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2989" w14:textId="3CF94DD3" w:rsidR="00E2583D" w:rsidRDefault="00005E31" w:rsidP="00BA0BA8">
      <w:pPr>
        <w:pStyle w:val="Heading1"/>
      </w:pPr>
      <w:r>
        <w:t>Using a convolutional neural network to classify levels of left ventricular ejection fraction from echocardiography reports: A baseline study</w:t>
      </w:r>
    </w:p>
    <w:p w14:paraId="432B7EAE" w14:textId="158C72CA" w:rsidR="00005E31" w:rsidRPr="00005E31" w:rsidRDefault="00005E31" w:rsidP="00005E31">
      <w:pPr>
        <w:rPr>
          <w:lang w:eastAsia="en-US"/>
        </w:rPr>
      </w:pPr>
      <w:r>
        <w:rPr>
          <w:lang w:eastAsia="en-US"/>
        </w:rPr>
        <w:t>Billy Wu</w:t>
      </w:r>
    </w:p>
    <w:p w14:paraId="431EA5B2" w14:textId="75A32F65" w:rsidR="00D25717" w:rsidRDefault="00D25717" w:rsidP="00BA0BA8">
      <w:pPr>
        <w:pStyle w:val="Heading1"/>
      </w:pPr>
      <w:r>
        <w:t>Abstract</w:t>
      </w:r>
    </w:p>
    <w:p w14:paraId="08A5CA54" w14:textId="6FD7D0F7" w:rsidR="00193976" w:rsidRDefault="004A31D2" w:rsidP="00193976">
      <w:pPr>
        <w:rPr>
          <w:lang w:eastAsia="en-US"/>
        </w:rPr>
      </w:pPr>
      <w:r>
        <w:rPr>
          <w:lang w:eastAsia="en-US"/>
        </w:rPr>
        <w:t xml:space="preserve">This study applied a deep learning model to classify levels of left ventricular ejection fraction using </w:t>
      </w:r>
      <w:r w:rsidR="00193976">
        <w:rPr>
          <w:lang w:eastAsia="en-US"/>
        </w:rPr>
        <w:t>free-text</w:t>
      </w:r>
      <w:r>
        <w:rPr>
          <w:lang w:eastAsia="en-US"/>
        </w:rPr>
        <w:t xml:space="preserve"> data recorded in 965 echocardiogra</w:t>
      </w:r>
      <w:r w:rsidR="00193976">
        <w:rPr>
          <w:lang w:eastAsia="en-US"/>
        </w:rPr>
        <w:t>phy (ECHO)</w:t>
      </w:r>
      <w:r>
        <w:rPr>
          <w:lang w:eastAsia="en-US"/>
        </w:rPr>
        <w:t xml:space="preserve"> reports from Auckland City and Middlemore Hospital</w:t>
      </w:r>
      <w:r w:rsidR="00193976">
        <w:rPr>
          <w:lang w:eastAsia="en-US"/>
        </w:rPr>
        <w:t>s</w:t>
      </w:r>
      <w:r>
        <w:rPr>
          <w:lang w:eastAsia="en-US"/>
        </w:rPr>
        <w:t xml:space="preserve">. </w:t>
      </w:r>
      <w:r w:rsidR="00193976">
        <w:rPr>
          <w:lang w:eastAsia="en-US"/>
        </w:rPr>
        <w:t xml:space="preserve">Currently, clinicians are required to manually review a patient’s ECHO report to determine their level of left ventricular ejection fraction (LVEF). While several efforts have been made to automatically extract information from ECHO reports, </w:t>
      </w:r>
      <w:r w:rsidR="00E718C7">
        <w:rPr>
          <w:lang w:eastAsia="en-US"/>
        </w:rPr>
        <w:t>n</w:t>
      </w:r>
      <w:r w:rsidR="00193976">
        <w:rPr>
          <w:lang w:eastAsia="en-US"/>
        </w:rPr>
        <w:t xml:space="preserve">one have adopted a deep learning approach. </w:t>
      </w:r>
      <w:r w:rsidR="00E718C7">
        <w:rPr>
          <w:lang w:eastAsia="en-US"/>
        </w:rPr>
        <w:t xml:space="preserve">This study aimed to establish some baseline performance measures using a 1-dimensional convolutional neural network (CNN) and determine strategies for improving classification </w:t>
      </w:r>
      <w:r w:rsidR="00584DD7">
        <w:rPr>
          <w:lang w:eastAsia="en-US"/>
        </w:rPr>
        <w:t>precision</w:t>
      </w:r>
      <w:r w:rsidR="00E718C7">
        <w:rPr>
          <w:lang w:eastAsia="en-US"/>
        </w:rPr>
        <w:t xml:space="preserve">. The results were promising but were unable to exceed precision or F-scores of 80% for </w:t>
      </w:r>
      <w:r w:rsidR="00E718C7" w:rsidRPr="00266F1B">
        <w:rPr>
          <w:i/>
          <w:lang w:eastAsia="en-US"/>
        </w:rPr>
        <w:t>mild</w:t>
      </w:r>
      <w:r w:rsidR="00E718C7">
        <w:rPr>
          <w:lang w:eastAsia="en-US"/>
        </w:rPr>
        <w:t xml:space="preserve">, </w:t>
      </w:r>
      <w:r w:rsidR="00E718C7" w:rsidRPr="00266F1B">
        <w:rPr>
          <w:i/>
          <w:lang w:eastAsia="en-US"/>
        </w:rPr>
        <w:t>moderate</w:t>
      </w:r>
      <w:r w:rsidR="00E718C7">
        <w:rPr>
          <w:lang w:eastAsia="en-US"/>
        </w:rPr>
        <w:t xml:space="preserve">, or </w:t>
      </w:r>
      <w:r w:rsidR="00E718C7" w:rsidRPr="00266F1B">
        <w:rPr>
          <w:i/>
          <w:lang w:eastAsia="en-US"/>
        </w:rPr>
        <w:t>severe</w:t>
      </w:r>
      <w:r w:rsidR="00E718C7">
        <w:rPr>
          <w:lang w:eastAsia="en-US"/>
        </w:rPr>
        <w:t xml:space="preserve"> LVEF</w:t>
      </w:r>
      <w:r w:rsidR="00A333CD">
        <w:rPr>
          <w:lang w:eastAsia="en-US"/>
        </w:rPr>
        <w:t>;</w:t>
      </w:r>
      <w:r w:rsidR="00E718C7">
        <w:rPr>
          <w:lang w:eastAsia="en-US"/>
        </w:rPr>
        <w:t xml:space="preserve"> irrespective of how the training data was sampled, how deeply connected the</w:t>
      </w:r>
      <w:r w:rsidR="00A333CD">
        <w:rPr>
          <w:lang w:eastAsia="en-US"/>
        </w:rPr>
        <w:t xml:space="preserve"> neural network</w:t>
      </w:r>
      <w:r w:rsidR="00E718C7">
        <w:rPr>
          <w:lang w:eastAsia="en-US"/>
        </w:rPr>
        <w:t xml:space="preserve"> layers were, or well the model was tuned. This study strong</w:t>
      </w:r>
      <w:r w:rsidR="00A333CD">
        <w:rPr>
          <w:lang w:eastAsia="en-US"/>
        </w:rPr>
        <w:t>ly</w:t>
      </w:r>
      <w:r w:rsidR="00E718C7">
        <w:rPr>
          <w:lang w:eastAsia="en-US"/>
        </w:rPr>
        <w:t xml:space="preserve"> supports the need to develop a chunking algorithm that could help captures concept</w:t>
      </w:r>
      <w:r w:rsidR="00A333CD">
        <w:rPr>
          <w:lang w:eastAsia="en-US"/>
        </w:rPr>
        <w:t>ual</w:t>
      </w:r>
      <w:r w:rsidR="00E718C7">
        <w:rPr>
          <w:lang w:eastAsia="en-US"/>
        </w:rPr>
        <w:t>, context</w:t>
      </w:r>
      <w:r w:rsidR="00A333CD">
        <w:rPr>
          <w:lang w:eastAsia="en-US"/>
        </w:rPr>
        <w:t>ual</w:t>
      </w:r>
      <w:r w:rsidR="00E718C7">
        <w:rPr>
          <w:lang w:eastAsia="en-US"/>
        </w:rPr>
        <w:t>, and measurement features from ECHO reports.</w:t>
      </w:r>
    </w:p>
    <w:p w14:paraId="6F894828" w14:textId="7CF51CAD" w:rsidR="000C030D" w:rsidRPr="00B95024" w:rsidRDefault="004A31D2" w:rsidP="00B95024">
      <w:pPr>
        <w:rPr>
          <w:lang w:eastAsia="en-US"/>
        </w:rPr>
      </w:pPr>
      <w:r>
        <w:rPr>
          <w:lang w:eastAsia="en-US"/>
        </w:rPr>
        <w:t xml:space="preserve">Keywords: </w:t>
      </w:r>
      <w:r w:rsidRPr="004A31D2">
        <w:rPr>
          <w:i/>
          <w:lang w:eastAsia="en-US"/>
        </w:rPr>
        <w:t>natural language processing</w:t>
      </w:r>
      <w:r>
        <w:rPr>
          <w:lang w:eastAsia="en-US"/>
        </w:rPr>
        <w:t xml:space="preserve">, </w:t>
      </w:r>
      <w:r w:rsidRPr="004A31D2">
        <w:rPr>
          <w:i/>
          <w:lang w:eastAsia="en-US"/>
        </w:rPr>
        <w:t>text classification</w:t>
      </w:r>
      <w:r>
        <w:rPr>
          <w:lang w:eastAsia="en-US"/>
        </w:rPr>
        <w:t xml:space="preserve">, </w:t>
      </w:r>
      <w:r w:rsidRPr="004A31D2">
        <w:rPr>
          <w:i/>
          <w:lang w:eastAsia="en-US"/>
        </w:rPr>
        <w:t>ejection fraction</w:t>
      </w:r>
    </w:p>
    <w:p w14:paraId="2FDE36A7" w14:textId="77777777" w:rsidR="00B94C91" w:rsidRDefault="00B94C91" w:rsidP="00193976">
      <w:pPr>
        <w:pStyle w:val="Heading1"/>
      </w:pPr>
    </w:p>
    <w:p w14:paraId="0CFDA121" w14:textId="24140A5C" w:rsidR="00BA0BA8" w:rsidRDefault="00EA57C9" w:rsidP="00193976">
      <w:pPr>
        <w:pStyle w:val="Heading1"/>
      </w:pPr>
      <w:r>
        <w:t>Introduction</w:t>
      </w:r>
    </w:p>
    <w:p w14:paraId="791B2801" w14:textId="4287E7EE" w:rsidR="00E95FB7" w:rsidRPr="00CF5930" w:rsidRDefault="004E0861" w:rsidP="00E95FB7">
      <w:pPr>
        <w:rPr>
          <w:lang w:eastAsia="en-US"/>
        </w:rPr>
      </w:pPr>
      <w:r>
        <w:rPr>
          <w:lang w:eastAsia="en-US"/>
        </w:rPr>
        <w:t>Left ventricular ejection fraction (LVEF) is a diagnostic measure of overall heart health and one of the most important prognostic indicators for people with cardiovascular diseases</w:t>
      </w:r>
      <w:r w:rsidR="00B04629">
        <w:rPr>
          <w:lang w:eastAsia="en-US"/>
        </w:rPr>
        <w:t xml:space="preserve"> </w:t>
      </w:r>
      <w:r w:rsidR="00B04629">
        <w:rPr>
          <w:lang w:eastAsia="en-US"/>
        </w:rPr>
        <w:fldChar w:fldCharType="begin"/>
      </w:r>
      <w:r w:rsidR="00B04629">
        <w:rPr>
          <w:lang w:eastAsia="en-US"/>
        </w:rPr>
        <w:instrText>ADDIN RW.CITE{{doc:5d9d0f8ee4b0005b6090e038 Little,WilliamC 2008}}</w:instrText>
      </w:r>
      <w:r w:rsidR="00B04629">
        <w:rPr>
          <w:lang w:eastAsia="en-US"/>
        </w:rPr>
        <w:fldChar w:fldCharType="separate"/>
      </w:r>
      <w:r w:rsidR="00B04629" w:rsidRPr="00B04629">
        <w:rPr>
          <w:rFonts w:ascii="Calibri" w:hAnsi="Calibri" w:cs="Calibri"/>
          <w:bCs/>
          <w:lang w:val="en-US" w:eastAsia="en-US"/>
        </w:rPr>
        <w:t>(1)</w:t>
      </w:r>
      <w:r w:rsidR="00B04629">
        <w:rPr>
          <w:lang w:eastAsia="en-US"/>
        </w:rPr>
        <w:fldChar w:fldCharType="end"/>
      </w:r>
      <w:r w:rsidR="00B04629">
        <w:rPr>
          <w:lang w:eastAsia="en-US"/>
        </w:rPr>
        <w:t xml:space="preserve">. The ejection fraction is represented by the percentage of blood ejected from the left ventricle </w:t>
      </w:r>
      <w:r w:rsidR="00A63960">
        <w:rPr>
          <w:lang w:eastAsia="en-US"/>
        </w:rPr>
        <w:t xml:space="preserve">(LV) </w:t>
      </w:r>
      <w:r w:rsidR="00B04629">
        <w:rPr>
          <w:lang w:eastAsia="en-US"/>
        </w:rPr>
        <w:t xml:space="preserve">with each systole. Individuals with values of LVEF </w:t>
      </w:r>
      <w:r w:rsidR="00CF5930">
        <w:rPr>
          <w:lang w:eastAsia="en-US"/>
        </w:rPr>
        <w:t>50 to 70</w:t>
      </w:r>
      <w:r w:rsidR="00B04629">
        <w:rPr>
          <w:lang w:eastAsia="en-US"/>
        </w:rPr>
        <w:t>%</w:t>
      </w:r>
      <w:r w:rsidR="00FB5D1E">
        <w:rPr>
          <w:lang w:eastAsia="en-US"/>
        </w:rPr>
        <w:t xml:space="preserve"> and above</w:t>
      </w:r>
      <w:r w:rsidR="00B04629">
        <w:rPr>
          <w:lang w:eastAsia="en-US"/>
        </w:rPr>
        <w:t xml:space="preserve"> are considered </w:t>
      </w:r>
      <w:r w:rsidR="00A63960">
        <w:rPr>
          <w:lang w:eastAsia="en-US"/>
        </w:rPr>
        <w:t xml:space="preserve">to have </w:t>
      </w:r>
      <w:r w:rsidR="00B04629" w:rsidRPr="00A63960">
        <w:rPr>
          <w:i/>
          <w:iCs/>
          <w:lang w:eastAsia="en-US"/>
        </w:rPr>
        <w:t>normal</w:t>
      </w:r>
      <w:r w:rsidR="00A63960">
        <w:rPr>
          <w:lang w:eastAsia="en-US"/>
        </w:rPr>
        <w:t xml:space="preserve"> functioning</w:t>
      </w:r>
      <w:r w:rsidR="00B04629">
        <w:rPr>
          <w:lang w:eastAsia="en-US"/>
        </w:rPr>
        <w:t xml:space="preserve">, while individuals with values less than 45% are considered at higher cardiovascular risk and mortality </w:t>
      </w:r>
      <w:r w:rsidR="00A63960">
        <w:rPr>
          <w:lang w:eastAsia="en-US"/>
        </w:rPr>
        <w:fldChar w:fldCharType="begin"/>
      </w:r>
      <w:r w:rsidR="00A63960">
        <w:rPr>
          <w:lang w:eastAsia="en-US"/>
        </w:rPr>
        <w:instrText>ADDIN RW.CITE{{doc:5d9d121fe4b0b0c862c24174 Curtis,JepthaP 2003}}</w:instrText>
      </w:r>
      <w:r w:rsidR="00A63960">
        <w:rPr>
          <w:lang w:eastAsia="en-US"/>
        </w:rPr>
        <w:fldChar w:fldCharType="separate"/>
      </w:r>
      <w:r w:rsidR="00A63960" w:rsidRPr="00A63960">
        <w:rPr>
          <w:rFonts w:ascii="Calibri" w:hAnsi="Calibri" w:cs="Calibri"/>
          <w:bCs/>
          <w:lang w:val="en-US" w:eastAsia="en-US"/>
        </w:rPr>
        <w:t>(2)</w:t>
      </w:r>
      <w:r w:rsidR="00A63960">
        <w:rPr>
          <w:lang w:eastAsia="en-US"/>
        </w:rPr>
        <w:fldChar w:fldCharType="end"/>
      </w:r>
      <w:r w:rsidR="00B04629">
        <w:rPr>
          <w:lang w:eastAsia="en-US"/>
        </w:rPr>
        <w:t>.</w:t>
      </w:r>
      <w:r w:rsidR="00C252FF">
        <w:rPr>
          <w:lang w:eastAsia="en-US"/>
        </w:rPr>
        <w:t xml:space="preserve"> </w:t>
      </w:r>
      <w:r w:rsidR="00FB5D1E">
        <w:rPr>
          <w:lang w:eastAsia="en-US"/>
        </w:rPr>
        <w:t xml:space="preserve">Notably, </w:t>
      </w:r>
      <w:r w:rsidR="00CF5930">
        <w:rPr>
          <w:lang w:eastAsia="en-US"/>
        </w:rPr>
        <w:t xml:space="preserve">while </w:t>
      </w:r>
      <w:r w:rsidR="00FB5D1E">
        <w:rPr>
          <w:lang w:eastAsia="en-US"/>
        </w:rPr>
        <w:t xml:space="preserve">LVEF values </w:t>
      </w:r>
      <w:r w:rsidR="00CF5930">
        <w:rPr>
          <w:lang w:eastAsia="en-US"/>
        </w:rPr>
        <w:t xml:space="preserve">between </w:t>
      </w:r>
      <w:r w:rsidR="00FB5D1E">
        <w:rPr>
          <w:lang w:eastAsia="en-US"/>
        </w:rPr>
        <w:t xml:space="preserve">50 </w:t>
      </w:r>
      <w:r w:rsidR="00CF5930">
        <w:rPr>
          <w:lang w:eastAsia="en-US"/>
        </w:rPr>
        <w:t>and</w:t>
      </w:r>
      <w:r w:rsidR="00FB5D1E">
        <w:rPr>
          <w:lang w:eastAsia="en-US"/>
        </w:rPr>
        <w:t xml:space="preserve"> 55% are</w:t>
      </w:r>
      <w:r w:rsidR="00CF5930">
        <w:rPr>
          <w:lang w:eastAsia="en-US"/>
        </w:rPr>
        <w:t xml:space="preserve"> classified as </w:t>
      </w:r>
      <w:r w:rsidR="00CF5930" w:rsidRPr="00CF5930">
        <w:rPr>
          <w:i/>
          <w:lang w:eastAsia="en-US"/>
        </w:rPr>
        <w:t>norma</w:t>
      </w:r>
      <w:r w:rsidR="00CF5930">
        <w:rPr>
          <w:i/>
          <w:lang w:eastAsia="en-US"/>
        </w:rPr>
        <w:t>l</w:t>
      </w:r>
      <w:r w:rsidR="00A63960">
        <w:rPr>
          <w:i/>
          <w:lang w:eastAsia="en-US"/>
        </w:rPr>
        <w:t xml:space="preserve"> </w:t>
      </w:r>
      <w:r w:rsidR="00A63960">
        <w:rPr>
          <w:iCs/>
          <w:lang w:eastAsia="en-US"/>
        </w:rPr>
        <w:t>functioning</w:t>
      </w:r>
      <w:r w:rsidR="00CF5930">
        <w:rPr>
          <w:lang w:eastAsia="en-US"/>
        </w:rPr>
        <w:t>, this band is</w:t>
      </w:r>
      <w:r w:rsidR="00FB5D1E">
        <w:rPr>
          <w:lang w:eastAsia="en-US"/>
        </w:rPr>
        <w:t xml:space="preserve"> considered </w:t>
      </w:r>
      <w:r w:rsidR="00CF5930" w:rsidRPr="00CF5930">
        <w:rPr>
          <w:i/>
          <w:lang w:eastAsia="en-US"/>
        </w:rPr>
        <w:t>borderline</w:t>
      </w:r>
      <w:r w:rsidR="00FB5D1E">
        <w:rPr>
          <w:lang w:eastAsia="en-US"/>
        </w:rPr>
        <w:t xml:space="preserve"> </w:t>
      </w:r>
      <w:r w:rsidR="00CF5930">
        <w:rPr>
          <w:lang w:eastAsia="en-US"/>
        </w:rPr>
        <w:t xml:space="preserve">in the literature </w:t>
      </w:r>
      <w:r w:rsidR="00A63960">
        <w:rPr>
          <w:lang w:eastAsia="en-US"/>
        </w:rPr>
        <w:fldChar w:fldCharType="begin"/>
      </w:r>
      <w:r w:rsidR="00A63960">
        <w:rPr>
          <w:lang w:eastAsia="en-US"/>
        </w:rPr>
        <w:instrText>ADDIN RW.CITE{{doc:5d9d3021e4b0f66c52dfadff Gaasch,WilliamH 2009}}</w:instrText>
      </w:r>
      <w:r w:rsidR="00A63960">
        <w:rPr>
          <w:lang w:eastAsia="en-US"/>
        </w:rPr>
        <w:fldChar w:fldCharType="separate"/>
      </w:r>
      <w:r w:rsidR="00A63960" w:rsidRPr="00A63960">
        <w:rPr>
          <w:rFonts w:ascii="Calibri" w:hAnsi="Calibri" w:cs="Calibri"/>
          <w:bCs/>
          <w:lang w:val="en-US" w:eastAsia="en-US"/>
        </w:rPr>
        <w:t>(3)</w:t>
      </w:r>
      <w:r w:rsidR="00A63960">
        <w:rPr>
          <w:lang w:eastAsia="en-US"/>
        </w:rPr>
        <w:fldChar w:fldCharType="end"/>
      </w:r>
      <w:r w:rsidR="00CF5930">
        <w:rPr>
          <w:lang w:eastAsia="en-US"/>
        </w:rPr>
        <w:t xml:space="preserve">. </w:t>
      </w:r>
      <w:r w:rsidR="00A63960">
        <w:rPr>
          <w:lang w:eastAsia="en-US"/>
        </w:rPr>
        <w:t>There is e</w:t>
      </w:r>
      <w:r w:rsidR="00C252FF">
        <w:rPr>
          <w:lang w:eastAsia="en-US"/>
        </w:rPr>
        <w:t>vidence support</w:t>
      </w:r>
      <w:r w:rsidR="00A63960">
        <w:rPr>
          <w:lang w:eastAsia="en-US"/>
        </w:rPr>
        <w:t>ing</w:t>
      </w:r>
      <w:r w:rsidR="00C252FF">
        <w:rPr>
          <w:lang w:eastAsia="en-US"/>
        </w:rPr>
        <w:t xml:space="preserve"> the association between reduced LV</w:t>
      </w:r>
      <w:r w:rsidR="00A63960">
        <w:rPr>
          <w:lang w:eastAsia="en-US"/>
        </w:rPr>
        <w:t xml:space="preserve"> functioning</w:t>
      </w:r>
      <w:r w:rsidR="00C252FF">
        <w:rPr>
          <w:lang w:eastAsia="en-US"/>
        </w:rPr>
        <w:t xml:space="preserve">, heart failure with acute coronary syndrome, and an adverse prognosis. </w:t>
      </w:r>
      <w:r w:rsidR="00E95FB7">
        <w:rPr>
          <w:lang w:eastAsia="en-US"/>
        </w:rPr>
        <w:t>Significant i</w:t>
      </w:r>
      <w:r w:rsidR="00B04629">
        <w:rPr>
          <w:lang w:eastAsia="en-US"/>
        </w:rPr>
        <w:t xml:space="preserve">mprovements in LVEF </w:t>
      </w:r>
      <w:r w:rsidR="00E95FB7">
        <w:rPr>
          <w:lang w:eastAsia="en-US"/>
        </w:rPr>
        <w:t xml:space="preserve">can be achieved </w:t>
      </w:r>
      <w:r w:rsidR="00B04629">
        <w:rPr>
          <w:lang w:eastAsia="en-US"/>
        </w:rPr>
        <w:t xml:space="preserve">through treatment </w:t>
      </w:r>
      <w:r w:rsidR="00E95FB7">
        <w:rPr>
          <w:lang w:eastAsia="en-US"/>
        </w:rPr>
        <w:t>for</w:t>
      </w:r>
      <w:r w:rsidR="00B04629">
        <w:rPr>
          <w:lang w:eastAsia="en-US"/>
        </w:rPr>
        <w:t xml:space="preserve"> patients with heart failure </w:t>
      </w:r>
      <w:r w:rsidR="00A63960">
        <w:rPr>
          <w:lang w:eastAsia="en-US"/>
        </w:rPr>
        <w:t xml:space="preserve">who have </w:t>
      </w:r>
      <w:r w:rsidR="00B04629">
        <w:rPr>
          <w:lang w:eastAsia="en-US"/>
        </w:rPr>
        <w:t xml:space="preserve">LVEF </w:t>
      </w:r>
      <w:r w:rsidR="00A63960">
        <w:rPr>
          <w:lang w:eastAsia="en-US"/>
        </w:rPr>
        <w:t xml:space="preserve">values </w:t>
      </w:r>
      <w:r w:rsidR="00B04629">
        <w:rPr>
          <w:lang w:eastAsia="en-US"/>
        </w:rPr>
        <w:t xml:space="preserve">below 40% </w:t>
      </w:r>
      <w:r w:rsidR="00A63960">
        <w:rPr>
          <w:lang w:eastAsia="en-US"/>
        </w:rPr>
        <w:fldChar w:fldCharType="begin"/>
      </w:r>
      <w:r w:rsidR="00A63960">
        <w:rPr>
          <w:lang w:eastAsia="en-US"/>
        </w:rPr>
        <w:instrText>ADDIN RW.CITE{{doc:5d9d210fe4b0005b60910d0d Cardinale,Daniela 2015}}</w:instrText>
      </w:r>
      <w:r w:rsidR="00A63960">
        <w:rPr>
          <w:lang w:eastAsia="en-US"/>
        </w:rPr>
        <w:fldChar w:fldCharType="separate"/>
      </w:r>
      <w:r w:rsidR="00A63960" w:rsidRPr="00A63960">
        <w:rPr>
          <w:rFonts w:ascii="Calibri" w:hAnsi="Calibri" w:cs="Calibri"/>
          <w:bCs/>
          <w:lang w:val="en-US" w:eastAsia="en-US"/>
        </w:rPr>
        <w:t>(4)</w:t>
      </w:r>
      <w:r w:rsidR="00A63960">
        <w:rPr>
          <w:lang w:eastAsia="en-US"/>
        </w:rPr>
        <w:fldChar w:fldCharType="end"/>
      </w:r>
      <w:r w:rsidR="00E95FB7">
        <w:rPr>
          <w:lang w:eastAsia="en-US"/>
        </w:rPr>
        <w:t>. These include the use of</w:t>
      </w:r>
      <w:r w:rsidR="00E95FB7">
        <w:rPr>
          <w:rFonts w:ascii="Arial" w:hAnsi="Arial" w:cs="Arial"/>
          <w:sz w:val="20"/>
          <w:szCs w:val="20"/>
        </w:rPr>
        <w:t xml:space="preserve"> of angiotensin converting enzyme inhibitors (ACEIs), angiotensin receptor blockers (ARBs), beta-blockers and mineralocorticoid receptor antagonists (MRAs). </w:t>
      </w:r>
    </w:p>
    <w:p w14:paraId="21DAB756" w14:textId="4D50C283" w:rsidR="00BF62B7" w:rsidRDefault="00CF5930" w:rsidP="00EB6793">
      <w:pPr>
        <w:rPr>
          <w:lang w:eastAsia="en-US"/>
        </w:rPr>
      </w:pPr>
      <w:r>
        <w:rPr>
          <w:lang w:eastAsia="en-US"/>
        </w:rPr>
        <w:t>The evaluation of LVEF come from imagin</w:t>
      </w:r>
      <w:r w:rsidR="00A63960">
        <w:rPr>
          <w:lang w:eastAsia="en-US"/>
        </w:rPr>
        <w:t>g</w:t>
      </w:r>
      <w:r>
        <w:rPr>
          <w:lang w:eastAsia="en-US"/>
        </w:rPr>
        <w:t xml:space="preserve"> the heart – of which – there are several modalities including echocardiography (ECHO), magnetic resonance imagining (MRI), computed tomography (CT), and </w:t>
      </w:r>
      <w:proofErr w:type="spellStart"/>
      <w:r>
        <w:rPr>
          <w:lang w:eastAsia="en-US"/>
        </w:rPr>
        <w:t>radionuclicide</w:t>
      </w:r>
      <w:proofErr w:type="spellEnd"/>
      <w:r>
        <w:rPr>
          <w:lang w:eastAsia="en-US"/>
        </w:rPr>
        <w:t xml:space="preserve"> angiography. </w:t>
      </w:r>
      <w:r w:rsidR="00FF0835">
        <w:rPr>
          <w:lang w:eastAsia="en-US"/>
        </w:rPr>
        <w:t xml:space="preserve">Notably, </w:t>
      </w:r>
      <w:r>
        <w:rPr>
          <w:lang w:eastAsia="en-US"/>
        </w:rPr>
        <w:t xml:space="preserve">ejection fraction </w:t>
      </w:r>
      <w:r w:rsidR="00FF0835">
        <w:rPr>
          <w:lang w:eastAsia="en-US"/>
        </w:rPr>
        <w:t>is</w:t>
      </w:r>
      <w:r>
        <w:rPr>
          <w:lang w:eastAsia="en-US"/>
        </w:rPr>
        <w:t xml:space="preserve"> typically measured only on the left </w:t>
      </w:r>
      <w:r w:rsidR="000E0F8A">
        <w:rPr>
          <w:lang w:eastAsia="en-US"/>
        </w:rPr>
        <w:t>ventricle</w:t>
      </w:r>
      <w:r>
        <w:rPr>
          <w:lang w:eastAsia="en-US"/>
        </w:rPr>
        <w:t xml:space="preserve"> in echocardiography</w:t>
      </w:r>
      <w:r w:rsidR="00FF0835">
        <w:rPr>
          <w:lang w:eastAsia="en-US"/>
        </w:rPr>
        <w:t>. The information from ECHO reports that pertain to the</w:t>
      </w:r>
      <w:r w:rsidR="00BF62B7">
        <w:rPr>
          <w:lang w:eastAsia="en-US"/>
        </w:rPr>
        <w:t xml:space="preserve"> LV </w:t>
      </w:r>
      <w:r w:rsidR="00FF0835">
        <w:rPr>
          <w:lang w:eastAsia="en-US"/>
        </w:rPr>
        <w:t>are re</w:t>
      </w:r>
      <w:r w:rsidR="00A63960">
        <w:rPr>
          <w:lang w:eastAsia="en-US"/>
        </w:rPr>
        <w:t>pre</w:t>
      </w:r>
      <w:r w:rsidR="00FF0835">
        <w:rPr>
          <w:lang w:eastAsia="en-US"/>
        </w:rPr>
        <w:t xml:space="preserve">sented as either </w:t>
      </w:r>
      <w:r w:rsidR="00BF62B7">
        <w:rPr>
          <w:lang w:eastAsia="en-US"/>
        </w:rPr>
        <w:t xml:space="preserve">unstructured or semi-structured data. It would be necessary for a clinician to manually review a patient’s </w:t>
      </w:r>
      <w:r w:rsidR="00FF0835">
        <w:rPr>
          <w:lang w:eastAsia="en-US"/>
        </w:rPr>
        <w:t>ECHO</w:t>
      </w:r>
      <w:r w:rsidR="00BF62B7">
        <w:rPr>
          <w:lang w:eastAsia="en-US"/>
        </w:rPr>
        <w:t xml:space="preserve"> reports</w:t>
      </w:r>
      <w:r w:rsidR="00FF0835">
        <w:rPr>
          <w:lang w:eastAsia="en-US"/>
        </w:rPr>
        <w:t xml:space="preserve"> in order</w:t>
      </w:r>
      <w:r w:rsidR="00BF62B7">
        <w:rPr>
          <w:lang w:eastAsia="en-US"/>
        </w:rPr>
        <w:t xml:space="preserve"> to determine their level of LVEF (e.g. LVEF of 30% or less).</w:t>
      </w:r>
      <w:r>
        <w:rPr>
          <w:lang w:eastAsia="en-US"/>
        </w:rPr>
        <w:t xml:space="preserve"> </w:t>
      </w:r>
      <w:r w:rsidR="00FF0835">
        <w:rPr>
          <w:lang w:eastAsia="en-US"/>
        </w:rPr>
        <w:t xml:space="preserve">As such, while estimates from ECHO reports have shown to be reliable, there is a degree of dependency </w:t>
      </w:r>
      <w:r w:rsidR="00A63960">
        <w:rPr>
          <w:lang w:eastAsia="en-US"/>
        </w:rPr>
        <w:t>on the</w:t>
      </w:r>
      <w:r w:rsidR="00FF0835">
        <w:rPr>
          <w:lang w:eastAsia="en-US"/>
        </w:rPr>
        <w:t xml:space="preserve"> clinicians </w:t>
      </w:r>
      <w:r w:rsidR="000C030D">
        <w:rPr>
          <w:lang w:eastAsia="en-US"/>
        </w:rPr>
        <w:t>to</w:t>
      </w:r>
      <w:r w:rsidR="00FF0835">
        <w:rPr>
          <w:lang w:eastAsia="en-US"/>
        </w:rPr>
        <w:t xml:space="preserve"> </w:t>
      </w:r>
      <w:r w:rsidR="000C030D">
        <w:rPr>
          <w:lang w:eastAsia="en-US"/>
        </w:rPr>
        <w:t xml:space="preserve">manually </w:t>
      </w:r>
      <w:r w:rsidR="00FF0835">
        <w:rPr>
          <w:lang w:eastAsia="en-US"/>
        </w:rPr>
        <w:t>asses</w:t>
      </w:r>
      <w:r w:rsidR="000C030D">
        <w:rPr>
          <w:lang w:eastAsia="en-US"/>
        </w:rPr>
        <w:t>s</w:t>
      </w:r>
      <w:r w:rsidR="00FF0835">
        <w:rPr>
          <w:lang w:eastAsia="en-US"/>
        </w:rPr>
        <w:t xml:space="preserve"> LV</w:t>
      </w:r>
      <w:r w:rsidR="000C030D">
        <w:rPr>
          <w:lang w:eastAsia="en-US"/>
        </w:rPr>
        <w:t xml:space="preserve"> functioning</w:t>
      </w:r>
      <w:r w:rsidR="00FF0835">
        <w:rPr>
          <w:lang w:eastAsia="en-US"/>
        </w:rPr>
        <w:t xml:space="preserve"> in most ECHO reports. </w:t>
      </w:r>
      <w:r w:rsidR="000C030D">
        <w:rPr>
          <w:lang w:eastAsia="en-US"/>
        </w:rPr>
        <w:t>However, t</w:t>
      </w:r>
      <w:r>
        <w:rPr>
          <w:lang w:eastAsia="en-US"/>
        </w:rPr>
        <w:t xml:space="preserve">here are </w:t>
      </w:r>
      <w:r w:rsidR="00FF0835">
        <w:rPr>
          <w:lang w:eastAsia="en-US"/>
        </w:rPr>
        <w:t>several</w:t>
      </w:r>
      <w:r>
        <w:rPr>
          <w:lang w:eastAsia="en-US"/>
        </w:rPr>
        <w:t xml:space="preserve"> challenges in extracting LVEF from ECHO reports</w:t>
      </w:r>
      <w:r w:rsidR="00FF0835">
        <w:rPr>
          <w:lang w:eastAsia="en-US"/>
        </w:rPr>
        <w:t xml:space="preserve"> given its free-text format. These </w:t>
      </w:r>
      <w:r w:rsidR="00FF0835">
        <w:rPr>
          <w:lang w:eastAsia="en-US"/>
        </w:rPr>
        <w:lastRenderedPageBreak/>
        <w:t xml:space="preserve">include </w:t>
      </w:r>
      <w:proofErr w:type="spellStart"/>
      <w:r w:rsidR="00DE692D">
        <w:rPr>
          <w:lang w:eastAsia="en-US"/>
        </w:rPr>
        <w:t>i</w:t>
      </w:r>
      <w:proofErr w:type="spellEnd"/>
      <w:r w:rsidR="00DE692D">
        <w:rPr>
          <w:lang w:eastAsia="en-US"/>
        </w:rPr>
        <w:t>) information presented in a variety</w:t>
      </w:r>
      <w:r w:rsidR="00FF0835">
        <w:rPr>
          <w:lang w:eastAsia="en-US"/>
        </w:rPr>
        <w:t xml:space="preserve"> </w:t>
      </w:r>
      <w:r w:rsidR="00DE692D">
        <w:rPr>
          <w:lang w:eastAsia="en-US"/>
        </w:rPr>
        <w:t xml:space="preserve">manners and styles; ii) information located in different parts of the report; iii) information presented in a mix of </w:t>
      </w:r>
      <w:r w:rsidR="000C030D">
        <w:rPr>
          <w:lang w:eastAsia="en-US"/>
        </w:rPr>
        <w:t>quantitative</w:t>
      </w:r>
      <w:r w:rsidR="00DE692D">
        <w:rPr>
          <w:lang w:eastAsia="en-US"/>
        </w:rPr>
        <w:t xml:space="preserve"> and qualitive formats; and iv) a mixture of LVEF labelling as qualitative descriptors</w:t>
      </w:r>
      <w:r w:rsidR="000C030D">
        <w:rPr>
          <w:lang w:eastAsia="en-US"/>
        </w:rPr>
        <w:t xml:space="preserve"> </w:t>
      </w:r>
      <w:r w:rsidR="000C030D">
        <w:rPr>
          <w:lang w:eastAsia="en-US"/>
        </w:rPr>
        <w:fldChar w:fldCharType="begin"/>
      </w:r>
      <w:r w:rsidR="000C030D">
        <w:rPr>
          <w:lang w:eastAsia="en-US"/>
        </w:rPr>
        <w:instrText>ADDIN RW.CITE{{doc:5d9d37bee4b012c74e382603 Wagholikar,KavishwarB 2018}}</w:instrText>
      </w:r>
      <w:r w:rsidR="000C030D">
        <w:rPr>
          <w:lang w:eastAsia="en-US"/>
        </w:rPr>
        <w:fldChar w:fldCharType="separate"/>
      </w:r>
      <w:r w:rsidR="000C030D" w:rsidRPr="000C030D">
        <w:rPr>
          <w:rFonts w:ascii="Calibri" w:hAnsi="Calibri" w:cs="Calibri"/>
          <w:bCs/>
          <w:lang w:val="en-US" w:eastAsia="en-US"/>
        </w:rPr>
        <w:t>(5)</w:t>
      </w:r>
      <w:r w:rsidR="000C030D">
        <w:rPr>
          <w:lang w:eastAsia="en-US"/>
        </w:rPr>
        <w:fldChar w:fldCharType="end"/>
      </w:r>
      <w:r w:rsidR="00FF0835">
        <w:rPr>
          <w:lang w:eastAsia="en-US"/>
        </w:rPr>
        <w:t>.</w:t>
      </w:r>
    </w:p>
    <w:p w14:paraId="5EB81337" w14:textId="77777777" w:rsidR="00DE692D" w:rsidRDefault="00DE692D" w:rsidP="00DE692D">
      <w:pPr>
        <w:pStyle w:val="Heading2"/>
      </w:pPr>
      <w:r>
        <w:t xml:space="preserve">Research Rationale </w:t>
      </w:r>
    </w:p>
    <w:p w14:paraId="07379429" w14:textId="5999A44C" w:rsidR="00DE692D" w:rsidRDefault="00DE692D" w:rsidP="00EB6793">
      <w:pPr>
        <w:rPr>
          <w:lang w:eastAsia="en-US"/>
        </w:rPr>
      </w:pPr>
      <w:r>
        <w:rPr>
          <w:lang w:eastAsia="en-US"/>
        </w:rPr>
        <w:t xml:space="preserve">An intelligent, reliable, and systematic method for extracting ejection fraction values from ECHO reports would benefit patients, clinicians, and the wider health system. For patients with heart failure, it is vital for clinicians to obtain initial outpatient cardiology evaluations in a timely manner. </w:t>
      </w:r>
      <w:r w:rsidR="000C030D">
        <w:rPr>
          <w:lang w:eastAsia="en-US"/>
        </w:rPr>
        <w:t>Manually processing</w:t>
      </w:r>
      <w:r>
        <w:rPr>
          <w:lang w:eastAsia="en-US"/>
        </w:rPr>
        <w:t xml:space="preserve"> ECHO reports </w:t>
      </w:r>
      <w:r w:rsidR="000C030D">
        <w:rPr>
          <w:lang w:eastAsia="en-US"/>
        </w:rPr>
        <w:t>is</w:t>
      </w:r>
      <w:r>
        <w:rPr>
          <w:lang w:eastAsia="en-US"/>
        </w:rPr>
        <w:t xml:space="preserve"> time consuming and costly to the health system, while rule-based data extraction </w:t>
      </w:r>
      <w:r w:rsidR="000C030D">
        <w:rPr>
          <w:lang w:eastAsia="en-US"/>
        </w:rPr>
        <w:t>methods can</w:t>
      </w:r>
      <w:r>
        <w:rPr>
          <w:lang w:eastAsia="en-US"/>
        </w:rPr>
        <w:t xml:space="preserve"> lack in </w:t>
      </w:r>
      <w:r w:rsidR="000C030D">
        <w:rPr>
          <w:lang w:eastAsia="en-US"/>
        </w:rPr>
        <w:t xml:space="preserve">generalisability, </w:t>
      </w:r>
      <w:r>
        <w:rPr>
          <w:lang w:eastAsia="en-US"/>
        </w:rPr>
        <w:t>accuracy</w:t>
      </w:r>
      <w:r w:rsidR="000C030D">
        <w:rPr>
          <w:lang w:eastAsia="en-US"/>
        </w:rPr>
        <w:t>,</w:t>
      </w:r>
      <w:r>
        <w:rPr>
          <w:lang w:eastAsia="en-US"/>
        </w:rPr>
        <w:t xml:space="preserve"> and reliability. Therefore, t</w:t>
      </w:r>
      <w:r w:rsidR="000C030D">
        <w:rPr>
          <w:lang w:eastAsia="en-US"/>
        </w:rPr>
        <w:t>his study takes the</w:t>
      </w:r>
      <w:r>
        <w:rPr>
          <w:lang w:eastAsia="en-US"/>
        </w:rPr>
        <w:t xml:space="preserve"> opportunity to utilise advanced methods for accurately stratify</w:t>
      </w:r>
      <w:r w:rsidR="000C030D">
        <w:rPr>
          <w:lang w:eastAsia="en-US"/>
        </w:rPr>
        <w:t>ing</w:t>
      </w:r>
      <w:r>
        <w:rPr>
          <w:lang w:eastAsia="en-US"/>
        </w:rPr>
        <w:t xml:space="preserve"> levels of LVEF from ECHO reports</w:t>
      </w:r>
      <w:r w:rsidR="000C030D">
        <w:rPr>
          <w:lang w:eastAsia="en-US"/>
        </w:rPr>
        <w:t xml:space="preserve">; to </w:t>
      </w:r>
      <w:r>
        <w:rPr>
          <w:lang w:eastAsia="en-US"/>
        </w:rPr>
        <w:t>improve the efficiency of the clinician decision-making process based on cardiovascular risk.</w:t>
      </w:r>
      <w:r w:rsidR="00745730">
        <w:rPr>
          <w:lang w:eastAsia="en-US"/>
        </w:rPr>
        <w:t xml:space="preserve"> This study will explore the use of natural language processing</w:t>
      </w:r>
      <w:r w:rsidR="006C3B89">
        <w:rPr>
          <w:lang w:eastAsia="en-US"/>
        </w:rPr>
        <w:t xml:space="preserve"> (NLP)</w:t>
      </w:r>
      <w:r w:rsidR="00745730">
        <w:rPr>
          <w:lang w:eastAsia="en-US"/>
        </w:rPr>
        <w:t xml:space="preserve"> for text classification of LVEF using free-text data from ECHO reports. </w:t>
      </w:r>
    </w:p>
    <w:p w14:paraId="7A3B983F" w14:textId="6900D325" w:rsidR="00DE692D" w:rsidRDefault="000C030D" w:rsidP="000C030D">
      <w:pPr>
        <w:pStyle w:val="Heading1"/>
      </w:pPr>
      <w:r>
        <w:t>Literature Review</w:t>
      </w:r>
    </w:p>
    <w:p w14:paraId="5B4CA14C" w14:textId="5E327B62" w:rsidR="00B978A9" w:rsidRDefault="006C3B89" w:rsidP="00EB6793">
      <w:pPr>
        <w:rPr>
          <w:lang w:eastAsia="en-US"/>
        </w:rPr>
      </w:pPr>
      <w:r>
        <w:rPr>
          <w:lang w:eastAsia="en-US"/>
        </w:rPr>
        <w:t xml:space="preserve">Several efforts have been made to automatically extract information from ECHO reports. Garvin </w:t>
      </w:r>
      <w:r w:rsidR="00572ACC">
        <w:rPr>
          <w:lang w:eastAsia="en-US"/>
        </w:rPr>
        <w:t>et al</w:t>
      </w:r>
      <w:r w:rsidR="004E61CB">
        <w:rPr>
          <w:lang w:eastAsia="en-US"/>
        </w:rPr>
        <w:t>.</w:t>
      </w:r>
      <w:r w:rsidR="00572ACC">
        <w:rPr>
          <w:lang w:eastAsia="en-US"/>
        </w:rPr>
        <w:t xml:space="preserve"> </w:t>
      </w:r>
      <w:r>
        <w:rPr>
          <w:lang w:eastAsia="en-US"/>
        </w:rPr>
        <w:t>(2012) built an NLP processing system to extract LVEF from 765 ECHO reports</w:t>
      </w:r>
      <w:r w:rsidR="00C33391">
        <w:rPr>
          <w:lang w:eastAsia="en-US"/>
        </w:rPr>
        <w:t xml:space="preserve"> using a binary classification of &lt;40% (i.e. reduced LVEF) </w:t>
      </w:r>
      <w:r w:rsidR="000C030D">
        <w:rPr>
          <w:lang w:eastAsia="en-US"/>
        </w:rPr>
        <w:t>and</w:t>
      </w:r>
      <w:r w:rsidR="00C33391">
        <w:rPr>
          <w:lang w:eastAsia="en-US"/>
        </w:rPr>
        <w:t xml:space="preserve"> &gt;= 40% (i.e. not reduced LVEF) </w:t>
      </w:r>
      <w:r w:rsidR="000C030D">
        <w:rPr>
          <w:lang w:eastAsia="en-US"/>
        </w:rPr>
        <w:fldChar w:fldCharType="begin"/>
      </w:r>
      <w:r w:rsidR="000C030D">
        <w:rPr>
          <w:lang w:eastAsia="en-US"/>
        </w:rPr>
        <w:instrText>ADDIN RW.CITE{{doc:5d9d3f6fe4b0f66c52dfb54d Garvin,JenniferH 2012}}</w:instrText>
      </w:r>
      <w:r w:rsidR="000C030D">
        <w:rPr>
          <w:lang w:eastAsia="en-US"/>
        </w:rPr>
        <w:fldChar w:fldCharType="separate"/>
      </w:r>
      <w:r w:rsidR="000C030D" w:rsidRPr="000C030D">
        <w:rPr>
          <w:rFonts w:ascii="Calibri" w:hAnsi="Calibri" w:cs="Calibri"/>
          <w:bCs/>
          <w:lang w:val="en-US" w:eastAsia="en-US"/>
        </w:rPr>
        <w:t>(6)</w:t>
      </w:r>
      <w:r w:rsidR="000C030D">
        <w:rPr>
          <w:lang w:eastAsia="en-US"/>
        </w:rPr>
        <w:fldChar w:fldCharType="end"/>
      </w:r>
      <w:r w:rsidR="00C33391">
        <w:rPr>
          <w:lang w:eastAsia="en-US"/>
        </w:rPr>
        <w:t xml:space="preserve">. The labels </w:t>
      </w:r>
      <w:r w:rsidR="000C030D">
        <w:rPr>
          <w:lang w:eastAsia="en-US"/>
        </w:rPr>
        <w:t>were</w:t>
      </w:r>
      <w:r w:rsidR="00C33391">
        <w:rPr>
          <w:lang w:eastAsia="en-US"/>
        </w:rPr>
        <w:t xml:space="preserve"> </w:t>
      </w:r>
      <w:r w:rsidR="004E61CB">
        <w:rPr>
          <w:lang w:eastAsia="en-US"/>
        </w:rPr>
        <w:t>a</w:t>
      </w:r>
      <w:r w:rsidR="000C030D">
        <w:rPr>
          <w:lang w:eastAsia="en-US"/>
        </w:rPr>
        <w:t xml:space="preserve"> “gold standard” </w:t>
      </w:r>
      <w:r w:rsidR="00C33391">
        <w:rPr>
          <w:lang w:eastAsia="en-US"/>
        </w:rPr>
        <w:t>as they were annotated by two independent reviewers with a third reviewer who adjudicated any disagreements. The</w:t>
      </w:r>
      <w:r w:rsidR="004E61CB">
        <w:rPr>
          <w:lang w:eastAsia="en-US"/>
        </w:rPr>
        <w:t xml:space="preserve"> researchers presented a</w:t>
      </w:r>
      <w:r w:rsidR="00C33391">
        <w:rPr>
          <w:lang w:eastAsia="en-US"/>
        </w:rPr>
        <w:t xml:space="preserve"> rules-based classifier </w:t>
      </w:r>
      <w:r w:rsidR="004E61CB">
        <w:rPr>
          <w:lang w:eastAsia="en-US"/>
        </w:rPr>
        <w:t xml:space="preserve">model </w:t>
      </w:r>
      <w:r w:rsidR="00C33391">
        <w:rPr>
          <w:lang w:eastAsia="en-US"/>
        </w:rPr>
        <w:t>and achieved a</w:t>
      </w:r>
      <w:r w:rsidR="00572ACC">
        <w:rPr>
          <w:lang w:eastAsia="en-US"/>
        </w:rPr>
        <w:t xml:space="preserve"> performance of 95% precision, 89% recall, and 92% F-score. While these results </w:t>
      </w:r>
      <w:r w:rsidR="004E61CB">
        <w:rPr>
          <w:lang w:eastAsia="en-US"/>
        </w:rPr>
        <w:t>were</w:t>
      </w:r>
      <w:r w:rsidR="00572ACC">
        <w:rPr>
          <w:lang w:eastAsia="en-US"/>
        </w:rPr>
        <w:t xml:space="preserve"> impressive, a rules-based model would not adapt well to new information. Furthermore, reduced LVEF can be </w:t>
      </w:r>
      <w:r w:rsidR="004E61CB">
        <w:rPr>
          <w:lang w:eastAsia="en-US"/>
        </w:rPr>
        <w:t xml:space="preserve">further </w:t>
      </w:r>
      <w:r w:rsidR="00572ACC">
        <w:rPr>
          <w:lang w:eastAsia="en-US"/>
        </w:rPr>
        <w:t xml:space="preserve">classified as </w:t>
      </w:r>
      <w:r w:rsidR="00572ACC" w:rsidRPr="00572ACC">
        <w:rPr>
          <w:i/>
          <w:lang w:eastAsia="en-US"/>
        </w:rPr>
        <w:t>moderate</w:t>
      </w:r>
      <w:r w:rsidR="00572ACC">
        <w:rPr>
          <w:lang w:eastAsia="en-US"/>
        </w:rPr>
        <w:t xml:space="preserve"> (35 - 39%) or </w:t>
      </w:r>
      <w:r w:rsidR="00572ACC" w:rsidRPr="00572ACC">
        <w:rPr>
          <w:i/>
          <w:lang w:eastAsia="en-US"/>
        </w:rPr>
        <w:t>severe</w:t>
      </w:r>
      <w:r w:rsidR="00572ACC">
        <w:rPr>
          <w:lang w:eastAsia="en-US"/>
        </w:rPr>
        <w:t xml:space="preserve"> (&lt;35%)</w:t>
      </w:r>
      <w:r w:rsidR="004E61CB">
        <w:rPr>
          <w:lang w:eastAsia="en-US"/>
        </w:rPr>
        <w:t>;</w:t>
      </w:r>
      <w:r w:rsidR="00572ACC">
        <w:rPr>
          <w:lang w:eastAsia="en-US"/>
        </w:rPr>
        <w:t xml:space="preserve"> which the model presented by Garvin et al. does not distinguish.</w:t>
      </w:r>
    </w:p>
    <w:p w14:paraId="25D4B68E" w14:textId="43759F35" w:rsidR="000101CF" w:rsidRDefault="002442B3" w:rsidP="002442B3">
      <w:r>
        <w:t>Kim et al</w:t>
      </w:r>
      <w:r w:rsidR="00832B8B">
        <w:t>.</w:t>
      </w:r>
      <w:r>
        <w:t xml:space="preserve"> (2015) presented an NLP system to classify the contextual use of both quantitative and qualitative LVEF </w:t>
      </w:r>
      <w:r w:rsidR="004E61CB">
        <w:t>for</w:t>
      </w:r>
      <w:r>
        <w:t xml:space="preserve"> </w:t>
      </w:r>
      <w:r w:rsidR="004E61CB">
        <w:t xml:space="preserve">both </w:t>
      </w:r>
      <w:r>
        <w:t xml:space="preserve">ECHO and </w:t>
      </w:r>
      <w:r w:rsidR="004E61CB">
        <w:t>radiography</w:t>
      </w:r>
      <w:r>
        <w:t xml:space="preserve"> reports</w:t>
      </w:r>
      <w:r w:rsidR="00BD4AE2">
        <w:t>;</w:t>
      </w:r>
      <w:r>
        <w:t xml:space="preserve"> to determine one of five contextual categories: </w:t>
      </w:r>
      <w:r w:rsidRPr="00BD4AE2">
        <w:rPr>
          <w:i/>
        </w:rPr>
        <w:t>summary</w:t>
      </w:r>
      <w:r>
        <w:t xml:space="preserve">, </w:t>
      </w:r>
      <w:r w:rsidRPr="00BD4AE2">
        <w:rPr>
          <w:i/>
        </w:rPr>
        <w:t>interpretation</w:t>
      </w:r>
      <w:r>
        <w:t xml:space="preserve">, </w:t>
      </w:r>
      <w:r w:rsidRPr="00BD4AE2">
        <w:rPr>
          <w:i/>
        </w:rPr>
        <w:t>technical measurement</w:t>
      </w:r>
      <w:r>
        <w:t xml:space="preserve">, </w:t>
      </w:r>
      <w:r w:rsidRPr="00BD4AE2">
        <w:rPr>
          <w:i/>
        </w:rPr>
        <w:t>recommendation</w:t>
      </w:r>
      <w:r>
        <w:t xml:space="preserve">, </w:t>
      </w:r>
      <w:r w:rsidRPr="00BD4AE2">
        <w:rPr>
          <w:i/>
        </w:rPr>
        <w:t>past findings</w:t>
      </w:r>
      <w:r>
        <w:t xml:space="preserve"> </w:t>
      </w:r>
      <w:r w:rsidR="004E61CB">
        <w:fldChar w:fldCharType="begin"/>
      </w:r>
      <w:r w:rsidR="004E61CB">
        <w:instrText>ADDIN RW.CITE{{doc:5d9d4c8ce4b0b0c862c25060 Kim,Youngjun 2015}}</w:instrText>
      </w:r>
      <w:r w:rsidR="004E61CB">
        <w:fldChar w:fldCharType="separate"/>
      </w:r>
      <w:r w:rsidR="004E61CB" w:rsidRPr="004E61CB">
        <w:rPr>
          <w:rFonts w:ascii="Calibri" w:hAnsi="Calibri" w:cs="Calibri"/>
          <w:bCs/>
          <w:lang w:val="en-US"/>
        </w:rPr>
        <w:t>(7)</w:t>
      </w:r>
      <w:r w:rsidR="004E61CB">
        <w:fldChar w:fldCharType="end"/>
      </w:r>
      <w:r>
        <w:t xml:space="preserve">. </w:t>
      </w:r>
      <w:r w:rsidR="00A13AE3">
        <w:t>The authors approach</w:t>
      </w:r>
      <w:r w:rsidR="00BD4AE2">
        <w:t xml:space="preserve">ed the task </w:t>
      </w:r>
      <w:r w:rsidR="00A13AE3">
        <w:t xml:space="preserve">as a topic classification </w:t>
      </w:r>
      <w:r w:rsidR="00BD4AE2">
        <w:t>problem</w:t>
      </w:r>
      <w:r w:rsidR="00A13AE3">
        <w:t xml:space="preserve"> and created a support vector machine</w:t>
      </w:r>
      <w:r w:rsidR="001370D2">
        <w:t xml:space="preserve"> (SVM)</w:t>
      </w:r>
      <w:r w:rsidR="00A13AE3">
        <w:t xml:space="preserve"> classifier to determine each of the five contextual categories. </w:t>
      </w:r>
      <w:r w:rsidR="00EB1C45">
        <w:t xml:space="preserve">As a supervised learning problem, clinical notes were manually annotated with corresponding </w:t>
      </w:r>
      <w:r w:rsidR="00B26376">
        <w:t xml:space="preserve">contextual </w:t>
      </w:r>
      <w:r w:rsidR="00EB1C45">
        <w:t xml:space="preserve">labels. </w:t>
      </w:r>
      <w:r w:rsidR="00B26376">
        <w:t xml:space="preserve">The </w:t>
      </w:r>
      <w:r w:rsidR="000101CF">
        <w:t xml:space="preserve">samples were divided into </w:t>
      </w:r>
      <w:r w:rsidR="00B26376">
        <w:t xml:space="preserve">qualitative and quantitative </w:t>
      </w:r>
      <w:r w:rsidR="000101CF">
        <w:t>assessments</w:t>
      </w:r>
      <w:r w:rsidR="00B26376">
        <w:t xml:space="preserve"> to capture </w:t>
      </w:r>
      <w:r w:rsidR="000101CF">
        <w:t xml:space="preserve">both words and numbers of interest. For example, </w:t>
      </w:r>
      <w:r w:rsidR="00832B8B">
        <w:t xml:space="preserve">a </w:t>
      </w:r>
      <w:r w:rsidR="000101CF" w:rsidRPr="00BD4AE2">
        <w:rPr>
          <w:i/>
        </w:rPr>
        <w:t>summary</w:t>
      </w:r>
      <w:r w:rsidR="000101CF">
        <w:t xml:space="preserve"> labels could be “Normal LV function” as a qualitative phrase or “EF 55-65%” as a quantitative phrase. The most impressive aspect of th</w:t>
      </w:r>
      <w:r w:rsidR="00832B8B">
        <w:t>e</w:t>
      </w:r>
      <w:r w:rsidR="000101CF">
        <w:t xml:space="preserve"> study </w:t>
      </w:r>
      <w:r w:rsidR="001370D2">
        <w:t>was the union of different features that feed into the multi-class SVM classifier</w:t>
      </w:r>
      <w:r w:rsidR="00C21204">
        <w:t xml:space="preserve"> which included lexical (BOW) features, related concept features (n-grams on either side of a mention of “</w:t>
      </w:r>
      <w:r w:rsidR="00C21204" w:rsidRPr="00C21204">
        <w:rPr>
          <w:i/>
        </w:rPr>
        <w:t>LVEF</w:t>
      </w:r>
      <w:r w:rsidR="00C21204">
        <w:t xml:space="preserve">”), and </w:t>
      </w:r>
      <w:r w:rsidR="008368AC">
        <w:t>document section</w:t>
      </w:r>
      <w:r w:rsidR="00C21204">
        <w:t xml:space="preserve"> features (titles relating to </w:t>
      </w:r>
      <w:r w:rsidR="008368AC">
        <w:t xml:space="preserve">the contextual </w:t>
      </w:r>
      <w:r w:rsidR="00C21204">
        <w:t xml:space="preserve">keywords). </w:t>
      </w:r>
      <w:r w:rsidR="008368AC">
        <w:t>Overall, the classification F-score was an impressive 96% for quantitative phrases and 94% for qualitative phrases.</w:t>
      </w:r>
    </w:p>
    <w:p w14:paraId="6C6C262C" w14:textId="5EE99E95" w:rsidR="00745549" w:rsidRDefault="00745549" w:rsidP="002442B3">
      <w:r>
        <w:t xml:space="preserve">In a continuation of </w:t>
      </w:r>
      <w:r w:rsidR="006C1C51">
        <w:t xml:space="preserve">their </w:t>
      </w:r>
      <w:r>
        <w:t>research, Kim et al</w:t>
      </w:r>
      <w:r w:rsidR="00832B8B">
        <w:t>.</w:t>
      </w:r>
      <w:r>
        <w:t xml:space="preserve"> (2017) applied the</w:t>
      </w:r>
      <w:r w:rsidR="00832B8B">
        <w:t>ir 2015</w:t>
      </w:r>
      <w:r w:rsidR="00A87C2E">
        <w:t xml:space="preserve"> model to</w:t>
      </w:r>
      <w:r w:rsidR="006C1C51">
        <w:t xml:space="preserve"> </w:t>
      </w:r>
      <w:r w:rsidR="00A87C2E">
        <w:t>a new dataset</w:t>
      </w:r>
      <w:r w:rsidR="006C1C51">
        <w:t xml:space="preserve"> </w:t>
      </w:r>
      <w:r w:rsidR="00832B8B">
        <w:t>in order to</w:t>
      </w:r>
      <w:r w:rsidR="00A87C2E">
        <w:t xml:space="preserve"> </w:t>
      </w:r>
      <w:proofErr w:type="spellStart"/>
      <w:r w:rsidR="00A87C2E">
        <w:t>i</w:t>
      </w:r>
      <w:proofErr w:type="spellEnd"/>
      <w:r w:rsidR="00A87C2E">
        <w:t>) test the generalisability of</w:t>
      </w:r>
      <w:r w:rsidR="006C1C51">
        <w:t xml:space="preserve"> detecting </w:t>
      </w:r>
      <w:r w:rsidR="002A76FA" w:rsidRPr="00832B8B">
        <w:rPr>
          <w:i/>
          <w:iCs/>
        </w:rPr>
        <w:t xml:space="preserve">concept </w:t>
      </w:r>
      <w:r w:rsidR="006C1C51" w:rsidRPr="00832B8B">
        <w:rPr>
          <w:i/>
          <w:iCs/>
        </w:rPr>
        <w:t>mentions</w:t>
      </w:r>
      <w:r w:rsidR="002A76FA">
        <w:t xml:space="preserve"> (i.e. </w:t>
      </w:r>
      <w:r w:rsidR="00D65FCC">
        <w:t>terms</w:t>
      </w:r>
      <w:r w:rsidR="002A76FA">
        <w:t xml:space="preserve"> </w:t>
      </w:r>
      <w:r w:rsidR="00832B8B">
        <w:t xml:space="preserve">that </w:t>
      </w:r>
      <w:r w:rsidR="002A76FA">
        <w:t>represent “LVEF”)</w:t>
      </w:r>
      <w:r w:rsidR="006C1C51">
        <w:t xml:space="preserve"> and </w:t>
      </w:r>
      <w:r w:rsidR="00832B8B">
        <w:t xml:space="preserve">the </w:t>
      </w:r>
      <w:r w:rsidR="006C1C51">
        <w:t xml:space="preserve">associated values </w:t>
      </w:r>
      <w:r w:rsidR="00832B8B">
        <w:t xml:space="preserve">that relate to each </w:t>
      </w:r>
      <w:r w:rsidR="00832B8B" w:rsidRPr="00832B8B">
        <w:rPr>
          <w:i/>
          <w:iCs/>
        </w:rPr>
        <w:t>concept mention</w:t>
      </w:r>
      <w:r w:rsidR="00A87C2E">
        <w:t xml:space="preserve">, and </w:t>
      </w:r>
      <w:r w:rsidR="00832B8B">
        <w:t xml:space="preserve">to </w:t>
      </w:r>
      <w:r w:rsidR="00A87C2E">
        <w:t>ii) update and improve the existing model</w:t>
      </w:r>
      <w:r w:rsidR="00832B8B">
        <w:t xml:space="preserve"> using the new dataset </w:t>
      </w:r>
      <w:r w:rsidR="00832B8B">
        <w:fldChar w:fldCharType="begin"/>
      </w:r>
      <w:r w:rsidR="00832B8B">
        <w:instrText>ADDIN RW.CITE{{doc:5d9d9c59e4b0d47ebc6cdb18 Kim,Youngjun 2017}}</w:instrText>
      </w:r>
      <w:r w:rsidR="00832B8B">
        <w:fldChar w:fldCharType="separate"/>
      </w:r>
      <w:r w:rsidR="00832B8B" w:rsidRPr="00832B8B">
        <w:rPr>
          <w:rFonts w:ascii="Calibri" w:hAnsi="Calibri" w:cs="Calibri"/>
          <w:bCs/>
          <w:lang w:val="en-US"/>
        </w:rPr>
        <w:t>(8)</w:t>
      </w:r>
      <w:r w:rsidR="00832B8B">
        <w:fldChar w:fldCharType="end"/>
      </w:r>
      <w:r w:rsidR="006C1C51">
        <w:t xml:space="preserve">. </w:t>
      </w:r>
      <w:r w:rsidR="00A87C2E">
        <w:t>The updated model</w:t>
      </w:r>
      <w:r w:rsidR="00832B8B">
        <w:t>s</w:t>
      </w:r>
      <w:r w:rsidR="00A87C2E">
        <w:t xml:space="preserve"> performed well</w:t>
      </w:r>
      <w:r w:rsidR="006C1C51">
        <w:t xml:space="preserve">, reaching a </w:t>
      </w:r>
      <w:r w:rsidR="00616FD0">
        <w:t>precision</w:t>
      </w:r>
      <w:r w:rsidR="006C1C51">
        <w:t xml:space="preserve"> of 96.</w:t>
      </w:r>
      <w:r w:rsidR="00616FD0">
        <w:t>5</w:t>
      </w:r>
      <w:r w:rsidR="006C1C51">
        <w:t xml:space="preserve">% for </w:t>
      </w:r>
      <w:r w:rsidR="006C1C51" w:rsidRPr="00A87C2E">
        <w:rPr>
          <w:i/>
        </w:rPr>
        <w:t>mentions of LVEF</w:t>
      </w:r>
      <w:r w:rsidR="00A967F8">
        <w:t xml:space="preserve"> (e.g. “visual estimate of ejection fraction”)</w:t>
      </w:r>
      <w:r w:rsidR="00616FD0">
        <w:t xml:space="preserve">, 87.8% for </w:t>
      </w:r>
      <w:r w:rsidR="00616FD0" w:rsidRPr="00A87C2E">
        <w:rPr>
          <w:i/>
        </w:rPr>
        <w:t>qualitative assessments</w:t>
      </w:r>
      <w:r w:rsidR="00616FD0">
        <w:rPr>
          <w:i/>
        </w:rPr>
        <w:t xml:space="preserve"> of LVEF</w:t>
      </w:r>
      <w:r w:rsidR="00616FD0">
        <w:t xml:space="preserve"> (e.g. “Normal” or “Severe”), </w:t>
      </w:r>
      <w:r w:rsidR="00A967F8">
        <w:t>and</w:t>
      </w:r>
      <w:r w:rsidR="006C1C51">
        <w:t xml:space="preserve"> 93.</w:t>
      </w:r>
      <w:r w:rsidR="00616FD0">
        <w:t>0</w:t>
      </w:r>
      <w:r w:rsidR="006C1C51">
        <w:t xml:space="preserve">% for </w:t>
      </w:r>
      <w:r w:rsidR="006C1C51" w:rsidRPr="00A87C2E">
        <w:rPr>
          <w:i/>
        </w:rPr>
        <w:t>quantitative values</w:t>
      </w:r>
      <w:r w:rsidR="00A967F8" w:rsidRPr="00A87C2E">
        <w:rPr>
          <w:i/>
        </w:rPr>
        <w:t xml:space="preserve"> of LVEF</w:t>
      </w:r>
      <w:r w:rsidR="006C1C51">
        <w:t xml:space="preserve"> (e.g. “0.45” or “50%”)</w:t>
      </w:r>
      <w:r w:rsidR="00A967F8">
        <w:t xml:space="preserve">. </w:t>
      </w:r>
      <w:r w:rsidR="00A87C2E">
        <w:t xml:space="preserve">Notably, the updated model incorporated BIO tags into its feature set, along with </w:t>
      </w:r>
      <w:r w:rsidR="00AF1D92">
        <w:t xml:space="preserve">n-grams of words, part-of-speech (POS) tags, n-grams of POS tags, word morphology, word shape information, and skip-grams. </w:t>
      </w:r>
    </w:p>
    <w:p w14:paraId="0C0155DB" w14:textId="4877EE85" w:rsidR="00684710" w:rsidRDefault="00616FD0" w:rsidP="002442B3">
      <w:r>
        <w:lastRenderedPageBreak/>
        <w:t>Patterson et al</w:t>
      </w:r>
      <w:r w:rsidR="00832B8B">
        <w:t>.</w:t>
      </w:r>
      <w:r>
        <w:t xml:space="preserve"> (2017) developed an NLP system with very high precision without the use of sophisticated machine learning methods</w:t>
      </w:r>
      <w:r w:rsidR="005834FA">
        <w:t xml:space="preserve"> – rather, </w:t>
      </w:r>
      <w:r w:rsidR="00832B8B">
        <w:t xml:space="preserve">the researchers used </w:t>
      </w:r>
      <w:r w:rsidR="005834FA">
        <w:t xml:space="preserve">custom dictionaries, rules, and regular expressions to </w:t>
      </w:r>
      <w:r w:rsidR="00321CAE">
        <w:t xml:space="preserve">identify concept terms, values, and units; to </w:t>
      </w:r>
      <w:r w:rsidR="005834FA">
        <w:t>extract heart function measurements recorded in ECHO reports</w:t>
      </w:r>
      <w:r w:rsidR="002A76FA">
        <w:t xml:space="preserve">, radiology reports, and </w:t>
      </w:r>
      <w:r w:rsidR="00321CAE">
        <w:t xml:space="preserve">general </w:t>
      </w:r>
      <w:r w:rsidR="002A76FA">
        <w:t>clinical notes</w:t>
      </w:r>
      <w:r w:rsidR="00832B8B">
        <w:t xml:space="preserve"> </w:t>
      </w:r>
      <w:r w:rsidR="00832B8B">
        <w:fldChar w:fldCharType="begin"/>
      </w:r>
      <w:r w:rsidR="00832B8B">
        <w:instrText>ADDIN RW.CITE{{doc:5d9da132e4b0a84a1c11efc5 Patterson,OlgaV. 2017}}</w:instrText>
      </w:r>
      <w:r w:rsidR="00832B8B">
        <w:fldChar w:fldCharType="separate"/>
      </w:r>
      <w:r w:rsidR="00832B8B" w:rsidRPr="00832B8B">
        <w:rPr>
          <w:rFonts w:ascii="Calibri" w:hAnsi="Calibri" w:cs="Calibri"/>
          <w:bCs/>
          <w:lang w:val="en-US"/>
        </w:rPr>
        <w:t>(9)</w:t>
      </w:r>
      <w:r w:rsidR="00832B8B">
        <w:fldChar w:fldCharType="end"/>
      </w:r>
      <w:r w:rsidR="005834FA">
        <w:t>.</w:t>
      </w:r>
      <w:r w:rsidR="00321CAE">
        <w:t xml:space="preserve"> The system achieved a precision of 98.2% on ECHO reports, 98.2% on radiology reports, and 93.6% on general clinical notes</w:t>
      </w:r>
      <w:r w:rsidR="00C500B3">
        <w:t xml:space="preserve">, </w:t>
      </w:r>
      <w:r w:rsidR="00832B8B">
        <w:t>for detecting</w:t>
      </w:r>
      <w:r w:rsidR="00C500B3">
        <w:t xml:space="preserve"> </w:t>
      </w:r>
      <w:r w:rsidR="00832B8B">
        <w:t xml:space="preserve">overall </w:t>
      </w:r>
      <w:r w:rsidR="00C500B3">
        <w:t>concept terms and values</w:t>
      </w:r>
      <w:r w:rsidR="00321CAE">
        <w:t>.</w:t>
      </w:r>
      <w:r w:rsidR="00C500B3">
        <w:t xml:space="preserve"> Specifically,</w:t>
      </w:r>
      <w:r w:rsidR="00832B8B">
        <w:t xml:space="preserve"> the detection of</w:t>
      </w:r>
      <w:r w:rsidR="00C500B3">
        <w:t xml:space="preserve"> LVEF</w:t>
      </w:r>
      <w:r w:rsidR="00684710">
        <w:t xml:space="preserve"> achieved a precision ranging between 96.8% and 100% and a recall of 80.1%. The most notable design element that the researchers implemented </w:t>
      </w:r>
      <w:r w:rsidR="00BE3F22">
        <w:t xml:space="preserve">was </w:t>
      </w:r>
      <w:r w:rsidR="00832B8B">
        <w:t xml:space="preserve">the </w:t>
      </w:r>
      <w:r w:rsidR="00CD5E23">
        <w:t>system’s</w:t>
      </w:r>
      <w:r w:rsidR="00684710">
        <w:t xml:space="preserve"> ability to </w:t>
      </w:r>
      <w:r w:rsidR="00CD5E23">
        <w:t>identify</w:t>
      </w:r>
      <w:r w:rsidR="00684710">
        <w:t xml:space="preserve"> </w:t>
      </w:r>
      <w:r w:rsidR="00D65FCC" w:rsidRPr="00832B8B">
        <w:rPr>
          <w:i/>
          <w:iCs/>
        </w:rPr>
        <w:t>concepts</w:t>
      </w:r>
      <w:r w:rsidR="00832B8B">
        <w:rPr>
          <w:i/>
          <w:iCs/>
        </w:rPr>
        <w:t xml:space="preserve"> mentions</w:t>
      </w:r>
      <w:r w:rsidR="00D65FCC">
        <w:t xml:space="preserve"> </w:t>
      </w:r>
      <w:r w:rsidR="00CD5E23">
        <w:t xml:space="preserve">(e.g. </w:t>
      </w:r>
      <w:r w:rsidR="00D65FCC">
        <w:t>terms</w:t>
      </w:r>
      <w:r w:rsidR="00CD5E23">
        <w:t xml:space="preserve"> representing “LVEF”)</w:t>
      </w:r>
      <w:r w:rsidR="00684710">
        <w:t xml:space="preserve">. </w:t>
      </w:r>
      <w:r w:rsidR="00CD5E23">
        <w:t>Patterson et al</w:t>
      </w:r>
      <w:r w:rsidR="00D65FCC">
        <w:t>.</w:t>
      </w:r>
      <w:r w:rsidR="00CD5E23">
        <w:t xml:space="preserve"> pointed </w:t>
      </w:r>
      <w:r w:rsidR="00832B8B">
        <w:t xml:space="preserve">out </w:t>
      </w:r>
      <w:r w:rsidR="00D65FCC">
        <w:t xml:space="preserve">that </w:t>
      </w:r>
      <w:r w:rsidR="00D65FCC">
        <w:rPr>
          <w:i/>
        </w:rPr>
        <w:t>concept</w:t>
      </w:r>
      <w:r w:rsidR="00D65FCC" w:rsidRPr="00D65FCC">
        <w:rPr>
          <w:i/>
        </w:rPr>
        <w:t xml:space="preserve"> identification</w:t>
      </w:r>
      <w:r w:rsidR="00D65FCC">
        <w:t xml:space="preserve"> relies on a comprehensive lexicon that capture a wide range of terms associated with a target concept (e.g. “ejection fraction”)</w:t>
      </w:r>
      <w:r w:rsidR="00832B8B">
        <w:t>.</w:t>
      </w:r>
      <w:r w:rsidR="00D65FCC">
        <w:t xml:space="preserve"> </w:t>
      </w:r>
      <w:r w:rsidR="00832B8B">
        <w:t>W</w:t>
      </w:r>
      <w:r w:rsidR="00D65FCC">
        <w:t xml:space="preserve">hile standardised medical vocabularies such as the Unified Medical Language System (UMLS) enable rudimentary or common terms to be captured (e.g. “left ventricular ejection fraction”), </w:t>
      </w:r>
      <w:r w:rsidR="00784246">
        <w:t xml:space="preserve">any </w:t>
      </w:r>
      <w:r w:rsidR="00D65FCC">
        <w:t xml:space="preserve">locally defined abbreviations (e.g. “EF”) , </w:t>
      </w:r>
      <w:r w:rsidR="008C4CCD">
        <w:t>acronyms (e.g. “</w:t>
      </w:r>
      <w:r w:rsidR="008C4CCD" w:rsidRPr="008C4CCD">
        <w:t>HF-</w:t>
      </w:r>
      <w:proofErr w:type="spellStart"/>
      <w:r w:rsidR="008C4CCD" w:rsidRPr="008C4CCD">
        <w:t>rEF</w:t>
      </w:r>
      <w:proofErr w:type="spellEnd"/>
      <w:r w:rsidR="008C4CCD">
        <w:t>”)</w:t>
      </w:r>
      <w:r w:rsidR="00D65FCC">
        <w:t xml:space="preserve">, </w:t>
      </w:r>
      <w:r w:rsidR="00784246">
        <w:t xml:space="preserve">and </w:t>
      </w:r>
      <w:r w:rsidR="00D65FCC">
        <w:t xml:space="preserve">spelling variations </w:t>
      </w:r>
      <w:r w:rsidR="008C4CCD">
        <w:t>or misspellings, will be limited and unavai</w:t>
      </w:r>
      <w:r w:rsidR="00784246">
        <w:t>la</w:t>
      </w:r>
      <w:r w:rsidR="008C4CCD">
        <w:t>ble in the standard dictionary</w:t>
      </w:r>
      <w:r w:rsidR="00784246">
        <w:t xml:space="preserve"> </w:t>
      </w:r>
      <w:r w:rsidR="00784246">
        <w:fldChar w:fldCharType="begin"/>
      </w:r>
      <w:r w:rsidR="00784246">
        <w:instrText>ADDIN RW.CITE{{doc:5d9da132e4b0a84a1c11efc5 Patterson,OlgaV. 2017}}</w:instrText>
      </w:r>
      <w:r w:rsidR="00784246">
        <w:fldChar w:fldCharType="separate"/>
      </w:r>
      <w:r w:rsidR="00784246" w:rsidRPr="00784246">
        <w:rPr>
          <w:rFonts w:ascii="Calibri" w:hAnsi="Calibri" w:cs="Calibri"/>
          <w:bCs/>
          <w:lang w:val="en-US"/>
        </w:rPr>
        <w:t>(9)</w:t>
      </w:r>
      <w:r w:rsidR="00784246">
        <w:fldChar w:fldCharType="end"/>
      </w:r>
      <w:r w:rsidR="008C4CCD">
        <w:t xml:space="preserve">. </w:t>
      </w:r>
    </w:p>
    <w:p w14:paraId="1C51DE44" w14:textId="21453E45" w:rsidR="001A3701" w:rsidRPr="00EB6793" w:rsidRDefault="0072452B" w:rsidP="00EB6793">
      <w:proofErr w:type="spellStart"/>
      <w:r>
        <w:t>Xie</w:t>
      </w:r>
      <w:proofErr w:type="spellEnd"/>
      <w:r>
        <w:t xml:space="preserve"> et al. (2017) developed an LVEF extraction algorithm from over 600,000 ECHO reports, of which 70% contained numeric EF values while 30% contained only qualitative description</w:t>
      </w:r>
      <w:r w:rsidR="00E46B31">
        <w:t xml:space="preserve"> that</w:t>
      </w:r>
      <w:r>
        <w:t xml:space="preserve"> indicat</w:t>
      </w:r>
      <w:r w:rsidR="00E46B31">
        <w:t>ed</w:t>
      </w:r>
      <w:r>
        <w:t xml:space="preserve"> the left ventricular function</w:t>
      </w:r>
      <w:r w:rsidR="00784246">
        <w:t xml:space="preserve"> </w:t>
      </w:r>
      <w:r w:rsidR="00784246">
        <w:fldChar w:fldCharType="begin"/>
      </w:r>
      <w:r w:rsidR="00784246">
        <w:instrText>ADDIN RW.CITE{{doc:5d9e8218e4b0f9803270cc95 Xie,Fagen 2017}}</w:instrText>
      </w:r>
      <w:r w:rsidR="00784246">
        <w:fldChar w:fldCharType="separate"/>
      </w:r>
      <w:r w:rsidR="00784246" w:rsidRPr="00784246">
        <w:rPr>
          <w:rFonts w:ascii="Calibri" w:hAnsi="Calibri" w:cs="Calibri"/>
          <w:bCs/>
          <w:lang w:val="en-US"/>
        </w:rPr>
        <w:t>(10)</w:t>
      </w:r>
      <w:r w:rsidR="00784246">
        <w:fldChar w:fldCharType="end"/>
      </w:r>
      <w:r>
        <w:t>.</w:t>
      </w:r>
      <w:r w:rsidR="00E46B31">
        <w:t xml:space="preserve"> </w:t>
      </w:r>
      <w:r w:rsidR="00FE5106">
        <w:t xml:space="preserve">Rather than building a classifier to determine </w:t>
      </w:r>
      <w:r w:rsidR="00784246">
        <w:t xml:space="preserve">the </w:t>
      </w:r>
      <w:r w:rsidR="006B2D59">
        <w:t xml:space="preserve">level </w:t>
      </w:r>
      <w:r w:rsidR="00FE5106">
        <w:t>LV</w:t>
      </w:r>
      <w:r w:rsidR="006B2D59">
        <w:t xml:space="preserve"> </w:t>
      </w:r>
      <w:r w:rsidR="001C239D">
        <w:t>functioning</w:t>
      </w:r>
      <w:r w:rsidR="00FE5106">
        <w:t xml:space="preserve">, </w:t>
      </w:r>
      <w:r w:rsidR="006B2D59">
        <w:t>the</w:t>
      </w:r>
      <w:r w:rsidR="00FE5106">
        <w:t xml:space="preserve"> researchers </w:t>
      </w:r>
      <w:r w:rsidR="006B2D59">
        <w:t xml:space="preserve">aimed to </w:t>
      </w:r>
      <w:r w:rsidR="00FE5106">
        <w:t>classify whether an LVEF text description (</w:t>
      </w:r>
      <w:r w:rsidR="006B2D59">
        <w:t xml:space="preserve">either </w:t>
      </w:r>
      <w:r w:rsidR="00FE5106">
        <w:t>with or without quantitative value</w:t>
      </w:r>
      <w:r w:rsidR="006B2D59">
        <w:t>s</w:t>
      </w:r>
      <w:r w:rsidR="00FE5106">
        <w:t>)</w:t>
      </w:r>
      <w:r w:rsidR="006B2D59">
        <w:t xml:space="preserve"> could be accurately drawn from an </w:t>
      </w:r>
      <w:r w:rsidR="00FE5106">
        <w:t xml:space="preserve">ECHO report. </w:t>
      </w:r>
      <w:r w:rsidR="006B2D59">
        <w:t xml:space="preserve">Therefore, the </w:t>
      </w:r>
      <w:r w:rsidR="00784246">
        <w:t xml:space="preserve">purpose of the </w:t>
      </w:r>
      <w:r w:rsidR="006B2D59">
        <w:t>clinician’s gold standard is to valid</w:t>
      </w:r>
      <w:r w:rsidR="00784246">
        <w:t>ate</w:t>
      </w:r>
      <w:r w:rsidR="006B2D59">
        <w:t xml:space="preserve"> whether specific text descriptions </w:t>
      </w:r>
      <w:r w:rsidR="00784246">
        <w:t xml:space="preserve">- used to determine a person’s level of LV impairment - </w:t>
      </w:r>
      <w:r w:rsidR="006B2D59">
        <w:t>could be accurately identified by the model compared to manually reviewing each ECHO report. To some extent, t</w:t>
      </w:r>
      <w:r w:rsidR="00CC1287">
        <w:t>h</w:t>
      </w:r>
      <w:r w:rsidR="00E46B31">
        <w:t xml:space="preserve">e </w:t>
      </w:r>
      <w:r w:rsidR="00CC1287">
        <w:t>information retrieval process</w:t>
      </w:r>
      <w:r w:rsidR="00E46B31">
        <w:t xml:space="preserve"> presented by </w:t>
      </w:r>
      <w:proofErr w:type="spellStart"/>
      <w:r w:rsidR="00E46B31">
        <w:t>Xie</w:t>
      </w:r>
      <w:proofErr w:type="spellEnd"/>
      <w:r w:rsidR="00E46B31">
        <w:t xml:space="preserve"> et al.</w:t>
      </w:r>
      <w:r w:rsidR="00CC1287">
        <w:t xml:space="preserve"> was </w:t>
      </w:r>
      <w:r w:rsidR="006B2D59">
        <w:t>akin to</w:t>
      </w:r>
      <w:r w:rsidR="00CC1287">
        <w:t xml:space="preserve"> that of Kim</w:t>
      </w:r>
      <w:r w:rsidR="00E46B31">
        <w:t xml:space="preserve"> et al. </w:t>
      </w:r>
      <w:r w:rsidR="00CC1287">
        <w:t>and Patter</w:t>
      </w:r>
      <w:r w:rsidR="00E46B31">
        <w:t>son et al.</w:t>
      </w:r>
      <w:r w:rsidR="00784246">
        <w:t>;</w:t>
      </w:r>
      <w:r w:rsidR="00E46B31">
        <w:t xml:space="preserve"> where</w:t>
      </w:r>
      <w:r w:rsidR="00784246">
        <w:t>by</w:t>
      </w:r>
      <w:r w:rsidR="00E46B31">
        <w:t xml:space="preserve"> documents were segmented into sections and phrases that involve</w:t>
      </w:r>
      <w:r w:rsidR="00784246">
        <w:t>d</w:t>
      </w:r>
      <w:r w:rsidR="00E46B31">
        <w:t xml:space="preserve"> </w:t>
      </w:r>
      <w:r w:rsidR="00784246">
        <w:t xml:space="preserve">calling upon </w:t>
      </w:r>
      <w:r w:rsidR="00E46B31">
        <w:t>keywords</w:t>
      </w:r>
      <w:r w:rsidR="00784246">
        <w:t xml:space="preserve"> and their </w:t>
      </w:r>
      <w:r w:rsidR="00E46B31">
        <w:t xml:space="preserve">relationship with qualitative and quantitative values. </w:t>
      </w:r>
    </w:p>
    <w:p w14:paraId="0BC8859D" w14:textId="7231CEF5" w:rsidR="00BA0BA8" w:rsidRDefault="00BA0BA8" w:rsidP="00BA0BA8">
      <w:pPr>
        <w:pStyle w:val="Heading2"/>
      </w:pPr>
      <w:r>
        <w:t>Research objective</w:t>
      </w:r>
    </w:p>
    <w:p w14:paraId="37FBAB98" w14:textId="0EE0030A" w:rsidR="00C03920" w:rsidRDefault="001C239D" w:rsidP="00C03920">
      <w:pPr>
        <w:rPr>
          <w:lang w:eastAsia="en-US"/>
        </w:rPr>
      </w:pPr>
      <w:r>
        <w:rPr>
          <w:lang w:eastAsia="en-US"/>
        </w:rPr>
        <w:t xml:space="preserve">The </w:t>
      </w:r>
      <w:r w:rsidR="00835F33">
        <w:rPr>
          <w:lang w:eastAsia="en-US"/>
        </w:rPr>
        <w:t xml:space="preserve">directional </w:t>
      </w:r>
      <w:r>
        <w:rPr>
          <w:lang w:eastAsia="en-US"/>
        </w:rPr>
        <w:t xml:space="preserve">aim of this study </w:t>
      </w:r>
      <w:r w:rsidR="00C03920">
        <w:rPr>
          <w:lang w:eastAsia="en-US"/>
        </w:rPr>
        <w:t>is to</w:t>
      </w:r>
      <w:r>
        <w:rPr>
          <w:lang w:eastAsia="en-US"/>
        </w:rPr>
        <w:t xml:space="preserve"> </w:t>
      </w:r>
      <w:r w:rsidR="00C03920">
        <w:rPr>
          <w:lang w:eastAsia="en-US"/>
        </w:rPr>
        <w:t xml:space="preserve">provide cardiologists with a proof-of-concept </w:t>
      </w:r>
      <w:r w:rsidR="00835F33">
        <w:rPr>
          <w:lang w:eastAsia="en-US"/>
        </w:rPr>
        <w:t>in</w:t>
      </w:r>
      <w:r w:rsidR="00C03920">
        <w:rPr>
          <w:lang w:eastAsia="en-US"/>
        </w:rPr>
        <w:t xml:space="preserve"> determin</w:t>
      </w:r>
      <w:r w:rsidR="00835F33">
        <w:rPr>
          <w:lang w:eastAsia="en-US"/>
        </w:rPr>
        <w:t>ing</w:t>
      </w:r>
      <w:r w:rsidR="00C03920">
        <w:rPr>
          <w:lang w:eastAsia="en-US"/>
        </w:rPr>
        <w:t xml:space="preserve"> the feasibility and potential utility of a learning algorithm for classifying </w:t>
      </w:r>
      <w:r w:rsidR="00835F33">
        <w:rPr>
          <w:lang w:eastAsia="en-US"/>
        </w:rPr>
        <w:t xml:space="preserve">levels of </w:t>
      </w:r>
      <w:r w:rsidR="00C03920">
        <w:rPr>
          <w:lang w:eastAsia="en-US"/>
        </w:rPr>
        <w:t xml:space="preserve">ejection fraction in echocardiography reports. The objective is to </w:t>
      </w:r>
      <w:r>
        <w:rPr>
          <w:lang w:eastAsia="en-US"/>
        </w:rPr>
        <w:t xml:space="preserve">establish baseline performance measures for classifying levels of LV functioning and </w:t>
      </w:r>
      <w:r w:rsidR="00C03920">
        <w:rPr>
          <w:lang w:eastAsia="en-US"/>
        </w:rPr>
        <w:t xml:space="preserve">to </w:t>
      </w:r>
      <w:r>
        <w:rPr>
          <w:lang w:eastAsia="en-US"/>
        </w:rPr>
        <w:t xml:space="preserve">determine strategies for improving classification accuracy. </w:t>
      </w:r>
      <w:r w:rsidR="00C03920">
        <w:rPr>
          <w:lang w:eastAsia="en-US"/>
        </w:rPr>
        <w:t>The key tasks involved</w:t>
      </w:r>
      <w:r w:rsidR="00AE35ED">
        <w:rPr>
          <w:lang w:eastAsia="en-US"/>
        </w:rPr>
        <w:t xml:space="preserve"> in this study include</w:t>
      </w:r>
      <w:r w:rsidR="00C03920">
        <w:rPr>
          <w:lang w:eastAsia="en-US"/>
        </w:rPr>
        <w:t>:</w:t>
      </w:r>
    </w:p>
    <w:p w14:paraId="26BA8046" w14:textId="70E6E4E8" w:rsidR="002442B3" w:rsidRDefault="002442B3" w:rsidP="00C03920">
      <w:pPr>
        <w:pStyle w:val="ListParagraph"/>
        <w:numPr>
          <w:ilvl w:val="0"/>
          <w:numId w:val="8"/>
        </w:numPr>
        <w:rPr>
          <w:lang w:eastAsia="en-US"/>
        </w:rPr>
      </w:pPr>
      <w:r>
        <w:rPr>
          <w:lang w:eastAsia="en-US"/>
        </w:rPr>
        <w:t>Establish</w:t>
      </w:r>
      <w:r w:rsidR="00C03920">
        <w:rPr>
          <w:lang w:eastAsia="en-US"/>
        </w:rPr>
        <w:t>ing</w:t>
      </w:r>
      <w:r>
        <w:rPr>
          <w:lang w:eastAsia="en-US"/>
        </w:rPr>
        <w:t xml:space="preserve"> </w:t>
      </w:r>
      <w:r w:rsidR="00C03920">
        <w:rPr>
          <w:lang w:eastAsia="en-US"/>
        </w:rPr>
        <w:t>baseline performance</w:t>
      </w:r>
      <w:r w:rsidR="00AE35ED">
        <w:rPr>
          <w:lang w:eastAsia="en-US"/>
        </w:rPr>
        <w:t>s</w:t>
      </w:r>
      <w:r w:rsidR="00C03920">
        <w:rPr>
          <w:lang w:eastAsia="en-US"/>
        </w:rPr>
        <w:t xml:space="preserve"> using</w:t>
      </w:r>
      <w:r w:rsidR="00A13AE3">
        <w:rPr>
          <w:lang w:eastAsia="en-US"/>
        </w:rPr>
        <w:t xml:space="preserve"> off</w:t>
      </w:r>
      <w:r w:rsidR="00C03920">
        <w:rPr>
          <w:lang w:eastAsia="en-US"/>
        </w:rPr>
        <w:t>-</w:t>
      </w:r>
      <w:r w:rsidR="00A13AE3">
        <w:rPr>
          <w:lang w:eastAsia="en-US"/>
        </w:rPr>
        <w:t>the</w:t>
      </w:r>
      <w:r w:rsidR="00C03920">
        <w:rPr>
          <w:lang w:eastAsia="en-US"/>
        </w:rPr>
        <w:t>-</w:t>
      </w:r>
      <w:r w:rsidR="00A13AE3">
        <w:rPr>
          <w:lang w:eastAsia="en-US"/>
        </w:rPr>
        <w:t>shelf classifier</w:t>
      </w:r>
      <w:r w:rsidR="00C03920">
        <w:rPr>
          <w:lang w:eastAsia="en-US"/>
        </w:rPr>
        <w:t xml:space="preserve"> models</w:t>
      </w:r>
    </w:p>
    <w:p w14:paraId="5BD7C5A9" w14:textId="7459A9FC" w:rsidR="00A13AE3" w:rsidRDefault="00C03920" w:rsidP="00A13AE3">
      <w:pPr>
        <w:pStyle w:val="ListParagraph"/>
        <w:numPr>
          <w:ilvl w:val="0"/>
          <w:numId w:val="8"/>
        </w:numPr>
        <w:rPr>
          <w:lang w:eastAsia="en-US"/>
        </w:rPr>
      </w:pPr>
      <w:r>
        <w:rPr>
          <w:lang w:eastAsia="en-US"/>
        </w:rPr>
        <w:t xml:space="preserve">Exploring </w:t>
      </w:r>
      <w:r w:rsidR="00835F33">
        <w:rPr>
          <w:lang w:eastAsia="en-US"/>
        </w:rPr>
        <w:t xml:space="preserve">different </w:t>
      </w:r>
      <w:r>
        <w:rPr>
          <w:lang w:eastAsia="en-US"/>
        </w:rPr>
        <w:t>feature</w:t>
      </w:r>
      <w:r w:rsidR="00835F33">
        <w:rPr>
          <w:lang w:eastAsia="en-US"/>
        </w:rPr>
        <w:t xml:space="preserve"> sets </w:t>
      </w:r>
      <w:r w:rsidR="004E40C8">
        <w:rPr>
          <w:lang w:eastAsia="en-US"/>
        </w:rPr>
        <w:t>as input to a classifier model</w:t>
      </w:r>
    </w:p>
    <w:p w14:paraId="7269D6FF" w14:textId="5A0338F3" w:rsidR="00C03920" w:rsidRDefault="00C03920" w:rsidP="00C03920">
      <w:pPr>
        <w:pStyle w:val="ListParagraph"/>
        <w:numPr>
          <w:ilvl w:val="0"/>
          <w:numId w:val="8"/>
        </w:numPr>
        <w:rPr>
          <w:lang w:eastAsia="en-US"/>
        </w:rPr>
      </w:pPr>
      <w:r>
        <w:rPr>
          <w:lang w:eastAsia="en-US"/>
        </w:rPr>
        <w:t>Establishing baseline performance</w:t>
      </w:r>
      <w:r w:rsidR="00AE35ED">
        <w:rPr>
          <w:lang w:eastAsia="en-US"/>
        </w:rPr>
        <w:t>s</w:t>
      </w:r>
      <w:r>
        <w:rPr>
          <w:lang w:eastAsia="en-US"/>
        </w:rPr>
        <w:t xml:space="preserve"> using a tuned CNN sequential model</w:t>
      </w:r>
    </w:p>
    <w:p w14:paraId="7420E985" w14:textId="77777777" w:rsidR="00E718C7" w:rsidRDefault="00C03920" w:rsidP="00BA0BA8">
      <w:pPr>
        <w:pStyle w:val="ListParagraph"/>
        <w:numPr>
          <w:ilvl w:val="0"/>
          <w:numId w:val="8"/>
        </w:numPr>
        <w:rPr>
          <w:lang w:eastAsia="en-US"/>
        </w:rPr>
      </w:pPr>
      <w:r>
        <w:rPr>
          <w:lang w:eastAsia="en-US"/>
        </w:rPr>
        <w:t>Determining strategies for improving classification accuracy</w:t>
      </w:r>
    </w:p>
    <w:p w14:paraId="2D1451ED" w14:textId="77777777" w:rsidR="00E718C7" w:rsidRDefault="00E718C7" w:rsidP="00E718C7"/>
    <w:p w14:paraId="63F50B5F" w14:textId="77777777" w:rsidR="00B93D95" w:rsidRDefault="00B93D95">
      <w:pPr>
        <w:rPr>
          <w:rFonts w:asciiTheme="majorHAnsi" w:eastAsiaTheme="majorEastAsia" w:hAnsiTheme="majorHAnsi" w:cstheme="majorBidi"/>
          <w:color w:val="2F5496" w:themeColor="accent1" w:themeShade="BF"/>
          <w:sz w:val="32"/>
          <w:szCs w:val="32"/>
          <w:lang w:eastAsia="en-US"/>
        </w:rPr>
      </w:pPr>
      <w:r>
        <w:br w:type="page"/>
      </w:r>
    </w:p>
    <w:p w14:paraId="537112E0" w14:textId="4DD79ED4" w:rsidR="00BA0BA8" w:rsidRDefault="00BA0BA8" w:rsidP="00E718C7">
      <w:pPr>
        <w:pStyle w:val="Heading1"/>
      </w:pPr>
      <w:r w:rsidRPr="00BB235B">
        <w:lastRenderedPageBreak/>
        <w:t xml:space="preserve">Data Description </w:t>
      </w:r>
      <w:r>
        <w:t>&amp;</w:t>
      </w:r>
      <w:r w:rsidRPr="00BB235B">
        <w:t xml:space="preserve"> </w:t>
      </w:r>
      <w:r>
        <w:t xml:space="preserve">Preliminary </w:t>
      </w:r>
      <w:r w:rsidRPr="00BB235B">
        <w:t>Analysis</w:t>
      </w:r>
    </w:p>
    <w:p w14:paraId="33EDF225" w14:textId="77777777" w:rsidR="00BA0BA8" w:rsidRPr="00BA0BA8" w:rsidRDefault="00BA0BA8" w:rsidP="00BA0BA8">
      <w:pPr>
        <w:pStyle w:val="Heading2"/>
      </w:pPr>
      <w:r>
        <w:t>Data Source</w:t>
      </w:r>
    </w:p>
    <w:p w14:paraId="4A6F35F4" w14:textId="799F858C" w:rsidR="00F44633" w:rsidRPr="003466E5" w:rsidRDefault="009A3265" w:rsidP="00F44633">
      <w:pPr>
        <w:rPr>
          <w:rFonts w:cstheme="minorHAnsi"/>
        </w:rPr>
      </w:pPr>
      <w:r w:rsidRPr="003466E5">
        <w:rPr>
          <w:rFonts w:cstheme="minorHAnsi"/>
        </w:rPr>
        <w:t xml:space="preserve">The data utilised in this study came from MENZACS; the </w:t>
      </w:r>
      <w:r w:rsidRPr="003466E5">
        <w:rPr>
          <w:rFonts w:cstheme="minorHAnsi"/>
          <w:i/>
        </w:rPr>
        <w:t>Multi-Ethnic New Zealand Study of Acute Coronary Syndromes</w:t>
      </w:r>
      <w:r w:rsidR="004E40C8" w:rsidRPr="003466E5">
        <w:rPr>
          <w:rFonts w:cstheme="minorHAnsi"/>
        </w:rPr>
        <w:t>;</w:t>
      </w:r>
      <w:r w:rsidRPr="003466E5">
        <w:rPr>
          <w:rFonts w:cstheme="minorHAnsi"/>
        </w:rPr>
        <w:t xml:space="preserve"> a case-control study funded and supported by the Heart Health Research Trust of the Heart Foundation, the Healthier Lives National Science Challenge and the University of Auckland. The goal of MENZACS is</w:t>
      </w:r>
      <w:r w:rsidR="004E40C8" w:rsidRPr="003466E5">
        <w:rPr>
          <w:rFonts w:cstheme="minorHAnsi"/>
        </w:rPr>
        <w:t xml:space="preserve"> to</w:t>
      </w:r>
      <w:r w:rsidRPr="003466E5">
        <w:rPr>
          <w:rFonts w:cstheme="minorHAnsi"/>
        </w:rPr>
        <w:t xml:space="preserve"> better understand factors that contribute toward a high risk of developing heart disease. Beginning in 2015, the</w:t>
      </w:r>
      <w:r w:rsidR="004576F4" w:rsidRPr="003466E5">
        <w:rPr>
          <w:rFonts w:cstheme="minorHAnsi"/>
        </w:rPr>
        <w:t xml:space="preserve"> MENZACS</w:t>
      </w:r>
      <w:r w:rsidRPr="003466E5">
        <w:rPr>
          <w:rFonts w:cstheme="minorHAnsi"/>
        </w:rPr>
        <w:t xml:space="preserve"> study</w:t>
      </w:r>
      <w:r w:rsidR="004576F4" w:rsidRPr="003466E5">
        <w:rPr>
          <w:rFonts w:cstheme="minorHAnsi"/>
        </w:rPr>
        <w:t xml:space="preserve"> began</w:t>
      </w:r>
      <w:r w:rsidRPr="003466E5">
        <w:rPr>
          <w:rFonts w:cstheme="minorHAnsi"/>
        </w:rPr>
        <w:t xml:space="preserve"> recruit</w:t>
      </w:r>
      <w:r w:rsidR="004576F4" w:rsidRPr="003466E5">
        <w:rPr>
          <w:rFonts w:cstheme="minorHAnsi"/>
        </w:rPr>
        <w:t>ing</w:t>
      </w:r>
      <w:r w:rsidRPr="003466E5">
        <w:rPr>
          <w:rFonts w:cstheme="minorHAnsi"/>
        </w:rPr>
        <w:t xml:space="preserve"> patients </w:t>
      </w:r>
      <w:r w:rsidR="004576F4" w:rsidRPr="003466E5">
        <w:rPr>
          <w:rFonts w:cstheme="minorHAnsi"/>
        </w:rPr>
        <w:t xml:space="preserve">who were </w:t>
      </w:r>
      <w:r w:rsidRPr="003466E5">
        <w:rPr>
          <w:rFonts w:cstheme="minorHAnsi"/>
        </w:rPr>
        <w:t xml:space="preserve">presenting to hospital for the first time with </w:t>
      </w:r>
      <w:bookmarkStart w:id="0" w:name="_Hlk21435951"/>
      <w:r w:rsidRPr="003466E5">
        <w:rPr>
          <w:rFonts w:cstheme="minorHAnsi"/>
        </w:rPr>
        <w:t>acute coronary syndrome</w:t>
      </w:r>
      <w:bookmarkEnd w:id="0"/>
      <w:r w:rsidR="00F44633" w:rsidRPr="003466E5">
        <w:rPr>
          <w:rFonts w:cstheme="minorHAnsi"/>
        </w:rPr>
        <w:t xml:space="preserve">. The study has </w:t>
      </w:r>
      <w:r w:rsidRPr="003466E5">
        <w:rPr>
          <w:rFonts w:cstheme="minorHAnsi"/>
        </w:rPr>
        <w:t xml:space="preserve">currently </w:t>
      </w:r>
      <w:r w:rsidR="00F44633" w:rsidRPr="003466E5">
        <w:rPr>
          <w:rFonts w:cstheme="minorHAnsi"/>
        </w:rPr>
        <w:t>recruited around</w:t>
      </w:r>
      <w:r w:rsidRPr="003466E5">
        <w:rPr>
          <w:rFonts w:cstheme="minorHAnsi"/>
        </w:rPr>
        <w:t xml:space="preserve"> 2</w:t>
      </w:r>
      <w:r w:rsidR="004E40C8" w:rsidRPr="003466E5">
        <w:rPr>
          <w:rFonts w:cstheme="minorHAnsi"/>
        </w:rPr>
        <w:t>,</w:t>
      </w:r>
      <w:r w:rsidRPr="003466E5">
        <w:rPr>
          <w:rFonts w:cstheme="minorHAnsi"/>
        </w:rPr>
        <w:t>000 patients</w:t>
      </w:r>
      <w:r w:rsidR="00F44633" w:rsidRPr="003466E5">
        <w:rPr>
          <w:rFonts w:cstheme="minorHAnsi"/>
        </w:rPr>
        <w:t xml:space="preserve"> from Auckland City Hospital, Middlemore Hospital, Waikato Hospital, and Christchurch Hospital. </w:t>
      </w:r>
      <w:r w:rsidR="004E40C8" w:rsidRPr="003466E5">
        <w:rPr>
          <w:rFonts w:cstheme="minorHAnsi"/>
        </w:rPr>
        <w:t>Patients</w:t>
      </w:r>
      <w:r w:rsidR="00F44633" w:rsidRPr="003466E5">
        <w:rPr>
          <w:rFonts w:cstheme="minorHAnsi"/>
        </w:rPr>
        <w:t xml:space="preserve"> in this study have given consent for access to their clinical record and the study has been approved by the New Zealand Health and Disability Ethics Committee (15/NTB/59).</w:t>
      </w:r>
    </w:p>
    <w:p w14:paraId="2775BA8B" w14:textId="1F4687CD" w:rsidR="009B0F37" w:rsidRPr="003466E5" w:rsidRDefault="004E40C8" w:rsidP="00BA0BA8">
      <w:pPr>
        <w:rPr>
          <w:rFonts w:cstheme="minorHAnsi"/>
        </w:rPr>
      </w:pPr>
      <w:r w:rsidRPr="003466E5">
        <w:rPr>
          <w:rFonts w:cstheme="minorHAnsi"/>
        </w:rPr>
        <w:t>In</w:t>
      </w:r>
      <w:r w:rsidR="00AB780E" w:rsidRPr="003466E5">
        <w:rPr>
          <w:rFonts w:cstheme="minorHAnsi"/>
        </w:rPr>
        <w:t xml:space="preserve"> this study,</w:t>
      </w:r>
      <w:r w:rsidR="001333BA" w:rsidRPr="003466E5">
        <w:rPr>
          <w:rFonts w:cstheme="minorHAnsi"/>
        </w:rPr>
        <w:t xml:space="preserve"> a sample of </w:t>
      </w:r>
      <w:r w:rsidR="00AB780E" w:rsidRPr="003466E5">
        <w:rPr>
          <w:rFonts w:cstheme="minorHAnsi"/>
        </w:rPr>
        <w:t xml:space="preserve">987 </w:t>
      </w:r>
      <w:r w:rsidRPr="003466E5">
        <w:rPr>
          <w:rFonts w:cstheme="minorHAnsi"/>
        </w:rPr>
        <w:t>ECHO</w:t>
      </w:r>
      <w:r w:rsidR="00F44633" w:rsidRPr="003466E5">
        <w:rPr>
          <w:rFonts w:cstheme="minorHAnsi"/>
        </w:rPr>
        <w:t xml:space="preserve"> reports</w:t>
      </w:r>
      <w:r w:rsidR="00AB780E" w:rsidRPr="003466E5">
        <w:rPr>
          <w:rFonts w:cstheme="minorHAnsi"/>
        </w:rPr>
        <w:t xml:space="preserve"> were obtained from </w:t>
      </w:r>
      <w:r w:rsidR="001333BA" w:rsidRPr="003466E5">
        <w:rPr>
          <w:rFonts w:cstheme="minorHAnsi"/>
        </w:rPr>
        <w:t xml:space="preserve">391 </w:t>
      </w:r>
      <w:r w:rsidR="00AB780E" w:rsidRPr="003466E5">
        <w:rPr>
          <w:rFonts w:cstheme="minorHAnsi"/>
        </w:rPr>
        <w:t>patients</w:t>
      </w:r>
      <w:r w:rsidR="001333BA" w:rsidRPr="003466E5">
        <w:rPr>
          <w:rFonts w:cstheme="minorHAnsi"/>
        </w:rPr>
        <w:t xml:space="preserve"> at Auckland City Hospital and 372 patients from Middlemore Hospital</w:t>
      </w:r>
      <w:r w:rsidR="00AB780E" w:rsidRPr="003466E5">
        <w:rPr>
          <w:rFonts w:cstheme="minorHAnsi"/>
        </w:rPr>
        <w:t>. Each echocardiogram report was reviewed by a cardiologist who determine the level of LVEF</w:t>
      </w:r>
      <w:r w:rsidRPr="003466E5">
        <w:rPr>
          <w:rFonts w:cstheme="minorHAnsi"/>
        </w:rPr>
        <w:t xml:space="preserve"> which</w:t>
      </w:r>
      <w:r w:rsidR="00AB780E" w:rsidRPr="003466E5">
        <w:rPr>
          <w:rFonts w:cstheme="minorHAnsi"/>
        </w:rPr>
        <w:t xml:space="preserve"> were classified into </w:t>
      </w:r>
      <w:r w:rsidR="00AB780E" w:rsidRPr="003466E5">
        <w:rPr>
          <w:rFonts w:cstheme="minorHAnsi"/>
          <w:i/>
        </w:rPr>
        <w:t>normal</w:t>
      </w:r>
      <w:r w:rsidR="00AB780E" w:rsidRPr="003466E5">
        <w:rPr>
          <w:rFonts w:cstheme="minorHAnsi"/>
        </w:rPr>
        <w:t xml:space="preserve">, </w:t>
      </w:r>
      <w:r w:rsidR="00AB780E" w:rsidRPr="003466E5">
        <w:rPr>
          <w:rFonts w:cstheme="minorHAnsi"/>
          <w:i/>
        </w:rPr>
        <w:t>mild</w:t>
      </w:r>
      <w:r w:rsidR="00AB780E" w:rsidRPr="003466E5">
        <w:rPr>
          <w:rFonts w:cstheme="minorHAnsi"/>
        </w:rPr>
        <w:t xml:space="preserve">, </w:t>
      </w:r>
      <w:r w:rsidR="00AB780E" w:rsidRPr="003466E5">
        <w:rPr>
          <w:rFonts w:cstheme="minorHAnsi"/>
          <w:i/>
        </w:rPr>
        <w:t>moderate</w:t>
      </w:r>
      <w:r w:rsidR="00AB780E" w:rsidRPr="003466E5">
        <w:rPr>
          <w:rFonts w:cstheme="minorHAnsi"/>
        </w:rPr>
        <w:t xml:space="preserve">, and </w:t>
      </w:r>
      <w:r w:rsidR="00AB780E" w:rsidRPr="003466E5">
        <w:rPr>
          <w:rFonts w:cstheme="minorHAnsi"/>
          <w:i/>
        </w:rPr>
        <w:t>severe</w:t>
      </w:r>
      <w:r w:rsidRPr="003466E5">
        <w:rPr>
          <w:rFonts w:cstheme="minorHAnsi"/>
        </w:rPr>
        <w:t>. These levels represent</w:t>
      </w:r>
      <w:r w:rsidR="00AB780E" w:rsidRPr="003466E5">
        <w:rPr>
          <w:rFonts w:cstheme="minorHAnsi"/>
        </w:rPr>
        <w:t xml:space="preserve"> </w:t>
      </w:r>
      <w:r w:rsidRPr="003466E5">
        <w:rPr>
          <w:rFonts w:cstheme="minorHAnsi"/>
        </w:rPr>
        <w:t xml:space="preserve">the </w:t>
      </w:r>
      <w:r w:rsidR="00AB780E" w:rsidRPr="003466E5">
        <w:rPr>
          <w:rFonts w:cstheme="minorHAnsi"/>
        </w:rPr>
        <w:t>clinician</w:t>
      </w:r>
      <w:r w:rsidRPr="003466E5">
        <w:rPr>
          <w:rFonts w:cstheme="minorHAnsi"/>
        </w:rPr>
        <w:t>’s</w:t>
      </w:r>
      <w:r w:rsidR="00AB780E" w:rsidRPr="003466E5">
        <w:rPr>
          <w:rFonts w:cstheme="minorHAnsi"/>
        </w:rPr>
        <w:t xml:space="preserve"> coding and </w:t>
      </w:r>
      <w:r w:rsidRPr="003466E5">
        <w:rPr>
          <w:rFonts w:cstheme="minorHAnsi"/>
        </w:rPr>
        <w:t xml:space="preserve">the </w:t>
      </w:r>
      <w:r w:rsidR="00AB780E" w:rsidRPr="003466E5">
        <w:rPr>
          <w:rFonts w:cstheme="minorHAnsi"/>
        </w:rPr>
        <w:t xml:space="preserve">study’s gold-standard labelling. </w:t>
      </w:r>
      <w:r w:rsidR="001333BA" w:rsidRPr="003466E5">
        <w:rPr>
          <w:rFonts w:cstheme="minorHAnsi"/>
        </w:rPr>
        <w:t xml:space="preserve">Samples were excluded if a report had either no ejection fraction or had an unclassifiable ejection fraction. </w:t>
      </w:r>
      <w:r w:rsidRPr="003466E5">
        <w:rPr>
          <w:rFonts w:cstheme="minorHAnsi"/>
        </w:rPr>
        <w:t>After the exclusion</w:t>
      </w:r>
      <w:r w:rsidR="001333BA" w:rsidRPr="003466E5">
        <w:rPr>
          <w:rFonts w:cstheme="minorHAnsi"/>
        </w:rPr>
        <w:t>, the study had 965 echocardiogram reports, each labelled with a cardiologist’s clinical coding for LVEF.</w:t>
      </w:r>
      <w:r w:rsidR="009B0F37" w:rsidRPr="003466E5">
        <w:rPr>
          <w:rFonts w:cstheme="minorHAnsi"/>
        </w:rPr>
        <w:t xml:space="preserve"> </w:t>
      </w:r>
    </w:p>
    <w:p w14:paraId="6A82255C" w14:textId="77777777" w:rsidR="009B0F37" w:rsidRPr="003466E5" w:rsidRDefault="009B0F37" w:rsidP="00BA0BA8">
      <w:pPr>
        <w:rPr>
          <w:rFonts w:cstheme="minorHAnsi"/>
        </w:rPr>
      </w:pPr>
      <w:r w:rsidRPr="003466E5">
        <w:rPr>
          <w:rFonts w:cstheme="minorHAnsi"/>
        </w:rPr>
        <w:t xml:space="preserve">Each echocardiogram report contains a number a free-text fields. In this study, the </w:t>
      </w:r>
      <w:r w:rsidR="00EA48D0" w:rsidRPr="003466E5">
        <w:rPr>
          <w:rFonts w:cstheme="minorHAnsi"/>
        </w:rPr>
        <w:t xml:space="preserve">text </w:t>
      </w:r>
      <w:r w:rsidRPr="003466E5">
        <w:rPr>
          <w:rFonts w:cstheme="minorHAnsi"/>
        </w:rPr>
        <w:t>fields ‘Conclusion’ and ‘LV Comments’ were used as the textual data.</w:t>
      </w:r>
      <w:r w:rsidR="00EA48D0" w:rsidRPr="003466E5">
        <w:rPr>
          <w:rFonts w:cstheme="minorHAnsi"/>
        </w:rPr>
        <w:t xml:space="preserve"> Cardiologist’s gold standard</w:t>
      </w:r>
      <w:r w:rsidR="00AA1385" w:rsidRPr="003466E5">
        <w:rPr>
          <w:rFonts w:cstheme="minorHAnsi"/>
        </w:rPr>
        <w:t xml:space="preserve"> – clinician coding –</w:t>
      </w:r>
      <w:r w:rsidR="00EA48D0" w:rsidRPr="003466E5">
        <w:rPr>
          <w:rFonts w:cstheme="minorHAnsi"/>
        </w:rPr>
        <w:t xml:space="preserve"> is provided alongside</w:t>
      </w:r>
      <w:r w:rsidR="00AA1385" w:rsidRPr="003466E5">
        <w:rPr>
          <w:rFonts w:cstheme="minorHAnsi"/>
        </w:rPr>
        <w:t xml:space="preserve"> each report</w:t>
      </w:r>
      <w:r w:rsidR="00EA48D0" w:rsidRPr="003466E5">
        <w:rPr>
          <w:rFonts w:cstheme="minorHAnsi"/>
        </w:rPr>
        <w:t>.</w:t>
      </w:r>
      <w:r w:rsidRPr="003466E5">
        <w:rPr>
          <w:rFonts w:cstheme="minorHAnsi"/>
        </w:rPr>
        <w:t xml:space="preserve"> For example:</w:t>
      </w:r>
    </w:p>
    <w:tbl>
      <w:tblPr>
        <w:tblStyle w:val="TableGrid"/>
        <w:tblW w:w="0" w:type="auto"/>
        <w:tblCellMar>
          <w:top w:w="57" w:type="dxa"/>
          <w:bottom w:w="57" w:type="dxa"/>
        </w:tblCellMar>
        <w:tblLook w:val="04A0" w:firstRow="1" w:lastRow="0" w:firstColumn="1" w:lastColumn="0" w:noHBand="0" w:noVBand="1"/>
      </w:tblPr>
      <w:tblGrid>
        <w:gridCol w:w="1696"/>
        <w:gridCol w:w="7320"/>
      </w:tblGrid>
      <w:tr w:rsidR="00EA48D0" w:rsidRPr="000A7597" w14:paraId="188CE449" w14:textId="77777777" w:rsidTr="00AA1385">
        <w:tc>
          <w:tcPr>
            <w:tcW w:w="1696" w:type="dxa"/>
          </w:tcPr>
          <w:p w14:paraId="1DE02379" w14:textId="77777777" w:rsidR="00EA48D0" w:rsidRPr="000A7597" w:rsidRDefault="00EA48D0" w:rsidP="00BA0BA8">
            <w:pPr>
              <w:rPr>
                <w:rFonts w:cstheme="minorHAnsi"/>
                <w:b/>
                <w:sz w:val="20"/>
                <w:szCs w:val="20"/>
              </w:rPr>
            </w:pPr>
            <w:r w:rsidRPr="000A7597">
              <w:rPr>
                <w:rFonts w:cstheme="minorHAnsi"/>
                <w:b/>
                <w:sz w:val="20"/>
                <w:szCs w:val="20"/>
              </w:rPr>
              <w:t>Clinician Coding</w:t>
            </w:r>
          </w:p>
        </w:tc>
        <w:tc>
          <w:tcPr>
            <w:tcW w:w="7320" w:type="dxa"/>
          </w:tcPr>
          <w:p w14:paraId="3ABDA5C2" w14:textId="77777777" w:rsidR="00EA48D0" w:rsidRPr="000A7597" w:rsidRDefault="0079325D" w:rsidP="00BA0BA8">
            <w:pPr>
              <w:rPr>
                <w:rFonts w:cstheme="minorHAnsi"/>
                <w:b/>
                <w:sz w:val="20"/>
                <w:szCs w:val="20"/>
              </w:rPr>
            </w:pPr>
            <w:r w:rsidRPr="000A7597">
              <w:rPr>
                <w:rFonts w:cstheme="minorHAnsi"/>
                <w:b/>
                <w:sz w:val="20"/>
                <w:szCs w:val="20"/>
              </w:rPr>
              <w:t xml:space="preserve">Conclusions / </w:t>
            </w:r>
            <w:r w:rsidR="00EA48D0" w:rsidRPr="000A7597">
              <w:rPr>
                <w:rFonts w:cstheme="minorHAnsi"/>
                <w:b/>
                <w:sz w:val="20"/>
                <w:szCs w:val="20"/>
              </w:rPr>
              <w:t>Comments</w:t>
            </w:r>
          </w:p>
        </w:tc>
      </w:tr>
      <w:tr w:rsidR="00EA48D0" w:rsidRPr="000A7597" w14:paraId="4650F930" w14:textId="77777777" w:rsidTr="00AA1385">
        <w:tc>
          <w:tcPr>
            <w:tcW w:w="1696" w:type="dxa"/>
            <w:vAlign w:val="center"/>
          </w:tcPr>
          <w:p w14:paraId="701E9211" w14:textId="77777777" w:rsidR="00EA48D0" w:rsidRPr="000A7597" w:rsidRDefault="0079325D" w:rsidP="0079325D">
            <w:pPr>
              <w:jc w:val="center"/>
              <w:rPr>
                <w:rFonts w:cstheme="minorHAnsi"/>
                <w:sz w:val="20"/>
                <w:szCs w:val="20"/>
              </w:rPr>
            </w:pPr>
            <w:r w:rsidRPr="000A7597">
              <w:rPr>
                <w:rFonts w:cstheme="minorHAnsi"/>
                <w:sz w:val="20"/>
                <w:szCs w:val="20"/>
              </w:rPr>
              <w:t>Normal</w:t>
            </w:r>
          </w:p>
        </w:tc>
        <w:tc>
          <w:tcPr>
            <w:tcW w:w="7320" w:type="dxa"/>
            <w:vAlign w:val="center"/>
          </w:tcPr>
          <w:p w14:paraId="5FD6964D" w14:textId="77777777" w:rsidR="00EA48D0" w:rsidRPr="000A7597" w:rsidRDefault="0079325D" w:rsidP="0079325D">
            <w:pPr>
              <w:rPr>
                <w:rFonts w:cstheme="minorHAnsi"/>
                <w:i/>
                <w:sz w:val="20"/>
                <w:szCs w:val="20"/>
              </w:rPr>
            </w:pPr>
            <w:r w:rsidRPr="000A7597">
              <w:rPr>
                <w:rFonts w:cstheme="minorHAnsi"/>
                <w:i/>
                <w:sz w:val="20"/>
                <w:szCs w:val="20"/>
              </w:rPr>
              <w:t>Right heart size and right ventricular (RV) systolic function are normal. An accurate Doppler estimate of pulmonary artery systolic pressure could not be obtained. The tricuspid valve is structurally unremarkable. Trivial tricuspid regurgitation (TR). The pulmonary valve and proximal pulmonary arteries are unremarkable. The atrial septum appears intact from the views obtained.</w:t>
            </w:r>
          </w:p>
        </w:tc>
      </w:tr>
      <w:tr w:rsidR="00EA48D0" w:rsidRPr="000A7597" w14:paraId="499DE3ED" w14:textId="77777777" w:rsidTr="00AA1385">
        <w:tc>
          <w:tcPr>
            <w:tcW w:w="1696" w:type="dxa"/>
            <w:vAlign w:val="center"/>
          </w:tcPr>
          <w:p w14:paraId="2B7491E3" w14:textId="77777777" w:rsidR="00EA48D0" w:rsidRPr="000A7597" w:rsidRDefault="0079325D" w:rsidP="0079325D">
            <w:pPr>
              <w:jc w:val="center"/>
              <w:rPr>
                <w:rFonts w:cstheme="minorHAnsi"/>
                <w:sz w:val="20"/>
                <w:szCs w:val="20"/>
              </w:rPr>
            </w:pPr>
            <w:r w:rsidRPr="000A7597">
              <w:rPr>
                <w:rFonts w:cstheme="minorHAnsi"/>
                <w:sz w:val="20"/>
                <w:szCs w:val="20"/>
              </w:rPr>
              <w:t>Mild</w:t>
            </w:r>
          </w:p>
        </w:tc>
        <w:tc>
          <w:tcPr>
            <w:tcW w:w="7320" w:type="dxa"/>
            <w:vAlign w:val="center"/>
          </w:tcPr>
          <w:p w14:paraId="320D7713" w14:textId="77777777" w:rsidR="00EA48D0" w:rsidRPr="000A7597" w:rsidRDefault="0079325D" w:rsidP="0079325D">
            <w:pPr>
              <w:rPr>
                <w:rFonts w:cstheme="minorHAnsi"/>
                <w:i/>
                <w:sz w:val="20"/>
                <w:szCs w:val="20"/>
              </w:rPr>
            </w:pPr>
            <w:r w:rsidRPr="000A7597">
              <w:rPr>
                <w:rFonts w:cstheme="minorHAnsi"/>
                <w:i/>
                <w:sz w:val="20"/>
                <w:szCs w:val="20"/>
              </w:rPr>
              <w:t>Atrial fibrillation - heart rate generally high. Ventricular ectopic beats noted. From 2-D measurement the left ventricle (LV) is moderately dilated. LV ejection fraction is difficult to estimate (high heart rate, AF with ectopy) but appears mildly reduced with regional variation (hypokinesis of the basal inferior septum and the mid to distal inferior and lateral walls). There is subjectively moderate concentric LV hypertrophy (LVH).</w:t>
            </w:r>
          </w:p>
        </w:tc>
      </w:tr>
      <w:tr w:rsidR="00EA48D0" w:rsidRPr="000A7597" w14:paraId="538C45BF" w14:textId="77777777" w:rsidTr="00AA1385">
        <w:tc>
          <w:tcPr>
            <w:tcW w:w="1696" w:type="dxa"/>
            <w:vAlign w:val="center"/>
          </w:tcPr>
          <w:p w14:paraId="493DD4A3" w14:textId="77777777" w:rsidR="00EA48D0" w:rsidRPr="000A7597" w:rsidRDefault="0079325D" w:rsidP="0079325D">
            <w:pPr>
              <w:jc w:val="center"/>
              <w:rPr>
                <w:rFonts w:cstheme="minorHAnsi"/>
                <w:sz w:val="20"/>
                <w:szCs w:val="20"/>
              </w:rPr>
            </w:pPr>
            <w:r w:rsidRPr="000A7597">
              <w:rPr>
                <w:rFonts w:cstheme="minorHAnsi"/>
                <w:sz w:val="20"/>
                <w:szCs w:val="20"/>
              </w:rPr>
              <w:t>Moderate</w:t>
            </w:r>
          </w:p>
        </w:tc>
        <w:tc>
          <w:tcPr>
            <w:tcW w:w="7320" w:type="dxa"/>
          </w:tcPr>
          <w:p w14:paraId="64134D60" w14:textId="77777777" w:rsidR="00EA48D0" w:rsidRPr="000A7597" w:rsidRDefault="0079325D" w:rsidP="00BA0BA8">
            <w:pPr>
              <w:rPr>
                <w:rFonts w:cstheme="minorHAnsi"/>
                <w:sz w:val="20"/>
                <w:szCs w:val="20"/>
              </w:rPr>
            </w:pPr>
            <w:r w:rsidRPr="000A7597">
              <w:rPr>
                <w:rFonts w:cstheme="minorHAnsi"/>
                <w:i/>
                <w:sz w:val="20"/>
                <w:szCs w:val="20"/>
              </w:rPr>
              <w:t xml:space="preserve">Sinus rhythm with frequent ventricular ectopy. Mildly dilated left ventricle with moderate segmental systolic dysfunction.  Regional wall motion abnormalities consistent with a large </w:t>
            </w:r>
            <w:proofErr w:type="spellStart"/>
            <w:r w:rsidRPr="000A7597">
              <w:rPr>
                <w:rFonts w:cstheme="minorHAnsi"/>
                <w:i/>
                <w:sz w:val="20"/>
                <w:szCs w:val="20"/>
              </w:rPr>
              <w:t>anteroapical</w:t>
            </w:r>
            <w:proofErr w:type="spellEnd"/>
            <w:r w:rsidRPr="000A7597">
              <w:rPr>
                <w:rFonts w:cstheme="minorHAnsi"/>
                <w:i/>
                <w:sz w:val="20"/>
                <w:szCs w:val="20"/>
              </w:rPr>
              <w:t xml:space="preserve"> infarct.  Estimated LVEF 35%.  Moderate diastolic dysfunction. Mild left atrial dilatation. Normal right ventricular size and systolic function. Compared with the study performed 12/07/2015, there is no significant change in left ventricular systolic function.</w:t>
            </w:r>
          </w:p>
        </w:tc>
      </w:tr>
    </w:tbl>
    <w:p w14:paraId="475CA37A" w14:textId="77777777" w:rsidR="009B0F37" w:rsidRDefault="009B0F37" w:rsidP="00BA0BA8">
      <w:pPr>
        <w:rPr>
          <w:rFonts w:ascii="Arial" w:hAnsi="Arial" w:cs="Arial"/>
          <w:sz w:val="20"/>
          <w:szCs w:val="20"/>
        </w:rPr>
      </w:pPr>
    </w:p>
    <w:p w14:paraId="47F85929" w14:textId="77777777" w:rsidR="00BA0BA8" w:rsidRDefault="00BA0BA8" w:rsidP="00BA0BA8">
      <w:pPr>
        <w:pStyle w:val="Heading2"/>
      </w:pPr>
      <w:r>
        <w:t>Pre-Processing</w:t>
      </w:r>
    </w:p>
    <w:p w14:paraId="1D814B92" w14:textId="6D3C4640" w:rsidR="00AA1385" w:rsidRDefault="00C20548" w:rsidP="00AA1385">
      <w:pPr>
        <w:rPr>
          <w:lang w:eastAsia="en-US"/>
        </w:rPr>
      </w:pPr>
      <w:r>
        <w:rPr>
          <w:lang w:eastAsia="en-US"/>
        </w:rPr>
        <w:t>The echocardiogram reports were exported from hospital</w:t>
      </w:r>
      <w:r w:rsidR="002B7AA7">
        <w:rPr>
          <w:lang w:eastAsia="en-US"/>
        </w:rPr>
        <w:t xml:space="preserve"> databases to </w:t>
      </w:r>
      <w:r>
        <w:rPr>
          <w:lang w:eastAsia="en-US"/>
        </w:rPr>
        <w:t>excel</w:t>
      </w:r>
      <w:r w:rsidR="0059267E">
        <w:rPr>
          <w:lang w:eastAsia="en-US"/>
        </w:rPr>
        <w:t xml:space="preserve"> spreadsheets.</w:t>
      </w:r>
      <w:r w:rsidR="00F22C1A">
        <w:rPr>
          <w:lang w:eastAsia="en-US"/>
        </w:rPr>
        <w:t xml:space="preserve"> The free-text field “Conclusions” exist on all reports and were used as the primary source of textual data. The fie</w:t>
      </w:r>
      <w:r w:rsidR="004E40C8">
        <w:rPr>
          <w:lang w:eastAsia="en-US"/>
        </w:rPr>
        <w:t>l</w:t>
      </w:r>
      <w:r w:rsidR="00F22C1A">
        <w:rPr>
          <w:lang w:eastAsia="en-US"/>
        </w:rPr>
        <w:t>d “Comments” were concatenated as additional textual data</w:t>
      </w:r>
      <w:r w:rsidR="004E40C8">
        <w:rPr>
          <w:lang w:eastAsia="en-US"/>
        </w:rPr>
        <w:t xml:space="preserve"> – if available</w:t>
      </w:r>
      <w:r w:rsidR="00F22C1A">
        <w:rPr>
          <w:lang w:eastAsia="en-US"/>
        </w:rPr>
        <w:t xml:space="preserve">. This concatenation process added more </w:t>
      </w:r>
      <w:r w:rsidR="006954A2">
        <w:rPr>
          <w:lang w:eastAsia="en-US"/>
        </w:rPr>
        <w:t xml:space="preserve">syntactic </w:t>
      </w:r>
      <w:r w:rsidR="00F22C1A">
        <w:rPr>
          <w:lang w:eastAsia="en-US"/>
        </w:rPr>
        <w:t>richness to the study</w:t>
      </w:r>
      <w:r w:rsidR="006954A2">
        <w:rPr>
          <w:lang w:eastAsia="en-US"/>
        </w:rPr>
        <w:t xml:space="preserve"> data</w:t>
      </w:r>
      <w:r w:rsidR="00F22C1A">
        <w:rPr>
          <w:lang w:eastAsia="en-US"/>
        </w:rPr>
        <w:t xml:space="preserve">; and expanded the dictionary and features </w:t>
      </w:r>
      <w:r w:rsidR="00F22C1A">
        <w:rPr>
          <w:lang w:eastAsia="en-US"/>
        </w:rPr>
        <w:lastRenderedPageBreak/>
        <w:t xml:space="preserve">available to model building. </w:t>
      </w:r>
      <w:r w:rsidR="00191AC7">
        <w:rPr>
          <w:lang w:eastAsia="en-US"/>
        </w:rPr>
        <w:t>In preparation for model training and testing, several</w:t>
      </w:r>
      <w:r w:rsidR="00F22C1A">
        <w:rPr>
          <w:lang w:eastAsia="en-US"/>
        </w:rPr>
        <w:t xml:space="preserve"> </w:t>
      </w:r>
      <w:r w:rsidR="00191AC7">
        <w:rPr>
          <w:lang w:eastAsia="en-US"/>
        </w:rPr>
        <w:t>cleaning steps were deployed t</w:t>
      </w:r>
      <w:r w:rsidR="00F22C1A">
        <w:rPr>
          <w:lang w:eastAsia="en-US"/>
        </w:rPr>
        <w:t xml:space="preserve">o tighten the study </w:t>
      </w:r>
      <w:r w:rsidR="006954A2">
        <w:rPr>
          <w:lang w:eastAsia="en-US"/>
        </w:rPr>
        <w:t>data</w:t>
      </w:r>
      <w:r w:rsidR="00191AC7">
        <w:rPr>
          <w:lang w:eastAsia="en-US"/>
        </w:rPr>
        <w:t>:</w:t>
      </w:r>
    </w:p>
    <w:p w14:paraId="043CD312" w14:textId="77777777" w:rsidR="00191AC7" w:rsidRDefault="00191AC7" w:rsidP="00191AC7">
      <w:pPr>
        <w:pStyle w:val="ListParagraph"/>
        <w:numPr>
          <w:ilvl w:val="0"/>
          <w:numId w:val="2"/>
        </w:numPr>
        <w:rPr>
          <w:lang w:eastAsia="en-US"/>
        </w:rPr>
      </w:pPr>
      <w:r>
        <w:rPr>
          <w:lang w:eastAsia="en-US"/>
        </w:rPr>
        <w:t>Removal of special character, digits, newline, duplicate spaces, and accented characters</w:t>
      </w:r>
    </w:p>
    <w:p w14:paraId="2C7A0167" w14:textId="77777777" w:rsidR="00191AC7" w:rsidRDefault="00191AC7" w:rsidP="00191AC7">
      <w:pPr>
        <w:pStyle w:val="ListParagraph"/>
        <w:numPr>
          <w:ilvl w:val="0"/>
          <w:numId w:val="2"/>
        </w:numPr>
        <w:rPr>
          <w:lang w:eastAsia="en-US"/>
        </w:rPr>
      </w:pPr>
      <w:r>
        <w:rPr>
          <w:lang w:eastAsia="en-US"/>
        </w:rPr>
        <w:t>Removal of stop</w:t>
      </w:r>
      <w:r w:rsidR="001966A4">
        <w:rPr>
          <w:lang w:eastAsia="en-US"/>
        </w:rPr>
        <w:t>-</w:t>
      </w:r>
      <w:r>
        <w:rPr>
          <w:lang w:eastAsia="en-US"/>
        </w:rPr>
        <w:t>word removal excluding ‘no’ and ‘not’</w:t>
      </w:r>
    </w:p>
    <w:p w14:paraId="5F94982B" w14:textId="77777777" w:rsidR="00191AC7" w:rsidRDefault="00191AC7" w:rsidP="00191AC7">
      <w:pPr>
        <w:pStyle w:val="ListParagraph"/>
        <w:numPr>
          <w:ilvl w:val="0"/>
          <w:numId w:val="2"/>
        </w:numPr>
        <w:rPr>
          <w:lang w:eastAsia="en-US"/>
        </w:rPr>
      </w:pPr>
      <w:r>
        <w:rPr>
          <w:lang w:eastAsia="en-US"/>
        </w:rPr>
        <w:t>Contraction Expansion</w:t>
      </w:r>
    </w:p>
    <w:p w14:paraId="629E9BF6" w14:textId="77777777" w:rsidR="00191AC7" w:rsidRDefault="00191AC7" w:rsidP="00191AC7">
      <w:pPr>
        <w:pStyle w:val="ListParagraph"/>
        <w:numPr>
          <w:ilvl w:val="0"/>
          <w:numId w:val="2"/>
        </w:numPr>
        <w:rPr>
          <w:lang w:eastAsia="en-US"/>
        </w:rPr>
      </w:pPr>
      <w:r>
        <w:rPr>
          <w:lang w:eastAsia="en-US"/>
        </w:rPr>
        <w:t>Lemmatisation</w:t>
      </w:r>
    </w:p>
    <w:p w14:paraId="79D20D3F" w14:textId="77777777" w:rsidR="00191AC7" w:rsidRDefault="00191AC7" w:rsidP="00AA1385">
      <w:pPr>
        <w:pStyle w:val="ListParagraph"/>
        <w:numPr>
          <w:ilvl w:val="0"/>
          <w:numId w:val="2"/>
        </w:numPr>
        <w:rPr>
          <w:lang w:eastAsia="en-US"/>
        </w:rPr>
      </w:pPr>
      <w:r>
        <w:rPr>
          <w:lang w:eastAsia="en-US"/>
        </w:rPr>
        <w:t>Lower-casing</w:t>
      </w:r>
    </w:p>
    <w:p w14:paraId="0A5324C6" w14:textId="77777777" w:rsidR="006954A2" w:rsidRDefault="006954A2" w:rsidP="006954A2">
      <w:pPr>
        <w:rPr>
          <w:lang w:eastAsia="en-US"/>
        </w:rPr>
      </w:pPr>
      <w:r>
        <w:rPr>
          <w:lang w:eastAsia="en-US"/>
        </w:rPr>
        <w:t xml:space="preserve">Using the example above for ‘severe’, the output </w:t>
      </w:r>
      <w:r w:rsidR="00E76886">
        <w:rPr>
          <w:lang w:eastAsia="en-US"/>
        </w:rPr>
        <w:t>from</w:t>
      </w:r>
      <w:r>
        <w:rPr>
          <w:lang w:eastAsia="en-US"/>
        </w:rPr>
        <w:t xml:space="preserve"> pre-processing is as follows:</w:t>
      </w:r>
    </w:p>
    <w:tbl>
      <w:tblPr>
        <w:tblStyle w:val="TableGrid"/>
        <w:tblW w:w="0" w:type="auto"/>
        <w:tblCellMar>
          <w:top w:w="57" w:type="dxa"/>
          <w:bottom w:w="57" w:type="dxa"/>
        </w:tblCellMar>
        <w:tblLook w:val="04A0" w:firstRow="1" w:lastRow="0" w:firstColumn="1" w:lastColumn="0" w:noHBand="0" w:noVBand="1"/>
      </w:tblPr>
      <w:tblGrid>
        <w:gridCol w:w="1696"/>
        <w:gridCol w:w="7320"/>
      </w:tblGrid>
      <w:tr w:rsidR="00845AB4" w:rsidRPr="000A7597" w14:paraId="5D79C7A7" w14:textId="77777777" w:rsidTr="00845AB4">
        <w:tc>
          <w:tcPr>
            <w:tcW w:w="1696" w:type="dxa"/>
            <w:vAlign w:val="center"/>
          </w:tcPr>
          <w:p w14:paraId="32B66F36" w14:textId="77777777" w:rsidR="00845AB4" w:rsidRPr="000A7597" w:rsidRDefault="00845AB4" w:rsidP="00845AB4">
            <w:pPr>
              <w:jc w:val="center"/>
              <w:rPr>
                <w:rFonts w:cstheme="minorHAnsi"/>
                <w:sz w:val="20"/>
                <w:szCs w:val="20"/>
              </w:rPr>
            </w:pPr>
            <w:r>
              <w:rPr>
                <w:rFonts w:cstheme="minorHAnsi"/>
                <w:sz w:val="20"/>
                <w:szCs w:val="20"/>
              </w:rPr>
              <w:t xml:space="preserve">Severe </w:t>
            </w:r>
            <w:r>
              <w:rPr>
                <w:rFonts w:cstheme="minorHAnsi"/>
                <w:sz w:val="20"/>
                <w:szCs w:val="20"/>
              </w:rPr>
              <w:br/>
              <w:t>(Original)</w:t>
            </w:r>
          </w:p>
        </w:tc>
        <w:tc>
          <w:tcPr>
            <w:tcW w:w="7320" w:type="dxa"/>
          </w:tcPr>
          <w:p w14:paraId="1BD535B3" w14:textId="77777777" w:rsidR="00845AB4" w:rsidRPr="006954A2" w:rsidRDefault="00845AB4" w:rsidP="00EA590E">
            <w:pPr>
              <w:rPr>
                <w:rFonts w:cstheme="minorHAnsi"/>
                <w:i/>
                <w:sz w:val="20"/>
                <w:szCs w:val="20"/>
              </w:rPr>
            </w:pPr>
            <w:r w:rsidRPr="000A7597">
              <w:rPr>
                <w:rFonts w:cstheme="minorHAnsi"/>
                <w:i/>
                <w:sz w:val="20"/>
                <w:szCs w:val="20"/>
              </w:rPr>
              <w:t>1. Normal LV size with moderate to severe systolic impairment. 2. Moderate RV impairment. Note follow up echo would best with echo contrast. All LV segments are abnormal to some degree. The apex is mildly expanded. Overall there is severe LV systolic impairment with estimated LVEF ~25 - 30%. Unable to exclude LV thrombus as the apex is not well seen.</w:t>
            </w:r>
          </w:p>
        </w:tc>
      </w:tr>
      <w:tr w:rsidR="006954A2" w:rsidRPr="000A7597" w14:paraId="4F568986" w14:textId="77777777" w:rsidTr="00EA590E">
        <w:tc>
          <w:tcPr>
            <w:tcW w:w="1696" w:type="dxa"/>
            <w:vAlign w:val="center"/>
          </w:tcPr>
          <w:p w14:paraId="23ED3147" w14:textId="77777777" w:rsidR="006954A2" w:rsidRPr="000A7597" w:rsidRDefault="006954A2" w:rsidP="00EA590E">
            <w:pPr>
              <w:jc w:val="center"/>
              <w:rPr>
                <w:rFonts w:cstheme="minorHAnsi"/>
                <w:sz w:val="20"/>
                <w:szCs w:val="20"/>
              </w:rPr>
            </w:pPr>
            <w:r w:rsidRPr="000A7597">
              <w:rPr>
                <w:rFonts w:cstheme="minorHAnsi"/>
                <w:sz w:val="20"/>
                <w:szCs w:val="20"/>
              </w:rPr>
              <w:t>Severe</w:t>
            </w:r>
            <w:r w:rsidR="00845AB4">
              <w:rPr>
                <w:rFonts w:cstheme="minorHAnsi"/>
                <w:sz w:val="20"/>
                <w:szCs w:val="20"/>
              </w:rPr>
              <w:br/>
              <w:t>(Processed)</w:t>
            </w:r>
          </w:p>
        </w:tc>
        <w:tc>
          <w:tcPr>
            <w:tcW w:w="7320" w:type="dxa"/>
          </w:tcPr>
          <w:p w14:paraId="5D8841F0" w14:textId="77777777" w:rsidR="006954A2" w:rsidRPr="000A7597" w:rsidRDefault="006954A2" w:rsidP="00EA590E">
            <w:pPr>
              <w:rPr>
                <w:rFonts w:cstheme="minorHAnsi"/>
                <w:i/>
                <w:sz w:val="20"/>
                <w:szCs w:val="20"/>
              </w:rPr>
            </w:pPr>
            <w:r w:rsidRPr="006954A2">
              <w:rPr>
                <w:rFonts w:cstheme="minorHAnsi"/>
                <w:i/>
                <w:sz w:val="20"/>
                <w:szCs w:val="20"/>
              </w:rPr>
              <w:t xml:space="preserve">normal lv size moderate severe systolic impairment moderate </w:t>
            </w:r>
            <w:proofErr w:type="spellStart"/>
            <w:r w:rsidRPr="006954A2">
              <w:rPr>
                <w:rFonts w:cstheme="minorHAnsi"/>
                <w:i/>
                <w:sz w:val="20"/>
                <w:szCs w:val="20"/>
              </w:rPr>
              <w:t>rv</w:t>
            </w:r>
            <w:proofErr w:type="spellEnd"/>
            <w:r w:rsidRPr="006954A2">
              <w:rPr>
                <w:rFonts w:cstheme="minorHAnsi"/>
                <w:i/>
                <w:sz w:val="20"/>
                <w:szCs w:val="20"/>
              </w:rPr>
              <w:t xml:space="preserve"> impairment note follow echo would best echo contrast lv segment abnormal degree apex mildly expand overall severe lv systolic impairment estimate </w:t>
            </w:r>
            <w:proofErr w:type="spellStart"/>
            <w:r w:rsidRPr="006954A2">
              <w:rPr>
                <w:rFonts w:cstheme="minorHAnsi"/>
                <w:i/>
                <w:sz w:val="20"/>
                <w:szCs w:val="20"/>
              </w:rPr>
              <w:t>lvef</w:t>
            </w:r>
            <w:proofErr w:type="spellEnd"/>
            <w:r w:rsidRPr="006954A2">
              <w:rPr>
                <w:rFonts w:cstheme="minorHAnsi"/>
                <w:i/>
                <w:sz w:val="20"/>
                <w:szCs w:val="20"/>
              </w:rPr>
              <w:t xml:space="preserve"> unable exclude lv thrombus apex not well see</w:t>
            </w:r>
          </w:p>
        </w:tc>
      </w:tr>
    </w:tbl>
    <w:p w14:paraId="45E6C4C1" w14:textId="77777777" w:rsidR="006954A2" w:rsidRDefault="006954A2" w:rsidP="006954A2">
      <w:pPr>
        <w:rPr>
          <w:lang w:eastAsia="en-US"/>
        </w:rPr>
      </w:pPr>
    </w:p>
    <w:p w14:paraId="4116E93E" w14:textId="77777777" w:rsidR="00BA0BA8" w:rsidRDefault="00BA0BA8" w:rsidP="00BA0BA8">
      <w:pPr>
        <w:pStyle w:val="Heading2"/>
      </w:pPr>
      <w:r>
        <w:t>Data Description</w:t>
      </w:r>
    </w:p>
    <w:p w14:paraId="26FED427" w14:textId="22F6C823" w:rsidR="00185DD4" w:rsidRDefault="006954A2" w:rsidP="00185DD4">
      <w:pPr>
        <w:rPr>
          <w:lang w:eastAsia="en-US"/>
        </w:rPr>
      </w:pPr>
      <w:r>
        <w:rPr>
          <w:lang w:eastAsia="en-US"/>
        </w:rPr>
        <w:t>At end of pre-processing, the complete dataset consisted of a total of 70,8</w:t>
      </w:r>
      <w:r w:rsidR="00E76886">
        <w:rPr>
          <w:lang w:eastAsia="en-US"/>
        </w:rPr>
        <w:t>6</w:t>
      </w:r>
      <w:r>
        <w:rPr>
          <w:lang w:eastAsia="en-US"/>
        </w:rPr>
        <w:t>1 words</w:t>
      </w:r>
      <w:r w:rsidR="003B1BF7">
        <w:rPr>
          <w:lang w:eastAsia="en-US"/>
        </w:rPr>
        <w:t>;</w:t>
      </w:r>
      <w:r>
        <w:rPr>
          <w:lang w:eastAsia="en-US"/>
        </w:rPr>
        <w:t xml:space="preserve"> </w:t>
      </w:r>
      <w:r w:rsidR="003B1BF7">
        <w:rPr>
          <w:lang w:eastAsia="en-US"/>
        </w:rPr>
        <w:t>across</w:t>
      </w:r>
      <w:r w:rsidR="006E717B">
        <w:rPr>
          <w:lang w:eastAsia="en-US"/>
        </w:rPr>
        <w:t xml:space="preserve"> 965 samples. </w:t>
      </w:r>
      <w:r w:rsidR="003B1BF7">
        <w:rPr>
          <w:lang w:eastAsia="en-US"/>
        </w:rPr>
        <w:t>Samples ranged</w:t>
      </w:r>
      <w:r w:rsidR="006E717B">
        <w:rPr>
          <w:lang w:eastAsia="en-US"/>
        </w:rPr>
        <w:t xml:space="preserve"> between 7 and 199 words</w:t>
      </w:r>
      <w:r w:rsidR="001966A4">
        <w:rPr>
          <w:lang w:eastAsia="en-US"/>
        </w:rPr>
        <w:t xml:space="preserve"> with an average of 73 words</w:t>
      </w:r>
      <w:r w:rsidR="006E717B">
        <w:rPr>
          <w:lang w:eastAsia="en-US"/>
        </w:rPr>
        <w:t xml:space="preserve">. </w:t>
      </w:r>
      <w:r w:rsidR="001966A4">
        <w:rPr>
          <w:lang w:eastAsia="en-US"/>
        </w:rPr>
        <w:fldChar w:fldCharType="begin"/>
      </w:r>
      <w:r w:rsidR="001966A4">
        <w:rPr>
          <w:lang w:eastAsia="en-US"/>
        </w:rPr>
        <w:instrText xml:space="preserve"> REF _Ref21367240 \h </w:instrText>
      </w:r>
      <w:r w:rsidR="001966A4">
        <w:rPr>
          <w:lang w:eastAsia="en-US"/>
        </w:rPr>
      </w:r>
      <w:r w:rsidR="001966A4">
        <w:rPr>
          <w:lang w:eastAsia="en-US"/>
        </w:rPr>
        <w:fldChar w:fldCharType="separate"/>
      </w:r>
      <w:r w:rsidR="005338B5" w:rsidRPr="001966A4">
        <w:rPr>
          <w:sz w:val="20"/>
        </w:rPr>
        <w:t xml:space="preserve">Figure </w:t>
      </w:r>
      <w:r w:rsidR="005338B5">
        <w:rPr>
          <w:noProof/>
          <w:sz w:val="20"/>
        </w:rPr>
        <w:t>1</w:t>
      </w:r>
      <w:r w:rsidR="001966A4">
        <w:rPr>
          <w:lang w:eastAsia="en-US"/>
        </w:rPr>
        <w:fldChar w:fldCharType="end"/>
      </w:r>
      <w:r w:rsidR="006E717B">
        <w:rPr>
          <w:lang w:eastAsia="en-US"/>
        </w:rPr>
        <w:t xml:space="preserve"> shows the sample length distribution</w:t>
      </w:r>
      <w:r w:rsidR="001966A4">
        <w:rPr>
          <w:lang w:eastAsia="en-US"/>
        </w:rPr>
        <w:t xml:space="preserve"> across the dataset </w:t>
      </w:r>
      <w:r w:rsidR="003B1BF7">
        <w:rPr>
          <w:lang w:eastAsia="en-US"/>
        </w:rPr>
        <w:t>which</w:t>
      </w:r>
      <w:r w:rsidR="001966A4">
        <w:rPr>
          <w:lang w:eastAsia="en-US"/>
        </w:rPr>
        <w:t xml:space="preserve"> was used to inform a maximum length at 175 words in the subsequent word vectorisation process. </w:t>
      </w:r>
      <w:r w:rsidR="00185DD4">
        <w:rPr>
          <w:lang w:eastAsia="en-US"/>
        </w:rPr>
        <w:fldChar w:fldCharType="begin"/>
      </w:r>
      <w:r w:rsidR="00185DD4">
        <w:rPr>
          <w:lang w:eastAsia="en-US"/>
        </w:rPr>
        <w:instrText xml:space="preserve"> REF _Ref21438754 \h </w:instrText>
      </w:r>
      <w:r w:rsidR="00185DD4">
        <w:rPr>
          <w:lang w:eastAsia="en-US"/>
        </w:rPr>
      </w:r>
      <w:r w:rsidR="00185DD4">
        <w:rPr>
          <w:lang w:eastAsia="en-US"/>
        </w:rPr>
        <w:fldChar w:fldCharType="separate"/>
      </w:r>
      <w:r w:rsidR="00185DD4" w:rsidRPr="006B58EB">
        <w:rPr>
          <w:sz w:val="20"/>
        </w:rPr>
        <w:t xml:space="preserve">Figure </w:t>
      </w:r>
      <w:r w:rsidR="00185DD4">
        <w:rPr>
          <w:noProof/>
          <w:sz w:val="20"/>
        </w:rPr>
        <w:t>2</w:t>
      </w:r>
      <w:r w:rsidR="00185DD4">
        <w:rPr>
          <w:lang w:eastAsia="en-US"/>
        </w:rPr>
        <w:fldChar w:fldCharType="end"/>
      </w:r>
      <w:r w:rsidR="00185DD4">
        <w:rPr>
          <w:lang w:eastAsia="en-US"/>
        </w:rPr>
        <w:t xml:space="preserve"> shows the top words appearing in the dataset. The top 6 words were ‘</w:t>
      </w:r>
      <w:r w:rsidR="00185DD4" w:rsidRPr="001966A4">
        <w:rPr>
          <w:i/>
          <w:lang w:eastAsia="en-US"/>
        </w:rPr>
        <w:t>LV</w:t>
      </w:r>
      <w:r w:rsidR="00185DD4">
        <w:rPr>
          <w:i/>
          <w:lang w:eastAsia="en-US"/>
        </w:rPr>
        <w:t>’</w:t>
      </w:r>
      <w:r w:rsidR="00185DD4">
        <w:rPr>
          <w:lang w:eastAsia="en-US"/>
        </w:rPr>
        <w:t xml:space="preserve"> (the abbreviation for left ventricle), ‘</w:t>
      </w:r>
      <w:r w:rsidR="00185DD4" w:rsidRPr="001966A4">
        <w:rPr>
          <w:i/>
          <w:lang w:eastAsia="en-US"/>
        </w:rPr>
        <w:t>normal</w:t>
      </w:r>
      <w:r w:rsidR="00185DD4">
        <w:rPr>
          <w:i/>
          <w:lang w:eastAsia="en-US"/>
        </w:rPr>
        <w:t>’</w:t>
      </w:r>
      <w:r w:rsidR="00185DD4">
        <w:rPr>
          <w:lang w:eastAsia="en-US"/>
        </w:rPr>
        <w:t>, ‘</w:t>
      </w:r>
      <w:r w:rsidR="00185DD4" w:rsidRPr="001966A4">
        <w:rPr>
          <w:i/>
          <w:lang w:eastAsia="en-US"/>
        </w:rPr>
        <w:t>size</w:t>
      </w:r>
      <w:r w:rsidR="00185DD4">
        <w:rPr>
          <w:i/>
          <w:lang w:eastAsia="en-US"/>
        </w:rPr>
        <w:t>’</w:t>
      </w:r>
      <w:r w:rsidR="00185DD4" w:rsidRPr="001966A4">
        <w:rPr>
          <w:i/>
          <w:lang w:eastAsia="en-US"/>
        </w:rPr>
        <w:t xml:space="preserve">, </w:t>
      </w:r>
      <w:r w:rsidR="00185DD4">
        <w:rPr>
          <w:i/>
          <w:lang w:eastAsia="en-US"/>
        </w:rPr>
        <w:t>‘</w:t>
      </w:r>
      <w:r w:rsidR="00185DD4" w:rsidRPr="001966A4">
        <w:rPr>
          <w:i/>
          <w:lang w:eastAsia="en-US"/>
        </w:rPr>
        <w:t>mild</w:t>
      </w:r>
      <w:r w:rsidR="00185DD4">
        <w:rPr>
          <w:i/>
          <w:lang w:eastAsia="en-US"/>
        </w:rPr>
        <w:t>’</w:t>
      </w:r>
      <w:r w:rsidR="00185DD4" w:rsidRPr="001966A4">
        <w:rPr>
          <w:i/>
          <w:lang w:eastAsia="en-US"/>
        </w:rPr>
        <w:t xml:space="preserve">, </w:t>
      </w:r>
      <w:r w:rsidR="00185DD4">
        <w:rPr>
          <w:i/>
          <w:lang w:eastAsia="en-US"/>
        </w:rPr>
        <w:t>‘</w:t>
      </w:r>
      <w:r w:rsidR="00185DD4" w:rsidRPr="001966A4">
        <w:rPr>
          <w:i/>
          <w:lang w:eastAsia="en-US"/>
        </w:rPr>
        <w:t>wall</w:t>
      </w:r>
      <w:r w:rsidR="00185DD4">
        <w:rPr>
          <w:i/>
          <w:lang w:eastAsia="en-US"/>
        </w:rPr>
        <w:t xml:space="preserve">’, </w:t>
      </w:r>
      <w:r w:rsidR="00185DD4" w:rsidRPr="001966A4">
        <w:rPr>
          <w:lang w:eastAsia="en-US"/>
        </w:rPr>
        <w:t>and</w:t>
      </w:r>
      <w:r w:rsidR="00185DD4">
        <w:rPr>
          <w:i/>
          <w:lang w:eastAsia="en-US"/>
        </w:rPr>
        <w:t xml:space="preserve"> ‘no’</w:t>
      </w:r>
      <w:r w:rsidR="00185DD4">
        <w:rPr>
          <w:lang w:eastAsia="en-US"/>
        </w:rPr>
        <w:t xml:space="preserve">.  As aforementioned, the words ‘no’ and ‘not’ were </w:t>
      </w:r>
      <w:r w:rsidR="003B1BF7">
        <w:rPr>
          <w:lang w:eastAsia="en-US"/>
        </w:rPr>
        <w:t xml:space="preserve">untouched by </w:t>
      </w:r>
      <w:r w:rsidR="00185DD4">
        <w:rPr>
          <w:lang w:eastAsia="en-US"/>
        </w:rPr>
        <w:t xml:space="preserve">stop-word removal </w:t>
      </w:r>
      <w:r w:rsidR="003B1BF7">
        <w:rPr>
          <w:lang w:eastAsia="en-US"/>
        </w:rPr>
        <w:t xml:space="preserve">(i.e. retained in the corpus) </w:t>
      </w:r>
      <w:r w:rsidR="00185DD4">
        <w:rPr>
          <w:lang w:eastAsia="en-US"/>
        </w:rPr>
        <w:t xml:space="preserve">as they potentially contribute toward important </w:t>
      </w:r>
      <w:r w:rsidR="00B43609">
        <w:rPr>
          <w:lang w:eastAsia="en-US"/>
        </w:rPr>
        <w:t>n-</w:t>
      </w:r>
      <w:r w:rsidR="00185DD4">
        <w:rPr>
          <w:lang w:eastAsia="en-US"/>
        </w:rPr>
        <w:t>grams.</w:t>
      </w:r>
    </w:p>
    <w:p w14:paraId="191DB3D6" w14:textId="27AB01C0" w:rsidR="00185DD4" w:rsidRDefault="00185DD4" w:rsidP="00185DD4">
      <w:r>
        <w:fldChar w:fldCharType="begin"/>
      </w:r>
      <w:r>
        <w:instrText xml:space="preserve"> REF _Ref21369564 \h  \* MERGEFORMAT </w:instrText>
      </w:r>
      <w:r>
        <w:fldChar w:fldCharType="separate"/>
      </w:r>
      <w:r w:rsidRPr="005338B5">
        <w:t xml:space="preserve">Figure </w:t>
      </w:r>
      <w:r w:rsidRPr="005338B5">
        <w:rPr>
          <w:noProof/>
        </w:rPr>
        <w:t>3</w:t>
      </w:r>
      <w:r>
        <w:fldChar w:fldCharType="end"/>
      </w:r>
      <w:r>
        <w:t xml:space="preserve"> sho</w:t>
      </w:r>
      <w:r w:rsidRPr="005B69FE">
        <w:t>w</w:t>
      </w:r>
      <w:r>
        <w:t xml:space="preserve">s all available labels in our dataset. Each sample was classified by a cardiologist with respect to </w:t>
      </w:r>
      <w:r w:rsidRPr="00A277B8">
        <w:rPr>
          <w:i/>
          <w:iCs/>
        </w:rPr>
        <w:t>normal</w:t>
      </w:r>
      <w:r>
        <w:t xml:space="preserve">, </w:t>
      </w:r>
      <w:r w:rsidRPr="00A277B8">
        <w:rPr>
          <w:i/>
          <w:iCs/>
        </w:rPr>
        <w:t>mild</w:t>
      </w:r>
      <w:r>
        <w:t xml:space="preserve">, </w:t>
      </w:r>
      <w:r w:rsidRPr="00A277B8">
        <w:rPr>
          <w:i/>
          <w:iCs/>
        </w:rPr>
        <w:t>moderate</w:t>
      </w:r>
      <w:r>
        <w:t xml:space="preserve">, or </w:t>
      </w:r>
      <w:r w:rsidRPr="00A277B8">
        <w:rPr>
          <w:i/>
          <w:iCs/>
        </w:rPr>
        <w:t>severe</w:t>
      </w:r>
      <w:r>
        <w:t xml:space="preserve"> LVEF. In a data set of 965 samples, there were 551 </w:t>
      </w:r>
      <w:r w:rsidRPr="005B69FE">
        <w:rPr>
          <w:i/>
        </w:rPr>
        <w:t>normal</w:t>
      </w:r>
      <w:r>
        <w:t xml:space="preserve"> (57%), 222 </w:t>
      </w:r>
      <w:r w:rsidRPr="005B69FE">
        <w:rPr>
          <w:i/>
        </w:rPr>
        <w:t>mild</w:t>
      </w:r>
      <w:r>
        <w:t xml:space="preserve"> (23%), 126</w:t>
      </w:r>
      <w:r w:rsidRPr="005B69FE">
        <w:rPr>
          <w:i/>
        </w:rPr>
        <w:t xml:space="preserve"> </w:t>
      </w:r>
      <w:proofErr w:type="gramStart"/>
      <w:r w:rsidRPr="005B69FE">
        <w:rPr>
          <w:i/>
        </w:rPr>
        <w:t>moderate</w:t>
      </w:r>
      <w:proofErr w:type="gramEnd"/>
      <w:r>
        <w:t xml:space="preserve"> (13%), and 66 </w:t>
      </w:r>
      <w:r w:rsidRPr="005B69FE">
        <w:rPr>
          <w:i/>
        </w:rPr>
        <w:t>severe</w:t>
      </w:r>
      <w:r>
        <w:t xml:space="preserve"> (7%). This distribution is imbalanced </w:t>
      </w:r>
      <w:r w:rsidR="00A277B8">
        <w:t>with</w:t>
      </w:r>
      <w:r>
        <w:t xml:space="preserve"> </w:t>
      </w:r>
      <w:r w:rsidRPr="005B69FE">
        <w:rPr>
          <w:i/>
        </w:rPr>
        <w:t>mild</w:t>
      </w:r>
      <w:r>
        <w:t xml:space="preserve">, </w:t>
      </w:r>
      <w:r w:rsidRPr="005B69FE">
        <w:rPr>
          <w:i/>
        </w:rPr>
        <w:t>moderate</w:t>
      </w:r>
      <w:r>
        <w:t xml:space="preserve">, and </w:t>
      </w:r>
      <w:r w:rsidRPr="005B69FE">
        <w:rPr>
          <w:i/>
        </w:rPr>
        <w:t>severe</w:t>
      </w:r>
      <w:r>
        <w:t xml:space="preserve"> exist</w:t>
      </w:r>
      <w:r w:rsidR="00A277B8">
        <w:t>ing</w:t>
      </w:r>
      <w:r>
        <w:t xml:space="preserve"> as minority classes. The grouping of </w:t>
      </w:r>
      <w:r w:rsidRPr="000A7597">
        <w:rPr>
          <w:i/>
        </w:rPr>
        <w:t>moderate</w:t>
      </w:r>
      <w:r>
        <w:t xml:space="preserve"> and </w:t>
      </w:r>
      <w:r w:rsidRPr="000A7597">
        <w:rPr>
          <w:i/>
        </w:rPr>
        <w:t>severe</w:t>
      </w:r>
      <w:r>
        <w:t xml:space="preserve"> was considered as this created a class containing 192 samples (20%).</w:t>
      </w:r>
    </w:p>
    <w:p w14:paraId="2388E027" w14:textId="77777777" w:rsidR="006954A2" w:rsidRDefault="006954A2" w:rsidP="006954A2">
      <w:pPr>
        <w:rPr>
          <w:lang w:eastAsia="en-US"/>
        </w:rPr>
      </w:pPr>
    </w:p>
    <w:tbl>
      <w:tblPr>
        <w:tblStyle w:val="TableGrid"/>
        <w:tblW w:w="9028" w:type="dxa"/>
        <w:tblLook w:val="04A0" w:firstRow="1" w:lastRow="0" w:firstColumn="1" w:lastColumn="0" w:noHBand="0" w:noVBand="1"/>
      </w:tblPr>
      <w:tblGrid>
        <w:gridCol w:w="5120"/>
        <w:gridCol w:w="3908"/>
      </w:tblGrid>
      <w:tr w:rsidR="00845AB4" w14:paraId="46D84EA1" w14:textId="77777777" w:rsidTr="00845AB4">
        <w:trPr>
          <w:trHeight w:val="990"/>
        </w:trPr>
        <w:tc>
          <w:tcPr>
            <w:tcW w:w="5098" w:type="dxa"/>
          </w:tcPr>
          <w:p w14:paraId="550BEF9D" w14:textId="77777777" w:rsidR="009C6D5A" w:rsidRDefault="009C6D5A" w:rsidP="006954A2">
            <w:pPr>
              <w:rPr>
                <w:lang w:eastAsia="en-US"/>
              </w:rPr>
            </w:pPr>
            <w:r>
              <w:rPr>
                <w:noProof/>
                <w:lang w:eastAsia="en-US"/>
              </w:rPr>
              <w:drawing>
                <wp:inline distT="0" distB="0" distL="0" distR="0" wp14:anchorId="16D98B01" wp14:editId="32B667D3">
                  <wp:extent cx="3114600" cy="224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re_SampleLength_Distn.png"/>
                          <pic:cNvPicPr/>
                        </pic:nvPicPr>
                        <pic:blipFill>
                          <a:blip r:embed="rId8">
                            <a:extLst>
                              <a:ext uri="{28A0092B-C50C-407E-A947-70E740481C1C}">
                                <a14:useLocalDpi xmlns:a14="http://schemas.microsoft.com/office/drawing/2010/main" val="0"/>
                              </a:ext>
                            </a:extLst>
                          </a:blip>
                          <a:stretch>
                            <a:fillRect/>
                          </a:stretch>
                        </pic:blipFill>
                        <pic:spPr>
                          <a:xfrm>
                            <a:off x="0" y="0"/>
                            <a:ext cx="3192181" cy="2298686"/>
                          </a:xfrm>
                          <a:prstGeom prst="rect">
                            <a:avLst/>
                          </a:prstGeom>
                        </pic:spPr>
                      </pic:pic>
                    </a:graphicData>
                  </a:graphic>
                </wp:inline>
              </w:drawing>
            </w:r>
          </w:p>
        </w:tc>
        <w:tc>
          <w:tcPr>
            <w:tcW w:w="3930" w:type="dxa"/>
            <w:vAlign w:val="center"/>
          </w:tcPr>
          <w:p w14:paraId="45F443C2" w14:textId="684981FB" w:rsidR="009C6D5A" w:rsidRPr="009C6D5A" w:rsidRDefault="009C6D5A" w:rsidP="009C6D5A">
            <w:pPr>
              <w:pStyle w:val="Caption"/>
              <w:rPr>
                <w:lang w:eastAsia="en-US"/>
              </w:rPr>
            </w:pPr>
            <w:bookmarkStart w:id="1" w:name="_Ref21367240"/>
            <w:r w:rsidRPr="001966A4">
              <w:t xml:space="preserve">Figure </w:t>
            </w:r>
            <w:r w:rsidR="003F4389">
              <w:fldChar w:fldCharType="begin"/>
            </w:r>
            <w:r w:rsidR="003F4389">
              <w:instrText xml:space="preserve"> SEQ Figure \* ARABIC </w:instrText>
            </w:r>
            <w:r w:rsidR="003F4389">
              <w:fldChar w:fldCharType="separate"/>
            </w:r>
            <w:r w:rsidR="00E56458">
              <w:rPr>
                <w:noProof/>
              </w:rPr>
              <w:t>1</w:t>
            </w:r>
            <w:r w:rsidR="003F4389">
              <w:rPr>
                <w:noProof/>
              </w:rPr>
              <w:fldChar w:fldCharType="end"/>
            </w:r>
            <w:bookmarkEnd w:id="1"/>
            <w:r w:rsidRPr="001966A4">
              <w:t xml:space="preserve"> - Distribution of word lengths per sample </w:t>
            </w:r>
            <w:r>
              <w:t>in the dataset</w:t>
            </w:r>
            <w:r w:rsidRPr="001966A4">
              <w:t xml:space="preserve"> </w:t>
            </w:r>
          </w:p>
        </w:tc>
      </w:tr>
      <w:tr w:rsidR="00845AB4" w14:paraId="0D77E3A0" w14:textId="77777777" w:rsidTr="00845AB4">
        <w:trPr>
          <w:trHeight w:val="1116"/>
        </w:trPr>
        <w:tc>
          <w:tcPr>
            <w:tcW w:w="5098" w:type="dxa"/>
          </w:tcPr>
          <w:p w14:paraId="734D5891" w14:textId="77777777" w:rsidR="009C6D5A" w:rsidRDefault="009C6D5A" w:rsidP="006954A2">
            <w:pPr>
              <w:rPr>
                <w:noProof/>
                <w:lang w:eastAsia="en-US"/>
              </w:rPr>
            </w:pPr>
            <w:r>
              <w:rPr>
                <w:noProof/>
                <w:lang w:eastAsia="en-US"/>
              </w:rPr>
              <w:lastRenderedPageBreak/>
              <w:drawing>
                <wp:inline distT="0" distB="0" distL="0" distR="0" wp14:anchorId="1AB9E7EA" wp14:editId="6902C2D0">
                  <wp:extent cx="3076575" cy="24501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_FreqNGram.png"/>
                          <pic:cNvPicPr/>
                        </pic:nvPicPr>
                        <pic:blipFill>
                          <a:blip r:embed="rId9">
                            <a:extLst>
                              <a:ext uri="{28A0092B-C50C-407E-A947-70E740481C1C}">
                                <a14:useLocalDpi xmlns:a14="http://schemas.microsoft.com/office/drawing/2010/main" val="0"/>
                              </a:ext>
                            </a:extLst>
                          </a:blip>
                          <a:stretch>
                            <a:fillRect/>
                          </a:stretch>
                        </pic:blipFill>
                        <pic:spPr>
                          <a:xfrm>
                            <a:off x="0" y="0"/>
                            <a:ext cx="3100389" cy="2469161"/>
                          </a:xfrm>
                          <a:prstGeom prst="rect">
                            <a:avLst/>
                          </a:prstGeom>
                        </pic:spPr>
                      </pic:pic>
                    </a:graphicData>
                  </a:graphic>
                </wp:inline>
              </w:drawing>
            </w:r>
          </w:p>
        </w:tc>
        <w:tc>
          <w:tcPr>
            <w:tcW w:w="3930" w:type="dxa"/>
            <w:vAlign w:val="center"/>
          </w:tcPr>
          <w:p w14:paraId="794BA9F5" w14:textId="6FE13D2C" w:rsidR="00845AB4" w:rsidRPr="006B58EB" w:rsidRDefault="00845AB4" w:rsidP="00845AB4">
            <w:pPr>
              <w:pStyle w:val="Caption"/>
              <w:rPr>
                <w:noProof/>
                <w:lang w:eastAsia="en-US"/>
              </w:rPr>
            </w:pPr>
            <w:bookmarkStart w:id="2" w:name="_Ref21438754"/>
            <w:r w:rsidRPr="006B58EB">
              <w:t xml:space="preserve">Figure </w:t>
            </w:r>
            <w:r w:rsidR="003F4389">
              <w:fldChar w:fldCharType="begin"/>
            </w:r>
            <w:r w:rsidR="003F4389">
              <w:instrText xml:space="preserve"> SEQ Figure \* ARABIC </w:instrText>
            </w:r>
            <w:r w:rsidR="003F4389">
              <w:fldChar w:fldCharType="separate"/>
            </w:r>
            <w:r w:rsidR="00E56458">
              <w:rPr>
                <w:noProof/>
              </w:rPr>
              <w:t>2</w:t>
            </w:r>
            <w:r w:rsidR="003F4389">
              <w:rPr>
                <w:noProof/>
              </w:rPr>
              <w:fldChar w:fldCharType="end"/>
            </w:r>
            <w:bookmarkEnd w:id="2"/>
            <w:r w:rsidRPr="006B58EB">
              <w:t xml:space="preserve"> - Frequency of most common occurring words in the dataset</w:t>
            </w:r>
          </w:p>
          <w:p w14:paraId="66C422CC" w14:textId="77777777" w:rsidR="009C6D5A" w:rsidRPr="001966A4" w:rsidRDefault="009C6D5A" w:rsidP="009C6D5A">
            <w:pPr>
              <w:pStyle w:val="Caption"/>
            </w:pPr>
          </w:p>
        </w:tc>
      </w:tr>
      <w:tr w:rsidR="009C6D5A" w14:paraId="06F629EC" w14:textId="77777777" w:rsidTr="00845AB4">
        <w:trPr>
          <w:trHeight w:val="1091"/>
        </w:trPr>
        <w:tc>
          <w:tcPr>
            <w:tcW w:w="5098" w:type="dxa"/>
          </w:tcPr>
          <w:p w14:paraId="4B6419BC" w14:textId="77777777" w:rsidR="009C6D5A" w:rsidRDefault="009C6D5A" w:rsidP="006954A2">
            <w:pPr>
              <w:rPr>
                <w:noProof/>
                <w:lang w:eastAsia="en-US"/>
              </w:rPr>
            </w:pPr>
            <w:r>
              <w:rPr>
                <w:noProof/>
              </w:rPr>
              <w:drawing>
                <wp:inline distT="0" distB="0" distL="0" distR="0" wp14:anchorId="29F8985B" wp14:editId="40F99906">
                  <wp:extent cx="3076273" cy="2479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FreqLabels.png"/>
                          <pic:cNvPicPr/>
                        </pic:nvPicPr>
                        <pic:blipFill>
                          <a:blip r:embed="rId10">
                            <a:extLst>
                              <a:ext uri="{28A0092B-C50C-407E-A947-70E740481C1C}">
                                <a14:useLocalDpi xmlns:a14="http://schemas.microsoft.com/office/drawing/2010/main" val="0"/>
                              </a:ext>
                            </a:extLst>
                          </a:blip>
                          <a:stretch>
                            <a:fillRect/>
                          </a:stretch>
                        </pic:blipFill>
                        <pic:spPr>
                          <a:xfrm>
                            <a:off x="0" y="0"/>
                            <a:ext cx="3076273" cy="2479853"/>
                          </a:xfrm>
                          <a:prstGeom prst="rect">
                            <a:avLst/>
                          </a:prstGeom>
                        </pic:spPr>
                      </pic:pic>
                    </a:graphicData>
                  </a:graphic>
                </wp:inline>
              </w:drawing>
            </w:r>
          </w:p>
        </w:tc>
        <w:tc>
          <w:tcPr>
            <w:tcW w:w="3930" w:type="dxa"/>
            <w:vAlign w:val="center"/>
          </w:tcPr>
          <w:p w14:paraId="5A3C2C5E" w14:textId="77777777" w:rsidR="00845AB4" w:rsidRDefault="00845AB4" w:rsidP="00845AB4">
            <w:pPr>
              <w:pStyle w:val="Heading2"/>
              <w:outlineLvl w:val="1"/>
            </w:pPr>
          </w:p>
          <w:p w14:paraId="517F01A4" w14:textId="048B5E6B" w:rsidR="00845AB4" w:rsidRDefault="00845AB4" w:rsidP="00845AB4">
            <w:pPr>
              <w:pStyle w:val="Caption"/>
              <w:rPr>
                <w:lang w:eastAsia="en-US"/>
              </w:rPr>
            </w:pPr>
            <w:bookmarkStart w:id="3" w:name="_Ref21369564"/>
            <w:r w:rsidRPr="006B58EB">
              <w:t xml:space="preserve">Figure </w:t>
            </w:r>
            <w:r w:rsidR="003F4389">
              <w:fldChar w:fldCharType="begin"/>
            </w:r>
            <w:r w:rsidR="003F4389">
              <w:instrText xml:space="preserve"> SEQ Figure \* ARABIC </w:instrText>
            </w:r>
            <w:r w:rsidR="003F4389">
              <w:fldChar w:fldCharType="separate"/>
            </w:r>
            <w:r w:rsidR="00E56458">
              <w:rPr>
                <w:noProof/>
              </w:rPr>
              <w:t>3</w:t>
            </w:r>
            <w:r w:rsidR="003F4389">
              <w:rPr>
                <w:noProof/>
              </w:rPr>
              <w:fldChar w:fldCharType="end"/>
            </w:r>
            <w:bookmarkEnd w:id="3"/>
            <w:r w:rsidRPr="006B58EB">
              <w:t xml:space="preserve"> - Number of samples containing each clinician-coded label; normal, mild, moderate, and severe.</w:t>
            </w:r>
          </w:p>
          <w:p w14:paraId="106ED536" w14:textId="77777777" w:rsidR="009C6D5A" w:rsidRPr="009C6D5A" w:rsidRDefault="009C6D5A" w:rsidP="00845AB4">
            <w:pPr>
              <w:pStyle w:val="Caption"/>
              <w:rPr>
                <w:lang w:eastAsia="en-US"/>
              </w:rPr>
            </w:pPr>
          </w:p>
        </w:tc>
      </w:tr>
    </w:tbl>
    <w:p w14:paraId="6B98E4E3" w14:textId="77777777" w:rsidR="0059267E" w:rsidRDefault="0059267E" w:rsidP="0059267E">
      <w:pPr>
        <w:rPr>
          <w:lang w:eastAsia="en-US"/>
        </w:rPr>
      </w:pPr>
    </w:p>
    <w:p w14:paraId="6391C230" w14:textId="77777777" w:rsidR="00BA0BA8" w:rsidRDefault="00BA0BA8" w:rsidP="00BA0BA8">
      <w:pPr>
        <w:pStyle w:val="Heading2"/>
      </w:pPr>
      <w:r>
        <w:t>Baseline Performance</w:t>
      </w:r>
    </w:p>
    <w:p w14:paraId="69D390AA" w14:textId="49F98A3C" w:rsidR="004E555E" w:rsidRDefault="006963F7" w:rsidP="004E555E">
      <w:pPr>
        <w:rPr>
          <w:lang w:eastAsia="en-US"/>
        </w:rPr>
      </w:pPr>
      <w:r>
        <w:rPr>
          <w:lang w:eastAsia="en-US"/>
        </w:rPr>
        <w:t>I</w:t>
      </w:r>
      <w:r w:rsidR="004E555E">
        <w:rPr>
          <w:lang w:eastAsia="en-US"/>
        </w:rPr>
        <w:t>nitial performance measures using standard machine learning models were established</w:t>
      </w:r>
      <w:r>
        <w:rPr>
          <w:lang w:eastAsia="en-US"/>
        </w:rPr>
        <w:t xml:space="preserve"> using the Python machine learning library, </w:t>
      </w:r>
      <w:proofErr w:type="spellStart"/>
      <w:r w:rsidRPr="006963F7">
        <w:rPr>
          <w:i/>
          <w:lang w:eastAsia="en-US"/>
        </w:rPr>
        <w:t>Scikit</w:t>
      </w:r>
      <w:proofErr w:type="spellEnd"/>
      <w:r w:rsidRPr="006963F7">
        <w:rPr>
          <w:i/>
          <w:lang w:eastAsia="en-US"/>
        </w:rPr>
        <w:t>-learn</w:t>
      </w:r>
      <w:r>
        <w:rPr>
          <w:lang w:eastAsia="en-US"/>
        </w:rPr>
        <w:t>.</w:t>
      </w:r>
      <w:r w:rsidR="004E555E">
        <w:rPr>
          <w:lang w:eastAsia="en-US"/>
        </w:rPr>
        <w:t xml:space="preserve"> This baseline performance </w:t>
      </w:r>
      <w:r>
        <w:rPr>
          <w:lang w:eastAsia="en-US"/>
        </w:rPr>
        <w:t xml:space="preserve">provided a reference for comparison </w:t>
      </w:r>
      <w:r w:rsidR="00A277B8">
        <w:rPr>
          <w:lang w:eastAsia="en-US"/>
        </w:rPr>
        <w:t xml:space="preserve">with </w:t>
      </w:r>
      <w:r>
        <w:rPr>
          <w:lang w:eastAsia="en-US"/>
        </w:rPr>
        <w:t>more sophisticated learning model</w:t>
      </w:r>
      <w:r w:rsidR="00A277B8">
        <w:rPr>
          <w:lang w:eastAsia="en-US"/>
        </w:rPr>
        <w:t>s</w:t>
      </w:r>
      <w:r>
        <w:rPr>
          <w:lang w:eastAsia="en-US"/>
        </w:rPr>
        <w:t xml:space="preserve">. It is expected that most advanced methods would perform better than an untuned Naïve Bayes </w:t>
      </w:r>
      <w:r w:rsidR="00A277B8">
        <w:rPr>
          <w:lang w:eastAsia="en-US"/>
        </w:rPr>
        <w:t>c</w:t>
      </w:r>
      <w:r>
        <w:rPr>
          <w:lang w:eastAsia="en-US"/>
        </w:rPr>
        <w:t xml:space="preserve">lassifier. The models included in establishing a baseline performance were: </w:t>
      </w:r>
      <w:proofErr w:type="spellStart"/>
      <w:r>
        <w:rPr>
          <w:lang w:eastAsia="en-US"/>
        </w:rPr>
        <w:t>i</w:t>
      </w:r>
      <w:proofErr w:type="spellEnd"/>
      <w:r>
        <w:rPr>
          <w:lang w:eastAsia="en-US"/>
        </w:rPr>
        <w:t>)</w:t>
      </w:r>
      <w:r w:rsidRPr="006963F7">
        <w:rPr>
          <w:i/>
          <w:lang w:eastAsia="en-US"/>
        </w:rPr>
        <w:t xml:space="preserve"> Naïve Bayes</w:t>
      </w:r>
      <w:r>
        <w:rPr>
          <w:lang w:eastAsia="en-US"/>
        </w:rPr>
        <w:t xml:space="preserve">, ii) </w:t>
      </w:r>
      <w:r w:rsidRPr="006963F7">
        <w:rPr>
          <w:i/>
          <w:lang w:eastAsia="en-US"/>
        </w:rPr>
        <w:t>Logistic Regression</w:t>
      </w:r>
      <w:r>
        <w:rPr>
          <w:lang w:eastAsia="en-US"/>
        </w:rPr>
        <w:t xml:space="preserve">, iii) </w:t>
      </w:r>
      <w:r w:rsidRPr="006963F7">
        <w:rPr>
          <w:i/>
          <w:lang w:eastAsia="en-US"/>
        </w:rPr>
        <w:t>Random Forest</w:t>
      </w:r>
      <w:r>
        <w:rPr>
          <w:lang w:eastAsia="en-US"/>
        </w:rPr>
        <w:t xml:space="preserve">, and iv) </w:t>
      </w:r>
      <w:r w:rsidRPr="006963F7">
        <w:rPr>
          <w:i/>
          <w:lang w:eastAsia="en-US"/>
        </w:rPr>
        <w:t>Multilayer Perceptron</w:t>
      </w:r>
      <w:r w:rsidR="005D05A1">
        <w:rPr>
          <w:i/>
          <w:lang w:eastAsia="en-US"/>
        </w:rPr>
        <w:t xml:space="preserve"> (MLP)</w:t>
      </w:r>
      <w:r>
        <w:rPr>
          <w:lang w:eastAsia="en-US"/>
        </w:rPr>
        <w:t xml:space="preserve">. </w:t>
      </w:r>
      <w:r w:rsidR="004E70A1">
        <w:rPr>
          <w:lang w:eastAsia="en-US"/>
        </w:rPr>
        <w:t>These</w:t>
      </w:r>
      <w:r>
        <w:rPr>
          <w:lang w:eastAsia="en-US"/>
        </w:rPr>
        <w:t xml:space="preserve"> models </w:t>
      </w:r>
      <w:r w:rsidR="004E70A1">
        <w:rPr>
          <w:lang w:eastAsia="en-US"/>
        </w:rPr>
        <w:t>were selected to represent an eclectic mix of simplicity, effectiveness, ensemble</w:t>
      </w:r>
      <w:r w:rsidR="00D23CE9">
        <w:rPr>
          <w:lang w:eastAsia="en-US"/>
        </w:rPr>
        <w:t xml:space="preserve"> learning</w:t>
      </w:r>
      <w:r w:rsidR="004E70A1">
        <w:rPr>
          <w:lang w:eastAsia="en-US"/>
        </w:rPr>
        <w:t>, and neural network</w:t>
      </w:r>
      <w:r w:rsidR="00D23CE9">
        <w:rPr>
          <w:lang w:eastAsia="en-US"/>
        </w:rPr>
        <w:t xml:space="preserve"> learning</w:t>
      </w:r>
      <w:r w:rsidR="004E70A1">
        <w:rPr>
          <w:lang w:eastAsia="en-US"/>
        </w:rPr>
        <w:t xml:space="preserve">. </w:t>
      </w:r>
      <w:r w:rsidR="00D23CE9">
        <w:rPr>
          <w:lang w:eastAsia="en-US"/>
        </w:rPr>
        <w:t xml:space="preserve">Furthermore, each of these models are </w:t>
      </w:r>
      <w:r>
        <w:rPr>
          <w:lang w:eastAsia="en-US"/>
        </w:rPr>
        <w:t>inherent</w:t>
      </w:r>
      <w:r w:rsidR="00D23CE9">
        <w:rPr>
          <w:lang w:eastAsia="en-US"/>
        </w:rPr>
        <w:t>ly</w:t>
      </w:r>
      <w:r>
        <w:rPr>
          <w:lang w:eastAsia="en-US"/>
        </w:rPr>
        <w:t xml:space="preserve"> multi</w:t>
      </w:r>
      <w:r w:rsidR="00A277B8">
        <w:rPr>
          <w:lang w:eastAsia="en-US"/>
        </w:rPr>
        <w:t>-</w:t>
      </w:r>
      <w:r>
        <w:rPr>
          <w:lang w:eastAsia="en-US"/>
        </w:rPr>
        <w:t>class</w:t>
      </w:r>
      <w:r w:rsidR="00D23CE9">
        <w:rPr>
          <w:lang w:eastAsia="en-US"/>
        </w:rPr>
        <w:t xml:space="preserve"> and can classify multiple output labels.</w:t>
      </w:r>
      <w:r w:rsidR="00C1126E">
        <w:rPr>
          <w:lang w:eastAsia="en-US"/>
        </w:rPr>
        <w:t xml:space="preserve"> The dataset was split into 80% training and 20% testing, and text for each sample from the training set were vectorised using a Bag-of-words (BOW) model. </w:t>
      </w:r>
      <w:r w:rsidR="00DC1E3C">
        <w:rPr>
          <w:lang w:eastAsia="en-US"/>
        </w:rPr>
        <w:t xml:space="preserve">Two sparse matrices were created, each with 1501 features; </w:t>
      </w:r>
      <w:r w:rsidR="00A277B8">
        <w:rPr>
          <w:lang w:eastAsia="en-US"/>
        </w:rPr>
        <w:t xml:space="preserve">with </w:t>
      </w:r>
      <w:r w:rsidR="00DC1E3C">
        <w:rPr>
          <w:lang w:eastAsia="en-US"/>
        </w:rPr>
        <w:t xml:space="preserve">the training set containing 772 samples and the testing set containing 193 samples. </w:t>
      </w:r>
    </w:p>
    <w:p w14:paraId="7461B2CE" w14:textId="51C5F082" w:rsidR="005309DB" w:rsidRDefault="00A277B8" w:rsidP="004E555E">
      <w:pPr>
        <w:rPr>
          <w:lang w:eastAsia="en-US"/>
        </w:rPr>
      </w:pPr>
      <w:r>
        <w:rPr>
          <w:lang w:eastAsia="en-US"/>
        </w:rPr>
        <w:t>M</w:t>
      </w:r>
      <w:r w:rsidR="006B58EB">
        <w:rPr>
          <w:lang w:eastAsia="en-US"/>
        </w:rPr>
        <w:t xml:space="preserve">achine learning algorithms were applied in two ways – first as multi-level classifiers. </w:t>
      </w:r>
      <w:r w:rsidR="006B58EB">
        <w:rPr>
          <w:lang w:eastAsia="en-US"/>
        </w:rPr>
        <w:fldChar w:fldCharType="begin"/>
      </w:r>
      <w:r w:rsidR="006B58EB">
        <w:rPr>
          <w:lang w:eastAsia="en-US"/>
        </w:rPr>
        <w:instrText xml:space="preserve"> REF _Ref21377452 \h </w:instrText>
      </w:r>
      <w:r w:rsidR="006B58EB">
        <w:rPr>
          <w:lang w:eastAsia="en-US"/>
        </w:rPr>
      </w:r>
      <w:r w:rsidR="006B58EB">
        <w:rPr>
          <w:lang w:eastAsia="en-US"/>
        </w:rPr>
        <w:fldChar w:fldCharType="separate"/>
      </w:r>
      <w:r w:rsidR="005338B5" w:rsidRPr="006B58EB">
        <w:rPr>
          <w:sz w:val="20"/>
        </w:rPr>
        <w:t xml:space="preserve">Table </w:t>
      </w:r>
      <w:r w:rsidR="005338B5">
        <w:rPr>
          <w:noProof/>
          <w:sz w:val="20"/>
        </w:rPr>
        <w:t>1</w:t>
      </w:r>
      <w:r w:rsidR="006B58EB">
        <w:rPr>
          <w:lang w:eastAsia="en-US"/>
        </w:rPr>
        <w:fldChar w:fldCharType="end"/>
      </w:r>
      <w:r w:rsidR="006B58EB">
        <w:rPr>
          <w:lang w:eastAsia="en-US"/>
        </w:rPr>
        <w:t xml:space="preserve"> shows each of the model’s performance when trained as a multi-level classifier. The minority classes perform</w:t>
      </w:r>
      <w:r>
        <w:rPr>
          <w:lang w:eastAsia="en-US"/>
        </w:rPr>
        <w:t>ed</w:t>
      </w:r>
      <w:r w:rsidR="006B58EB">
        <w:rPr>
          <w:lang w:eastAsia="en-US"/>
        </w:rPr>
        <w:t xml:space="preserve"> poorly as they struggle</w:t>
      </w:r>
      <w:r>
        <w:rPr>
          <w:lang w:eastAsia="en-US"/>
        </w:rPr>
        <w:t>d</w:t>
      </w:r>
      <w:r w:rsidR="006B58EB">
        <w:rPr>
          <w:lang w:eastAsia="en-US"/>
        </w:rPr>
        <w:t xml:space="preserve"> to be distinguished from the other classes. </w:t>
      </w:r>
      <w:r w:rsidR="001709C1">
        <w:rPr>
          <w:lang w:eastAsia="en-US"/>
        </w:rPr>
        <w:t xml:space="preserve">Indeed, precision, recall and F1-score </w:t>
      </w:r>
      <w:r>
        <w:rPr>
          <w:lang w:eastAsia="en-US"/>
        </w:rPr>
        <w:t>were</w:t>
      </w:r>
      <w:r w:rsidR="001709C1">
        <w:rPr>
          <w:lang w:eastAsia="en-US"/>
        </w:rPr>
        <w:t xml:space="preserve"> not ideal for any </w:t>
      </w:r>
      <w:r>
        <w:rPr>
          <w:lang w:eastAsia="en-US"/>
        </w:rPr>
        <w:t xml:space="preserve">given </w:t>
      </w:r>
      <w:r w:rsidR="001709C1">
        <w:rPr>
          <w:lang w:eastAsia="en-US"/>
        </w:rPr>
        <w:t xml:space="preserve">class other than </w:t>
      </w:r>
      <w:r w:rsidR="001709C1" w:rsidRPr="00A277B8">
        <w:rPr>
          <w:i/>
          <w:iCs/>
          <w:lang w:eastAsia="en-US"/>
        </w:rPr>
        <w:t>normal</w:t>
      </w:r>
      <w:r w:rsidR="001709C1">
        <w:rPr>
          <w:lang w:eastAsia="en-US"/>
        </w:rPr>
        <w:t>. Overall, the MLP model perform</w:t>
      </w:r>
      <w:r>
        <w:rPr>
          <w:lang w:eastAsia="en-US"/>
        </w:rPr>
        <w:t>ed</w:t>
      </w:r>
      <w:r w:rsidR="001709C1">
        <w:rPr>
          <w:lang w:eastAsia="en-US"/>
        </w:rPr>
        <w:t xml:space="preserve"> better than </w:t>
      </w:r>
      <w:r>
        <w:rPr>
          <w:lang w:eastAsia="en-US"/>
        </w:rPr>
        <w:t>the rest,</w:t>
      </w:r>
      <w:r w:rsidR="001709C1">
        <w:rPr>
          <w:lang w:eastAsia="en-US"/>
        </w:rPr>
        <w:t xml:space="preserve"> given the same training and testing datasets. </w:t>
      </w:r>
    </w:p>
    <w:p w14:paraId="63157C00" w14:textId="69527029" w:rsidR="006B58EB" w:rsidRPr="006B58EB" w:rsidRDefault="006B58EB" w:rsidP="006B58EB">
      <w:pPr>
        <w:pStyle w:val="Caption"/>
        <w:keepNext/>
      </w:pPr>
      <w:bookmarkStart w:id="4" w:name="_Ref21377452"/>
      <w:r w:rsidRPr="006B58EB">
        <w:lastRenderedPageBreak/>
        <w:t xml:space="preserve">Table </w:t>
      </w:r>
      <w:r w:rsidR="003F4389">
        <w:fldChar w:fldCharType="begin"/>
      </w:r>
      <w:r w:rsidR="003F4389">
        <w:instrText xml:space="preserve"> SEQ Table \* ARABIC </w:instrText>
      </w:r>
      <w:r w:rsidR="003F4389">
        <w:fldChar w:fldCharType="separate"/>
      </w:r>
      <w:r w:rsidR="00BF0ED4">
        <w:rPr>
          <w:noProof/>
        </w:rPr>
        <w:t>1</w:t>
      </w:r>
      <w:r w:rsidR="003F4389">
        <w:rPr>
          <w:noProof/>
        </w:rPr>
        <w:fldChar w:fldCharType="end"/>
      </w:r>
      <w:bookmarkEnd w:id="4"/>
      <w:r w:rsidRPr="006B58EB">
        <w:t xml:space="preserve"> - Baseline PRF test performance for each model trained as a multi-level classifier</w:t>
      </w:r>
    </w:p>
    <w:tbl>
      <w:tblPr>
        <w:tblStyle w:val="TableGrid"/>
        <w:tblW w:w="0" w:type="auto"/>
        <w:tblLayout w:type="fixed"/>
        <w:tblLook w:val="04A0" w:firstRow="1" w:lastRow="0" w:firstColumn="1" w:lastColumn="0" w:noHBand="0" w:noVBand="1"/>
      </w:tblPr>
      <w:tblGrid>
        <w:gridCol w:w="1400"/>
        <w:gridCol w:w="1147"/>
        <w:gridCol w:w="1559"/>
        <w:gridCol w:w="1181"/>
        <w:gridCol w:w="1181"/>
        <w:gridCol w:w="1182"/>
      </w:tblGrid>
      <w:tr w:rsidR="00EA590E" w:rsidRPr="005309DB" w14:paraId="356BB8C3" w14:textId="77777777" w:rsidTr="00D822B8">
        <w:tc>
          <w:tcPr>
            <w:tcW w:w="1400" w:type="dxa"/>
          </w:tcPr>
          <w:p w14:paraId="4A42ECE2" w14:textId="77777777" w:rsidR="00EA590E" w:rsidRPr="005309DB" w:rsidRDefault="00EA590E" w:rsidP="00EA590E">
            <w:pPr>
              <w:rPr>
                <w:rFonts w:cstheme="minorHAnsi"/>
                <w:b/>
                <w:sz w:val="20"/>
                <w:szCs w:val="20"/>
                <w:lang w:eastAsia="en-US"/>
              </w:rPr>
            </w:pPr>
            <w:r w:rsidRPr="005309DB">
              <w:rPr>
                <w:rFonts w:cstheme="minorHAnsi"/>
                <w:b/>
                <w:sz w:val="20"/>
                <w:szCs w:val="20"/>
                <w:lang w:eastAsia="en-US"/>
              </w:rPr>
              <w:t>Model</w:t>
            </w:r>
          </w:p>
        </w:tc>
        <w:tc>
          <w:tcPr>
            <w:tcW w:w="1147" w:type="dxa"/>
          </w:tcPr>
          <w:p w14:paraId="04866EA0" w14:textId="77777777" w:rsidR="00EA590E" w:rsidRPr="005309DB" w:rsidRDefault="00295940" w:rsidP="00EA590E">
            <w:pPr>
              <w:rPr>
                <w:rFonts w:cstheme="minorHAnsi"/>
                <w:b/>
                <w:sz w:val="20"/>
                <w:szCs w:val="20"/>
                <w:lang w:eastAsia="en-US"/>
              </w:rPr>
            </w:pPr>
            <w:r>
              <w:rPr>
                <w:rFonts w:cstheme="minorHAnsi"/>
                <w:b/>
                <w:sz w:val="20"/>
                <w:szCs w:val="20"/>
                <w:lang w:eastAsia="en-US"/>
              </w:rPr>
              <w:t>Accuracy</w:t>
            </w:r>
          </w:p>
        </w:tc>
        <w:tc>
          <w:tcPr>
            <w:tcW w:w="1559" w:type="dxa"/>
          </w:tcPr>
          <w:p w14:paraId="344E9F68" w14:textId="77777777" w:rsidR="00EA590E" w:rsidRPr="005309DB" w:rsidRDefault="00EA590E" w:rsidP="00EA590E">
            <w:pPr>
              <w:rPr>
                <w:rFonts w:cstheme="minorHAnsi"/>
                <w:b/>
                <w:sz w:val="20"/>
                <w:szCs w:val="20"/>
                <w:lang w:eastAsia="en-US"/>
              </w:rPr>
            </w:pPr>
            <w:r>
              <w:rPr>
                <w:rFonts w:cstheme="minorHAnsi"/>
                <w:b/>
                <w:sz w:val="20"/>
                <w:szCs w:val="20"/>
                <w:lang w:eastAsia="en-US"/>
              </w:rPr>
              <w:t>Class Label</w:t>
            </w:r>
          </w:p>
        </w:tc>
        <w:tc>
          <w:tcPr>
            <w:tcW w:w="1181" w:type="dxa"/>
          </w:tcPr>
          <w:p w14:paraId="474623DC" w14:textId="77777777" w:rsidR="00EA590E" w:rsidRPr="005309DB" w:rsidRDefault="00EA590E" w:rsidP="00EA590E">
            <w:pPr>
              <w:rPr>
                <w:rFonts w:cstheme="minorHAnsi"/>
                <w:b/>
                <w:sz w:val="20"/>
                <w:szCs w:val="20"/>
                <w:lang w:eastAsia="en-US"/>
              </w:rPr>
            </w:pPr>
            <w:r>
              <w:rPr>
                <w:rFonts w:cstheme="minorHAnsi"/>
                <w:b/>
                <w:sz w:val="20"/>
                <w:szCs w:val="20"/>
                <w:lang w:eastAsia="en-US"/>
              </w:rPr>
              <w:t>Precision</w:t>
            </w:r>
          </w:p>
        </w:tc>
        <w:tc>
          <w:tcPr>
            <w:tcW w:w="1181" w:type="dxa"/>
          </w:tcPr>
          <w:p w14:paraId="68DA88E9" w14:textId="77777777" w:rsidR="00EA590E" w:rsidRPr="005309DB" w:rsidRDefault="00EA590E" w:rsidP="00EA590E">
            <w:pPr>
              <w:rPr>
                <w:rFonts w:cstheme="minorHAnsi"/>
                <w:b/>
                <w:sz w:val="20"/>
                <w:szCs w:val="20"/>
                <w:lang w:eastAsia="en-US"/>
              </w:rPr>
            </w:pPr>
            <w:r>
              <w:rPr>
                <w:rFonts w:cstheme="minorHAnsi"/>
                <w:b/>
                <w:sz w:val="20"/>
                <w:szCs w:val="20"/>
                <w:lang w:eastAsia="en-US"/>
              </w:rPr>
              <w:t>Recall</w:t>
            </w:r>
          </w:p>
        </w:tc>
        <w:tc>
          <w:tcPr>
            <w:tcW w:w="1182" w:type="dxa"/>
          </w:tcPr>
          <w:p w14:paraId="22C33241" w14:textId="77777777" w:rsidR="00EA590E" w:rsidRPr="005309DB" w:rsidRDefault="00EA590E" w:rsidP="00EA590E">
            <w:pPr>
              <w:rPr>
                <w:rFonts w:cstheme="minorHAnsi"/>
                <w:b/>
                <w:sz w:val="20"/>
                <w:szCs w:val="20"/>
                <w:lang w:eastAsia="en-US"/>
              </w:rPr>
            </w:pPr>
            <w:r>
              <w:rPr>
                <w:rFonts w:cstheme="minorHAnsi"/>
                <w:b/>
                <w:sz w:val="20"/>
                <w:szCs w:val="20"/>
                <w:lang w:eastAsia="en-US"/>
              </w:rPr>
              <w:t>F1-score</w:t>
            </w:r>
          </w:p>
        </w:tc>
      </w:tr>
      <w:tr w:rsidR="007D5C1D" w:rsidRPr="005309DB" w14:paraId="318E25F6" w14:textId="77777777" w:rsidTr="00D822B8">
        <w:tc>
          <w:tcPr>
            <w:tcW w:w="1400" w:type="dxa"/>
            <w:vMerge w:val="restart"/>
            <w:shd w:val="clear" w:color="auto" w:fill="F2F2F2" w:themeFill="background1" w:themeFillShade="F2"/>
            <w:vAlign w:val="center"/>
          </w:tcPr>
          <w:p w14:paraId="009BDFD2" w14:textId="77777777" w:rsidR="007D5C1D" w:rsidRPr="005309DB" w:rsidRDefault="007D5C1D" w:rsidP="007D5C1D">
            <w:pPr>
              <w:rPr>
                <w:rFonts w:cstheme="minorHAnsi"/>
                <w:sz w:val="20"/>
                <w:szCs w:val="20"/>
                <w:lang w:eastAsia="en-US"/>
              </w:rPr>
            </w:pPr>
            <w:r w:rsidRPr="005309DB">
              <w:rPr>
                <w:rFonts w:cstheme="minorHAnsi"/>
                <w:sz w:val="20"/>
                <w:szCs w:val="20"/>
                <w:lang w:eastAsia="en-US"/>
              </w:rPr>
              <w:t>Naïve Bayes</w:t>
            </w:r>
          </w:p>
        </w:tc>
        <w:tc>
          <w:tcPr>
            <w:tcW w:w="1147" w:type="dxa"/>
            <w:vMerge w:val="restart"/>
            <w:shd w:val="clear" w:color="auto" w:fill="F2F2F2" w:themeFill="background1" w:themeFillShade="F2"/>
            <w:vAlign w:val="center"/>
          </w:tcPr>
          <w:p w14:paraId="76E619A2" w14:textId="77777777" w:rsidR="007D5C1D" w:rsidRPr="005309DB" w:rsidRDefault="007D5C1D" w:rsidP="007D5C1D">
            <w:pPr>
              <w:rPr>
                <w:rFonts w:cstheme="minorHAnsi"/>
                <w:sz w:val="20"/>
                <w:szCs w:val="20"/>
                <w:lang w:eastAsia="en-US"/>
              </w:rPr>
            </w:pPr>
            <w:r w:rsidRPr="005309DB">
              <w:rPr>
                <w:rFonts w:cstheme="minorHAnsi"/>
                <w:sz w:val="20"/>
                <w:szCs w:val="20"/>
                <w:lang w:eastAsia="en-US"/>
              </w:rPr>
              <w:t>0.7254</w:t>
            </w:r>
          </w:p>
        </w:tc>
        <w:tc>
          <w:tcPr>
            <w:tcW w:w="1559" w:type="dxa"/>
            <w:shd w:val="clear" w:color="auto" w:fill="F2F2F2" w:themeFill="background1" w:themeFillShade="F2"/>
          </w:tcPr>
          <w:p w14:paraId="74724B58" w14:textId="77777777" w:rsidR="007D5C1D" w:rsidRPr="005309DB" w:rsidRDefault="007D5C1D" w:rsidP="007D5C1D">
            <w:pPr>
              <w:rPr>
                <w:rFonts w:cstheme="minorHAnsi"/>
                <w:sz w:val="20"/>
                <w:szCs w:val="20"/>
                <w:lang w:eastAsia="en-US"/>
              </w:rPr>
            </w:pPr>
            <w:r>
              <w:rPr>
                <w:rFonts w:cstheme="minorHAnsi"/>
                <w:sz w:val="20"/>
                <w:szCs w:val="20"/>
                <w:lang w:eastAsia="en-US"/>
              </w:rPr>
              <w:t>Normal</w:t>
            </w:r>
          </w:p>
        </w:tc>
        <w:tc>
          <w:tcPr>
            <w:tcW w:w="1181" w:type="dxa"/>
            <w:shd w:val="clear" w:color="auto" w:fill="F2F2F2" w:themeFill="background1" w:themeFillShade="F2"/>
            <w:vAlign w:val="center"/>
          </w:tcPr>
          <w:p w14:paraId="5FC15F23" w14:textId="77777777" w:rsidR="007D5C1D" w:rsidRPr="007D5C1D" w:rsidRDefault="007D5C1D" w:rsidP="007D5C1D">
            <w:pPr>
              <w:rPr>
                <w:sz w:val="20"/>
              </w:rPr>
            </w:pPr>
            <w:r w:rsidRPr="007D5C1D">
              <w:rPr>
                <w:sz w:val="20"/>
              </w:rPr>
              <w:t>0.91</w:t>
            </w:r>
          </w:p>
        </w:tc>
        <w:tc>
          <w:tcPr>
            <w:tcW w:w="1181" w:type="dxa"/>
            <w:shd w:val="clear" w:color="auto" w:fill="F2F2F2" w:themeFill="background1" w:themeFillShade="F2"/>
            <w:vAlign w:val="center"/>
          </w:tcPr>
          <w:p w14:paraId="186B9869" w14:textId="77777777" w:rsidR="007D5C1D" w:rsidRPr="007D5C1D" w:rsidRDefault="007D5C1D" w:rsidP="007D5C1D">
            <w:pPr>
              <w:rPr>
                <w:sz w:val="20"/>
              </w:rPr>
            </w:pPr>
            <w:r w:rsidRPr="007D5C1D">
              <w:rPr>
                <w:sz w:val="20"/>
              </w:rPr>
              <w:t>0.90</w:t>
            </w:r>
          </w:p>
        </w:tc>
        <w:tc>
          <w:tcPr>
            <w:tcW w:w="1182" w:type="dxa"/>
            <w:shd w:val="clear" w:color="auto" w:fill="F2F2F2" w:themeFill="background1" w:themeFillShade="F2"/>
            <w:vAlign w:val="center"/>
          </w:tcPr>
          <w:p w14:paraId="72C2ADB0" w14:textId="77777777" w:rsidR="007D5C1D" w:rsidRPr="007D5C1D" w:rsidRDefault="007D5C1D" w:rsidP="007D5C1D">
            <w:pPr>
              <w:rPr>
                <w:sz w:val="20"/>
              </w:rPr>
            </w:pPr>
            <w:r w:rsidRPr="007D5C1D">
              <w:rPr>
                <w:sz w:val="20"/>
              </w:rPr>
              <w:t>0.90</w:t>
            </w:r>
          </w:p>
        </w:tc>
      </w:tr>
      <w:tr w:rsidR="007D5C1D" w:rsidRPr="005309DB" w14:paraId="0FA4CD34" w14:textId="77777777" w:rsidTr="00D822B8">
        <w:tc>
          <w:tcPr>
            <w:tcW w:w="1400" w:type="dxa"/>
            <w:vMerge/>
            <w:shd w:val="clear" w:color="auto" w:fill="F2F2F2" w:themeFill="background1" w:themeFillShade="F2"/>
            <w:vAlign w:val="center"/>
          </w:tcPr>
          <w:p w14:paraId="35530CEF" w14:textId="77777777" w:rsidR="007D5C1D" w:rsidRPr="005309DB" w:rsidRDefault="007D5C1D" w:rsidP="007D5C1D">
            <w:pPr>
              <w:rPr>
                <w:rFonts w:cstheme="minorHAnsi"/>
                <w:sz w:val="20"/>
                <w:szCs w:val="20"/>
                <w:lang w:eastAsia="en-US"/>
              </w:rPr>
            </w:pPr>
          </w:p>
        </w:tc>
        <w:tc>
          <w:tcPr>
            <w:tcW w:w="1147" w:type="dxa"/>
            <w:vMerge/>
            <w:shd w:val="clear" w:color="auto" w:fill="F2F2F2" w:themeFill="background1" w:themeFillShade="F2"/>
            <w:vAlign w:val="center"/>
          </w:tcPr>
          <w:p w14:paraId="4E23FA00" w14:textId="77777777" w:rsidR="007D5C1D" w:rsidRPr="005309DB" w:rsidRDefault="007D5C1D" w:rsidP="007D5C1D">
            <w:pPr>
              <w:rPr>
                <w:rFonts w:cstheme="minorHAnsi"/>
                <w:sz w:val="20"/>
                <w:szCs w:val="20"/>
                <w:lang w:eastAsia="en-US"/>
              </w:rPr>
            </w:pPr>
          </w:p>
        </w:tc>
        <w:tc>
          <w:tcPr>
            <w:tcW w:w="1559" w:type="dxa"/>
            <w:shd w:val="clear" w:color="auto" w:fill="F2F2F2" w:themeFill="background1" w:themeFillShade="F2"/>
          </w:tcPr>
          <w:p w14:paraId="553AAF49" w14:textId="77777777" w:rsidR="007D5C1D" w:rsidRPr="005309DB" w:rsidRDefault="007D5C1D" w:rsidP="007D5C1D">
            <w:pPr>
              <w:rPr>
                <w:rFonts w:cstheme="minorHAnsi"/>
                <w:sz w:val="20"/>
                <w:szCs w:val="20"/>
                <w:lang w:eastAsia="en-US"/>
              </w:rPr>
            </w:pPr>
            <w:r>
              <w:rPr>
                <w:rFonts w:cstheme="minorHAnsi"/>
                <w:sz w:val="20"/>
                <w:szCs w:val="20"/>
                <w:lang w:eastAsia="en-US"/>
              </w:rPr>
              <w:t>Mild</w:t>
            </w:r>
          </w:p>
        </w:tc>
        <w:tc>
          <w:tcPr>
            <w:tcW w:w="1181" w:type="dxa"/>
            <w:shd w:val="clear" w:color="auto" w:fill="F2F2F2" w:themeFill="background1" w:themeFillShade="F2"/>
            <w:vAlign w:val="center"/>
          </w:tcPr>
          <w:p w14:paraId="476362D4" w14:textId="77777777" w:rsidR="007D5C1D" w:rsidRPr="007D5C1D" w:rsidRDefault="007D5C1D" w:rsidP="007D5C1D">
            <w:pPr>
              <w:rPr>
                <w:sz w:val="20"/>
              </w:rPr>
            </w:pPr>
            <w:r w:rsidRPr="007D5C1D">
              <w:rPr>
                <w:sz w:val="20"/>
              </w:rPr>
              <w:t>0.33</w:t>
            </w:r>
          </w:p>
        </w:tc>
        <w:tc>
          <w:tcPr>
            <w:tcW w:w="1181" w:type="dxa"/>
            <w:shd w:val="clear" w:color="auto" w:fill="F2F2F2" w:themeFill="background1" w:themeFillShade="F2"/>
            <w:vAlign w:val="center"/>
          </w:tcPr>
          <w:p w14:paraId="4AD33AA7" w14:textId="77777777" w:rsidR="007D5C1D" w:rsidRPr="007D5C1D" w:rsidRDefault="007D5C1D" w:rsidP="007D5C1D">
            <w:pPr>
              <w:rPr>
                <w:sz w:val="20"/>
              </w:rPr>
            </w:pPr>
            <w:r w:rsidRPr="007D5C1D">
              <w:rPr>
                <w:sz w:val="20"/>
              </w:rPr>
              <w:t>0.37</w:t>
            </w:r>
          </w:p>
        </w:tc>
        <w:tc>
          <w:tcPr>
            <w:tcW w:w="1182" w:type="dxa"/>
            <w:shd w:val="clear" w:color="auto" w:fill="F2F2F2" w:themeFill="background1" w:themeFillShade="F2"/>
            <w:vAlign w:val="center"/>
          </w:tcPr>
          <w:p w14:paraId="247DF821" w14:textId="77777777" w:rsidR="007D5C1D" w:rsidRPr="007D5C1D" w:rsidRDefault="007D5C1D" w:rsidP="007D5C1D">
            <w:pPr>
              <w:rPr>
                <w:sz w:val="20"/>
              </w:rPr>
            </w:pPr>
            <w:r w:rsidRPr="007D5C1D">
              <w:rPr>
                <w:sz w:val="20"/>
              </w:rPr>
              <w:t>0.35</w:t>
            </w:r>
          </w:p>
        </w:tc>
      </w:tr>
      <w:tr w:rsidR="007D5C1D" w:rsidRPr="005309DB" w14:paraId="56474B05" w14:textId="77777777" w:rsidTr="00D822B8">
        <w:tc>
          <w:tcPr>
            <w:tcW w:w="1400" w:type="dxa"/>
            <w:vMerge/>
            <w:shd w:val="clear" w:color="auto" w:fill="F2F2F2" w:themeFill="background1" w:themeFillShade="F2"/>
            <w:vAlign w:val="center"/>
          </w:tcPr>
          <w:p w14:paraId="4060F4BF" w14:textId="77777777" w:rsidR="007D5C1D" w:rsidRPr="005309DB" w:rsidRDefault="007D5C1D" w:rsidP="007D5C1D">
            <w:pPr>
              <w:rPr>
                <w:rFonts w:cstheme="minorHAnsi"/>
                <w:sz w:val="20"/>
                <w:szCs w:val="20"/>
                <w:lang w:eastAsia="en-US"/>
              </w:rPr>
            </w:pPr>
          </w:p>
        </w:tc>
        <w:tc>
          <w:tcPr>
            <w:tcW w:w="1147" w:type="dxa"/>
            <w:vMerge/>
            <w:shd w:val="clear" w:color="auto" w:fill="F2F2F2" w:themeFill="background1" w:themeFillShade="F2"/>
            <w:vAlign w:val="center"/>
          </w:tcPr>
          <w:p w14:paraId="629A0758" w14:textId="77777777" w:rsidR="007D5C1D" w:rsidRPr="005309DB" w:rsidRDefault="007D5C1D" w:rsidP="007D5C1D">
            <w:pPr>
              <w:rPr>
                <w:rFonts w:cstheme="minorHAnsi"/>
                <w:sz w:val="20"/>
                <w:szCs w:val="20"/>
                <w:lang w:eastAsia="en-US"/>
              </w:rPr>
            </w:pPr>
          </w:p>
        </w:tc>
        <w:tc>
          <w:tcPr>
            <w:tcW w:w="1559" w:type="dxa"/>
            <w:shd w:val="clear" w:color="auto" w:fill="F2F2F2" w:themeFill="background1" w:themeFillShade="F2"/>
          </w:tcPr>
          <w:p w14:paraId="4A18B181" w14:textId="77777777" w:rsidR="007D5C1D" w:rsidRPr="005309DB" w:rsidRDefault="007D5C1D" w:rsidP="007D5C1D">
            <w:pPr>
              <w:rPr>
                <w:rFonts w:cstheme="minorHAnsi"/>
                <w:sz w:val="20"/>
                <w:szCs w:val="20"/>
                <w:lang w:eastAsia="en-US"/>
              </w:rPr>
            </w:pPr>
            <w:r>
              <w:rPr>
                <w:rFonts w:cstheme="minorHAnsi"/>
                <w:sz w:val="20"/>
                <w:szCs w:val="20"/>
                <w:lang w:eastAsia="en-US"/>
              </w:rPr>
              <w:t>Moderate</w:t>
            </w:r>
          </w:p>
        </w:tc>
        <w:tc>
          <w:tcPr>
            <w:tcW w:w="1181" w:type="dxa"/>
            <w:shd w:val="clear" w:color="auto" w:fill="F2F2F2" w:themeFill="background1" w:themeFillShade="F2"/>
            <w:vAlign w:val="center"/>
          </w:tcPr>
          <w:p w14:paraId="305E8957" w14:textId="77777777" w:rsidR="007D5C1D" w:rsidRPr="007D5C1D" w:rsidRDefault="007D5C1D" w:rsidP="007D5C1D">
            <w:pPr>
              <w:rPr>
                <w:sz w:val="20"/>
              </w:rPr>
            </w:pPr>
            <w:r w:rsidRPr="007D5C1D">
              <w:rPr>
                <w:sz w:val="20"/>
              </w:rPr>
              <w:t>0.42</w:t>
            </w:r>
          </w:p>
        </w:tc>
        <w:tc>
          <w:tcPr>
            <w:tcW w:w="1181" w:type="dxa"/>
            <w:shd w:val="clear" w:color="auto" w:fill="F2F2F2" w:themeFill="background1" w:themeFillShade="F2"/>
            <w:vAlign w:val="center"/>
          </w:tcPr>
          <w:p w14:paraId="35C7A287" w14:textId="77777777" w:rsidR="007D5C1D" w:rsidRPr="007D5C1D" w:rsidRDefault="007D5C1D" w:rsidP="007D5C1D">
            <w:pPr>
              <w:rPr>
                <w:sz w:val="20"/>
              </w:rPr>
            </w:pPr>
            <w:r w:rsidRPr="007D5C1D">
              <w:rPr>
                <w:sz w:val="20"/>
              </w:rPr>
              <w:t>0.37</w:t>
            </w:r>
          </w:p>
        </w:tc>
        <w:tc>
          <w:tcPr>
            <w:tcW w:w="1182" w:type="dxa"/>
            <w:shd w:val="clear" w:color="auto" w:fill="F2F2F2" w:themeFill="background1" w:themeFillShade="F2"/>
            <w:vAlign w:val="center"/>
          </w:tcPr>
          <w:p w14:paraId="46B2D94D" w14:textId="77777777" w:rsidR="007D5C1D" w:rsidRPr="007D5C1D" w:rsidRDefault="007D5C1D" w:rsidP="007D5C1D">
            <w:pPr>
              <w:rPr>
                <w:sz w:val="20"/>
              </w:rPr>
            </w:pPr>
            <w:r w:rsidRPr="007D5C1D">
              <w:rPr>
                <w:sz w:val="20"/>
              </w:rPr>
              <w:t>0.39</w:t>
            </w:r>
          </w:p>
        </w:tc>
      </w:tr>
      <w:tr w:rsidR="007D5C1D" w:rsidRPr="005309DB" w14:paraId="60312AC8" w14:textId="77777777" w:rsidTr="00D822B8">
        <w:tc>
          <w:tcPr>
            <w:tcW w:w="1400" w:type="dxa"/>
            <w:vMerge/>
            <w:shd w:val="clear" w:color="auto" w:fill="F2F2F2" w:themeFill="background1" w:themeFillShade="F2"/>
            <w:vAlign w:val="center"/>
          </w:tcPr>
          <w:p w14:paraId="0815D5D0" w14:textId="77777777" w:rsidR="007D5C1D" w:rsidRPr="005309DB" w:rsidRDefault="007D5C1D" w:rsidP="007D5C1D">
            <w:pPr>
              <w:rPr>
                <w:rFonts w:cstheme="minorHAnsi"/>
                <w:sz w:val="20"/>
                <w:szCs w:val="20"/>
                <w:lang w:eastAsia="en-US"/>
              </w:rPr>
            </w:pPr>
          </w:p>
        </w:tc>
        <w:tc>
          <w:tcPr>
            <w:tcW w:w="1147" w:type="dxa"/>
            <w:vMerge/>
            <w:shd w:val="clear" w:color="auto" w:fill="F2F2F2" w:themeFill="background1" w:themeFillShade="F2"/>
            <w:vAlign w:val="center"/>
          </w:tcPr>
          <w:p w14:paraId="48B83B9E" w14:textId="77777777" w:rsidR="007D5C1D" w:rsidRPr="005309DB" w:rsidRDefault="007D5C1D" w:rsidP="007D5C1D">
            <w:pPr>
              <w:rPr>
                <w:rFonts w:cstheme="minorHAnsi"/>
                <w:sz w:val="20"/>
                <w:szCs w:val="20"/>
                <w:lang w:eastAsia="en-US"/>
              </w:rPr>
            </w:pPr>
          </w:p>
        </w:tc>
        <w:tc>
          <w:tcPr>
            <w:tcW w:w="1559" w:type="dxa"/>
            <w:shd w:val="clear" w:color="auto" w:fill="F2F2F2" w:themeFill="background1" w:themeFillShade="F2"/>
          </w:tcPr>
          <w:p w14:paraId="5ED3F8EF" w14:textId="77777777" w:rsidR="007D5C1D" w:rsidRDefault="007D5C1D" w:rsidP="007D5C1D">
            <w:pPr>
              <w:rPr>
                <w:rFonts w:cstheme="minorHAnsi"/>
                <w:sz w:val="20"/>
                <w:szCs w:val="20"/>
                <w:lang w:eastAsia="en-US"/>
              </w:rPr>
            </w:pPr>
            <w:r>
              <w:rPr>
                <w:rFonts w:cstheme="minorHAnsi"/>
                <w:sz w:val="20"/>
                <w:szCs w:val="20"/>
                <w:lang w:eastAsia="en-US"/>
              </w:rPr>
              <w:t>Severe</w:t>
            </w:r>
          </w:p>
        </w:tc>
        <w:tc>
          <w:tcPr>
            <w:tcW w:w="1181" w:type="dxa"/>
            <w:shd w:val="clear" w:color="auto" w:fill="F2F2F2" w:themeFill="background1" w:themeFillShade="F2"/>
            <w:vAlign w:val="center"/>
          </w:tcPr>
          <w:p w14:paraId="0501CF2E" w14:textId="77777777" w:rsidR="007D5C1D" w:rsidRPr="007D5C1D" w:rsidRDefault="007D5C1D" w:rsidP="007D5C1D">
            <w:pPr>
              <w:rPr>
                <w:sz w:val="20"/>
              </w:rPr>
            </w:pPr>
            <w:r w:rsidRPr="007D5C1D">
              <w:rPr>
                <w:sz w:val="20"/>
              </w:rPr>
              <w:t>0.55</w:t>
            </w:r>
          </w:p>
        </w:tc>
        <w:tc>
          <w:tcPr>
            <w:tcW w:w="1181" w:type="dxa"/>
            <w:shd w:val="clear" w:color="auto" w:fill="F2F2F2" w:themeFill="background1" w:themeFillShade="F2"/>
            <w:vAlign w:val="center"/>
          </w:tcPr>
          <w:p w14:paraId="3175CFD5" w14:textId="77777777" w:rsidR="007D5C1D" w:rsidRPr="007D5C1D" w:rsidRDefault="007D5C1D" w:rsidP="007D5C1D">
            <w:pPr>
              <w:rPr>
                <w:sz w:val="20"/>
              </w:rPr>
            </w:pPr>
            <w:r w:rsidRPr="007D5C1D">
              <w:rPr>
                <w:sz w:val="20"/>
              </w:rPr>
              <w:t>0.75</w:t>
            </w:r>
          </w:p>
        </w:tc>
        <w:tc>
          <w:tcPr>
            <w:tcW w:w="1182" w:type="dxa"/>
            <w:shd w:val="clear" w:color="auto" w:fill="F2F2F2" w:themeFill="background1" w:themeFillShade="F2"/>
            <w:vAlign w:val="center"/>
          </w:tcPr>
          <w:p w14:paraId="0FB2FA18" w14:textId="77777777" w:rsidR="007D5C1D" w:rsidRPr="007D5C1D" w:rsidRDefault="007D5C1D" w:rsidP="007D5C1D">
            <w:pPr>
              <w:rPr>
                <w:sz w:val="20"/>
              </w:rPr>
            </w:pPr>
            <w:r w:rsidRPr="007D5C1D">
              <w:rPr>
                <w:sz w:val="20"/>
              </w:rPr>
              <w:t>0.63</w:t>
            </w:r>
          </w:p>
        </w:tc>
      </w:tr>
      <w:tr w:rsidR="007D5C1D" w:rsidRPr="005309DB" w14:paraId="31D8FA7B" w14:textId="77777777" w:rsidTr="00D822B8">
        <w:tc>
          <w:tcPr>
            <w:tcW w:w="1400" w:type="dxa"/>
            <w:vMerge w:val="restart"/>
            <w:vAlign w:val="center"/>
          </w:tcPr>
          <w:p w14:paraId="5943201C" w14:textId="77777777" w:rsidR="007D5C1D" w:rsidRPr="005309DB" w:rsidRDefault="007D5C1D" w:rsidP="007D5C1D">
            <w:pPr>
              <w:rPr>
                <w:rFonts w:cstheme="minorHAnsi"/>
                <w:sz w:val="20"/>
                <w:szCs w:val="20"/>
                <w:lang w:eastAsia="en-US"/>
              </w:rPr>
            </w:pPr>
            <w:r w:rsidRPr="005309DB">
              <w:rPr>
                <w:rFonts w:cstheme="minorHAnsi"/>
                <w:sz w:val="20"/>
                <w:szCs w:val="20"/>
                <w:lang w:eastAsia="en-US"/>
              </w:rPr>
              <w:t>Logistic Regression</w:t>
            </w:r>
          </w:p>
        </w:tc>
        <w:tc>
          <w:tcPr>
            <w:tcW w:w="1147" w:type="dxa"/>
            <w:vMerge w:val="restart"/>
            <w:vAlign w:val="center"/>
          </w:tcPr>
          <w:p w14:paraId="7F33A9C2" w14:textId="77777777" w:rsidR="007D5C1D" w:rsidRPr="005309DB" w:rsidRDefault="007D5C1D" w:rsidP="007D5C1D">
            <w:pPr>
              <w:rPr>
                <w:rFonts w:cstheme="minorHAnsi"/>
                <w:sz w:val="20"/>
                <w:szCs w:val="20"/>
                <w:lang w:eastAsia="en-US"/>
              </w:rPr>
            </w:pPr>
            <w:r w:rsidRPr="005309DB">
              <w:rPr>
                <w:rFonts w:cstheme="minorHAnsi"/>
                <w:sz w:val="20"/>
                <w:szCs w:val="20"/>
                <w:lang w:eastAsia="en-US"/>
              </w:rPr>
              <w:t>0.8031</w:t>
            </w:r>
          </w:p>
        </w:tc>
        <w:tc>
          <w:tcPr>
            <w:tcW w:w="1559" w:type="dxa"/>
          </w:tcPr>
          <w:p w14:paraId="7C0484A3" w14:textId="77777777" w:rsidR="007D5C1D" w:rsidRPr="005309DB" w:rsidRDefault="007D5C1D" w:rsidP="007D5C1D">
            <w:pPr>
              <w:rPr>
                <w:rFonts w:cstheme="minorHAnsi"/>
                <w:sz w:val="20"/>
                <w:szCs w:val="20"/>
                <w:lang w:eastAsia="en-US"/>
              </w:rPr>
            </w:pPr>
            <w:r>
              <w:rPr>
                <w:rFonts w:cstheme="minorHAnsi"/>
                <w:sz w:val="20"/>
                <w:szCs w:val="20"/>
                <w:lang w:eastAsia="en-US"/>
              </w:rPr>
              <w:t>Normal</w:t>
            </w:r>
          </w:p>
        </w:tc>
        <w:tc>
          <w:tcPr>
            <w:tcW w:w="1181" w:type="dxa"/>
            <w:vAlign w:val="center"/>
          </w:tcPr>
          <w:p w14:paraId="54616982" w14:textId="77777777" w:rsidR="007D5C1D" w:rsidRPr="007D5C1D" w:rsidRDefault="007D5C1D" w:rsidP="007D5C1D">
            <w:pPr>
              <w:rPr>
                <w:sz w:val="20"/>
              </w:rPr>
            </w:pPr>
            <w:r w:rsidRPr="007D5C1D">
              <w:rPr>
                <w:sz w:val="20"/>
              </w:rPr>
              <w:t>0.96</w:t>
            </w:r>
          </w:p>
        </w:tc>
        <w:tc>
          <w:tcPr>
            <w:tcW w:w="1181" w:type="dxa"/>
            <w:vAlign w:val="center"/>
          </w:tcPr>
          <w:p w14:paraId="381989A7" w14:textId="77777777" w:rsidR="007D5C1D" w:rsidRPr="007D5C1D" w:rsidRDefault="007D5C1D" w:rsidP="007D5C1D">
            <w:pPr>
              <w:rPr>
                <w:sz w:val="20"/>
              </w:rPr>
            </w:pPr>
            <w:r w:rsidRPr="007D5C1D">
              <w:rPr>
                <w:sz w:val="20"/>
              </w:rPr>
              <w:t>0.92</w:t>
            </w:r>
          </w:p>
        </w:tc>
        <w:tc>
          <w:tcPr>
            <w:tcW w:w="1182" w:type="dxa"/>
            <w:vAlign w:val="center"/>
          </w:tcPr>
          <w:p w14:paraId="46C294F3" w14:textId="77777777" w:rsidR="007D5C1D" w:rsidRPr="007D5C1D" w:rsidRDefault="007D5C1D" w:rsidP="007D5C1D">
            <w:pPr>
              <w:rPr>
                <w:sz w:val="20"/>
              </w:rPr>
            </w:pPr>
            <w:r w:rsidRPr="007D5C1D">
              <w:rPr>
                <w:sz w:val="20"/>
              </w:rPr>
              <w:t>0.94</w:t>
            </w:r>
          </w:p>
        </w:tc>
      </w:tr>
      <w:tr w:rsidR="007D5C1D" w:rsidRPr="005309DB" w14:paraId="74075181" w14:textId="77777777" w:rsidTr="00D822B8">
        <w:tc>
          <w:tcPr>
            <w:tcW w:w="1400" w:type="dxa"/>
            <w:vMerge/>
            <w:vAlign w:val="center"/>
          </w:tcPr>
          <w:p w14:paraId="6C0E101B" w14:textId="77777777" w:rsidR="007D5C1D" w:rsidRPr="005309DB" w:rsidRDefault="007D5C1D" w:rsidP="007D5C1D">
            <w:pPr>
              <w:rPr>
                <w:rFonts w:cstheme="minorHAnsi"/>
                <w:sz w:val="20"/>
                <w:szCs w:val="20"/>
                <w:lang w:eastAsia="en-US"/>
              </w:rPr>
            </w:pPr>
          </w:p>
        </w:tc>
        <w:tc>
          <w:tcPr>
            <w:tcW w:w="1147" w:type="dxa"/>
            <w:vMerge/>
            <w:vAlign w:val="center"/>
          </w:tcPr>
          <w:p w14:paraId="728CCA53" w14:textId="77777777" w:rsidR="007D5C1D" w:rsidRPr="005309DB" w:rsidRDefault="007D5C1D" w:rsidP="007D5C1D">
            <w:pPr>
              <w:rPr>
                <w:rFonts w:cstheme="minorHAnsi"/>
                <w:sz w:val="20"/>
                <w:szCs w:val="20"/>
                <w:lang w:eastAsia="en-US"/>
              </w:rPr>
            </w:pPr>
          </w:p>
        </w:tc>
        <w:tc>
          <w:tcPr>
            <w:tcW w:w="1559" w:type="dxa"/>
          </w:tcPr>
          <w:p w14:paraId="1E3ACF5C" w14:textId="77777777" w:rsidR="007D5C1D" w:rsidRPr="005309DB" w:rsidRDefault="007D5C1D" w:rsidP="007D5C1D">
            <w:pPr>
              <w:rPr>
                <w:rFonts w:cstheme="minorHAnsi"/>
                <w:sz w:val="20"/>
                <w:szCs w:val="20"/>
                <w:lang w:eastAsia="en-US"/>
              </w:rPr>
            </w:pPr>
            <w:r>
              <w:rPr>
                <w:rFonts w:cstheme="minorHAnsi"/>
                <w:sz w:val="20"/>
                <w:szCs w:val="20"/>
                <w:lang w:eastAsia="en-US"/>
              </w:rPr>
              <w:t>Mild</w:t>
            </w:r>
          </w:p>
        </w:tc>
        <w:tc>
          <w:tcPr>
            <w:tcW w:w="1181" w:type="dxa"/>
            <w:vAlign w:val="center"/>
          </w:tcPr>
          <w:p w14:paraId="5131C3FA" w14:textId="77777777" w:rsidR="007D5C1D" w:rsidRPr="007D5C1D" w:rsidRDefault="007D5C1D" w:rsidP="007D5C1D">
            <w:pPr>
              <w:rPr>
                <w:sz w:val="20"/>
              </w:rPr>
            </w:pPr>
            <w:r w:rsidRPr="007D5C1D">
              <w:rPr>
                <w:sz w:val="20"/>
              </w:rPr>
              <w:t>0.55</w:t>
            </w:r>
          </w:p>
        </w:tc>
        <w:tc>
          <w:tcPr>
            <w:tcW w:w="1181" w:type="dxa"/>
            <w:vAlign w:val="center"/>
          </w:tcPr>
          <w:p w14:paraId="7D383990" w14:textId="77777777" w:rsidR="007D5C1D" w:rsidRPr="007D5C1D" w:rsidRDefault="007D5C1D" w:rsidP="007D5C1D">
            <w:pPr>
              <w:rPr>
                <w:sz w:val="20"/>
              </w:rPr>
            </w:pPr>
            <w:r w:rsidRPr="007D5C1D">
              <w:rPr>
                <w:sz w:val="20"/>
              </w:rPr>
              <w:t>0.55</w:t>
            </w:r>
          </w:p>
        </w:tc>
        <w:tc>
          <w:tcPr>
            <w:tcW w:w="1182" w:type="dxa"/>
            <w:vAlign w:val="center"/>
          </w:tcPr>
          <w:p w14:paraId="71055128" w14:textId="77777777" w:rsidR="007D5C1D" w:rsidRPr="007D5C1D" w:rsidRDefault="007D5C1D" w:rsidP="007D5C1D">
            <w:pPr>
              <w:rPr>
                <w:sz w:val="20"/>
              </w:rPr>
            </w:pPr>
            <w:r w:rsidRPr="007D5C1D">
              <w:rPr>
                <w:sz w:val="20"/>
              </w:rPr>
              <w:t>0.55</w:t>
            </w:r>
          </w:p>
        </w:tc>
      </w:tr>
      <w:tr w:rsidR="007D5C1D" w:rsidRPr="005309DB" w14:paraId="351E09B2" w14:textId="77777777" w:rsidTr="00D822B8">
        <w:tc>
          <w:tcPr>
            <w:tcW w:w="1400" w:type="dxa"/>
            <w:vMerge/>
            <w:vAlign w:val="center"/>
          </w:tcPr>
          <w:p w14:paraId="57CECA4E" w14:textId="77777777" w:rsidR="007D5C1D" w:rsidRPr="005309DB" w:rsidRDefault="007D5C1D" w:rsidP="007D5C1D">
            <w:pPr>
              <w:rPr>
                <w:rFonts w:cstheme="minorHAnsi"/>
                <w:sz w:val="20"/>
                <w:szCs w:val="20"/>
                <w:lang w:eastAsia="en-US"/>
              </w:rPr>
            </w:pPr>
          </w:p>
        </w:tc>
        <w:tc>
          <w:tcPr>
            <w:tcW w:w="1147" w:type="dxa"/>
            <w:vMerge/>
            <w:vAlign w:val="center"/>
          </w:tcPr>
          <w:p w14:paraId="333409B3" w14:textId="77777777" w:rsidR="007D5C1D" w:rsidRPr="005309DB" w:rsidRDefault="007D5C1D" w:rsidP="007D5C1D">
            <w:pPr>
              <w:rPr>
                <w:rFonts w:cstheme="minorHAnsi"/>
                <w:sz w:val="20"/>
                <w:szCs w:val="20"/>
                <w:lang w:eastAsia="en-US"/>
              </w:rPr>
            </w:pPr>
          </w:p>
        </w:tc>
        <w:tc>
          <w:tcPr>
            <w:tcW w:w="1559" w:type="dxa"/>
          </w:tcPr>
          <w:p w14:paraId="6E64D910" w14:textId="77777777" w:rsidR="007D5C1D" w:rsidRPr="005309DB" w:rsidRDefault="007D5C1D" w:rsidP="007D5C1D">
            <w:pPr>
              <w:rPr>
                <w:rFonts w:cstheme="minorHAnsi"/>
                <w:sz w:val="20"/>
                <w:szCs w:val="20"/>
                <w:lang w:eastAsia="en-US"/>
              </w:rPr>
            </w:pPr>
            <w:r>
              <w:rPr>
                <w:rFonts w:cstheme="minorHAnsi"/>
                <w:sz w:val="20"/>
                <w:szCs w:val="20"/>
                <w:lang w:eastAsia="en-US"/>
              </w:rPr>
              <w:t>Moderate</w:t>
            </w:r>
          </w:p>
        </w:tc>
        <w:tc>
          <w:tcPr>
            <w:tcW w:w="1181" w:type="dxa"/>
            <w:vAlign w:val="center"/>
          </w:tcPr>
          <w:p w14:paraId="2DE82E21" w14:textId="77777777" w:rsidR="007D5C1D" w:rsidRPr="007D5C1D" w:rsidRDefault="007D5C1D" w:rsidP="007D5C1D">
            <w:pPr>
              <w:rPr>
                <w:sz w:val="20"/>
              </w:rPr>
            </w:pPr>
            <w:r w:rsidRPr="007D5C1D">
              <w:rPr>
                <w:sz w:val="20"/>
              </w:rPr>
              <w:t>0.5</w:t>
            </w:r>
            <w:r w:rsidR="005D05A1">
              <w:rPr>
                <w:sz w:val="20"/>
              </w:rPr>
              <w:t>0</w:t>
            </w:r>
          </w:p>
        </w:tc>
        <w:tc>
          <w:tcPr>
            <w:tcW w:w="1181" w:type="dxa"/>
            <w:vAlign w:val="center"/>
          </w:tcPr>
          <w:p w14:paraId="3F3E7072" w14:textId="77777777" w:rsidR="007D5C1D" w:rsidRPr="007D5C1D" w:rsidRDefault="007D5C1D" w:rsidP="007D5C1D">
            <w:pPr>
              <w:rPr>
                <w:sz w:val="20"/>
              </w:rPr>
            </w:pPr>
            <w:r w:rsidRPr="007D5C1D">
              <w:rPr>
                <w:sz w:val="20"/>
              </w:rPr>
              <w:t>0.57</w:t>
            </w:r>
          </w:p>
        </w:tc>
        <w:tc>
          <w:tcPr>
            <w:tcW w:w="1182" w:type="dxa"/>
            <w:vAlign w:val="center"/>
          </w:tcPr>
          <w:p w14:paraId="596C91B1" w14:textId="77777777" w:rsidR="007D5C1D" w:rsidRPr="007D5C1D" w:rsidRDefault="007D5C1D" w:rsidP="007D5C1D">
            <w:pPr>
              <w:rPr>
                <w:sz w:val="20"/>
              </w:rPr>
            </w:pPr>
            <w:r w:rsidRPr="007D5C1D">
              <w:rPr>
                <w:sz w:val="20"/>
              </w:rPr>
              <w:t>0.53</w:t>
            </w:r>
          </w:p>
        </w:tc>
      </w:tr>
      <w:tr w:rsidR="007D5C1D" w:rsidRPr="005309DB" w14:paraId="5B42AB0B" w14:textId="77777777" w:rsidTr="00D822B8">
        <w:tc>
          <w:tcPr>
            <w:tcW w:w="1400" w:type="dxa"/>
            <w:vMerge/>
            <w:vAlign w:val="center"/>
          </w:tcPr>
          <w:p w14:paraId="5C66B5B3" w14:textId="77777777" w:rsidR="007D5C1D" w:rsidRPr="005309DB" w:rsidRDefault="007D5C1D" w:rsidP="007D5C1D">
            <w:pPr>
              <w:rPr>
                <w:rFonts w:cstheme="minorHAnsi"/>
                <w:sz w:val="20"/>
                <w:szCs w:val="20"/>
                <w:lang w:eastAsia="en-US"/>
              </w:rPr>
            </w:pPr>
          </w:p>
        </w:tc>
        <w:tc>
          <w:tcPr>
            <w:tcW w:w="1147" w:type="dxa"/>
            <w:vMerge/>
            <w:vAlign w:val="center"/>
          </w:tcPr>
          <w:p w14:paraId="6B556B2B" w14:textId="77777777" w:rsidR="007D5C1D" w:rsidRPr="005309DB" w:rsidRDefault="007D5C1D" w:rsidP="007D5C1D">
            <w:pPr>
              <w:rPr>
                <w:rFonts w:cstheme="minorHAnsi"/>
                <w:sz w:val="20"/>
                <w:szCs w:val="20"/>
                <w:lang w:eastAsia="en-US"/>
              </w:rPr>
            </w:pPr>
          </w:p>
        </w:tc>
        <w:tc>
          <w:tcPr>
            <w:tcW w:w="1559" w:type="dxa"/>
          </w:tcPr>
          <w:p w14:paraId="46FD33FA" w14:textId="77777777" w:rsidR="007D5C1D" w:rsidRDefault="007D5C1D" w:rsidP="007D5C1D">
            <w:pPr>
              <w:rPr>
                <w:rFonts w:cstheme="minorHAnsi"/>
                <w:sz w:val="20"/>
                <w:szCs w:val="20"/>
                <w:lang w:eastAsia="en-US"/>
              </w:rPr>
            </w:pPr>
            <w:r>
              <w:rPr>
                <w:rFonts w:cstheme="minorHAnsi"/>
                <w:sz w:val="20"/>
                <w:szCs w:val="20"/>
                <w:lang w:eastAsia="en-US"/>
              </w:rPr>
              <w:t>Severe</w:t>
            </w:r>
          </w:p>
        </w:tc>
        <w:tc>
          <w:tcPr>
            <w:tcW w:w="1181" w:type="dxa"/>
            <w:vAlign w:val="center"/>
          </w:tcPr>
          <w:p w14:paraId="7ABFD243" w14:textId="77777777" w:rsidR="007D5C1D" w:rsidRPr="007D5C1D" w:rsidRDefault="007D5C1D" w:rsidP="007D5C1D">
            <w:pPr>
              <w:rPr>
                <w:sz w:val="20"/>
              </w:rPr>
            </w:pPr>
            <w:r w:rsidRPr="007D5C1D">
              <w:rPr>
                <w:sz w:val="20"/>
              </w:rPr>
              <w:t>0.55</w:t>
            </w:r>
          </w:p>
        </w:tc>
        <w:tc>
          <w:tcPr>
            <w:tcW w:w="1181" w:type="dxa"/>
            <w:vAlign w:val="center"/>
          </w:tcPr>
          <w:p w14:paraId="2BF24961" w14:textId="77777777" w:rsidR="007D5C1D" w:rsidRPr="007D5C1D" w:rsidRDefault="007D5C1D" w:rsidP="007D5C1D">
            <w:pPr>
              <w:rPr>
                <w:sz w:val="20"/>
              </w:rPr>
            </w:pPr>
            <w:r w:rsidRPr="007D5C1D">
              <w:rPr>
                <w:sz w:val="20"/>
              </w:rPr>
              <w:t>0.67</w:t>
            </w:r>
          </w:p>
        </w:tc>
        <w:tc>
          <w:tcPr>
            <w:tcW w:w="1182" w:type="dxa"/>
            <w:vAlign w:val="center"/>
          </w:tcPr>
          <w:p w14:paraId="08F5DD97" w14:textId="77777777" w:rsidR="007D5C1D" w:rsidRPr="007D5C1D" w:rsidRDefault="007D5C1D" w:rsidP="007D5C1D">
            <w:pPr>
              <w:rPr>
                <w:sz w:val="20"/>
              </w:rPr>
            </w:pPr>
            <w:r w:rsidRPr="007D5C1D">
              <w:rPr>
                <w:sz w:val="20"/>
              </w:rPr>
              <w:t>0.6</w:t>
            </w:r>
            <w:r w:rsidR="005D05A1">
              <w:rPr>
                <w:sz w:val="20"/>
              </w:rPr>
              <w:t>0</w:t>
            </w:r>
          </w:p>
        </w:tc>
      </w:tr>
      <w:tr w:rsidR="007D5C1D" w:rsidRPr="005309DB" w14:paraId="54ABCD2D" w14:textId="77777777" w:rsidTr="00D822B8">
        <w:tc>
          <w:tcPr>
            <w:tcW w:w="1400" w:type="dxa"/>
            <w:vMerge w:val="restart"/>
            <w:shd w:val="clear" w:color="auto" w:fill="F2F2F2" w:themeFill="background1" w:themeFillShade="F2"/>
            <w:vAlign w:val="center"/>
          </w:tcPr>
          <w:p w14:paraId="27A89FE3" w14:textId="77777777" w:rsidR="007D5C1D" w:rsidRPr="005309DB" w:rsidRDefault="007D5C1D" w:rsidP="007D5C1D">
            <w:pPr>
              <w:rPr>
                <w:rFonts w:cstheme="minorHAnsi"/>
                <w:sz w:val="20"/>
                <w:szCs w:val="20"/>
                <w:lang w:eastAsia="en-US"/>
              </w:rPr>
            </w:pPr>
            <w:r w:rsidRPr="005309DB">
              <w:rPr>
                <w:rFonts w:cstheme="minorHAnsi"/>
                <w:sz w:val="20"/>
                <w:szCs w:val="20"/>
                <w:lang w:eastAsia="en-US"/>
              </w:rPr>
              <w:t xml:space="preserve">Random Forest </w:t>
            </w:r>
          </w:p>
        </w:tc>
        <w:tc>
          <w:tcPr>
            <w:tcW w:w="1147" w:type="dxa"/>
            <w:vMerge w:val="restart"/>
            <w:shd w:val="clear" w:color="auto" w:fill="F2F2F2" w:themeFill="background1" w:themeFillShade="F2"/>
            <w:vAlign w:val="center"/>
          </w:tcPr>
          <w:p w14:paraId="0B0A879B" w14:textId="77777777" w:rsidR="007D5C1D" w:rsidRPr="005309DB" w:rsidRDefault="007D5C1D" w:rsidP="007D5C1D">
            <w:pPr>
              <w:rPr>
                <w:rFonts w:cstheme="minorHAnsi"/>
                <w:sz w:val="20"/>
                <w:szCs w:val="20"/>
                <w:lang w:eastAsia="en-US"/>
              </w:rPr>
            </w:pPr>
            <w:r w:rsidRPr="005309DB">
              <w:rPr>
                <w:rFonts w:cstheme="minorHAnsi"/>
                <w:sz w:val="20"/>
                <w:szCs w:val="20"/>
                <w:lang w:eastAsia="en-US"/>
              </w:rPr>
              <w:t>0.7720</w:t>
            </w:r>
          </w:p>
        </w:tc>
        <w:tc>
          <w:tcPr>
            <w:tcW w:w="1559" w:type="dxa"/>
            <w:shd w:val="clear" w:color="auto" w:fill="F2F2F2" w:themeFill="background1" w:themeFillShade="F2"/>
          </w:tcPr>
          <w:p w14:paraId="2E010B5E" w14:textId="77777777" w:rsidR="007D5C1D" w:rsidRPr="005309DB" w:rsidRDefault="007D5C1D" w:rsidP="007D5C1D">
            <w:pPr>
              <w:rPr>
                <w:rFonts w:cstheme="minorHAnsi"/>
                <w:sz w:val="20"/>
                <w:szCs w:val="20"/>
                <w:lang w:eastAsia="en-US"/>
              </w:rPr>
            </w:pPr>
            <w:r>
              <w:rPr>
                <w:rFonts w:cstheme="minorHAnsi"/>
                <w:sz w:val="20"/>
                <w:szCs w:val="20"/>
                <w:lang w:eastAsia="en-US"/>
              </w:rPr>
              <w:t>Normal</w:t>
            </w:r>
          </w:p>
        </w:tc>
        <w:tc>
          <w:tcPr>
            <w:tcW w:w="1181" w:type="dxa"/>
            <w:shd w:val="clear" w:color="auto" w:fill="F2F2F2" w:themeFill="background1" w:themeFillShade="F2"/>
            <w:vAlign w:val="center"/>
          </w:tcPr>
          <w:p w14:paraId="791DE89E" w14:textId="77777777" w:rsidR="007D5C1D" w:rsidRPr="007D5C1D" w:rsidRDefault="007D5C1D" w:rsidP="007D5C1D">
            <w:pPr>
              <w:rPr>
                <w:sz w:val="20"/>
              </w:rPr>
            </w:pPr>
            <w:r w:rsidRPr="007D5C1D">
              <w:rPr>
                <w:sz w:val="20"/>
              </w:rPr>
              <w:t>0.93</w:t>
            </w:r>
          </w:p>
        </w:tc>
        <w:tc>
          <w:tcPr>
            <w:tcW w:w="1181" w:type="dxa"/>
            <w:shd w:val="clear" w:color="auto" w:fill="F2F2F2" w:themeFill="background1" w:themeFillShade="F2"/>
            <w:vAlign w:val="center"/>
          </w:tcPr>
          <w:p w14:paraId="0B71DC94" w14:textId="77777777" w:rsidR="007D5C1D" w:rsidRPr="007D5C1D" w:rsidRDefault="007D5C1D" w:rsidP="007D5C1D">
            <w:pPr>
              <w:rPr>
                <w:sz w:val="20"/>
              </w:rPr>
            </w:pPr>
            <w:r w:rsidRPr="007D5C1D">
              <w:rPr>
                <w:sz w:val="20"/>
              </w:rPr>
              <w:t>0.89</w:t>
            </w:r>
          </w:p>
        </w:tc>
        <w:tc>
          <w:tcPr>
            <w:tcW w:w="1182" w:type="dxa"/>
            <w:shd w:val="clear" w:color="auto" w:fill="F2F2F2" w:themeFill="background1" w:themeFillShade="F2"/>
            <w:vAlign w:val="center"/>
          </w:tcPr>
          <w:p w14:paraId="2A27D1E3" w14:textId="77777777" w:rsidR="007D5C1D" w:rsidRPr="007D5C1D" w:rsidRDefault="007D5C1D" w:rsidP="007D5C1D">
            <w:pPr>
              <w:rPr>
                <w:sz w:val="20"/>
              </w:rPr>
            </w:pPr>
            <w:r w:rsidRPr="007D5C1D">
              <w:rPr>
                <w:sz w:val="20"/>
              </w:rPr>
              <w:t>0.91</w:t>
            </w:r>
          </w:p>
        </w:tc>
      </w:tr>
      <w:tr w:rsidR="007D5C1D" w:rsidRPr="005309DB" w14:paraId="494CD008" w14:textId="77777777" w:rsidTr="00D822B8">
        <w:tc>
          <w:tcPr>
            <w:tcW w:w="1400" w:type="dxa"/>
            <w:vMerge/>
            <w:shd w:val="clear" w:color="auto" w:fill="F2F2F2" w:themeFill="background1" w:themeFillShade="F2"/>
            <w:vAlign w:val="center"/>
          </w:tcPr>
          <w:p w14:paraId="5DEB1DC6" w14:textId="77777777" w:rsidR="007D5C1D" w:rsidRPr="005309DB" w:rsidRDefault="007D5C1D" w:rsidP="007D5C1D">
            <w:pPr>
              <w:rPr>
                <w:rFonts w:cstheme="minorHAnsi"/>
                <w:sz w:val="20"/>
                <w:szCs w:val="20"/>
                <w:lang w:eastAsia="en-US"/>
              </w:rPr>
            </w:pPr>
          </w:p>
        </w:tc>
        <w:tc>
          <w:tcPr>
            <w:tcW w:w="1147" w:type="dxa"/>
            <w:vMerge/>
            <w:shd w:val="clear" w:color="auto" w:fill="F2F2F2" w:themeFill="background1" w:themeFillShade="F2"/>
            <w:vAlign w:val="center"/>
          </w:tcPr>
          <w:p w14:paraId="1FE21A63" w14:textId="77777777" w:rsidR="007D5C1D" w:rsidRPr="005309DB" w:rsidRDefault="007D5C1D" w:rsidP="007D5C1D">
            <w:pPr>
              <w:rPr>
                <w:rFonts w:cstheme="minorHAnsi"/>
                <w:sz w:val="20"/>
                <w:szCs w:val="20"/>
                <w:lang w:eastAsia="en-US"/>
              </w:rPr>
            </w:pPr>
          </w:p>
        </w:tc>
        <w:tc>
          <w:tcPr>
            <w:tcW w:w="1559" w:type="dxa"/>
            <w:shd w:val="clear" w:color="auto" w:fill="F2F2F2" w:themeFill="background1" w:themeFillShade="F2"/>
          </w:tcPr>
          <w:p w14:paraId="401AF931" w14:textId="77777777" w:rsidR="007D5C1D" w:rsidRPr="005309DB" w:rsidRDefault="007D5C1D" w:rsidP="007D5C1D">
            <w:pPr>
              <w:rPr>
                <w:rFonts w:cstheme="minorHAnsi"/>
                <w:sz w:val="20"/>
                <w:szCs w:val="20"/>
                <w:lang w:eastAsia="en-US"/>
              </w:rPr>
            </w:pPr>
            <w:r>
              <w:rPr>
                <w:rFonts w:cstheme="minorHAnsi"/>
                <w:sz w:val="20"/>
                <w:szCs w:val="20"/>
                <w:lang w:eastAsia="en-US"/>
              </w:rPr>
              <w:t>Mild</w:t>
            </w:r>
          </w:p>
        </w:tc>
        <w:tc>
          <w:tcPr>
            <w:tcW w:w="1181" w:type="dxa"/>
            <w:shd w:val="clear" w:color="auto" w:fill="F2F2F2" w:themeFill="background1" w:themeFillShade="F2"/>
            <w:vAlign w:val="center"/>
          </w:tcPr>
          <w:p w14:paraId="65D6B39A" w14:textId="77777777" w:rsidR="007D5C1D" w:rsidRPr="007D5C1D" w:rsidRDefault="007D5C1D" w:rsidP="007D5C1D">
            <w:pPr>
              <w:rPr>
                <w:sz w:val="20"/>
              </w:rPr>
            </w:pPr>
            <w:r w:rsidRPr="007D5C1D">
              <w:rPr>
                <w:sz w:val="20"/>
              </w:rPr>
              <w:t>0.55</w:t>
            </w:r>
          </w:p>
        </w:tc>
        <w:tc>
          <w:tcPr>
            <w:tcW w:w="1181" w:type="dxa"/>
            <w:shd w:val="clear" w:color="auto" w:fill="F2F2F2" w:themeFill="background1" w:themeFillShade="F2"/>
            <w:vAlign w:val="center"/>
          </w:tcPr>
          <w:p w14:paraId="78B4FCE0" w14:textId="77777777" w:rsidR="007D5C1D" w:rsidRPr="007D5C1D" w:rsidRDefault="007D5C1D" w:rsidP="007D5C1D">
            <w:pPr>
              <w:rPr>
                <w:sz w:val="20"/>
              </w:rPr>
            </w:pPr>
            <w:r w:rsidRPr="007D5C1D">
              <w:rPr>
                <w:sz w:val="20"/>
              </w:rPr>
              <w:t>0.46</w:t>
            </w:r>
          </w:p>
        </w:tc>
        <w:tc>
          <w:tcPr>
            <w:tcW w:w="1182" w:type="dxa"/>
            <w:shd w:val="clear" w:color="auto" w:fill="F2F2F2" w:themeFill="background1" w:themeFillShade="F2"/>
            <w:vAlign w:val="center"/>
          </w:tcPr>
          <w:p w14:paraId="525606B9" w14:textId="77777777" w:rsidR="007D5C1D" w:rsidRPr="007D5C1D" w:rsidRDefault="007D5C1D" w:rsidP="007D5C1D">
            <w:pPr>
              <w:rPr>
                <w:sz w:val="20"/>
              </w:rPr>
            </w:pPr>
            <w:r w:rsidRPr="007D5C1D">
              <w:rPr>
                <w:sz w:val="20"/>
              </w:rPr>
              <w:t>0.5</w:t>
            </w:r>
            <w:r w:rsidR="005D05A1">
              <w:rPr>
                <w:sz w:val="20"/>
              </w:rPr>
              <w:t>0</w:t>
            </w:r>
          </w:p>
        </w:tc>
      </w:tr>
      <w:tr w:rsidR="007D5C1D" w:rsidRPr="005309DB" w14:paraId="115439E8" w14:textId="77777777" w:rsidTr="00D822B8">
        <w:tc>
          <w:tcPr>
            <w:tcW w:w="1400" w:type="dxa"/>
            <w:vMerge/>
            <w:shd w:val="clear" w:color="auto" w:fill="F2F2F2" w:themeFill="background1" w:themeFillShade="F2"/>
            <w:vAlign w:val="center"/>
          </w:tcPr>
          <w:p w14:paraId="22D5A12B" w14:textId="77777777" w:rsidR="007D5C1D" w:rsidRPr="005309DB" w:rsidRDefault="007D5C1D" w:rsidP="007D5C1D">
            <w:pPr>
              <w:rPr>
                <w:rFonts w:cstheme="minorHAnsi"/>
                <w:sz w:val="20"/>
                <w:szCs w:val="20"/>
                <w:lang w:eastAsia="en-US"/>
              </w:rPr>
            </w:pPr>
          </w:p>
        </w:tc>
        <w:tc>
          <w:tcPr>
            <w:tcW w:w="1147" w:type="dxa"/>
            <w:vMerge/>
            <w:shd w:val="clear" w:color="auto" w:fill="F2F2F2" w:themeFill="background1" w:themeFillShade="F2"/>
            <w:vAlign w:val="center"/>
          </w:tcPr>
          <w:p w14:paraId="7894B56D" w14:textId="77777777" w:rsidR="007D5C1D" w:rsidRPr="005309DB" w:rsidRDefault="007D5C1D" w:rsidP="007D5C1D">
            <w:pPr>
              <w:rPr>
                <w:rFonts w:cstheme="minorHAnsi"/>
                <w:sz w:val="20"/>
                <w:szCs w:val="20"/>
                <w:lang w:eastAsia="en-US"/>
              </w:rPr>
            </w:pPr>
          </w:p>
        </w:tc>
        <w:tc>
          <w:tcPr>
            <w:tcW w:w="1559" w:type="dxa"/>
            <w:shd w:val="clear" w:color="auto" w:fill="F2F2F2" w:themeFill="background1" w:themeFillShade="F2"/>
          </w:tcPr>
          <w:p w14:paraId="7C010962" w14:textId="77777777" w:rsidR="007D5C1D" w:rsidRPr="005309DB" w:rsidRDefault="007D5C1D" w:rsidP="007D5C1D">
            <w:pPr>
              <w:rPr>
                <w:rFonts w:cstheme="minorHAnsi"/>
                <w:sz w:val="20"/>
                <w:szCs w:val="20"/>
                <w:lang w:eastAsia="en-US"/>
              </w:rPr>
            </w:pPr>
            <w:r>
              <w:rPr>
                <w:rFonts w:cstheme="minorHAnsi"/>
                <w:sz w:val="20"/>
                <w:szCs w:val="20"/>
                <w:lang w:eastAsia="en-US"/>
              </w:rPr>
              <w:t>Moderate</w:t>
            </w:r>
          </w:p>
        </w:tc>
        <w:tc>
          <w:tcPr>
            <w:tcW w:w="1181" w:type="dxa"/>
            <w:shd w:val="clear" w:color="auto" w:fill="F2F2F2" w:themeFill="background1" w:themeFillShade="F2"/>
            <w:vAlign w:val="center"/>
          </w:tcPr>
          <w:p w14:paraId="4ED1FF4B" w14:textId="77777777" w:rsidR="007D5C1D" w:rsidRPr="007D5C1D" w:rsidRDefault="007D5C1D" w:rsidP="007D5C1D">
            <w:pPr>
              <w:rPr>
                <w:sz w:val="20"/>
              </w:rPr>
            </w:pPr>
            <w:r w:rsidRPr="007D5C1D">
              <w:rPr>
                <w:sz w:val="20"/>
              </w:rPr>
              <w:t>0.46</w:t>
            </w:r>
          </w:p>
        </w:tc>
        <w:tc>
          <w:tcPr>
            <w:tcW w:w="1181" w:type="dxa"/>
            <w:shd w:val="clear" w:color="auto" w:fill="F2F2F2" w:themeFill="background1" w:themeFillShade="F2"/>
            <w:vAlign w:val="center"/>
          </w:tcPr>
          <w:p w14:paraId="693BC27A" w14:textId="77777777" w:rsidR="007D5C1D" w:rsidRPr="007D5C1D" w:rsidRDefault="007D5C1D" w:rsidP="007D5C1D">
            <w:pPr>
              <w:rPr>
                <w:sz w:val="20"/>
              </w:rPr>
            </w:pPr>
            <w:r w:rsidRPr="007D5C1D">
              <w:rPr>
                <w:sz w:val="20"/>
              </w:rPr>
              <w:t>0.63</w:t>
            </w:r>
          </w:p>
        </w:tc>
        <w:tc>
          <w:tcPr>
            <w:tcW w:w="1182" w:type="dxa"/>
            <w:shd w:val="clear" w:color="auto" w:fill="F2F2F2" w:themeFill="background1" w:themeFillShade="F2"/>
            <w:vAlign w:val="center"/>
          </w:tcPr>
          <w:p w14:paraId="34A0A12E" w14:textId="77777777" w:rsidR="007D5C1D" w:rsidRPr="007D5C1D" w:rsidRDefault="007D5C1D" w:rsidP="007D5C1D">
            <w:pPr>
              <w:rPr>
                <w:sz w:val="20"/>
              </w:rPr>
            </w:pPr>
            <w:r w:rsidRPr="007D5C1D">
              <w:rPr>
                <w:sz w:val="20"/>
              </w:rPr>
              <w:t>0.53</w:t>
            </w:r>
          </w:p>
        </w:tc>
      </w:tr>
      <w:tr w:rsidR="007D5C1D" w:rsidRPr="005309DB" w14:paraId="2C60B6AA" w14:textId="77777777" w:rsidTr="00D822B8">
        <w:tc>
          <w:tcPr>
            <w:tcW w:w="1400" w:type="dxa"/>
            <w:vMerge/>
            <w:shd w:val="clear" w:color="auto" w:fill="F2F2F2" w:themeFill="background1" w:themeFillShade="F2"/>
            <w:vAlign w:val="center"/>
          </w:tcPr>
          <w:p w14:paraId="673E24BD" w14:textId="77777777" w:rsidR="007D5C1D" w:rsidRPr="005309DB" w:rsidRDefault="007D5C1D" w:rsidP="007D5C1D">
            <w:pPr>
              <w:rPr>
                <w:rFonts w:cstheme="minorHAnsi"/>
                <w:sz w:val="20"/>
                <w:szCs w:val="20"/>
                <w:lang w:eastAsia="en-US"/>
              </w:rPr>
            </w:pPr>
          </w:p>
        </w:tc>
        <w:tc>
          <w:tcPr>
            <w:tcW w:w="1147" w:type="dxa"/>
            <w:vMerge/>
            <w:shd w:val="clear" w:color="auto" w:fill="F2F2F2" w:themeFill="background1" w:themeFillShade="F2"/>
            <w:vAlign w:val="center"/>
          </w:tcPr>
          <w:p w14:paraId="56144DFC" w14:textId="77777777" w:rsidR="007D5C1D" w:rsidRPr="005309DB" w:rsidRDefault="007D5C1D" w:rsidP="007D5C1D">
            <w:pPr>
              <w:rPr>
                <w:rFonts w:cstheme="minorHAnsi"/>
                <w:sz w:val="20"/>
                <w:szCs w:val="20"/>
                <w:lang w:eastAsia="en-US"/>
              </w:rPr>
            </w:pPr>
          </w:p>
        </w:tc>
        <w:tc>
          <w:tcPr>
            <w:tcW w:w="1559" w:type="dxa"/>
            <w:shd w:val="clear" w:color="auto" w:fill="F2F2F2" w:themeFill="background1" w:themeFillShade="F2"/>
          </w:tcPr>
          <w:p w14:paraId="6400A8E4" w14:textId="77777777" w:rsidR="007D5C1D" w:rsidRDefault="007D5C1D" w:rsidP="007D5C1D">
            <w:pPr>
              <w:rPr>
                <w:rFonts w:cstheme="minorHAnsi"/>
                <w:sz w:val="20"/>
                <w:szCs w:val="20"/>
                <w:lang w:eastAsia="en-US"/>
              </w:rPr>
            </w:pPr>
            <w:r>
              <w:rPr>
                <w:rFonts w:cstheme="minorHAnsi"/>
                <w:sz w:val="20"/>
                <w:szCs w:val="20"/>
                <w:lang w:eastAsia="en-US"/>
              </w:rPr>
              <w:t>Severe</w:t>
            </w:r>
          </w:p>
        </w:tc>
        <w:tc>
          <w:tcPr>
            <w:tcW w:w="1181" w:type="dxa"/>
            <w:shd w:val="clear" w:color="auto" w:fill="F2F2F2" w:themeFill="background1" w:themeFillShade="F2"/>
            <w:vAlign w:val="center"/>
          </w:tcPr>
          <w:p w14:paraId="085C25B2" w14:textId="77777777" w:rsidR="007D5C1D" w:rsidRPr="007D5C1D" w:rsidRDefault="007D5C1D" w:rsidP="007D5C1D">
            <w:pPr>
              <w:rPr>
                <w:sz w:val="20"/>
              </w:rPr>
            </w:pPr>
            <w:r w:rsidRPr="007D5C1D">
              <w:rPr>
                <w:sz w:val="20"/>
              </w:rPr>
              <w:t>0.45</w:t>
            </w:r>
          </w:p>
        </w:tc>
        <w:tc>
          <w:tcPr>
            <w:tcW w:w="1181" w:type="dxa"/>
            <w:shd w:val="clear" w:color="auto" w:fill="F2F2F2" w:themeFill="background1" w:themeFillShade="F2"/>
            <w:vAlign w:val="center"/>
          </w:tcPr>
          <w:p w14:paraId="521EE299" w14:textId="77777777" w:rsidR="007D5C1D" w:rsidRPr="007D5C1D" w:rsidRDefault="007D5C1D" w:rsidP="007D5C1D">
            <w:pPr>
              <w:rPr>
                <w:sz w:val="20"/>
              </w:rPr>
            </w:pPr>
            <w:r w:rsidRPr="007D5C1D">
              <w:rPr>
                <w:sz w:val="20"/>
              </w:rPr>
              <w:t>0.71</w:t>
            </w:r>
          </w:p>
        </w:tc>
        <w:tc>
          <w:tcPr>
            <w:tcW w:w="1182" w:type="dxa"/>
            <w:shd w:val="clear" w:color="auto" w:fill="F2F2F2" w:themeFill="background1" w:themeFillShade="F2"/>
            <w:vAlign w:val="center"/>
          </w:tcPr>
          <w:p w14:paraId="05E7E59F" w14:textId="77777777" w:rsidR="007D5C1D" w:rsidRPr="007D5C1D" w:rsidRDefault="007D5C1D" w:rsidP="007D5C1D">
            <w:pPr>
              <w:rPr>
                <w:sz w:val="20"/>
              </w:rPr>
            </w:pPr>
            <w:r w:rsidRPr="007D5C1D">
              <w:rPr>
                <w:sz w:val="20"/>
              </w:rPr>
              <w:t>0.56</w:t>
            </w:r>
          </w:p>
        </w:tc>
      </w:tr>
      <w:tr w:rsidR="00EA590E" w:rsidRPr="005309DB" w14:paraId="11F0EE07" w14:textId="77777777" w:rsidTr="00D822B8">
        <w:tc>
          <w:tcPr>
            <w:tcW w:w="1400" w:type="dxa"/>
            <w:vMerge w:val="restart"/>
            <w:vAlign w:val="center"/>
          </w:tcPr>
          <w:p w14:paraId="154C708D" w14:textId="77777777" w:rsidR="00EA590E" w:rsidRPr="005309DB" w:rsidRDefault="005D05A1" w:rsidP="00EA590E">
            <w:pPr>
              <w:rPr>
                <w:rFonts w:cstheme="minorHAnsi"/>
                <w:sz w:val="20"/>
                <w:szCs w:val="20"/>
                <w:lang w:eastAsia="en-US"/>
              </w:rPr>
            </w:pPr>
            <w:r>
              <w:rPr>
                <w:rFonts w:cstheme="minorHAnsi"/>
                <w:sz w:val="20"/>
                <w:szCs w:val="20"/>
                <w:lang w:eastAsia="en-US"/>
              </w:rPr>
              <w:t>MLP</w:t>
            </w:r>
          </w:p>
        </w:tc>
        <w:tc>
          <w:tcPr>
            <w:tcW w:w="1147" w:type="dxa"/>
            <w:vMerge w:val="restart"/>
            <w:vAlign w:val="center"/>
          </w:tcPr>
          <w:p w14:paraId="30868E11" w14:textId="77777777" w:rsidR="00EA590E" w:rsidRPr="005309DB" w:rsidRDefault="00EA590E" w:rsidP="00EA590E">
            <w:pPr>
              <w:rPr>
                <w:rFonts w:cstheme="minorHAnsi"/>
                <w:sz w:val="20"/>
                <w:szCs w:val="20"/>
                <w:lang w:eastAsia="en-US"/>
              </w:rPr>
            </w:pPr>
            <w:r w:rsidRPr="005309DB">
              <w:rPr>
                <w:rFonts w:cstheme="minorHAnsi"/>
                <w:sz w:val="20"/>
                <w:szCs w:val="20"/>
                <w:lang w:eastAsia="en-US"/>
              </w:rPr>
              <w:t>0.7927</w:t>
            </w:r>
          </w:p>
        </w:tc>
        <w:tc>
          <w:tcPr>
            <w:tcW w:w="1559" w:type="dxa"/>
          </w:tcPr>
          <w:p w14:paraId="3504E889" w14:textId="77777777" w:rsidR="00EA590E" w:rsidRPr="005309DB" w:rsidRDefault="00EA590E" w:rsidP="00EA590E">
            <w:pPr>
              <w:rPr>
                <w:rFonts w:cstheme="minorHAnsi"/>
                <w:sz w:val="20"/>
                <w:szCs w:val="20"/>
                <w:lang w:eastAsia="en-US"/>
              </w:rPr>
            </w:pPr>
            <w:r>
              <w:rPr>
                <w:rFonts w:cstheme="minorHAnsi"/>
                <w:sz w:val="20"/>
                <w:szCs w:val="20"/>
                <w:lang w:eastAsia="en-US"/>
              </w:rPr>
              <w:t>Normal</w:t>
            </w:r>
          </w:p>
        </w:tc>
        <w:tc>
          <w:tcPr>
            <w:tcW w:w="1181" w:type="dxa"/>
          </w:tcPr>
          <w:p w14:paraId="185998C1" w14:textId="77777777" w:rsidR="00EA590E" w:rsidRPr="007D5C1D" w:rsidRDefault="007D5C1D" w:rsidP="007D5C1D">
            <w:pPr>
              <w:rPr>
                <w:sz w:val="20"/>
              </w:rPr>
            </w:pPr>
            <w:r w:rsidRPr="007D5C1D">
              <w:rPr>
                <w:sz w:val="20"/>
              </w:rPr>
              <w:t>0.92</w:t>
            </w:r>
          </w:p>
        </w:tc>
        <w:tc>
          <w:tcPr>
            <w:tcW w:w="1181" w:type="dxa"/>
          </w:tcPr>
          <w:p w14:paraId="4045D471" w14:textId="77777777" w:rsidR="00EA590E" w:rsidRPr="007D5C1D" w:rsidRDefault="005D05A1" w:rsidP="007D5C1D">
            <w:pPr>
              <w:rPr>
                <w:sz w:val="20"/>
              </w:rPr>
            </w:pPr>
            <w:r>
              <w:rPr>
                <w:sz w:val="20"/>
              </w:rPr>
              <w:t>0.90</w:t>
            </w:r>
          </w:p>
        </w:tc>
        <w:tc>
          <w:tcPr>
            <w:tcW w:w="1182" w:type="dxa"/>
          </w:tcPr>
          <w:p w14:paraId="51F3D2F5" w14:textId="77777777" w:rsidR="00EA590E" w:rsidRPr="007D5C1D" w:rsidRDefault="005D05A1" w:rsidP="007D5C1D">
            <w:pPr>
              <w:rPr>
                <w:sz w:val="20"/>
              </w:rPr>
            </w:pPr>
            <w:r>
              <w:rPr>
                <w:sz w:val="20"/>
              </w:rPr>
              <w:t>0.91</w:t>
            </w:r>
          </w:p>
        </w:tc>
      </w:tr>
      <w:tr w:rsidR="00EA590E" w:rsidRPr="005309DB" w14:paraId="7858B1DF" w14:textId="77777777" w:rsidTr="00D822B8">
        <w:tc>
          <w:tcPr>
            <w:tcW w:w="1400" w:type="dxa"/>
            <w:vMerge/>
          </w:tcPr>
          <w:p w14:paraId="62E84108" w14:textId="77777777" w:rsidR="00EA590E" w:rsidRPr="005309DB" w:rsidRDefault="00EA590E" w:rsidP="00EA590E">
            <w:pPr>
              <w:rPr>
                <w:rFonts w:cstheme="minorHAnsi"/>
                <w:sz w:val="20"/>
                <w:szCs w:val="20"/>
                <w:lang w:eastAsia="en-US"/>
              </w:rPr>
            </w:pPr>
          </w:p>
        </w:tc>
        <w:tc>
          <w:tcPr>
            <w:tcW w:w="1147" w:type="dxa"/>
            <w:vMerge/>
          </w:tcPr>
          <w:p w14:paraId="0313BC7B" w14:textId="77777777" w:rsidR="00EA590E" w:rsidRPr="005309DB" w:rsidRDefault="00EA590E" w:rsidP="00EA590E">
            <w:pPr>
              <w:rPr>
                <w:rFonts w:cstheme="minorHAnsi"/>
                <w:sz w:val="20"/>
                <w:szCs w:val="20"/>
                <w:lang w:eastAsia="en-US"/>
              </w:rPr>
            </w:pPr>
          </w:p>
        </w:tc>
        <w:tc>
          <w:tcPr>
            <w:tcW w:w="1559" w:type="dxa"/>
          </w:tcPr>
          <w:p w14:paraId="273275BB" w14:textId="77777777" w:rsidR="00EA590E" w:rsidRPr="005309DB" w:rsidRDefault="00EA590E" w:rsidP="00EA590E">
            <w:pPr>
              <w:rPr>
                <w:rFonts w:cstheme="minorHAnsi"/>
                <w:sz w:val="20"/>
                <w:szCs w:val="20"/>
                <w:lang w:eastAsia="en-US"/>
              </w:rPr>
            </w:pPr>
            <w:r>
              <w:rPr>
                <w:rFonts w:cstheme="minorHAnsi"/>
                <w:sz w:val="20"/>
                <w:szCs w:val="20"/>
                <w:lang w:eastAsia="en-US"/>
              </w:rPr>
              <w:t>Mild</w:t>
            </w:r>
          </w:p>
        </w:tc>
        <w:tc>
          <w:tcPr>
            <w:tcW w:w="1181" w:type="dxa"/>
          </w:tcPr>
          <w:p w14:paraId="55DB3F81" w14:textId="77777777" w:rsidR="00EA590E" w:rsidRPr="007D5C1D" w:rsidRDefault="005D05A1" w:rsidP="007D5C1D">
            <w:pPr>
              <w:rPr>
                <w:sz w:val="20"/>
              </w:rPr>
            </w:pPr>
            <w:r>
              <w:rPr>
                <w:sz w:val="20"/>
              </w:rPr>
              <w:t>0.61</w:t>
            </w:r>
          </w:p>
        </w:tc>
        <w:tc>
          <w:tcPr>
            <w:tcW w:w="1181" w:type="dxa"/>
          </w:tcPr>
          <w:p w14:paraId="57202E06" w14:textId="77777777" w:rsidR="00EA590E" w:rsidRPr="007D5C1D" w:rsidRDefault="005D05A1" w:rsidP="007D5C1D">
            <w:pPr>
              <w:rPr>
                <w:sz w:val="20"/>
              </w:rPr>
            </w:pPr>
            <w:r>
              <w:rPr>
                <w:sz w:val="20"/>
              </w:rPr>
              <w:t>0.56</w:t>
            </w:r>
          </w:p>
        </w:tc>
        <w:tc>
          <w:tcPr>
            <w:tcW w:w="1182" w:type="dxa"/>
          </w:tcPr>
          <w:p w14:paraId="0892872E" w14:textId="77777777" w:rsidR="00EA590E" w:rsidRPr="007D5C1D" w:rsidRDefault="005D05A1" w:rsidP="007D5C1D">
            <w:pPr>
              <w:rPr>
                <w:sz w:val="20"/>
              </w:rPr>
            </w:pPr>
            <w:r>
              <w:rPr>
                <w:sz w:val="20"/>
              </w:rPr>
              <w:t>0.58</w:t>
            </w:r>
          </w:p>
        </w:tc>
      </w:tr>
      <w:tr w:rsidR="00EA590E" w:rsidRPr="005309DB" w14:paraId="6B020252" w14:textId="77777777" w:rsidTr="00D822B8">
        <w:tc>
          <w:tcPr>
            <w:tcW w:w="1400" w:type="dxa"/>
            <w:vMerge/>
          </w:tcPr>
          <w:p w14:paraId="7DACA0C2" w14:textId="77777777" w:rsidR="00EA590E" w:rsidRPr="005309DB" w:rsidRDefault="00EA590E" w:rsidP="00EA590E">
            <w:pPr>
              <w:rPr>
                <w:rFonts w:cstheme="minorHAnsi"/>
                <w:sz w:val="20"/>
                <w:szCs w:val="20"/>
                <w:lang w:eastAsia="en-US"/>
              </w:rPr>
            </w:pPr>
          </w:p>
        </w:tc>
        <w:tc>
          <w:tcPr>
            <w:tcW w:w="1147" w:type="dxa"/>
            <w:vMerge/>
          </w:tcPr>
          <w:p w14:paraId="62A03048" w14:textId="77777777" w:rsidR="00EA590E" w:rsidRPr="005309DB" w:rsidRDefault="00EA590E" w:rsidP="00EA590E">
            <w:pPr>
              <w:rPr>
                <w:rFonts w:cstheme="minorHAnsi"/>
                <w:sz w:val="20"/>
                <w:szCs w:val="20"/>
                <w:lang w:eastAsia="en-US"/>
              </w:rPr>
            </w:pPr>
          </w:p>
        </w:tc>
        <w:tc>
          <w:tcPr>
            <w:tcW w:w="1559" w:type="dxa"/>
          </w:tcPr>
          <w:p w14:paraId="36691319" w14:textId="77777777" w:rsidR="00EA590E" w:rsidRPr="005309DB" w:rsidRDefault="00EA590E" w:rsidP="00EA590E">
            <w:pPr>
              <w:rPr>
                <w:rFonts w:cstheme="minorHAnsi"/>
                <w:sz w:val="20"/>
                <w:szCs w:val="20"/>
                <w:lang w:eastAsia="en-US"/>
              </w:rPr>
            </w:pPr>
            <w:r>
              <w:rPr>
                <w:rFonts w:cstheme="minorHAnsi"/>
                <w:sz w:val="20"/>
                <w:szCs w:val="20"/>
                <w:lang w:eastAsia="en-US"/>
              </w:rPr>
              <w:t>Moderate</w:t>
            </w:r>
          </w:p>
        </w:tc>
        <w:tc>
          <w:tcPr>
            <w:tcW w:w="1181" w:type="dxa"/>
          </w:tcPr>
          <w:p w14:paraId="780E70DB" w14:textId="77777777" w:rsidR="00EA590E" w:rsidRPr="007D5C1D" w:rsidRDefault="005D05A1" w:rsidP="007D5C1D">
            <w:pPr>
              <w:rPr>
                <w:sz w:val="20"/>
              </w:rPr>
            </w:pPr>
            <w:r>
              <w:rPr>
                <w:sz w:val="20"/>
              </w:rPr>
              <w:t>0.54</w:t>
            </w:r>
          </w:p>
        </w:tc>
        <w:tc>
          <w:tcPr>
            <w:tcW w:w="1181" w:type="dxa"/>
          </w:tcPr>
          <w:p w14:paraId="5D0C8C66" w14:textId="77777777" w:rsidR="00EA590E" w:rsidRPr="007D5C1D" w:rsidRDefault="005D05A1" w:rsidP="007D5C1D">
            <w:pPr>
              <w:rPr>
                <w:sz w:val="20"/>
              </w:rPr>
            </w:pPr>
            <w:r>
              <w:rPr>
                <w:sz w:val="20"/>
              </w:rPr>
              <w:t>0.61</w:t>
            </w:r>
          </w:p>
        </w:tc>
        <w:tc>
          <w:tcPr>
            <w:tcW w:w="1182" w:type="dxa"/>
          </w:tcPr>
          <w:p w14:paraId="45731539" w14:textId="77777777" w:rsidR="00EA590E" w:rsidRPr="007D5C1D" w:rsidRDefault="005D05A1" w:rsidP="007D5C1D">
            <w:pPr>
              <w:rPr>
                <w:sz w:val="20"/>
              </w:rPr>
            </w:pPr>
            <w:r>
              <w:rPr>
                <w:sz w:val="20"/>
              </w:rPr>
              <w:t>0.57</w:t>
            </w:r>
          </w:p>
        </w:tc>
      </w:tr>
      <w:tr w:rsidR="00EA590E" w:rsidRPr="005309DB" w14:paraId="1F950D1B" w14:textId="77777777" w:rsidTr="00D822B8">
        <w:tc>
          <w:tcPr>
            <w:tcW w:w="1400" w:type="dxa"/>
            <w:vMerge/>
          </w:tcPr>
          <w:p w14:paraId="47200318" w14:textId="77777777" w:rsidR="00EA590E" w:rsidRPr="005309DB" w:rsidRDefault="00EA590E" w:rsidP="00EA590E">
            <w:pPr>
              <w:rPr>
                <w:rFonts w:cstheme="minorHAnsi"/>
                <w:sz w:val="20"/>
                <w:szCs w:val="20"/>
                <w:lang w:eastAsia="en-US"/>
              </w:rPr>
            </w:pPr>
          </w:p>
        </w:tc>
        <w:tc>
          <w:tcPr>
            <w:tcW w:w="1147" w:type="dxa"/>
            <w:vMerge/>
          </w:tcPr>
          <w:p w14:paraId="32237A93" w14:textId="77777777" w:rsidR="00EA590E" w:rsidRPr="005309DB" w:rsidRDefault="00EA590E" w:rsidP="00EA590E">
            <w:pPr>
              <w:rPr>
                <w:rFonts w:cstheme="minorHAnsi"/>
                <w:sz w:val="20"/>
                <w:szCs w:val="20"/>
                <w:lang w:eastAsia="en-US"/>
              </w:rPr>
            </w:pPr>
          </w:p>
        </w:tc>
        <w:tc>
          <w:tcPr>
            <w:tcW w:w="1559" w:type="dxa"/>
          </w:tcPr>
          <w:p w14:paraId="16221E7D" w14:textId="77777777" w:rsidR="00EA590E" w:rsidRDefault="00EA590E" w:rsidP="00EA590E">
            <w:pPr>
              <w:rPr>
                <w:rFonts w:cstheme="minorHAnsi"/>
                <w:sz w:val="20"/>
                <w:szCs w:val="20"/>
                <w:lang w:eastAsia="en-US"/>
              </w:rPr>
            </w:pPr>
            <w:r>
              <w:rPr>
                <w:rFonts w:cstheme="minorHAnsi"/>
                <w:sz w:val="20"/>
                <w:szCs w:val="20"/>
                <w:lang w:eastAsia="en-US"/>
              </w:rPr>
              <w:t>Severe</w:t>
            </w:r>
          </w:p>
        </w:tc>
        <w:tc>
          <w:tcPr>
            <w:tcW w:w="1181" w:type="dxa"/>
          </w:tcPr>
          <w:p w14:paraId="35F86705" w14:textId="77777777" w:rsidR="00EA590E" w:rsidRPr="007D5C1D" w:rsidRDefault="005D05A1" w:rsidP="007D5C1D">
            <w:pPr>
              <w:rPr>
                <w:sz w:val="20"/>
              </w:rPr>
            </w:pPr>
            <w:r>
              <w:rPr>
                <w:sz w:val="20"/>
              </w:rPr>
              <w:t>0.55</w:t>
            </w:r>
          </w:p>
        </w:tc>
        <w:tc>
          <w:tcPr>
            <w:tcW w:w="1181" w:type="dxa"/>
          </w:tcPr>
          <w:p w14:paraId="1594FAD8" w14:textId="77777777" w:rsidR="00EA590E" w:rsidRPr="007D5C1D" w:rsidRDefault="005D05A1" w:rsidP="007D5C1D">
            <w:pPr>
              <w:rPr>
                <w:sz w:val="20"/>
              </w:rPr>
            </w:pPr>
            <w:r>
              <w:rPr>
                <w:sz w:val="20"/>
              </w:rPr>
              <w:t>0.75</w:t>
            </w:r>
          </w:p>
        </w:tc>
        <w:tc>
          <w:tcPr>
            <w:tcW w:w="1182" w:type="dxa"/>
          </w:tcPr>
          <w:p w14:paraId="0F67E3A6" w14:textId="77777777" w:rsidR="00EA590E" w:rsidRPr="007D5C1D" w:rsidRDefault="005D05A1" w:rsidP="007D5C1D">
            <w:pPr>
              <w:rPr>
                <w:sz w:val="20"/>
              </w:rPr>
            </w:pPr>
            <w:r>
              <w:rPr>
                <w:sz w:val="20"/>
              </w:rPr>
              <w:t>0.63</w:t>
            </w:r>
          </w:p>
        </w:tc>
      </w:tr>
    </w:tbl>
    <w:p w14:paraId="34248852" w14:textId="77777777" w:rsidR="005D05A1" w:rsidRDefault="005D05A1" w:rsidP="00BA0BA8">
      <w:pPr>
        <w:rPr>
          <w:lang w:eastAsia="en-US"/>
        </w:rPr>
      </w:pPr>
    </w:p>
    <w:p w14:paraId="788E7E83" w14:textId="7AFC61AA" w:rsidR="00D822B8" w:rsidRDefault="001709C1" w:rsidP="00BA0BA8">
      <w:pPr>
        <w:rPr>
          <w:lang w:eastAsia="en-US"/>
        </w:rPr>
      </w:pPr>
      <w:r>
        <w:rPr>
          <w:lang w:eastAsia="en-US"/>
        </w:rPr>
        <w:t xml:space="preserve">The second approach was to apply each of the models as a binary classifier. Unsurprisingly, the Logistic Regression model performed </w:t>
      </w:r>
      <w:r w:rsidR="006153E9">
        <w:rPr>
          <w:lang w:eastAsia="en-US"/>
        </w:rPr>
        <w:t xml:space="preserve">slightly </w:t>
      </w:r>
      <w:r>
        <w:rPr>
          <w:lang w:eastAsia="en-US"/>
        </w:rPr>
        <w:t xml:space="preserve">better than the MLP model. However, the MLP model offered a more practical baseline for comparison as the objective of this study was to train a convolutional neural network for binary classification. </w:t>
      </w:r>
      <w:r w:rsidR="00832603">
        <w:rPr>
          <w:lang w:eastAsia="en-US"/>
        </w:rPr>
        <w:t xml:space="preserve">Furthermore, the main interest in binary classification is the ability to accuracy detect the minority class. As such, the most important measure in this study was precision; starting with a baseline of 89% for </w:t>
      </w:r>
      <w:r w:rsidR="00832603" w:rsidRPr="00832603">
        <w:rPr>
          <w:i/>
          <w:lang w:eastAsia="en-US"/>
        </w:rPr>
        <w:t>normal</w:t>
      </w:r>
      <w:r w:rsidR="00832603">
        <w:rPr>
          <w:lang w:eastAsia="en-US"/>
        </w:rPr>
        <w:t xml:space="preserve">, 39% for </w:t>
      </w:r>
      <w:r w:rsidR="00832603" w:rsidRPr="00832603">
        <w:rPr>
          <w:i/>
          <w:lang w:eastAsia="en-US"/>
        </w:rPr>
        <w:t>mild</w:t>
      </w:r>
      <w:r w:rsidR="00832603">
        <w:rPr>
          <w:lang w:eastAsia="en-US"/>
        </w:rPr>
        <w:t xml:space="preserve">, 54% for </w:t>
      </w:r>
      <w:r w:rsidR="00832603" w:rsidRPr="00832603">
        <w:rPr>
          <w:i/>
          <w:lang w:eastAsia="en-US"/>
        </w:rPr>
        <w:t>moderate</w:t>
      </w:r>
      <w:r w:rsidR="00832603">
        <w:rPr>
          <w:lang w:eastAsia="en-US"/>
        </w:rPr>
        <w:t xml:space="preserve">, and 55% of </w:t>
      </w:r>
      <w:r w:rsidR="00832603" w:rsidRPr="00832603">
        <w:rPr>
          <w:i/>
          <w:lang w:eastAsia="en-US"/>
        </w:rPr>
        <w:t>severe</w:t>
      </w:r>
      <w:r w:rsidR="00832603">
        <w:rPr>
          <w:lang w:eastAsia="en-US"/>
        </w:rPr>
        <w:t xml:space="preserve">. </w:t>
      </w:r>
    </w:p>
    <w:p w14:paraId="0D9867CC" w14:textId="0C4B337D" w:rsidR="006B58EB" w:rsidRPr="006B58EB" w:rsidRDefault="006B58EB" w:rsidP="006B58EB">
      <w:pPr>
        <w:pStyle w:val="Caption"/>
        <w:keepNext/>
      </w:pPr>
      <w:r w:rsidRPr="006B58EB">
        <w:t xml:space="preserve">Table </w:t>
      </w:r>
      <w:r w:rsidR="003F4389">
        <w:fldChar w:fldCharType="begin"/>
      </w:r>
      <w:r w:rsidR="003F4389">
        <w:instrText xml:space="preserve"> SEQ Table \* ARABIC </w:instrText>
      </w:r>
      <w:r w:rsidR="003F4389">
        <w:fldChar w:fldCharType="separate"/>
      </w:r>
      <w:r w:rsidR="00BF0ED4">
        <w:rPr>
          <w:noProof/>
        </w:rPr>
        <w:t>2</w:t>
      </w:r>
      <w:r w:rsidR="003F4389">
        <w:rPr>
          <w:noProof/>
        </w:rPr>
        <w:fldChar w:fldCharType="end"/>
      </w:r>
      <w:r w:rsidRPr="006B58EB">
        <w:t xml:space="preserve"> - Baseline PRF test performance for each model trained as a multi-level classifier</w:t>
      </w:r>
    </w:p>
    <w:tbl>
      <w:tblPr>
        <w:tblStyle w:val="TableGrid"/>
        <w:tblW w:w="8642" w:type="dxa"/>
        <w:tblLayout w:type="fixed"/>
        <w:tblLook w:val="04A0" w:firstRow="1" w:lastRow="0" w:firstColumn="1" w:lastColumn="0" w:noHBand="0" w:noVBand="1"/>
      </w:tblPr>
      <w:tblGrid>
        <w:gridCol w:w="1400"/>
        <w:gridCol w:w="1147"/>
        <w:gridCol w:w="1134"/>
        <w:gridCol w:w="1417"/>
        <w:gridCol w:w="1181"/>
        <w:gridCol w:w="1181"/>
        <w:gridCol w:w="1182"/>
      </w:tblGrid>
      <w:tr w:rsidR="001709C1" w:rsidRPr="006B58EB" w14:paraId="0EBDB742" w14:textId="77777777" w:rsidTr="001709C1">
        <w:tc>
          <w:tcPr>
            <w:tcW w:w="1400" w:type="dxa"/>
          </w:tcPr>
          <w:p w14:paraId="2AD2A87F" w14:textId="77777777" w:rsidR="001709C1" w:rsidRPr="006B58EB" w:rsidRDefault="001709C1" w:rsidP="002465B2">
            <w:pPr>
              <w:rPr>
                <w:rFonts w:cstheme="minorHAnsi"/>
                <w:b/>
                <w:sz w:val="20"/>
                <w:szCs w:val="20"/>
                <w:lang w:eastAsia="en-US"/>
              </w:rPr>
            </w:pPr>
            <w:r>
              <w:rPr>
                <w:rFonts w:cstheme="minorHAnsi"/>
                <w:b/>
                <w:sz w:val="20"/>
                <w:szCs w:val="20"/>
                <w:lang w:eastAsia="en-US"/>
              </w:rPr>
              <w:t>Model</w:t>
            </w:r>
          </w:p>
        </w:tc>
        <w:tc>
          <w:tcPr>
            <w:tcW w:w="1147" w:type="dxa"/>
          </w:tcPr>
          <w:p w14:paraId="6E96CA21" w14:textId="77777777" w:rsidR="001709C1" w:rsidRPr="006B58EB" w:rsidRDefault="001709C1" w:rsidP="002465B2">
            <w:pPr>
              <w:rPr>
                <w:rFonts w:cstheme="minorHAnsi"/>
                <w:b/>
                <w:sz w:val="20"/>
                <w:szCs w:val="20"/>
                <w:lang w:eastAsia="en-US"/>
              </w:rPr>
            </w:pPr>
            <w:r w:rsidRPr="006B58EB">
              <w:rPr>
                <w:rFonts w:cstheme="minorHAnsi"/>
                <w:b/>
                <w:sz w:val="20"/>
                <w:szCs w:val="20"/>
                <w:lang w:eastAsia="en-US"/>
              </w:rPr>
              <w:t>Class</w:t>
            </w:r>
          </w:p>
        </w:tc>
        <w:tc>
          <w:tcPr>
            <w:tcW w:w="1134" w:type="dxa"/>
          </w:tcPr>
          <w:p w14:paraId="29D54475" w14:textId="77777777" w:rsidR="001709C1" w:rsidRPr="006B58EB" w:rsidRDefault="00295940" w:rsidP="002465B2">
            <w:pPr>
              <w:rPr>
                <w:rFonts w:cstheme="minorHAnsi"/>
                <w:b/>
                <w:sz w:val="20"/>
                <w:szCs w:val="20"/>
                <w:lang w:eastAsia="en-US"/>
              </w:rPr>
            </w:pPr>
            <w:r>
              <w:rPr>
                <w:rFonts w:cstheme="minorHAnsi"/>
                <w:b/>
                <w:sz w:val="20"/>
                <w:szCs w:val="20"/>
                <w:lang w:eastAsia="en-US"/>
              </w:rPr>
              <w:t>Accuracy</w:t>
            </w:r>
          </w:p>
        </w:tc>
        <w:tc>
          <w:tcPr>
            <w:tcW w:w="1417" w:type="dxa"/>
          </w:tcPr>
          <w:p w14:paraId="75B008B4" w14:textId="77777777" w:rsidR="001709C1" w:rsidRPr="006B58EB" w:rsidRDefault="001709C1" w:rsidP="002465B2">
            <w:pPr>
              <w:rPr>
                <w:rFonts w:cstheme="minorHAnsi"/>
                <w:b/>
                <w:sz w:val="20"/>
                <w:szCs w:val="20"/>
                <w:lang w:eastAsia="en-US"/>
              </w:rPr>
            </w:pPr>
            <w:r w:rsidRPr="006B58EB">
              <w:rPr>
                <w:rFonts w:cstheme="minorHAnsi"/>
                <w:b/>
                <w:sz w:val="20"/>
                <w:szCs w:val="20"/>
                <w:lang w:eastAsia="en-US"/>
              </w:rPr>
              <w:t>Class Label</w:t>
            </w:r>
          </w:p>
        </w:tc>
        <w:tc>
          <w:tcPr>
            <w:tcW w:w="1181" w:type="dxa"/>
          </w:tcPr>
          <w:p w14:paraId="7D4AD72D" w14:textId="77777777" w:rsidR="001709C1" w:rsidRPr="006B58EB" w:rsidRDefault="001709C1" w:rsidP="002465B2">
            <w:pPr>
              <w:rPr>
                <w:rFonts w:cstheme="minorHAnsi"/>
                <w:b/>
                <w:sz w:val="20"/>
                <w:szCs w:val="20"/>
                <w:lang w:eastAsia="en-US"/>
              </w:rPr>
            </w:pPr>
            <w:r w:rsidRPr="006B58EB">
              <w:rPr>
                <w:rFonts w:cstheme="minorHAnsi"/>
                <w:b/>
                <w:sz w:val="20"/>
                <w:szCs w:val="20"/>
                <w:lang w:eastAsia="en-US"/>
              </w:rPr>
              <w:t>Precision</w:t>
            </w:r>
          </w:p>
        </w:tc>
        <w:tc>
          <w:tcPr>
            <w:tcW w:w="1181" w:type="dxa"/>
          </w:tcPr>
          <w:p w14:paraId="3B2DC7DE" w14:textId="77777777" w:rsidR="001709C1" w:rsidRPr="006B58EB" w:rsidRDefault="001709C1" w:rsidP="002465B2">
            <w:pPr>
              <w:rPr>
                <w:rFonts w:cstheme="minorHAnsi"/>
                <w:b/>
                <w:sz w:val="20"/>
                <w:szCs w:val="20"/>
                <w:lang w:eastAsia="en-US"/>
              </w:rPr>
            </w:pPr>
            <w:r w:rsidRPr="006B58EB">
              <w:rPr>
                <w:rFonts w:cstheme="minorHAnsi"/>
                <w:b/>
                <w:sz w:val="20"/>
                <w:szCs w:val="20"/>
                <w:lang w:eastAsia="en-US"/>
              </w:rPr>
              <w:t>Recall</w:t>
            </w:r>
          </w:p>
        </w:tc>
        <w:tc>
          <w:tcPr>
            <w:tcW w:w="1182" w:type="dxa"/>
          </w:tcPr>
          <w:p w14:paraId="6659667D" w14:textId="77777777" w:rsidR="001709C1" w:rsidRPr="006B58EB" w:rsidRDefault="001709C1" w:rsidP="002465B2">
            <w:pPr>
              <w:rPr>
                <w:rFonts w:cstheme="minorHAnsi"/>
                <w:b/>
                <w:sz w:val="20"/>
                <w:szCs w:val="20"/>
                <w:lang w:eastAsia="en-US"/>
              </w:rPr>
            </w:pPr>
            <w:r w:rsidRPr="006B58EB">
              <w:rPr>
                <w:rFonts w:cstheme="minorHAnsi"/>
                <w:b/>
                <w:sz w:val="20"/>
                <w:szCs w:val="20"/>
                <w:lang w:eastAsia="en-US"/>
              </w:rPr>
              <w:t>F1-score</w:t>
            </w:r>
          </w:p>
        </w:tc>
      </w:tr>
      <w:tr w:rsidR="001709C1" w:rsidRPr="006B58EB" w14:paraId="25D3D2F0" w14:textId="77777777" w:rsidTr="001709C1">
        <w:tc>
          <w:tcPr>
            <w:tcW w:w="1400" w:type="dxa"/>
            <w:vMerge w:val="restart"/>
            <w:shd w:val="clear" w:color="auto" w:fill="F2F2F2" w:themeFill="background1" w:themeFillShade="F2"/>
            <w:vAlign w:val="center"/>
          </w:tcPr>
          <w:p w14:paraId="1F2C1D65" w14:textId="77777777" w:rsidR="001709C1" w:rsidRPr="006B58EB" w:rsidRDefault="001709C1" w:rsidP="001709C1">
            <w:pPr>
              <w:rPr>
                <w:rFonts w:cstheme="minorHAnsi"/>
                <w:sz w:val="20"/>
                <w:szCs w:val="20"/>
                <w:lang w:eastAsia="en-US"/>
              </w:rPr>
            </w:pPr>
            <w:r>
              <w:rPr>
                <w:rFonts w:cstheme="minorHAnsi"/>
                <w:sz w:val="20"/>
                <w:szCs w:val="20"/>
                <w:lang w:eastAsia="en-US"/>
              </w:rPr>
              <w:t>Multilayer Perceptron</w:t>
            </w:r>
          </w:p>
        </w:tc>
        <w:tc>
          <w:tcPr>
            <w:tcW w:w="1147" w:type="dxa"/>
            <w:vMerge w:val="restart"/>
            <w:shd w:val="clear" w:color="auto" w:fill="F2F2F2" w:themeFill="background1" w:themeFillShade="F2"/>
            <w:vAlign w:val="center"/>
          </w:tcPr>
          <w:p w14:paraId="7A706AED" w14:textId="77777777" w:rsidR="001709C1" w:rsidRPr="006B58EB" w:rsidRDefault="001709C1" w:rsidP="002465B2">
            <w:pPr>
              <w:rPr>
                <w:rFonts w:cstheme="minorHAnsi"/>
                <w:sz w:val="20"/>
                <w:szCs w:val="20"/>
                <w:lang w:eastAsia="en-US"/>
              </w:rPr>
            </w:pPr>
            <w:r w:rsidRPr="006B58EB">
              <w:rPr>
                <w:rFonts w:cstheme="minorHAnsi"/>
                <w:sz w:val="20"/>
                <w:szCs w:val="20"/>
                <w:lang w:eastAsia="en-US"/>
              </w:rPr>
              <w:t>Normal</w:t>
            </w:r>
          </w:p>
        </w:tc>
        <w:tc>
          <w:tcPr>
            <w:tcW w:w="1134" w:type="dxa"/>
            <w:vMerge w:val="restart"/>
            <w:shd w:val="clear" w:color="auto" w:fill="F2F2F2" w:themeFill="background1" w:themeFillShade="F2"/>
            <w:vAlign w:val="center"/>
          </w:tcPr>
          <w:p w14:paraId="45C311FD"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0.8808</w:t>
            </w:r>
          </w:p>
        </w:tc>
        <w:tc>
          <w:tcPr>
            <w:tcW w:w="1417" w:type="dxa"/>
            <w:shd w:val="clear" w:color="auto" w:fill="F2F2F2" w:themeFill="background1" w:themeFillShade="F2"/>
          </w:tcPr>
          <w:p w14:paraId="6795F58B" w14:textId="77777777" w:rsidR="001709C1" w:rsidRPr="000B2EEC" w:rsidRDefault="001709C1" w:rsidP="002465B2">
            <w:pPr>
              <w:rPr>
                <w:color w:val="BFBFBF" w:themeColor="background1" w:themeShade="BF"/>
                <w:sz w:val="20"/>
                <w:szCs w:val="20"/>
              </w:rPr>
            </w:pPr>
            <w:r w:rsidRPr="000B2EEC">
              <w:rPr>
                <w:color w:val="BFBFBF" w:themeColor="background1" w:themeShade="BF"/>
                <w:sz w:val="20"/>
                <w:szCs w:val="20"/>
              </w:rPr>
              <w:t xml:space="preserve"> No = 0</w:t>
            </w:r>
          </w:p>
        </w:tc>
        <w:tc>
          <w:tcPr>
            <w:tcW w:w="1181" w:type="dxa"/>
            <w:shd w:val="clear" w:color="auto" w:fill="F2F2F2" w:themeFill="background1" w:themeFillShade="F2"/>
            <w:vAlign w:val="center"/>
          </w:tcPr>
          <w:p w14:paraId="7EF9BF24" w14:textId="77777777" w:rsidR="001709C1" w:rsidRPr="000B2EEC" w:rsidRDefault="001709C1" w:rsidP="002465B2">
            <w:pPr>
              <w:rPr>
                <w:color w:val="BFBFBF" w:themeColor="background1" w:themeShade="BF"/>
                <w:sz w:val="20"/>
                <w:szCs w:val="20"/>
              </w:rPr>
            </w:pPr>
            <w:r w:rsidRPr="000B2EEC">
              <w:rPr>
                <w:color w:val="BFBFBF" w:themeColor="background1" w:themeShade="BF"/>
                <w:sz w:val="20"/>
                <w:szCs w:val="20"/>
              </w:rPr>
              <w:t>0.86</w:t>
            </w:r>
          </w:p>
        </w:tc>
        <w:tc>
          <w:tcPr>
            <w:tcW w:w="1181" w:type="dxa"/>
            <w:shd w:val="clear" w:color="auto" w:fill="F2F2F2" w:themeFill="background1" w:themeFillShade="F2"/>
            <w:vAlign w:val="center"/>
          </w:tcPr>
          <w:p w14:paraId="4E26CCA0" w14:textId="77777777" w:rsidR="001709C1" w:rsidRPr="000B2EEC" w:rsidRDefault="001709C1" w:rsidP="002465B2">
            <w:pPr>
              <w:rPr>
                <w:color w:val="BFBFBF" w:themeColor="background1" w:themeShade="BF"/>
                <w:sz w:val="20"/>
                <w:szCs w:val="20"/>
              </w:rPr>
            </w:pPr>
            <w:r w:rsidRPr="000B2EEC">
              <w:rPr>
                <w:color w:val="BFBFBF" w:themeColor="background1" w:themeShade="BF"/>
                <w:sz w:val="20"/>
                <w:szCs w:val="20"/>
              </w:rPr>
              <w:t>0.82</w:t>
            </w:r>
          </w:p>
        </w:tc>
        <w:tc>
          <w:tcPr>
            <w:tcW w:w="1182" w:type="dxa"/>
            <w:shd w:val="clear" w:color="auto" w:fill="F2F2F2" w:themeFill="background1" w:themeFillShade="F2"/>
            <w:vAlign w:val="center"/>
          </w:tcPr>
          <w:p w14:paraId="4184FC67" w14:textId="77777777" w:rsidR="001709C1" w:rsidRPr="000B2EEC" w:rsidRDefault="001709C1" w:rsidP="002465B2">
            <w:pPr>
              <w:rPr>
                <w:color w:val="BFBFBF" w:themeColor="background1" w:themeShade="BF"/>
                <w:sz w:val="20"/>
                <w:szCs w:val="20"/>
              </w:rPr>
            </w:pPr>
            <w:r w:rsidRPr="000B2EEC">
              <w:rPr>
                <w:color w:val="BFBFBF" w:themeColor="background1" w:themeShade="BF"/>
                <w:sz w:val="20"/>
                <w:szCs w:val="20"/>
              </w:rPr>
              <w:t>0.84</w:t>
            </w:r>
          </w:p>
        </w:tc>
      </w:tr>
      <w:tr w:rsidR="001709C1" w:rsidRPr="006B58EB" w14:paraId="29869692" w14:textId="77777777" w:rsidTr="001709C1">
        <w:tc>
          <w:tcPr>
            <w:tcW w:w="1400" w:type="dxa"/>
            <w:vMerge/>
            <w:shd w:val="clear" w:color="auto" w:fill="F2F2F2" w:themeFill="background1" w:themeFillShade="F2"/>
          </w:tcPr>
          <w:p w14:paraId="4A4FFAA8" w14:textId="77777777" w:rsidR="001709C1" w:rsidRPr="006B58EB" w:rsidRDefault="001709C1" w:rsidP="002465B2">
            <w:pPr>
              <w:rPr>
                <w:rFonts w:cstheme="minorHAnsi"/>
                <w:sz w:val="20"/>
                <w:szCs w:val="20"/>
                <w:lang w:eastAsia="en-US"/>
              </w:rPr>
            </w:pPr>
          </w:p>
        </w:tc>
        <w:tc>
          <w:tcPr>
            <w:tcW w:w="1147" w:type="dxa"/>
            <w:vMerge/>
            <w:shd w:val="clear" w:color="auto" w:fill="F2F2F2" w:themeFill="background1" w:themeFillShade="F2"/>
            <w:vAlign w:val="center"/>
          </w:tcPr>
          <w:p w14:paraId="794FE515" w14:textId="77777777" w:rsidR="001709C1" w:rsidRPr="006B58EB" w:rsidRDefault="001709C1" w:rsidP="002465B2">
            <w:pPr>
              <w:rPr>
                <w:rFonts w:cstheme="minorHAnsi"/>
                <w:sz w:val="20"/>
                <w:szCs w:val="20"/>
                <w:lang w:eastAsia="en-US"/>
              </w:rPr>
            </w:pPr>
          </w:p>
        </w:tc>
        <w:tc>
          <w:tcPr>
            <w:tcW w:w="1134" w:type="dxa"/>
            <w:vMerge/>
            <w:shd w:val="clear" w:color="auto" w:fill="F2F2F2" w:themeFill="background1" w:themeFillShade="F2"/>
            <w:vAlign w:val="center"/>
          </w:tcPr>
          <w:p w14:paraId="09143F9B" w14:textId="77777777" w:rsidR="001709C1" w:rsidRPr="006B58EB" w:rsidRDefault="001709C1" w:rsidP="00D822B8">
            <w:pPr>
              <w:rPr>
                <w:rFonts w:cstheme="minorHAnsi"/>
                <w:sz w:val="20"/>
                <w:szCs w:val="20"/>
                <w:lang w:eastAsia="en-US"/>
              </w:rPr>
            </w:pPr>
          </w:p>
        </w:tc>
        <w:tc>
          <w:tcPr>
            <w:tcW w:w="1417" w:type="dxa"/>
            <w:shd w:val="clear" w:color="auto" w:fill="F2F2F2" w:themeFill="background1" w:themeFillShade="F2"/>
          </w:tcPr>
          <w:p w14:paraId="68D8E337" w14:textId="77777777" w:rsidR="001709C1" w:rsidRPr="006B58EB" w:rsidRDefault="001709C1" w:rsidP="002465B2">
            <w:pPr>
              <w:rPr>
                <w:sz w:val="20"/>
                <w:szCs w:val="20"/>
              </w:rPr>
            </w:pPr>
            <w:r w:rsidRPr="006B58EB">
              <w:rPr>
                <w:sz w:val="20"/>
                <w:szCs w:val="20"/>
              </w:rPr>
              <w:t>Yes = 1</w:t>
            </w:r>
          </w:p>
        </w:tc>
        <w:tc>
          <w:tcPr>
            <w:tcW w:w="1181" w:type="dxa"/>
            <w:shd w:val="clear" w:color="auto" w:fill="F2F2F2" w:themeFill="background1" w:themeFillShade="F2"/>
            <w:vAlign w:val="center"/>
          </w:tcPr>
          <w:p w14:paraId="6391A0E0" w14:textId="77777777" w:rsidR="001709C1" w:rsidRPr="00143BED" w:rsidRDefault="001709C1" w:rsidP="002465B2">
            <w:pPr>
              <w:rPr>
                <w:b/>
                <w:sz w:val="20"/>
                <w:szCs w:val="20"/>
              </w:rPr>
            </w:pPr>
            <w:r w:rsidRPr="00143BED">
              <w:rPr>
                <w:b/>
                <w:sz w:val="20"/>
                <w:szCs w:val="20"/>
              </w:rPr>
              <w:t>0.89</w:t>
            </w:r>
          </w:p>
        </w:tc>
        <w:tc>
          <w:tcPr>
            <w:tcW w:w="1181" w:type="dxa"/>
            <w:shd w:val="clear" w:color="auto" w:fill="F2F2F2" w:themeFill="background1" w:themeFillShade="F2"/>
            <w:vAlign w:val="center"/>
          </w:tcPr>
          <w:p w14:paraId="64D5A0CB" w14:textId="77777777" w:rsidR="001709C1" w:rsidRPr="006B58EB" w:rsidRDefault="001709C1" w:rsidP="002465B2">
            <w:pPr>
              <w:rPr>
                <w:sz w:val="20"/>
                <w:szCs w:val="20"/>
              </w:rPr>
            </w:pPr>
            <w:r w:rsidRPr="006B58EB">
              <w:rPr>
                <w:sz w:val="20"/>
                <w:szCs w:val="20"/>
              </w:rPr>
              <w:t>0.92</w:t>
            </w:r>
          </w:p>
        </w:tc>
        <w:tc>
          <w:tcPr>
            <w:tcW w:w="1182" w:type="dxa"/>
            <w:shd w:val="clear" w:color="auto" w:fill="F2F2F2" w:themeFill="background1" w:themeFillShade="F2"/>
            <w:vAlign w:val="center"/>
          </w:tcPr>
          <w:p w14:paraId="72866967" w14:textId="77777777" w:rsidR="001709C1" w:rsidRPr="00143BED" w:rsidRDefault="001709C1" w:rsidP="002465B2">
            <w:pPr>
              <w:rPr>
                <w:b/>
                <w:sz w:val="20"/>
                <w:szCs w:val="20"/>
              </w:rPr>
            </w:pPr>
            <w:r w:rsidRPr="00143BED">
              <w:rPr>
                <w:b/>
                <w:sz w:val="20"/>
                <w:szCs w:val="20"/>
              </w:rPr>
              <w:t>0.91</w:t>
            </w:r>
          </w:p>
        </w:tc>
      </w:tr>
      <w:tr w:rsidR="001709C1" w:rsidRPr="006B58EB" w14:paraId="6FB52D9B" w14:textId="77777777" w:rsidTr="001709C1">
        <w:tc>
          <w:tcPr>
            <w:tcW w:w="1400" w:type="dxa"/>
            <w:vMerge/>
          </w:tcPr>
          <w:p w14:paraId="2B4B2626" w14:textId="77777777" w:rsidR="001709C1" w:rsidRPr="006B58EB" w:rsidRDefault="001709C1" w:rsidP="00D822B8">
            <w:pPr>
              <w:rPr>
                <w:rFonts w:cstheme="minorHAnsi"/>
                <w:sz w:val="20"/>
                <w:szCs w:val="20"/>
                <w:lang w:eastAsia="en-US"/>
              </w:rPr>
            </w:pPr>
          </w:p>
        </w:tc>
        <w:tc>
          <w:tcPr>
            <w:tcW w:w="1147" w:type="dxa"/>
            <w:vMerge w:val="restart"/>
            <w:vAlign w:val="center"/>
          </w:tcPr>
          <w:p w14:paraId="7D0341BD"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Mild</w:t>
            </w:r>
          </w:p>
        </w:tc>
        <w:tc>
          <w:tcPr>
            <w:tcW w:w="1134" w:type="dxa"/>
            <w:vMerge w:val="restart"/>
            <w:vAlign w:val="center"/>
          </w:tcPr>
          <w:p w14:paraId="00FDE9DF"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0.8394</w:t>
            </w:r>
          </w:p>
        </w:tc>
        <w:tc>
          <w:tcPr>
            <w:tcW w:w="1417" w:type="dxa"/>
          </w:tcPr>
          <w:p w14:paraId="2801CD61"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 xml:space="preserve"> No = 0</w:t>
            </w:r>
          </w:p>
        </w:tc>
        <w:tc>
          <w:tcPr>
            <w:tcW w:w="1181" w:type="dxa"/>
            <w:vAlign w:val="center"/>
          </w:tcPr>
          <w:p w14:paraId="6830D303"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0.93</w:t>
            </w:r>
          </w:p>
        </w:tc>
        <w:tc>
          <w:tcPr>
            <w:tcW w:w="1181" w:type="dxa"/>
            <w:vAlign w:val="center"/>
          </w:tcPr>
          <w:p w14:paraId="341BF817"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0.88</w:t>
            </w:r>
          </w:p>
        </w:tc>
        <w:tc>
          <w:tcPr>
            <w:tcW w:w="1182" w:type="dxa"/>
            <w:vAlign w:val="center"/>
          </w:tcPr>
          <w:p w14:paraId="30094BFE"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0.91</w:t>
            </w:r>
          </w:p>
        </w:tc>
      </w:tr>
      <w:tr w:rsidR="001709C1" w:rsidRPr="006B58EB" w14:paraId="03AE73D8" w14:textId="77777777" w:rsidTr="001709C1">
        <w:tc>
          <w:tcPr>
            <w:tcW w:w="1400" w:type="dxa"/>
            <w:vMerge/>
          </w:tcPr>
          <w:p w14:paraId="14A38773" w14:textId="77777777" w:rsidR="001709C1" w:rsidRPr="006B58EB" w:rsidRDefault="001709C1" w:rsidP="00D822B8">
            <w:pPr>
              <w:rPr>
                <w:rFonts w:cstheme="minorHAnsi"/>
                <w:sz w:val="20"/>
                <w:szCs w:val="20"/>
                <w:lang w:eastAsia="en-US"/>
              </w:rPr>
            </w:pPr>
          </w:p>
        </w:tc>
        <w:tc>
          <w:tcPr>
            <w:tcW w:w="1147" w:type="dxa"/>
            <w:vMerge/>
            <w:vAlign w:val="center"/>
          </w:tcPr>
          <w:p w14:paraId="60900F3B" w14:textId="77777777" w:rsidR="001709C1" w:rsidRPr="006B58EB" w:rsidRDefault="001709C1" w:rsidP="00D822B8">
            <w:pPr>
              <w:rPr>
                <w:rFonts w:cstheme="minorHAnsi"/>
                <w:sz w:val="20"/>
                <w:szCs w:val="20"/>
                <w:lang w:eastAsia="en-US"/>
              </w:rPr>
            </w:pPr>
          </w:p>
        </w:tc>
        <w:tc>
          <w:tcPr>
            <w:tcW w:w="1134" w:type="dxa"/>
            <w:vMerge/>
            <w:vAlign w:val="center"/>
          </w:tcPr>
          <w:p w14:paraId="11A53D14" w14:textId="77777777" w:rsidR="001709C1" w:rsidRPr="006B58EB" w:rsidRDefault="001709C1" w:rsidP="00D822B8">
            <w:pPr>
              <w:rPr>
                <w:rFonts w:cstheme="minorHAnsi"/>
                <w:sz w:val="20"/>
                <w:szCs w:val="20"/>
                <w:lang w:eastAsia="en-US"/>
              </w:rPr>
            </w:pPr>
          </w:p>
        </w:tc>
        <w:tc>
          <w:tcPr>
            <w:tcW w:w="1417" w:type="dxa"/>
          </w:tcPr>
          <w:p w14:paraId="0B24D84C" w14:textId="77777777" w:rsidR="001709C1" w:rsidRPr="006B58EB" w:rsidRDefault="001709C1" w:rsidP="00D822B8">
            <w:pPr>
              <w:rPr>
                <w:sz w:val="20"/>
                <w:szCs w:val="20"/>
              </w:rPr>
            </w:pPr>
            <w:r w:rsidRPr="006B58EB">
              <w:rPr>
                <w:sz w:val="20"/>
                <w:szCs w:val="20"/>
              </w:rPr>
              <w:t>Yes = 1</w:t>
            </w:r>
          </w:p>
        </w:tc>
        <w:tc>
          <w:tcPr>
            <w:tcW w:w="1181" w:type="dxa"/>
            <w:vAlign w:val="center"/>
          </w:tcPr>
          <w:p w14:paraId="1F8A9FA6" w14:textId="77777777" w:rsidR="001709C1" w:rsidRPr="00143BED" w:rsidRDefault="001709C1" w:rsidP="00D822B8">
            <w:pPr>
              <w:rPr>
                <w:b/>
                <w:sz w:val="20"/>
                <w:szCs w:val="20"/>
              </w:rPr>
            </w:pPr>
            <w:r w:rsidRPr="00143BED">
              <w:rPr>
                <w:b/>
                <w:sz w:val="20"/>
                <w:szCs w:val="20"/>
              </w:rPr>
              <w:t>0.39</w:t>
            </w:r>
          </w:p>
        </w:tc>
        <w:tc>
          <w:tcPr>
            <w:tcW w:w="1181" w:type="dxa"/>
            <w:vAlign w:val="center"/>
          </w:tcPr>
          <w:p w14:paraId="241B5416" w14:textId="77777777" w:rsidR="001709C1" w:rsidRPr="006B58EB" w:rsidRDefault="001709C1" w:rsidP="00D822B8">
            <w:pPr>
              <w:rPr>
                <w:sz w:val="20"/>
                <w:szCs w:val="20"/>
              </w:rPr>
            </w:pPr>
            <w:r w:rsidRPr="006B58EB">
              <w:rPr>
                <w:sz w:val="20"/>
                <w:szCs w:val="20"/>
              </w:rPr>
              <w:t>0.54</w:t>
            </w:r>
          </w:p>
        </w:tc>
        <w:tc>
          <w:tcPr>
            <w:tcW w:w="1182" w:type="dxa"/>
            <w:vAlign w:val="center"/>
          </w:tcPr>
          <w:p w14:paraId="47758CFC" w14:textId="77777777" w:rsidR="001709C1" w:rsidRPr="00143BED" w:rsidRDefault="001709C1" w:rsidP="00D822B8">
            <w:pPr>
              <w:rPr>
                <w:b/>
                <w:sz w:val="20"/>
                <w:szCs w:val="20"/>
              </w:rPr>
            </w:pPr>
            <w:r w:rsidRPr="00143BED">
              <w:rPr>
                <w:b/>
                <w:sz w:val="20"/>
                <w:szCs w:val="20"/>
              </w:rPr>
              <w:t>0.46</w:t>
            </w:r>
          </w:p>
        </w:tc>
      </w:tr>
      <w:tr w:rsidR="001709C1" w:rsidRPr="006B58EB" w14:paraId="1E0D86DA" w14:textId="77777777" w:rsidTr="001709C1">
        <w:tc>
          <w:tcPr>
            <w:tcW w:w="1400" w:type="dxa"/>
            <w:vMerge/>
            <w:shd w:val="clear" w:color="auto" w:fill="F2F2F2" w:themeFill="background1" w:themeFillShade="F2"/>
          </w:tcPr>
          <w:p w14:paraId="569EE635" w14:textId="77777777" w:rsidR="001709C1" w:rsidRPr="006B58EB" w:rsidRDefault="001709C1" w:rsidP="00D822B8">
            <w:pPr>
              <w:rPr>
                <w:rFonts w:cstheme="minorHAnsi"/>
                <w:sz w:val="20"/>
                <w:szCs w:val="20"/>
                <w:lang w:eastAsia="en-US"/>
              </w:rPr>
            </w:pPr>
          </w:p>
        </w:tc>
        <w:tc>
          <w:tcPr>
            <w:tcW w:w="1147" w:type="dxa"/>
            <w:vMerge w:val="restart"/>
            <w:shd w:val="clear" w:color="auto" w:fill="F2F2F2" w:themeFill="background1" w:themeFillShade="F2"/>
            <w:vAlign w:val="center"/>
          </w:tcPr>
          <w:p w14:paraId="28F256B2"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Moderate</w:t>
            </w:r>
          </w:p>
        </w:tc>
        <w:tc>
          <w:tcPr>
            <w:tcW w:w="1134" w:type="dxa"/>
            <w:vMerge w:val="restart"/>
            <w:shd w:val="clear" w:color="auto" w:fill="F2F2F2" w:themeFill="background1" w:themeFillShade="F2"/>
            <w:vAlign w:val="center"/>
          </w:tcPr>
          <w:p w14:paraId="73F4C387"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0.9067</w:t>
            </w:r>
          </w:p>
        </w:tc>
        <w:tc>
          <w:tcPr>
            <w:tcW w:w="1417" w:type="dxa"/>
            <w:shd w:val="clear" w:color="auto" w:fill="F2F2F2" w:themeFill="background1" w:themeFillShade="F2"/>
          </w:tcPr>
          <w:p w14:paraId="0FFDFC38"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 xml:space="preserve"> No = 0</w:t>
            </w:r>
          </w:p>
        </w:tc>
        <w:tc>
          <w:tcPr>
            <w:tcW w:w="1181" w:type="dxa"/>
            <w:shd w:val="clear" w:color="auto" w:fill="F2F2F2" w:themeFill="background1" w:themeFillShade="F2"/>
            <w:vAlign w:val="center"/>
          </w:tcPr>
          <w:p w14:paraId="1DC1B2A8"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0.96</w:t>
            </w:r>
          </w:p>
        </w:tc>
        <w:tc>
          <w:tcPr>
            <w:tcW w:w="1181" w:type="dxa"/>
            <w:shd w:val="clear" w:color="auto" w:fill="F2F2F2" w:themeFill="background1" w:themeFillShade="F2"/>
            <w:vAlign w:val="center"/>
          </w:tcPr>
          <w:p w14:paraId="2AEFA75B"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0.93</w:t>
            </w:r>
          </w:p>
        </w:tc>
        <w:tc>
          <w:tcPr>
            <w:tcW w:w="1182" w:type="dxa"/>
            <w:shd w:val="clear" w:color="auto" w:fill="F2F2F2" w:themeFill="background1" w:themeFillShade="F2"/>
            <w:vAlign w:val="center"/>
          </w:tcPr>
          <w:p w14:paraId="46F41D1C"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0.95</w:t>
            </w:r>
          </w:p>
        </w:tc>
      </w:tr>
      <w:tr w:rsidR="001709C1" w:rsidRPr="006B58EB" w14:paraId="78C55B85" w14:textId="77777777" w:rsidTr="001709C1">
        <w:tc>
          <w:tcPr>
            <w:tcW w:w="1400" w:type="dxa"/>
            <w:vMerge/>
            <w:shd w:val="clear" w:color="auto" w:fill="F2F2F2" w:themeFill="background1" w:themeFillShade="F2"/>
          </w:tcPr>
          <w:p w14:paraId="07FB1E35" w14:textId="77777777" w:rsidR="001709C1" w:rsidRPr="006B58EB" w:rsidRDefault="001709C1" w:rsidP="00D822B8">
            <w:pPr>
              <w:rPr>
                <w:rFonts w:cstheme="minorHAnsi"/>
                <w:sz w:val="20"/>
                <w:szCs w:val="20"/>
                <w:lang w:eastAsia="en-US"/>
              </w:rPr>
            </w:pPr>
          </w:p>
        </w:tc>
        <w:tc>
          <w:tcPr>
            <w:tcW w:w="1147" w:type="dxa"/>
            <w:vMerge/>
            <w:shd w:val="clear" w:color="auto" w:fill="F2F2F2" w:themeFill="background1" w:themeFillShade="F2"/>
            <w:vAlign w:val="center"/>
          </w:tcPr>
          <w:p w14:paraId="47C295E5" w14:textId="77777777" w:rsidR="001709C1" w:rsidRPr="006B58EB" w:rsidRDefault="001709C1" w:rsidP="00D822B8">
            <w:pPr>
              <w:rPr>
                <w:rFonts w:cstheme="minorHAnsi"/>
                <w:sz w:val="20"/>
                <w:szCs w:val="20"/>
                <w:lang w:eastAsia="en-US"/>
              </w:rPr>
            </w:pPr>
          </w:p>
        </w:tc>
        <w:tc>
          <w:tcPr>
            <w:tcW w:w="1134" w:type="dxa"/>
            <w:vMerge/>
            <w:shd w:val="clear" w:color="auto" w:fill="F2F2F2" w:themeFill="background1" w:themeFillShade="F2"/>
            <w:vAlign w:val="center"/>
          </w:tcPr>
          <w:p w14:paraId="0EFD4657" w14:textId="77777777" w:rsidR="001709C1" w:rsidRPr="006B58EB" w:rsidRDefault="001709C1" w:rsidP="00D822B8">
            <w:pPr>
              <w:rPr>
                <w:rFonts w:cstheme="minorHAnsi"/>
                <w:sz w:val="20"/>
                <w:szCs w:val="20"/>
                <w:lang w:eastAsia="en-US"/>
              </w:rPr>
            </w:pPr>
          </w:p>
        </w:tc>
        <w:tc>
          <w:tcPr>
            <w:tcW w:w="1417" w:type="dxa"/>
            <w:shd w:val="clear" w:color="auto" w:fill="F2F2F2" w:themeFill="background1" w:themeFillShade="F2"/>
          </w:tcPr>
          <w:p w14:paraId="25802A69" w14:textId="77777777" w:rsidR="001709C1" w:rsidRPr="006B58EB" w:rsidRDefault="001709C1" w:rsidP="00D822B8">
            <w:pPr>
              <w:rPr>
                <w:sz w:val="20"/>
                <w:szCs w:val="20"/>
              </w:rPr>
            </w:pPr>
            <w:r w:rsidRPr="006B58EB">
              <w:rPr>
                <w:sz w:val="20"/>
                <w:szCs w:val="20"/>
              </w:rPr>
              <w:t>Yes = 1</w:t>
            </w:r>
          </w:p>
        </w:tc>
        <w:tc>
          <w:tcPr>
            <w:tcW w:w="1181" w:type="dxa"/>
            <w:shd w:val="clear" w:color="auto" w:fill="F2F2F2" w:themeFill="background1" w:themeFillShade="F2"/>
            <w:vAlign w:val="center"/>
          </w:tcPr>
          <w:p w14:paraId="40E7B777" w14:textId="77777777" w:rsidR="001709C1" w:rsidRPr="00143BED" w:rsidRDefault="001709C1" w:rsidP="00D822B8">
            <w:pPr>
              <w:rPr>
                <w:b/>
                <w:sz w:val="20"/>
                <w:szCs w:val="20"/>
              </w:rPr>
            </w:pPr>
            <w:r w:rsidRPr="00143BED">
              <w:rPr>
                <w:b/>
                <w:sz w:val="20"/>
                <w:szCs w:val="20"/>
              </w:rPr>
              <w:t>0.54</w:t>
            </w:r>
          </w:p>
        </w:tc>
        <w:tc>
          <w:tcPr>
            <w:tcW w:w="1181" w:type="dxa"/>
            <w:shd w:val="clear" w:color="auto" w:fill="F2F2F2" w:themeFill="background1" w:themeFillShade="F2"/>
            <w:vAlign w:val="center"/>
          </w:tcPr>
          <w:p w14:paraId="14762859" w14:textId="77777777" w:rsidR="001709C1" w:rsidRPr="006B58EB" w:rsidRDefault="001709C1" w:rsidP="00D822B8">
            <w:pPr>
              <w:rPr>
                <w:sz w:val="20"/>
                <w:szCs w:val="20"/>
              </w:rPr>
            </w:pPr>
            <w:r w:rsidRPr="006B58EB">
              <w:rPr>
                <w:sz w:val="20"/>
                <w:szCs w:val="20"/>
              </w:rPr>
              <w:t>0.70</w:t>
            </w:r>
          </w:p>
        </w:tc>
        <w:tc>
          <w:tcPr>
            <w:tcW w:w="1182" w:type="dxa"/>
            <w:shd w:val="clear" w:color="auto" w:fill="F2F2F2" w:themeFill="background1" w:themeFillShade="F2"/>
            <w:vAlign w:val="center"/>
          </w:tcPr>
          <w:p w14:paraId="13F6A930" w14:textId="77777777" w:rsidR="001709C1" w:rsidRPr="00143BED" w:rsidRDefault="001709C1" w:rsidP="00D822B8">
            <w:pPr>
              <w:rPr>
                <w:b/>
                <w:sz w:val="20"/>
                <w:szCs w:val="20"/>
              </w:rPr>
            </w:pPr>
            <w:r w:rsidRPr="00143BED">
              <w:rPr>
                <w:b/>
                <w:sz w:val="20"/>
                <w:szCs w:val="20"/>
              </w:rPr>
              <w:t>0.61</w:t>
            </w:r>
          </w:p>
        </w:tc>
      </w:tr>
      <w:tr w:rsidR="001709C1" w:rsidRPr="006B58EB" w14:paraId="3931633C" w14:textId="77777777" w:rsidTr="001709C1">
        <w:tc>
          <w:tcPr>
            <w:tcW w:w="1400" w:type="dxa"/>
            <w:vMerge/>
          </w:tcPr>
          <w:p w14:paraId="4654E94A" w14:textId="77777777" w:rsidR="001709C1" w:rsidRPr="006B58EB" w:rsidRDefault="001709C1" w:rsidP="00D822B8">
            <w:pPr>
              <w:rPr>
                <w:rFonts w:cstheme="minorHAnsi"/>
                <w:sz w:val="20"/>
                <w:szCs w:val="20"/>
                <w:lang w:eastAsia="en-US"/>
              </w:rPr>
            </w:pPr>
          </w:p>
        </w:tc>
        <w:tc>
          <w:tcPr>
            <w:tcW w:w="1147" w:type="dxa"/>
            <w:vMerge w:val="restart"/>
            <w:vAlign w:val="center"/>
          </w:tcPr>
          <w:p w14:paraId="42868BFB"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Severe</w:t>
            </w:r>
          </w:p>
        </w:tc>
        <w:tc>
          <w:tcPr>
            <w:tcW w:w="1134" w:type="dxa"/>
            <w:vMerge w:val="restart"/>
            <w:vAlign w:val="center"/>
          </w:tcPr>
          <w:p w14:paraId="3EB4FCB1" w14:textId="77777777" w:rsidR="001709C1" w:rsidRPr="006B58EB" w:rsidRDefault="001709C1" w:rsidP="00D822B8">
            <w:pPr>
              <w:rPr>
                <w:rFonts w:cstheme="minorHAnsi"/>
                <w:sz w:val="20"/>
                <w:szCs w:val="20"/>
                <w:lang w:eastAsia="en-US"/>
              </w:rPr>
            </w:pPr>
            <w:r w:rsidRPr="006B58EB">
              <w:rPr>
                <w:rFonts w:cstheme="minorHAnsi"/>
                <w:sz w:val="20"/>
                <w:szCs w:val="20"/>
                <w:lang w:eastAsia="en-US"/>
              </w:rPr>
              <w:t>0.9637</w:t>
            </w:r>
          </w:p>
        </w:tc>
        <w:tc>
          <w:tcPr>
            <w:tcW w:w="1417" w:type="dxa"/>
          </w:tcPr>
          <w:p w14:paraId="404EEA58"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 xml:space="preserve"> No = 0</w:t>
            </w:r>
          </w:p>
        </w:tc>
        <w:tc>
          <w:tcPr>
            <w:tcW w:w="1181" w:type="dxa"/>
          </w:tcPr>
          <w:p w14:paraId="2E80F5DB"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0.99</w:t>
            </w:r>
          </w:p>
        </w:tc>
        <w:tc>
          <w:tcPr>
            <w:tcW w:w="1181" w:type="dxa"/>
          </w:tcPr>
          <w:p w14:paraId="24649BC4"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0.97</w:t>
            </w:r>
          </w:p>
        </w:tc>
        <w:tc>
          <w:tcPr>
            <w:tcW w:w="1182" w:type="dxa"/>
          </w:tcPr>
          <w:p w14:paraId="42B87370" w14:textId="77777777" w:rsidR="001709C1" w:rsidRPr="000B2EEC" w:rsidRDefault="001709C1" w:rsidP="00D822B8">
            <w:pPr>
              <w:rPr>
                <w:color w:val="BFBFBF" w:themeColor="background1" w:themeShade="BF"/>
                <w:sz w:val="20"/>
                <w:szCs w:val="20"/>
              </w:rPr>
            </w:pPr>
            <w:r w:rsidRPr="000B2EEC">
              <w:rPr>
                <w:color w:val="BFBFBF" w:themeColor="background1" w:themeShade="BF"/>
                <w:sz w:val="20"/>
                <w:szCs w:val="20"/>
              </w:rPr>
              <w:t>0.98</w:t>
            </w:r>
          </w:p>
        </w:tc>
      </w:tr>
      <w:tr w:rsidR="001709C1" w:rsidRPr="006B58EB" w14:paraId="219BA350" w14:textId="77777777" w:rsidTr="001709C1">
        <w:tc>
          <w:tcPr>
            <w:tcW w:w="1400" w:type="dxa"/>
            <w:vMerge/>
          </w:tcPr>
          <w:p w14:paraId="36B8BC94" w14:textId="77777777" w:rsidR="001709C1" w:rsidRPr="006B58EB" w:rsidRDefault="001709C1" w:rsidP="00D822B8">
            <w:pPr>
              <w:rPr>
                <w:rFonts w:cstheme="minorHAnsi"/>
                <w:sz w:val="20"/>
                <w:szCs w:val="20"/>
                <w:lang w:eastAsia="en-US"/>
              </w:rPr>
            </w:pPr>
          </w:p>
        </w:tc>
        <w:tc>
          <w:tcPr>
            <w:tcW w:w="1147" w:type="dxa"/>
            <w:vMerge/>
          </w:tcPr>
          <w:p w14:paraId="6827540D" w14:textId="77777777" w:rsidR="001709C1" w:rsidRPr="006B58EB" w:rsidRDefault="001709C1" w:rsidP="00D822B8">
            <w:pPr>
              <w:rPr>
                <w:rFonts w:cstheme="minorHAnsi"/>
                <w:sz w:val="20"/>
                <w:szCs w:val="20"/>
                <w:lang w:eastAsia="en-US"/>
              </w:rPr>
            </w:pPr>
          </w:p>
        </w:tc>
        <w:tc>
          <w:tcPr>
            <w:tcW w:w="1134" w:type="dxa"/>
            <w:vMerge/>
          </w:tcPr>
          <w:p w14:paraId="47D07234" w14:textId="77777777" w:rsidR="001709C1" w:rsidRPr="006B58EB" w:rsidRDefault="001709C1" w:rsidP="00D822B8">
            <w:pPr>
              <w:rPr>
                <w:rFonts w:cstheme="minorHAnsi"/>
                <w:sz w:val="20"/>
                <w:szCs w:val="20"/>
                <w:lang w:eastAsia="en-US"/>
              </w:rPr>
            </w:pPr>
          </w:p>
        </w:tc>
        <w:tc>
          <w:tcPr>
            <w:tcW w:w="1417" w:type="dxa"/>
          </w:tcPr>
          <w:p w14:paraId="22BA1BEB" w14:textId="77777777" w:rsidR="001709C1" w:rsidRPr="006B58EB" w:rsidRDefault="001709C1" w:rsidP="00D822B8">
            <w:pPr>
              <w:rPr>
                <w:sz w:val="20"/>
                <w:szCs w:val="20"/>
              </w:rPr>
            </w:pPr>
            <w:r w:rsidRPr="006B58EB">
              <w:rPr>
                <w:sz w:val="20"/>
                <w:szCs w:val="20"/>
              </w:rPr>
              <w:t>Yes = 1</w:t>
            </w:r>
          </w:p>
        </w:tc>
        <w:tc>
          <w:tcPr>
            <w:tcW w:w="1181" w:type="dxa"/>
          </w:tcPr>
          <w:p w14:paraId="58CDD6D8" w14:textId="77777777" w:rsidR="001709C1" w:rsidRPr="00143BED" w:rsidRDefault="001709C1" w:rsidP="00D822B8">
            <w:pPr>
              <w:rPr>
                <w:b/>
                <w:sz w:val="20"/>
                <w:szCs w:val="20"/>
              </w:rPr>
            </w:pPr>
            <w:r w:rsidRPr="00143BED">
              <w:rPr>
                <w:b/>
                <w:sz w:val="20"/>
                <w:szCs w:val="20"/>
              </w:rPr>
              <w:t>0.55</w:t>
            </w:r>
          </w:p>
        </w:tc>
        <w:tc>
          <w:tcPr>
            <w:tcW w:w="1181" w:type="dxa"/>
          </w:tcPr>
          <w:p w14:paraId="6BB7F974" w14:textId="77777777" w:rsidR="001709C1" w:rsidRPr="006B58EB" w:rsidRDefault="001709C1" w:rsidP="00D822B8">
            <w:pPr>
              <w:rPr>
                <w:sz w:val="20"/>
                <w:szCs w:val="20"/>
              </w:rPr>
            </w:pPr>
            <w:r w:rsidRPr="006B58EB">
              <w:rPr>
                <w:sz w:val="20"/>
                <w:szCs w:val="20"/>
              </w:rPr>
              <w:t>0.75</w:t>
            </w:r>
          </w:p>
        </w:tc>
        <w:tc>
          <w:tcPr>
            <w:tcW w:w="1182" w:type="dxa"/>
          </w:tcPr>
          <w:p w14:paraId="0BE9C0F1" w14:textId="77777777" w:rsidR="001709C1" w:rsidRPr="00143BED" w:rsidRDefault="001709C1" w:rsidP="00D822B8">
            <w:pPr>
              <w:rPr>
                <w:b/>
                <w:sz w:val="20"/>
                <w:szCs w:val="20"/>
              </w:rPr>
            </w:pPr>
            <w:r w:rsidRPr="00143BED">
              <w:rPr>
                <w:b/>
                <w:sz w:val="20"/>
                <w:szCs w:val="20"/>
              </w:rPr>
              <w:t>0.63</w:t>
            </w:r>
          </w:p>
        </w:tc>
      </w:tr>
    </w:tbl>
    <w:p w14:paraId="455FAC51" w14:textId="57CCAC5A" w:rsidR="00BA0BA8" w:rsidRDefault="003466E5" w:rsidP="00BA0BA8">
      <w:pPr>
        <w:pStyle w:val="Heading1"/>
      </w:pPr>
      <w:r>
        <w:br/>
      </w:r>
      <w:r w:rsidR="00BA0BA8">
        <w:t>Research Design</w:t>
      </w:r>
    </w:p>
    <w:p w14:paraId="3F9F9E92" w14:textId="77777777" w:rsidR="00BA0BA8" w:rsidRDefault="00BA0BA8" w:rsidP="00BA0BA8">
      <w:pPr>
        <w:pStyle w:val="Heading2"/>
      </w:pPr>
      <w:r>
        <w:t>Word Embedding</w:t>
      </w:r>
    </w:p>
    <w:p w14:paraId="69932945" w14:textId="77777777" w:rsidR="008951A9" w:rsidRDefault="009C6D5A" w:rsidP="00C41848">
      <w:pPr>
        <w:rPr>
          <w:lang w:eastAsia="en-US"/>
        </w:rPr>
      </w:pPr>
      <w:r>
        <w:rPr>
          <w:lang w:eastAsia="en-US"/>
        </w:rPr>
        <w:t xml:space="preserve">In previous baseline performance, a simple BOW model was used to vectorise </w:t>
      </w:r>
      <w:r w:rsidR="002465B2">
        <w:rPr>
          <w:lang w:eastAsia="en-US"/>
        </w:rPr>
        <w:t>a whole sequence of text and represented them as a single feature vector. For the CNN design,</w:t>
      </w:r>
      <w:r w:rsidR="00012B8C">
        <w:rPr>
          <w:lang w:eastAsia="en-US"/>
        </w:rPr>
        <w:t xml:space="preserve"> word embeddings were used which represents each word as a word vector. In this study</w:t>
      </w:r>
      <w:r w:rsidR="00C41848">
        <w:rPr>
          <w:lang w:eastAsia="en-US"/>
        </w:rPr>
        <w:t xml:space="preserve">, two methods of </w:t>
      </w:r>
      <w:r w:rsidR="008951A9">
        <w:rPr>
          <w:lang w:eastAsia="en-US"/>
        </w:rPr>
        <w:t xml:space="preserve">word </w:t>
      </w:r>
      <w:r w:rsidR="00C41848">
        <w:rPr>
          <w:lang w:eastAsia="en-US"/>
        </w:rPr>
        <w:t>embedding were experimented</w:t>
      </w:r>
      <w:r w:rsidR="00F26DD3">
        <w:rPr>
          <w:lang w:eastAsia="en-US"/>
        </w:rPr>
        <w:t xml:space="preserve"> in the </w:t>
      </w:r>
      <w:proofErr w:type="spellStart"/>
      <w:r w:rsidR="00F26DD3">
        <w:rPr>
          <w:lang w:eastAsia="en-US"/>
        </w:rPr>
        <w:t>Keras</w:t>
      </w:r>
      <w:proofErr w:type="spellEnd"/>
      <w:r w:rsidR="00F26DD3">
        <w:rPr>
          <w:lang w:eastAsia="en-US"/>
        </w:rPr>
        <w:t xml:space="preserve"> embedding layer</w:t>
      </w:r>
      <w:r w:rsidR="00A7658A">
        <w:rPr>
          <w:lang w:eastAsia="en-US"/>
        </w:rPr>
        <w:t xml:space="preserve">: </w:t>
      </w:r>
      <w:r w:rsidR="008951A9">
        <w:rPr>
          <w:lang w:eastAsia="en-US"/>
        </w:rPr>
        <w:t>1</w:t>
      </w:r>
      <w:r w:rsidR="00A7658A">
        <w:rPr>
          <w:lang w:eastAsia="en-US"/>
        </w:rPr>
        <w:t xml:space="preserve">) Simple word embedding as CNN </w:t>
      </w:r>
      <w:r w:rsidR="008951A9">
        <w:rPr>
          <w:lang w:eastAsia="en-US"/>
        </w:rPr>
        <w:t xml:space="preserve">input </w:t>
      </w:r>
      <w:r w:rsidR="00A7658A">
        <w:rPr>
          <w:lang w:eastAsia="en-US"/>
        </w:rPr>
        <w:t xml:space="preserve">layer, and </w:t>
      </w:r>
      <w:r w:rsidR="008951A9">
        <w:rPr>
          <w:lang w:eastAsia="en-US"/>
        </w:rPr>
        <w:t>2</w:t>
      </w:r>
      <w:r w:rsidR="00A7658A">
        <w:rPr>
          <w:lang w:eastAsia="en-US"/>
        </w:rPr>
        <w:t xml:space="preserve">) Pre-trained word embedding matrix as weights. </w:t>
      </w:r>
    </w:p>
    <w:p w14:paraId="4DA31AED" w14:textId="51F5ED62" w:rsidR="00185DD4" w:rsidRDefault="00C41848" w:rsidP="00C41848">
      <w:pPr>
        <w:rPr>
          <w:lang w:eastAsia="en-US"/>
        </w:rPr>
      </w:pPr>
      <w:r>
        <w:rPr>
          <w:lang w:eastAsia="en-US"/>
        </w:rPr>
        <w:t xml:space="preserve">The first </w:t>
      </w:r>
      <w:r w:rsidR="00A7658A">
        <w:rPr>
          <w:lang w:eastAsia="en-US"/>
        </w:rPr>
        <w:t xml:space="preserve">approach </w:t>
      </w:r>
      <w:r w:rsidR="00F26DD3">
        <w:rPr>
          <w:lang w:eastAsia="en-US"/>
        </w:rPr>
        <w:t xml:space="preserve">was to create a </w:t>
      </w:r>
      <w:proofErr w:type="spellStart"/>
      <w:r w:rsidR="00F26DD3">
        <w:rPr>
          <w:lang w:eastAsia="en-US"/>
        </w:rPr>
        <w:t>Keras</w:t>
      </w:r>
      <w:proofErr w:type="spellEnd"/>
      <w:r w:rsidR="00F26DD3">
        <w:rPr>
          <w:lang w:eastAsia="en-US"/>
        </w:rPr>
        <w:t xml:space="preserve"> </w:t>
      </w:r>
      <w:r>
        <w:rPr>
          <w:lang w:eastAsia="en-US"/>
        </w:rPr>
        <w:t xml:space="preserve">embedding layer </w:t>
      </w:r>
      <w:r w:rsidR="006A6508">
        <w:rPr>
          <w:lang w:eastAsia="en-US"/>
        </w:rPr>
        <w:t>based</w:t>
      </w:r>
      <w:r>
        <w:rPr>
          <w:lang w:eastAsia="en-US"/>
        </w:rPr>
        <w:t xml:space="preserve"> the data</w:t>
      </w:r>
      <w:r w:rsidR="006A6508">
        <w:rPr>
          <w:lang w:eastAsia="en-US"/>
        </w:rPr>
        <w:t>set’s</w:t>
      </w:r>
      <w:r>
        <w:rPr>
          <w:lang w:eastAsia="en-US"/>
        </w:rPr>
        <w:t xml:space="preserve"> vocabulary</w:t>
      </w:r>
      <w:r w:rsidR="006A6508">
        <w:rPr>
          <w:lang w:eastAsia="en-US"/>
        </w:rPr>
        <w:t>. This embedding layer is</w:t>
      </w:r>
      <w:r>
        <w:rPr>
          <w:lang w:eastAsia="en-US"/>
        </w:rPr>
        <w:t xml:space="preserve"> the first layer of the CN</w:t>
      </w:r>
      <w:r w:rsidR="00F26DD3">
        <w:rPr>
          <w:lang w:eastAsia="en-US"/>
        </w:rPr>
        <w:t>N</w:t>
      </w:r>
      <w:r>
        <w:rPr>
          <w:lang w:eastAsia="en-US"/>
        </w:rPr>
        <w:t xml:space="preserve">. This </w:t>
      </w:r>
      <w:r w:rsidR="00F26DD3">
        <w:rPr>
          <w:lang w:eastAsia="en-US"/>
        </w:rPr>
        <w:t>process begins with tokenisation using</w:t>
      </w:r>
      <w:r>
        <w:rPr>
          <w:lang w:eastAsia="en-US"/>
        </w:rPr>
        <w:t xml:space="preserve"> </w:t>
      </w:r>
      <w:r w:rsidRPr="00C41848">
        <w:rPr>
          <w:rStyle w:val="CodingChar"/>
        </w:rPr>
        <w:t>Tokenizer</w:t>
      </w:r>
      <w:r>
        <w:rPr>
          <w:lang w:eastAsia="en-US"/>
        </w:rPr>
        <w:t xml:space="preserve"> </w:t>
      </w:r>
      <w:r>
        <w:rPr>
          <w:lang w:eastAsia="en-US"/>
        </w:rPr>
        <w:lastRenderedPageBreak/>
        <w:t xml:space="preserve">from </w:t>
      </w:r>
      <w:proofErr w:type="spellStart"/>
      <w:r w:rsidRPr="006963F7">
        <w:rPr>
          <w:i/>
          <w:lang w:eastAsia="en-US"/>
        </w:rPr>
        <w:t>Scikit</w:t>
      </w:r>
      <w:proofErr w:type="spellEnd"/>
      <w:r w:rsidRPr="006963F7">
        <w:rPr>
          <w:i/>
          <w:lang w:eastAsia="en-US"/>
        </w:rPr>
        <w:t>-learn</w:t>
      </w:r>
      <w:r>
        <w:rPr>
          <w:lang w:eastAsia="en-US"/>
        </w:rPr>
        <w:t xml:space="preserve">. </w:t>
      </w:r>
      <w:r w:rsidR="00A7658A">
        <w:rPr>
          <w:lang w:eastAsia="en-US"/>
        </w:rPr>
        <w:t xml:space="preserve">In the first instance, an internal dictionary is created containing a list of texts from the dataset. Each word </w:t>
      </w:r>
      <w:r w:rsidR="008951A9">
        <w:rPr>
          <w:lang w:eastAsia="en-US"/>
        </w:rPr>
        <w:t xml:space="preserve">in the dictionary </w:t>
      </w:r>
      <w:r w:rsidR="00A7658A">
        <w:rPr>
          <w:lang w:eastAsia="en-US"/>
        </w:rPr>
        <w:t xml:space="preserve">is assigned an integer value based on its frequency </w:t>
      </w:r>
      <w:r w:rsidR="007268FB">
        <w:rPr>
          <w:lang w:eastAsia="en-US"/>
        </w:rPr>
        <w:t>(</w:t>
      </w:r>
      <w:r w:rsidR="00A7658A">
        <w:rPr>
          <w:lang w:eastAsia="en-US"/>
        </w:rPr>
        <w:t>where lower values indicate higher frequency</w:t>
      </w:r>
      <w:r w:rsidR="007268FB">
        <w:rPr>
          <w:lang w:eastAsia="en-US"/>
        </w:rPr>
        <w:t>)</w:t>
      </w:r>
      <w:r w:rsidR="00A7658A">
        <w:rPr>
          <w:lang w:eastAsia="en-US"/>
        </w:rPr>
        <w:t xml:space="preserve">. </w:t>
      </w:r>
      <w:r w:rsidR="008951A9">
        <w:rPr>
          <w:lang w:eastAsia="en-US"/>
        </w:rPr>
        <w:t>Next, the text from each sample in the dataset is transformed to a sequence of integers which corresponds to the value from the internal dictionary.</w:t>
      </w:r>
      <w:r w:rsidR="00185DD4">
        <w:rPr>
          <w:lang w:eastAsia="en-US"/>
        </w:rPr>
        <w:t xml:space="preserve"> </w:t>
      </w:r>
      <w:r w:rsidR="00F26DD3">
        <w:rPr>
          <w:lang w:eastAsia="en-US"/>
        </w:rPr>
        <w:t xml:space="preserve">In </w:t>
      </w:r>
      <w:proofErr w:type="spellStart"/>
      <w:r w:rsidR="00F26DD3">
        <w:rPr>
          <w:lang w:eastAsia="en-US"/>
        </w:rPr>
        <w:t>Keras</w:t>
      </w:r>
      <w:proofErr w:type="spellEnd"/>
      <w:r w:rsidR="00185DD4">
        <w:rPr>
          <w:lang w:eastAsia="en-US"/>
        </w:rPr>
        <w:t xml:space="preserve"> CNN model</w:t>
      </w:r>
      <w:r w:rsidR="00F26DD3">
        <w:rPr>
          <w:lang w:eastAsia="en-US"/>
        </w:rPr>
        <w:t xml:space="preserve">, the embedding layer </w:t>
      </w:r>
      <w:r w:rsidR="00185DD4">
        <w:rPr>
          <w:lang w:eastAsia="en-US"/>
        </w:rPr>
        <w:t xml:space="preserve">takes all the integers and maps them to a dense vector. </w:t>
      </w:r>
    </w:p>
    <w:p w14:paraId="62A0B0AD" w14:textId="0927A529" w:rsidR="00E71144" w:rsidRDefault="00E71144" w:rsidP="00E71144">
      <w:pPr>
        <w:pStyle w:val="Heading2"/>
      </w:pPr>
      <w:r>
        <w:t>Feature Engineering</w:t>
      </w:r>
    </w:p>
    <w:p w14:paraId="10E32E52" w14:textId="7DA7B60A" w:rsidR="00EB5A6D" w:rsidRDefault="00E71144" w:rsidP="00EB5A6D">
      <w:pPr>
        <w:rPr>
          <w:lang w:eastAsia="en-US"/>
        </w:rPr>
      </w:pPr>
      <w:r>
        <w:rPr>
          <w:lang w:eastAsia="en-US"/>
        </w:rPr>
        <w:t>The first component of the feature vector is</w:t>
      </w:r>
      <w:r w:rsidR="0073006A">
        <w:rPr>
          <w:lang w:eastAsia="en-US"/>
        </w:rPr>
        <w:t xml:space="preserve"> the sequence of integers that correspond to values in the internal library. This effectively treats each word of the sample as a feature in the embedding layer</w:t>
      </w:r>
      <w:r w:rsidR="0047730A">
        <w:rPr>
          <w:lang w:eastAsia="en-US"/>
        </w:rPr>
        <w:t xml:space="preserve"> (i.e. as a lexical feature)</w:t>
      </w:r>
      <w:r w:rsidR="0073006A">
        <w:rPr>
          <w:lang w:eastAsia="en-US"/>
        </w:rPr>
        <w:t>. For a training set consisting of 772 sample, an n-dimensional array with a shape of 772 and 175 is created. In addition, this study experimented with additional features that we</w:t>
      </w:r>
      <w:r w:rsidR="00FC20AD">
        <w:rPr>
          <w:lang w:eastAsia="en-US"/>
        </w:rPr>
        <w:t>re</w:t>
      </w:r>
      <w:bookmarkStart w:id="5" w:name="_GoBack"/>
      <w:bookmarkEnd w:id="5"/>
      <w:r w:rsidR="0073006A">
        <w:rPr>
          <w:lang w:eastAsia="en-US"/>
        </w:rPr>
        <w:t xml:space="preserve"> concatenated to this array. </w:t>
      </w:r>
      <w:r w:rsidR="00EB5A6D">
        <w:rPr>
          <w:lang w:eastAsia="en-US"/>
        </w:rPr>
        <w:t>In doing so, the feature vector grows longer but the length of the total matrix remains the same (i.e. 772). In this study, t</w:t>
      </w:r>
      <w:r w:rsidR="0073006A">
        <w:rPr>
          <w:lang w:eastAsia="en-US"/>
        </w:rPr>
        <w:t>he</w:t>
      </w:r>
      <w:r w:rsidR="00EB5A6D">
        <w:rPr>
          <w:lang w:eastAsia="en-US"/>
        </w:rPr>
        <w:t xml:space="preserve"> following additional</w:t>
      </w:r>
      <w:r w:rsidR="0073006A">
        <w:rPr>
          <w:lang w:eastAsia="en-US"/>
        </w:rPr>
        <w:t xml:space="preserve"> features </w:t>
      </w:r>
      <w:r w:rsidR="00EB5A6D">
        <w:rPr>
          <w:lang w:eastAsia="en-US"/>
        </w:rPr>
        <w:t>were added to the feature set:</w:t>
      </w:r>
    </w:p>
    <w:p w14:paraId="607DADF3" w14:textId="27DDFA03" w:rsidR="00EB5A6D" w:rsidRDefault="00EB5A6D" w:rsidP="00EB5A6D">
      <w:pPr>
        <w:pStyle w:val="ListParagraph"/>
        <w:numPr>
          <w:ilvl w:val="0"/>
          <w:numId w:val="12"/>
        </w:numPr>
        <w:rPr>
          <w:lang w:eastAsia="en-US"/>
        </w:rPr>
      </w:pPr>
      <w:r w:rsidRPr="0014248D">
        <w:rPr>
          <w:b/>
          <w:lang w:eastAsia="en-US"/>
        </w:rPr>
        <w:t>TF-IDF features at word level</w:t>
      </w:r>
      <w:r w:rsidR="00110E8A">
        <w:rPr>
          <w:lang w:eastAsia="en-US"/>
        </w:rPr>
        <w:t xml:space="preserve">: adds a matrix of TF-IDF scores applied to every term in the </w:t>
      </w:r>
      <w:r w:rsidR="00110E8A" w:rsidRPr="00110E8A">
        <w:t>sample</w:t>
      </w:r>
      <w:r w:rsidRPr="00110E8A">
        <w:t xml:space="preserve"> (+1621 features)</w:t>
      </w:r>
    </w:p>
    <w:p w14:paraId="49747B95" w14:textId="53433D32" w:rsidR="00110E8A" w:rsidRDefault="00EB5A6D" w:rsidP="00110E8A">
      <w:pPr>
        <w:pStyle w:val="ListParagraph"/>
        <w:numPr>
          <w:ilvl w:val="0"/>
          <w:numId w:val="12"/>
        </w:numPr>
        <w:rPr>
          <w:lang w:eastAsia="en-US"/>
        </w:rPr>
      </w:pPr>
      <w:r w:rsidRPr="0014248D">
        <w:rPr>
          <w:b/>
          <w:lang w:eastAsia="en-US"/>
        </w:rPr>
        <w:t>TF-IDF features at n-gram level</w:t>
      </w:r>
      <w:r>
        <w:rPr>
          <w:lang w:eastAsia="en-US"/>
        </w:rPr>
        <w:t>:</w:t>
      </w:r>
      <w:r w:rsidR="00110E8A">
        <w:rPr>
          <w:lang w:eastAsia="en-US"/>
        </w:rPr>
        <w:t xml:space="preserve"> adds a matrix of TF-IDF scores applied to </w:t>
      </w:r>
      <w:proofErr w:type="spellStart"/>
      <w:r w:rsidR="00110E8A">
        <w:rPr>
          <w:lang w:eastAsia="en-US"/>
        </w:rPr>
        <w:t>ngrams</w:t>
      </w:r>
      <w:proofErr w:type="spellEnd"/>
      <w:r w:rsidR="00110E8A">
        <w:rPr>
          <w:lang w:eastAsia="en-US"/>
        </w:rPr>
        <w:t xml:space="preserve"> in the </w:t>
      </w:r>
      <w:r w:rsidR="00110E8A" w:rsidRPr="00110E8A">
        <w:t>sample</w:t>
      </w:r>
      <w:r w:rsidR="00110E8A">
        <w:t>.</w:t>
      </w:r>
      <w:r>
        <w:rPr>
          <w:lang w:eastAsia="en-US"/>
        </w:rPr>
        <w:t xml:space="preserve"> </w:t>
      </w:r>
      <w:r w:rsidR="00110E8A">
        <w:rPr>
          <w:lang w:eastAsia="en-US"/>
        </w:rPr>
        <w:t>In this study, 1, 2, 3 grams were experimented and a max number of 10,000 features was applied (+100</w:t>
      </w:r>
      <w:r w:rsidR="005D1085">
        <w:rPr>
          <w:lang w:eastAsia="en-US"/>
        </w:rPr>
        <w:t>0</w:t>
      </w:r>
      <w:r w:rsidR="00110E8A">
        <w:rPr>
          <w:lang w:eastAsia="en-US"/>
        </w:rPr>
        <w:t>0 features).</w:t>
      </w:r>
    </w:p>
    <w:p w14:paraId="0471CF42" w14:textId="4D52AEC5" w:rsidR="00EB5A6D" w:rsidRPr="005D1085" w:rsidRDefault="00110E8A" w:rsidP="00EB5A6D">
      <w:pPr>
        <w:pStyle w:val="ListParagraph"/>
        <w:numPr>
          <w:ilvl w:val="0"/>
          <w:numId w:val="12"/>
        </w:numPr>
        <w:rPr>
          <w:lang w:eastAsia="en-US"/>
        </w:rPr>
      </w:pPr>
      <w:r w:rsidRPr="0014248D">
        <w:rPr>
          <w:b/>
          <w:lang w:eastAsia="en-US"/>
        </w:rPr>
        <w:t>T</w:t>
      </w:r>
      <w:r w:rsidR="00EB5A6D" w:rsidRPr="0014248D">
        <w:rPr>
          <w:b/>
          <w:lang w:eastAsia="en-US"/>
        </w:rPr>
        <w:t>opic model as features</w:t>
      </w:r>
      <w:r w:rsidR="00EB5A6D">
        <w:rPr>
          <w:lang w:eastAsia="en-US"/>
        </w:rPr>
        <w:t>:</w:t>
      </w:r>
      <w:r>
        <w:rPr>
          <w:lang w:eastAsia="en-US"/>
        </w:rPr>
        <w:t xml:space="preserve"> adds a matrix of distribution probabilities over words in the sample</w:t>
      </w:r>
      <w:r w:rsidRPr="00110E8A">
        <w:t xml:space="preserve">. </w:t>
      </w:r>
      <w:r w:rsidR="00EB5A6D" w:rsidRPr="00110E8A">
        <w:t>Latent Dirichlet Allocation</w:t>
      </w:r>
      <w:r w:rsidR="00404FE6">
        <w:t xml:space="preserve"> (LDA)</w:t>
      </w:r>
      <w:r>
        <w:t xml:space="preserve"> </w:t>
      </w:r>
      <w:r w:rsidR="0014248D">
        <w:t>calculates the proportion of words in a sample that is currently assigned to the topic, and the proportion of assignments to the topic overall the entire data corpus</w:t>
      </w:r>
      <w:r w:rsidR="00EB5A6D" w:rsidRPr="00110E8A">
        <w:t xml:space="preserve"> (+40 features).</w:t>
      </w:r>
      <w:r w:rsidR="00EB5A6D">
        <w:rPr>
          <w:rFonts w:ascii="Arial" w:hAnsi="Arial" w:cs="Arial"/>
          <w:color w:val="595858"/>
          <w:sz w:val="23"/>
          <w:szCs w:val="23"/>
          <w:shd w:val="clear" w:color="auto" w:fill="FFFFFF"/>
        </w:rPr>
        <w:t> </w:t>
      </w:r>
    </w:p>
    <w:p w14:paraId="480FB77C" w14:textId="535A11A1" w:rsidR="005D1085" w:rsidRPr="005D1085" w:rsidRDefault="005D1085" w:rsidP="00EB5A6D">
      <w:pPr>
        <w:pStyle w:val="ListParagraph"/>
        <w:numPr>
          <w:ilvl w:val="0"/>
          <w:numId w:val="12"/>
        </w:numPr>
        <w:rPr>
          <w:lang w:eastAsia="en-US"/>
        </w:rPr>
      </w:pPr>
      <w:r w:rsidRPr="005D1085">
        <w:rPr>
          <w:b/>
          <w:lang w:eastAsia="en-US"/>
        </w:rPr>
        <w:t>Different combinations of features</w:t>
      </w:r>
      <w:r>
        <w:rPr>
          <w:b/>
          <w:lang w:eastAsia="en-US"/>
        </w:rPr>
        <w:t>:</w:t>
      </w:r>
      <w:r>
        <w:rPr>
          <w:lang w:eastAsia="en-US"/>
        </w:rPr>
        <w:t xml:space="preserve"> creates a maximum feature matrix of 772 samples by </w:t>
      </w:r>
      <w:r w:rsidRPr="005D1085">
        <w:rPr>
          <w:lang w:eastAsia="en-US"/>
        </w:rPr>
        <w:t>10</w:t>
      </w:r>
      <w:r>
        <w:rPr>
          <w:lang w:eastAsia="en-US"/>
        </w:rPr>
        <w:t>,</w:t>
      </w:r>
      <w:r w:rsidRPr="005D1085">
        <w:rPr>
          <w:lang w:eastAsia="en-US"/>
        </w:rPr>
        <w:t>215</w:t>
      </w:r>
      <w:r>
        <w:rPr>
          <w:lang w:eastAsia="en-US"/>
        </w:rPr>
        <w:t xml:space="preserve"> features.</w:t>
      </w:r>
    </w:p>
    <w:p w14:paraId="054CCE4B" w14:textId="77777777" w:rsidR="0071015E" w:rsidRDefault="0071015E" w:rsidP="0071015E">
      <w:pPr>
        <w:pStyle w:val="Heading2"/>
      </w:pPr>
      <w:r>
        <w:t>Convolutional Neural Network</w:t>
      </w:r>
    </w:p>
    <w:p w14:paraId="6E92BEB4" w14:textId="1876C063" w:rsidR="0071015E" w:rsidRDefault="0071015E" w:rsidP="00C41848">
      <w:pPr>
        <w:rPr>
          <w:lang w:eastAsia="en-US"/>
        </w:rPr>
      </w:pPr>
      <w:r>
        <w:rPr>
          <w:lang w:eastAsia="en-US"/>
        </w:rPr>
        <w:t xml:space="preserve">This study created a </w:t>
      </w:r>
      <w:proofErr w:type="spellStart"/>
      <w:r>
        <w:rPr>
          <w:lang w:eastAsia="en-US"/>
        </w:rPr>
        <w:t>Keras</w:t>
      </w:r>
      <w:proofErr w:type="spellEnd"/>
      <w:r>
        <w:rPr>
          <w:lang w:eastAsia="en-US"/>
        </w:rPr>
        <w:t xml:space="preserve"> Sequential model</w:t>
      </w:r>
      <w:r w:rsidR="00A543F3">
        <w:rPr>
          <w:lang w:eastAsia="en-US"/>
        </w:rPr>
        <w:t xml:space="preserve"> that contained a stack of layers. These include the embedding layer as the input, </w:t>
      </w:r>
      <w:r w:rsidR="008D1B1D">
        <w:rPr>
          <w:lang w:eastAsia="en-US"/>
        </w:rPr>
        <w:t>a convolutional 1D layer, dropout layer</w:t>
      </w:r>
      <w:r w:rsidR="00BF0ED4">
        <w:rPr>
          <w:lang w:eastAsia="en-US"/>
        </w:rPr>
        <w:t>s</w:t>
      </w:r>
      <w:r w:rsidR="008D1B1D">
        <w:rPr>
          <w:lang w:eastAsia="en-US"/>
        </w:rPr>
        <w:t>, pooling layers, dense layer</w:t>
      </w:r>
      <w:r w:rsidR="00BF0ED4">
        <w:rPr>
          <w:lang w:eastAsia="en-US"/>
        </w:rPr>
        <w:t>s</w:t>
      </w:r>
      <w:r w:rsidR="008D1B1D">
        <w:rPr>
          <w:lang w:eastAsia="en-US"/>
        </w:rPr>
        <w:t xml:space="preserve">, and a </w:t>
      </w:r>
      <w:bookmarkStart w:id="6" w:name="_Hlk21468946"/>
      <w:r w:rsidR="008D1B1D">
        <w:rPr>
          <w:lang w:eastAsia="en-US"/>
        </w:rPr>
        <w:t>fully connected layer as the output</w:t>
      </w:r>
      <w:bookmarkEnd w:id="6"/>
      <w:r w:rsidR="008D1B1D">
        <w:rPr>
          <w:lang w:eastAsia="en-US"/>
        </w:rPr>
        <w:t>.</w:t>
      </w:r>
      <w:r w:rsidR="00167EAB">
        <w:rPr>
          <w:lang w:eastAsia="en-US"/>
        </w:rPr>
        <w:t xml:space="preserve"> </w:t>
      </w:r>
      <w:r w:rsidR="00BF0ED4">
        <w:rPr>
          <w:lang w:eastAsia="en-US"/>
        </w:rPr>
        <w:fldChar w:fldCharType="begin"/>
      </w:r>
      <w:r w:rsidR="00BF0ED4">
        <w:rPr>
          <w:lang w:eastAsia="en-US"/>
        </w:rPr>
        <w:instrText xml:space="preserve"> REF _Ref21470939 \h </w:instrText>
      </w:r>
      <w:r w:rsidR="00BF0ED4">
        <w:rPr>
          <w:lang w:eastAsia="en-US"/>
        </w:rPr>
      </w:r>
      <w:r w:rsidR="00BF0ED4">
        <w:rPr>
          <w:lang w:eastAsia="en-US"/>
        </w:rPr>
        <w:fldChar w:fldCharType="separate"/>
      </w:r>
      <w:r w:rsidR="00BF0ED4">
        <w:t xml:space="preserve">Figure </w:t>
      </w:r>
      <w:r w:rsidR="00BF0ED4">
        <w:rPr>
          <w:noProof/>
        </w:rPr>
        <w:t>4</w:t>
      </w:r>
      <w:r w:rsidR="00BF0ED4">
        <w:rPr>
          <w:lang w:eastAsia="en-US"/>
        </w:rPr>
        <w:fldChar w:fldCharType="end"/>
      </w:r>
      <w:r w:rsidR="00BF0ED4">
        <w:rPr>
          <w:lang w:eastAsia="en-US"/>
        </w:rPr>
        <w:t xml:space="preserve"> shows a deeply connected sequential CNN model, with all added features, compiled using </w:t>
      </w:r>
      <w:proofErr w:type="spellStart"/>
      <w:r w:rsidR="00BF0ED4">
        <w:rPr>
          <w:lang w:eastAsia="en-US"/>
        </w:rPr>
        <w:t>Keras</w:t>
      </w:r>
      <w:proofErr w:type="spellEnd"/>
      <w:r w:rsidR="00BF0ED4">
        <w:rPr>
          <w:lang w:eastAsia="en-US"/>
        </w:rPr>
        <w:t xml:space="preserve"> with a total of </w:t>
      </w:r>
      <w:r w:rsidR="00BF0ED4" w:rsidRPr="00BF0ED4">
        <w:t>8,762,745 parameters</w:t>
      </w:r>
      <w:r w:rsidR="00BF0ED4">
        <w:rPr>
          <w:lang w:eastAsia="en-US"/>
        </w:rPr>
        <w:t xml:space="preserve">. </w:t>
      </w:r>
      <w:r w:rsidR="00167EAB">
        <w:rPr>
          <w:lang w:eastAsia="en-US"/>
        </w:rPr>
        <w:t>The details and parameters for each layer is as follows</w:t>
      </w:r>
      <w:r w:rsidR="005A01A6">
        <w:rPr>
          <w:lang w:eastAsia="en-US"/>
        </w:rPr>
        <w:t xml:space="preserve"> (in order)</w:t>
      </w:r>
      <w:r w:rsidR="00167EAB">
        <w:rPr>
          <w:lang w:eastAsia="en-US"/>
        </w:rPr>
        <w:t>:</w:t>
      </w:r>
    </w:p>
    <w:p w14:paraId="0EAAE6B8" w14:textId="77777777" w:rsidR="000D79A7" w:rsidRDefault="00167EAB" w:rsidP="000D79A7">
      <w:pPr>
        <w:pStyle w:val="ListParagraph"/>
        <w:numPr>
          <w:ilvl w:val="0"/>
          <w:numId w:val="7"/>
        </w:numPr>
        <w:rPr>
          <w:lang w:eastAsia="en-US"/>
        </w:rPr>
      </w:pPr>
      <w:r w:rsidRPr="000D79A7">
        <w:rPr>
          <w:b/>
          <w:lang w:eastAsia="en-US"/>
        </w:rPr>
        <w:t>Embedding layer as input</w:t>
      </w:r>
      <w:r>
        <w:rPr>
          <w:lang w:eastAsia="en-US"/>
        </w:rPr>
        <w:t xml:space="preserve">: In this study, the size of the vocabulary was approximately 1,515 words after pre-processing. The size of the dense vector – output dimensions – was experimented using 50, 100, 200, and 300. The maximum length of each sample sequence was 175; based on sample length distribution across the dataset (see </w:t>
      </w:r>
      <w:r>
        <w:rPr>
          <w:lang w:eastAsia="en-US"/>
        </w:rPr>
        <w:fldChar w:fldCharType="begin"/>
      </w:r>
      <w:r>
        <w:rPr>
          <w:lang w:eastAsia="en-US"/>
        </w:rPr>
        <w:instrText xml:space="preserve"> REF _Ref21367240 \h </w:instrText>
      </w:r>
      <w:r>
        <w:rPr>
          <w:lang w:eastAsia="en-US"/>
        </w:rPr>
      </w:r>
      <w:r>
        <w:rPr>
          <w:lang w:eastAsia="en-US"/>
        </w:rPr>
        <w:fldChar w:fldCharType="separate"/>
      </w:r>
      <w:r w:rsidRPr="001966A4">
        <w:t xml:space="preserve">Figure </w:t>
      </w:r>
      <w:r>
        <w:rPr>
          <w:noProof/>
        </w:rPr>
        <w:t>1</w:t>
      </w:r>
      <w:r>
        <w:rPr>
          <w:lang w:eastAsia="en-US"/>
        </w:rPr>
        <w:fldChar w:fldCharType="end"/>
      </w:r>
      <w:r>
        <w:rPr>
          <w:lang w:eastAsia="en-US"/>
        </w:rPr>
        <w:t xml:space="preserve">). </w:t>
      </w:r>
      <w:r w:rsidR="000D79A7">
        <w:rPr>
          <w:lang w:eastAsia="en-US"/>
        </w:rPr>
        <w:t xml:space="preserve">The number of parameters to train in the layer is calculated by multiplying the vocabulary size and the dimension size. </w:t>
      </w:r>
    </w:p>
    <w:p w14:paraId="4D61E6E7" w14:textId="77777777" w:rsidR="000D79A7" w:rsidRDefault="000D79A7" w:rsidP="00B04629">
      <w:pPr>
        <w:pStyle w:val="ListParagraph"/>
        <w:numPr>
          <w:ilvl w:val="0"/>
          <w:numId w:val="7"/>
        </w:numPr>
        <w:rPr>
          <w:lang w:eastAsia="en-US"/>
        </w:rPr>
      </w:pPr>
      <w:r w:rsidRPr="00E86A85">
        <w:rPr>
          <w:b/>
          <w:lang w:eastAsia="en-US"/>
        </w:rPr>
        <w:t>Conv1D layer</w:t>
      </w:r>
      <w:r w:rsidRPr="000D79A7">
        <w:rPr>
          <w:lang w:eastAsia="en-US"/>
        </w:rPr>
        <w:t>:</w:t>
      </w:r>
      <w:r w:rsidRPr="00E86A85">
        <w:rPr>
          <w:b/>
          <w:lang w:eastAsia="en-US"/>
        </w:rPr>
        <w:t xml:space="preserve"> </w:t>
      </w:r>
      <w:r>
        <w:rPr>
          <w:lang w:eastAsia="en-US"/>
        </w:rPr>
        <w:t>The function of this layer is to detect features using filters. The number of filters determine the number of features that is learned</w:t>
      </w:r>
      <w:r w:rsidR="00E86A85">
        <w:rPr>
          <w:lang w:eastAsia="en-US"/>
        </w:rPr>
        <w:t xml:space="preserve"> (or the number of words that should be considered at once)</w:t>
      </w:r>
      <w:r>
        <w:rPr>
          <w:lang w:eastAsia="en-US"/>
        </w:rPr>
        <w:t xml:space="preserve">. Using a maximum word length of 175, the output </w:t>
      </w:r>
      <w:r w:rsidR="00E86A85">
        <w:rPr>
          <w:lang w:eastAsia="en-US"/>
        </w:rPr>
        <w:t>for</w:t>
      </w:r>
      <w:r>
        <w:rPr>
          <w:lang w:eastAsia="en-US"/>
        </w:rPr>
        <w:t xml:space="preserve"> the first neural network layer is a matrix</w:t>
      </w:r>
      <w:r w:rsidR="00E86A85">
        <w:rPr>
          <w:lang w:eastAsia="en-US"/>
        </w:rPr>
        <w:t xml:space="preserve"> of </w:t>
      </w:r>
      <w:r>
        <w:rPr>
          <w:lang w:eastAsia="en-US"/>
        </w:rPr>
        <w:t xml:space="preserve">175 </w:t>
      </w:r>
      <w:r w:rsidR="00E86A85">
        <w:rPr>
          <w:lang w:eastAsia="en-US"/>
        </w:rPr>
        <w:t>by</w:t>
      </w:r>
      <w:r>
        <w:rPr>
          <w:lang w:eastAsia="en-US"/>
        </w:rPr>
        <w:t xml:space="preserve"> filter size</w:t>
      </w:r>
      <w:r w:rsidR="00E86A85">
        <w:rPr>
          <w:lang w:eastAsia="en-US"/>
        </w:rPr>
        <w:t>.</w:t>
      </w:r>
      <w:r>
        <w:rPr>
          <w:lang w:eastAsia="en-US"/>
        </w:rPr>
        <w:t xml:space="preserve"> This study experimented with filter sizes 32, 64, and 128.</w:t>
      </w:r>
      <w:r w:rsidR="00E86A85">
        <w:rPr>
          <w:lang w:eastAsia="en-US"/>
        </w:rPr>
        <w:t xml:space="preserve"> The configuration of a Conv1D layer also calls for kernel size to determine the size of the window as it slides </w:t>
      </w:r>
      <w:r w:rsidR="00D241A2">
        <w:rPr>
          <w:lang w:eastAsia="en-US"/>
        </w:rPr>
        <w:t>down</w:t>
      </w:r>
      <w:r w:rsidR="00E86A85">
        <w:rPr>
          <w:lang w:eastAsia="en-US"/>
        </w:rPr>
        <w:t xml:space="preserve"> each matrix (‘cut out’ by the filter). </w:t>
      </w:r>
      <w:r w:rsidR="00D241A2">
        <w:rPr>
          <w:lang w:eastAsia="en-US"/>
        </w:rPr>
        <w:t>The study experimented with kernel sizes 3, 5, and 7.</w:t>
      </w:r>
    </w:p>
    <w:p w14:paraId="3FE3FF63" w14:textId="77777777" w:rsidR="00D241A2" w:rsidRDefault="00D241A2" w:rsidP="00B04629">
      <w:pPr>
        <w:pStyle w:val="ListParagraph"/>
        <w:numPr>
          <w:ilvl w:val="0"/>
          <w:numId w:val="7"/>
        </w:numPr>
        <w:rPr>
          <w:lang w:eastAsia="en-US"/>
        </w:rPr>
      </w:pPr>
      <w:r w:rsidRPr="00D241A2">
        <w:rPr>
          <w:b/>
          <w:lang w:eastAsia="en-US"/>
        </w:rPr>
        <w:t>Pooling layers</w:t>
      </w:r>
      <w:r>
        <w:rPr>
          <w:lang w:eastAsia="en-US"/>
        </w:rPr>
        <w:t xml:space="preserve">: The function of a pooling layer is to reduce model overfitting by </w:t>
      </w:r>
      <w:r w:rsidR="00F74A23">
        <w:rPr>
          <w:lang w:eastAsia="en-US"/>
        </w:rPr>
        <w:t>down-sampling and reducing the size of incoming features.</w:t>
      </w:r>
      <w:r>
        <w:rPr>
          <w:lang w:eastAsia="en-US"/>
        </w:rPr>
        <w:t xml:space="preserve"> The CNN model in this study utilised </w:t>
      </w:r>
      <w:r>
        <w:rPr>
          <w:lang w:eastAsia="en-US"/>
        </w:rPr>
        <w:lastRenderedPageBreak/>
        <w:t xml:space="preserve">both average pooling and global max pooling. </w:t>
      </w:r>
      <w:r w:rsidR="00F74A23">
        <w:rPr>
          <w:lang w:eastAsia="en-US"/>
        </w:rPr>
        <w:t xml:space="preserve">In average pooling, the average value of all features in the pool is taken, and the rest </w:t>
      </w:r>
      <w:r w:rsidR="00F74E1E">
        <w:rPr>
          <w:lang w:eastAsia="en-US"/>
        </w:rPr>
        <w:t xml:space="preserve">are </w:t>
      </w:r>
      <w:r w:rsidR="00F74A23">
        <w:rPr>
          <w:lang w:eastAsia="en-US"/>
        </w:rPr>
        <w:t xml:space="preserve">dropped. </w:t>
      </w:r>
      <w:r w:rsidR="00F74E1E">
        <w:rPr>
          <w:lang w:eastAsia="en-US"/>
        </w:rPr>
        <w:t xml:space="preserve">This study experimented with average pooling sizes of 1, 2, and 3. </w:t>
      </w:r>
      <w:r w:rsidR="00F74A23">
        <w:rPr>
          <w:lang w:eastAsia="en-US"/>
        </w:rPr>
        <w:t>In global max pooling, the maximum of all features is taken, and the rest</w:t>
      </w:r>
      <w:r w:rsidR="00F74E1E">
        <w:rPr>
          <w:lang w:eastAsia="en-US"/>
        </w:rPr>
        <w:t xml:space="preserve"> the vectors</w:t>
      </w:r>
      <w:r w:rsidR="00F74A23">
        <w:rPr>
          <w:lang w:eastAsia="en-US"/>
        </w:rPr>
        <w:t xml:space="preserve"> are dropped. </w:t>
      </w:r>
    </w:p>
    <w:p w14:paraId="28C96025" w14:textId="77777777" w:rsidR="005A01A6" w:rsidRDefault="003B218C" w:rsidP="00B04629">
      <w:pPr>
        <w:pStyle w:val="ListParagraph"/>
        <w:numPr>
          <w:ilvl w:val="0"/>
          <w:numId w:val="7"/>
        </w:numPr>
        <w:spacing w:after="0"/>
      </w:pPr>
      <w:r w:rsidRPr="005A01A6">
        <w:rPr>
          <w:b/>
          <w:lang w:eastAsia="en-US"/>
        </w:rPr>
        <w:t>Dense layer:</w:t>
      </w:r>
      <w:r>
        <w:rPr>
          <w:lang w:eastAsia="en-US"/>
        </w:rPr>
        <w:t xml:space="preserve"> T</w:t>
      </w:r>
      <w:r w:rsidRPr="003B218C">
        <w:rPr>
          <w:lang w:eastAsia="en-US"/>
        </w:rPr>
        <w:t xml:space="preserve">he most important aspects of a connected neural network </w:t>
      </w:r>
      <w:r w:rsidR="004D0A4B">
        <w:rPr>
          <w:lang w:eastAsia="en-US"/>
        </w:rPr>
        <w:t>as</w:t>
      </w:r>
      <w:r w:rsidRPr="003B218C">
        <w:rPr>
          <w:lang w:eastAsia="en-US"/>
        </w:rPr>
        <w:t xml:space="preserve"> each output node </w:t>
      </w:r>
      <w:r w:rsidR="004D0A4B">
        <w:rPr>
          <w:lang w:eastAsia="en-US"/>
        </w:rPr>
        <w:t xml:space="preserve">connected to a dense layer </w:t>
      </w:r>
      <w:r w:rsidRPr="003B218C">
        <w:rPr>
          <w:lang w:eastAsia="en-US"/>
        </w:rPr>
        <w:t xml:space="preserve">is a product an input node multiplied by a </w:t>
      </w:r>
      <w:r w:rsidRPr="005A01A6">
        <w:rPr>
          <w:i/>
          <w:lang w:eastAsia="en-US"/>
        </w:rPr>
        <w:t>weight</w:t>
      </w:r>
      <w:r w:rsidRPr="003B218C">
        <w:rPr>
          <w:lang w:eastAsia="en-US"/>
        </w:rPr>
        <w:t xml:space="preserve"> and a </w:t>
      </w:r>
      <w:r w:rsidRPr="005A01A6">
        <w:rPr>
          <w:i/>
          <w:lang w:eastAsia="en-US"/>
        </w:rPr>
        <w:t>bias</w:t>
      </w:r>
      <w:r w:rsidR="004D0A4B">
        <w:rPr>
          <w:lang w:eastAsia="en-US"/>
        </w:rPr>
        <w:t>. The activation function Rectified Linear Unit (</w:t>
      </w:r>
      <w:proofErr w:type="spellStart"/>
      <w:r w:rsidR="004D0A4B">
        <w:rPr>
          <w:lang w:eastAsia="en-US"/>
        </w:rPr>
        <w:t>ReLU</w:t>
      </w:r>
      <w:proofErr w:type="spellEnd"/>
      <w:r w:rsidR="004D0A4B">
        <w:rPr>
          <w:lang w:eastAsia="en-US"/>
        </w:rPr>
        <w:t xml:space="preserve">) is passed in this layer. In this study, the </w:t>
      </w:r>
      <w:r w:rsidR="005A01A6">
        <w:rPr>
          <w:lang w:eastAsia="en-US"/>
        </w:rPr>
        <w:t>value of this dense layer</w:t>
      </w:r>
      <w:r w:rsidR="004D0A4B">
        <w:rPr>
          <w:lang w:eastAsia="en-US"/>
        </w:rPr>
        <w:t xml:space="preserve"> </w:t>
      </w:r>
      <w:r w:rsidR="005A01A6">
        <w:rPr>
          <w:lang w:eastAsia="en-US"/>
        </w:rPr>
        <w:t>was set to 10</w:t>
      </w:r>
      <w:r w:rsidR="00CA4C13">
        <w:rPr>
          <w:lang w:eastAsia="en-US"/>
        </w:rPr>
        <w:t xml:space="preserve"> -</w:t>
      </w:r>
      <w:r w:rsidR="005A01A6">
        <w:rPr>
          <w:lang w:eastAsia="en-US"/>
        </w:rPr>
        <w:t xml:space="preserve"> the dimensionality of the output</w:t>
      </w:r>
      <w:r w:rsidR="00CA4C13">
        <w:rPr>
          <w:lang w:eastAsia="en-US"/>
        </w:rPr>
        <w:t xml:space="preserve"> (i.e. 1 by 10 neurons) - and indicates the reduction of dimensionality in preparation for the final output.</w:t>
      </w:r>
    </w:p>
    <w:p w14:paraId="507A237D" w14:textId="77777777" w:rsidR="00CA4C13" w:rsidRDefault="005A01A6" w:rsidP="00CA4C13">
      <w:pPr>
        <w:pStyle w:val="ListParagraph"/>
        <w:numPr>
          <w:ilvl w:val="0"/>
          <w:numId w:val="7"/>
        </w:numPr>
        <w:spacing w:after="0"/>
      </w:pPr>
      <w:r w:rsidRPr="005A01A6">
        <w:rPr>
          <w:b/>
        </w:rPr>
        <w:t>Dropout layer:</w:t>
      </w:r>
      <w:r>
        <w:t xml:space="preserve"> To further avoid overfitting, a drop layer was added to randomly assign 0 </w:t>
      </w:r>
      <w:r w:rsidRPr="00CA4C13">
        <w:rPr>
          <w:i/>
        </w:rPr>
        <w:t>weight</w:t>
      </w:r>
      <w:r>
        <w:t xml:space="preserve"> to neurones in the CNN model. In doing so, the model becomes less sensitive to small variations in the data, and more adaptable to new or unseen information. </w:t>
      </w:r>
      <w:r w:rsidR="00CA4C13">
        <w:t>This study experimented with dropout levels of 0.25 and 0.5. The output of this layer is still 1 by 10 matrix of neurons as per previous layer.</w:t>
      </w:r>
    </w:p>
    <w:p w14:paraId="78B04727" w14:textId="77777777" w:rsidR="00A05511" w:rsidRDefault="00CA4C13" w:rsidP="00CA4C13">
      <w:pPr>
        <w:pStyle w:val="ListParagraph"/>
        <w:numPr>
          <w:ilvl w:val="0"/>
          <w:numId w:val="7"/>
        </w:numPr>
        <w:spacing w:after="0"/>
      </w:pPr>
      <w:r>
        <w:rPr>
          <w:b/>
        </w:rPr>
        <w:t>F</w:t>
      </w:r>
      <w:r w:rsidRPr="00CA4C13">
        <w:rPr>
          <w:b/>
        </w:rPr>
        <w:t>ully connected layer as the output</w:t>
      </w:r>
      <w:r>
        <w:t xml:space="preserve">: The final layer reduces the </w:t>
      </w:r>
      <w:r w:rsidR="00D23D38">
        <w:t xml:space="preserve">1 by 10 </w:t>
      </w:r>
      <w:r>
        <w:t>matrix</w:t>
      </w:r>
      <w:r w:rsidR="00D23D38">
        <w:t xml:space="preserve"> of neurons from the previous layer to a vector with a height of 1</w:t>
      </w:r>
      <w:r>
        <w:t xml:space="preserve">. As a binary classifier, the output layer </w:t>
      </w:r>
      <w:r w:rsidR="00D23D38">
        <w:t xml:space="preserve">uses a Sigmoid activation function </w:t>
      </w:r>
      <w:r w:rsidR="00A05511">
        <w:t xml:space="preserve">to determine whether a probability of seeing the label is closer to 0 or 1 </w:t>
      </w:r>
      <w:r w:rsidR="00D23D38">
        <w:t>– as per label values</w:t>
      </w:r>
      <w:r w:rsidR="00A05511">
        <w:t xml:space="preserve"> where 0 = NO, and 1 = YES</w:t>
      </w:r>
      <w:r w:rsidR="00D23D38">
        <w:t>.</w:t>
      </w:r>
    </w:p>
    <w:p w14:paraId="19978AB6" w14:textId="6180E846" w:rsidR="0037738E" w:rsidRDefault="0037738E" w:rsidP="00342176">
      <w:pPr>
        <w:rPr>
          <w:lang w:eastAsia="en-US"/>
        </w:rPr>
      </w:pPr>
    </w:p>
    <w:tbl>
      <w:tblPr>
        <w:tblStyle w:val="TableGrid"/>
        <w:tblW w:w="0" w:type="auto"/>
        <w:tblInd w:w="421" w:type="dxa"/>
        <w:tblLook w:val="04A0" w:firstRow="1" w:lastRow="0" w:firstColumn="1" w:lastColumn="0" w:noHBand="0" w:noVBand="1"/>
      </w:tblPr>
      <w:tblGrid>
        <w:gridCol w:w="6217"/>
        <w:gridCol w:w="2378"/>
      </w:tblGrid>
      <w:tr w:rsidR="0037738E" w14:paraId="220DDE48" w14:textId="77777777" w:rsidTr="00017DF3">
        <w:tc>
          <w:tcPr>
            <w:tcW w:w="6217" w:type="dxa"/>
          </w:tcPr>
          <w:p w14:paraId="72281B9C" w14:textId="77777777" w:rsidR="00BF0ED4" w:rsidRPr="00BF0ED4" w:rsidRDefault="00BF0ED4" w:rsidP="00BF0ED4">
            <w:pPr>
              <w:pStyle w:val="Coding"/>
              <w:rPr>
                <w:sz w:val="16"/>
              </w:rPr>
            </w:pPr>
            <w:r w:rsidRPr="00BF0ED4">
              <w:rPr>
                <w:sz w:val="16"/>
              </w:rPr>
              <w:t>Layer (</w:t>
            </w:r>
            <w:proofErr w:type="gramStart"/>
            <w:r w:rsidRPr="00BF0ED4">
              <w:rPr>
                <w:sz w:val="16"/>
              </w:rPr>
              <w:t xml:space="preserve">type)   </w:t>
            </w:r>
            <w:proofErr w:type="gramEnd"/>
            <w:r w:rsidRPr="00BF0ED4">
              <w:rPr>
                <w:sz w:val="16"/>
              </w:rPr>
              <w:t xml:space="preserve">              Output Shape              Param #   </w:t>
            </w:r>
          </w:p>
          <w:p w14:paraId="07B8331A" w14:textId="77777777" w:rsidR="00BF0ED4" w:rsidRPr="00BF0ED4" w:rsidRDefault="00BF0ED4" w:rsidP="00BF0ED4">
            <w:pPr>
              <w:pStyle w:val="Coding"/>
              <w:rPr>
                <w:sz w:val="16"/>
              </w:rPr>
            </w:pPr>
            <w:r w:rsidRPr="00BF0ED4">
              <w:rPr>
                <w:sz w:val="16"/>
              </w:rPr>
              <w:t>=================================================================</w:t>
            </w:r>
          </w:p>
          <w:p w14:paraId="408D10A3" w14:textId="4FB0DF84" w:rsidR="00BF0ED4" w:rsidRPr="00BF0ED4" w:rsidRDefault="00BF0ED4" w:rsidP="00BF0ED4">
            <w:pPr>
              <w:pStyle w:val="Coding"/>
              <w:rPr>
                <w:sz w:val="16"/>
              </w:rPr>
            </w:pPr>
            <w:r w:rsidRPr="00BF0ED4">
              <w:rPr>
                <w:sz w:val="16"/>
              </w:rPr>
              <w:t>embedding (</w:t>
            </w:r>
            <w:proofErr w:type="gramStart"/>
            <w:r w:rsidRPr="00BF0ED4">
              <w:rPr>
                <w:sz w:val="16"/>
              </w:rPr>
              <w:t xml:space="preserve">Embedding)   </w:t>
            </w:r>
            <w:proofErr w:type="gramEnd"/>
            <w:r w:rsidRPr="00BF0ED4">
              <w:rPr>
                <w:sz w:val="16"/>
              </w:rPr>
              <w:t xml:space="preserve">   (None, 10215, 200)        303000    </w:t>
            </w:r>
          </w:p>
          <w:p w14:paraId="7EC40CC9" w14:textId="77777777" w:rsidR="00BF0ED4" w:rsidRPr="00BF0ED4" w:rsidRDefault="00BF0ED4" w:rsidP="00BF0ED4">
            <w:pPr>
              <w:pStyle w:val="Coding"/>
              <w:rPr>
                <w:sz w:val="16"/>
              </w:rPr>
            </w:pPr>
            <w:r w:rsidRPr="00BF0ED4">
              <w:rPr>
                <w:sz w:val="16"/>
              </w:rPr>
              <w:t>_________________________________________________________________</w:t>
            </w:r>
          </w:p>
          <w:p w14:paraId="422B777A" w14:textId="5420606B" w:rsidR="00BF0ED4" w:rsidRPr="00BF0ED4" w:rsidRDefault="00BF0ED4" w:rsidP="00BF0ED4">
            <w:pPr>
              <w:pStyle w:val="Coding"/>
              <w:rPr>
                <w:sz w:val="16"/>
              </w:rPr>
            </w:pPr>
            <w:r w:rsidRPr="00BF0ED4">
              <w:rPr>
                <w:sz w:val="16"/>
              </w:rPr>
              <w:t xml:space="preserve">conv1d (Conv1D)         </w:t>
            </w:r>
            <w:proofErr w:type="gramStart"/>
            <w:r w:rsidRPr="00BF0ED4">
              <w:rPr>
                <w:sz w:val="16"/>
              </w:rPr>
              <w:t xml:space="preserve">   (</w:t>
            </w:r>
            <w:proofErr w:type="gramEnd"/>
            <w:r w:rsidRPr="00BF0ED4">
              <w:rPr>
                <w:sz w:val="16"/>
              </w:rPr>
              <w:t xml:space="preserve">None, 10215, 128)        128128    </w:t>
            </w:r>
          </w:p>
          <w:p w14:paraId="189351EC" w14:textId="77777777" w:rsidR="00BF0ED4" w:rsidRPr="00BF0ED4" w:rsidRDefault="00BF0ED4" w:rsidP="00BF0ED4">
            <w:pPr>
              <w:pStyle w:val="Coding"/>
              <w:rPr>
                <w:sz w:val="16"/>
              </w:rPr>
            </w:pPr>
            <w:r w:rsidRPr="00BF0ED4">
              <w:rPr>
                <w:sz w:val="16"/>
              </w:rPr>
              <w:t>_________________________________________________________________</w:t>
            </w:r>
          </w:p>
          <w:p w14:paraId="66BA92F7" w14:textId="5512B40B" w:rsidR="00BF0ED4" w:rsidRPr="00BF0ED4" w:rsidRDefault="00BF0ED4" w:rsidP="00BF0ED4">
            <w:pPr>
              <w:pStyle w:val="Coding"/>
              <w:rPr>
                <w:sz w:val="16"/>
              </w:rPr>
            </w:pPr>
            <w:r w:rsidRPr="00BF0ED4">
              <w:rPr>
                <w:sz w:val="16"/>
              </w:rPr>
              <w:t xml:space="preserve">max_pooling1d (MaxPooling1 (None, 2553, 128)         0         </w:t>
            </w:r>
          </w:p>
          <w:p w14:paraId="1EA4EB78" w14:textId="77777777" w:rsidR="00BF0ED4" w:rsidRPr="00BF0ED4" w:rsidRDefault="00BF0ED4" w:rsidP="00BF0ED4">
            <w:pPr>
              <w:pStyle w:val="Coding"/>
              <w:rPr>
                <w:sz w:val="16"/>
              </w:rPr>
            </w:pPr>
            <w:r w:rsidRPr="00BF0ED4">
              <w:rPr>
                <w:sz w:val="16"/>
              </w:rPr>
              <w:t>_________________________________________________________________</w:t>
            </w:r>
          </w:p>
          <w:p w14:paraId="37EA16FD" w14:textId="7E7C47CA" w:rsidR="00BF0ED4" w:rsidRPr="00BF0ED4" w:rsidRDefault="00BF0ED4" w:rsidP="00BF0ED4">
            <w:pPr>
              <w:pStyle w:val="Coding"/>
              <w:rPr>
                <w:sz w:val="16"/>
              </w:rPr>
            </w:pPr>
            <w:r w:rsidRPr="00BF0ED4">
              <w:rPr>
                <w:sz w:val="16"/>
              </w:rPr>
              <w:t xml:space="preserve">conv1d (Conv1D)         </w:t>
            </w:r>
            <w:proofErr w:type="gramStart"/>
            <w:r w:rsidRPr="00BF0ED4">
              <w:rPr>
                <w:sz w:val="16"/>
              </w:rPr>
              <w:t xml:space="preserve">   (</w:t>
            </w:r>
            <w:proofErr w:type="gramEnd"/>
            <w:r w:rsidRPr="00BF0ED4">
              <w:rPr>
                <w:sz w:val="16"/>
              </w:rPr>
              <w:t xml:space="preserve">None, 2553, 128)         82048     </w:t>
            </w:r>
          </w:p>
          <w:p w14:paraId="2A80AAD3" w14:textId="77777777" w:rsidR="00BF0ED4" w:rsidRPr="00BF0ED4" w:rsidRDefault="00BF0ED4" w:rsidP="00BF0ED4">
            <w:pPr>
              <w:pStyle w:val="Coding"/>
              <w:rPr>
                <w:sz w:val="16"/>
              </w:rPr>
            </w:pPr>
            <w:r w:rsidRPr="00BF0ED4">
              <w:rPr>
                <w:sz w:val="16"/>
              </w:rPr>
              <w:t>_________________________________________________________________</w:t>
            </w:r>
          </w:p>
          <w:p w14:paraId="25261BFF" w14:textId="6C54FC0D" w:rsidR="00BF0ED4" w:rsidRPr="00BF0ED4" w:rsidRDefault="00BF0ED4" w:rsidP="00BF0ED4">
            <w:pPr>
              <w:pStyle w:val="Coding"/>
              <w:rPr>
                <w:sz w:val="16"/>
              </w:rPr>
            </w:pPr>
            <w:r w:rsidRPr="00BF0ED4">
              <w:rPr>
                <w:sz w:val="16"/>
              </w:rPr>
              <w:t xml:space="preserve">max_pooling1d (MaxPooling1 (None, 638, 128)          0         </w:t>
            </w:r>
          </w:p>
          <w:p w14:paraId="420CDA15" w14:textId="77777777" w:rsidR="00BF0ED4" w:rsidRPr="00BF0ED4" w:rsidRDefault="00BF0ED4" w:rsidP="00BF0ED4">
            <w:pPr>
              <w:pStyle w:val="Coding"/>
              <w:rPr>
                <w:sz w:val="16"/>
              </w:rPr>
            </w:pPr>
            <w:r w:rsidRPr="00BF0ED4">
              <w:rPr>
                <w:sz w:val="16"/>
              </w:rPr>
              <w:t>_________________________________________________________________</w:t>
            </w:r>
          </w:p>
          <w:p w14:paraId="0217264F" w14:textId="75FD2213" w:rsidR="00BF0ED4" w:rsidRPr="00BF0ED4" w:rsidRDefault="00BF0ED4" w:rsidP="00BF0ED4">
            <w:pPr>
              <w:pStyle w:val="Coding"/>
              <w:rPr>
                <w:sz w:val="16"/>
              </w:rPr>
            </w:pPr>
            <w:r w:rsidRPr="00BF0ED4">
              <w:rPr>
                <w:sz w:val="16"/>
              </w:rPr>
              <w:t xml:space="preserve">conv1d (Conv1D)         </w:t>
            </w:r>
            <w:proofErr w:type="gramStart"/>
            <w:r w:rsidRPr="00BF0ED4">
              <w:rPr>
                <w:sz w:val="16"/>
              </w:rPr>
              <w:t xml:space="preserve">   (</w:t>
            </w:r>
            <w:proofErr w:type="gramEnd"/>
            <w:r w:rsidRPr="00BF0ED4">
              <w:rPr>
                <w:sz w:val="16"/>
              </w:rPr>
              <w:t xml:space="preserve">None, 638, 128)          82048     </w:t>
            </w:r>
          </w:p>
          <w:p w14:paraId="4D254D89" w14:textId="77777777" w:rsidR="00BF0ED4" w:rsidRPr="00BF0ED4" w:rsidRDefault="00BF0ED4" w:rsidP="00BF0ED4">
            <w:pPr>
              <w:pStyle w:val="Coding"/>
              <w:rPr>
                <w:sz w:val="16"/>
              </w:rPr>
            </w:pPr>
            <w:r w:rsidRPr="00BF0ED4">
              <w:rPr>
                <w:sz w:val="16"/>
              </w:rPr>
              <w:t>_________________________________________________________________</w:t>
            </w:r>
          </w:p>
          <w:p w14:paraId="2B1C5A63" w14:textId="2F04B76B" w:rsidR="00BF0ED4" w:rsidRPr="00BF0ED4" w:rsidRDefault="00BF0ED4" w:rsidP="00BF0ED4">
            <w:pPr>
              <w:pStyle w:val="Coding"/>
              <w:rPr>
                <w:sz w:val="16"/>
              </w:rPr>
            </w:pPr>
            <w:r w:rsidRPr="00BF0ED4">
              <w:rPr>
                <w:sz w:val="16"/>
              </w:rPr>
              <w:t>flatten (</w:t>
            </w:r>
            <w:proofErr w:type="gramStart"/>
            <w:r w:rsidRPr="00BF0ED4">
              <w:rPr>
                <w:sz w:val="16"/>
              </w:rPr>
              <w:t xml:space="preserve">Flatten)   </w:t>
            </w:r>
            <w:proofErr w:type="gramEnd"/>
            <w:r w:rsidRPr="00BF0ED4">
              <w:rPr>
                <w:sz w:val="16"/>
              </w:rPr>
              <w:t xml:space="preserve">       (None, 81664)             0         </w:t>
            </w:r>
          </w:p>
          <w:p w14:paraId="79C45BBB" w14:textId="77777777" w:rsidR="00BF0ED4" w:rsidRPr="00BF0ED4" w:rsidRDefault="00BF0ED4" w:rsidP="00BF0ED4">
            <w:pPr>
              <w:pStyle w:val="Coding"/>
              <w:rPr>
                <w:sz w:val="16"/>
              </w:rPr>
            </w:pPr>
            <w:r w:rsidRPr="00BF0ED4">
              <w:rPr>
                <w:sz w:val="16"/>
              </w:rPr>
              <w:t>_________________________________________________________________</w:t>
            </w:r>
          </w:p>
          <w:p w14:paraId="7D0017FB" w14:textId="2DCCF79C" w:rsidR="00BF0ED4" w:rsidRPr="00BF0ED4" w:rsidRDefault="00BF0ED4" w:rsidP="00BF0ED4">
            <w:pPr>
              <w:pStyle w:val="Coding"/>
              <w:rPr>
                <w:sz w:val="16"/>
              </w:rPr>
            </w:pPr>
            <w:r w:rsidRPr="00BF0ED4">
              <w:rPr>
                <w:sz w:val="16"/>
              </w:rPr>
              <w:t>dense (</w:t>
            </w:r>
            <w:proofErr w:type="gramStart"/>
            <w:r w:rsidRPr="00BF0ED4">
              <w:rPr>
                <w:sz w:val="16"/>
              </w:rPr>
              <w:t xml:space="preserve">Dense)   </w:t>
            </w:r>
            <w:proofErr w:type="gramEnd"/>
            <w:r w:rsidRPr="00BF0ED4">
              <w:rPr>
                <w:sz w:val="16"/>
              </w:rPr>
              <w:t xml:space="preserve">           (None, 100)               8166500   </w:t>
            </w:r>
          </w:p>
          <w:p w14:paraId="07A4EC8D" w14:textId="77777777" w:rsidR="00BF0ED4" w:rsidRPr="00BF0ED4" w:rsidRDefault="00BF0ED4" w:rsidP="00BF0ED4">
            <w:pPr>
              <w:pStyle w:val="Coding"/>
              <w:rPr>
                <w:sz w:val="16"/>
              </w:rPr>
            </w:pPr>
            <w:r w:rsidRPr="00BF0ED4">
              <w:rPr>
                <w:sz w:val="16"/>
              </w:rPr>
              <w:t>_________________________________________________________________</w:t>
            </w:r>
          </w:p>
          <w:p w14:paraId="5D139425" w14:textId="65827E8D" w:rsidR="00BF0ED4" w:rsidRPr="00BF0ED4" w:rsidRDefault="00BF0ED4" w:rsidP="00BF0ED4">
            <w:pPr>
              <w:pStyle w:val="Coding"/>
              <w:rPr>
                <w:sz w:val="16"/>
              </w:rPr>
            </w:pPr>
            <w:r w:rsidRPr="00BF0ED4">
              <w:rPr>
                <w:sz w:val="16"/>
              </w:rPr>
              <w:t>dropout (</w:t>
            </w:r>
            <w:proofErr w:type="gramStart"/>
            <w:r w:rsidRPr="00BF0ED4">
              <w:rPr>
                <w:sz w:val="16"/>
              </w:rPr>
              <w:t xml:space="preserve">Dropout)   </w:t>
            </w:r>
            <w:proofErr w:type="gramEnd"/>
            <w:r w:rsidRPr="00BF0ED4">
              <w:rPr>
                <w:sz w:val="16"/>
              </w:rPr>
              <w:t xml:space="preserve">       (None, 100)               0         </w:t>
            </w:r>
          </w:p>
          <w:p w14:paraId="53272EC0" w14:textId="77777777" w:rsidR="00BF0ED4" w:rsidRPr="00BF0ED4" w:rsidRDefault="00BF0ED4" w:rsidP="00BF0ED4">
            <w:pPr>
              <w:pStyle w:val="Coding"/>
              <w:rPr>
                <w:sz w:val="16"/>
              </w:rPr>
            </w:pPr>
            <w:r w:rsidRPr="00BF0ED4">
              <w:rPr>
                <w:sz w:val="16"/>
              </w:rPr>
              <w:t>_________________________________________________________________</w:t>
            </w:r>
          </w:p>
          <w:p w14:paraId="21395764" w14:textId="0ECDECDC" w:rsidR="00BF0ED4" w:rsidRPr="00BF0ED4" w:rsidRDefault="00BF0ED4" w:rsidP="00BF0ED4">
            <w:pPr>
              <w:pStyle w:val="Coding"/>
              <w:rPr>
                <w:sz w:val="16"/>
              </w:rPr>
            </w:pPr>
            <w:r w:rsidRPr="00BF0ED4">
              <w:rPr>
                <w:sz w:val="16"/>
              </w:rPr>
              <w:t>dense (</w:t>
            </w:r>
            <w:proofErr w:type="gramStart"/>
            <w:r w:rsidRPr="00BF0ED4">
              <w:rPr>
                <w:sz w:val="16"/>
              </w:rPr>
              <w:t xml:space="preserve">Dense)   </w:t>
            </w:r>
            <w:proofErr w:type="gramEnd"/>
            <w:r w:rsidRPr="00BF0ED4">
              <w:rPr>
                <w:sz w:val="16"/>
              </w:rPr>
              <w:t xml:space="preserve">           (None, 10)                1010      </w:t>
            </w:r>
          </w:p>
          <w:p w14:paraId="2FDA506D" w14:textId="77777777" w:rsidR="00BF0ED4" w:rsidRPr="00BF0ED4" w:rsidRDefault="00BF0ED4" w:rsidP="00BF0ED4">
            <w:pPr>
              <w:pStyle w:val="Coding"/>
              <w:rPr>
                <w:sz w:val="16"/>
              </w:rPr>
            </w:pPr>
            <w:r w:rsidRPr="00BF0ED4">
              <w:rPr>
                <w:sz w:val="16"/>
              </w:rPr>
              <w:t>_________________________________________________________________</w:t>
            </w:r>
          </w:p>
          <w:p w14:paraId="654C28CE" w14:textId="7AFCFCDF" w:rsidR="00BF0ED4" w:rsidRPr="00BF0ED4" w:rsidRDefault="00BF0ED4" w:rsidP="00BF0ED4">
            <w:pPr>
              <w:pStyle w:val="Coding"/>
              <w:rPr>
                <w:sz w:val="16"/>
              </w:rPr>
            </w:pPr>
            <w:r w:rsidRPr="00BF0ED4">
              <w:rPr>
                <w:sz w:val="16"/>
              </w:rPr>
              <w:t>dropout (</w:t>
            </w:r>
            <w:proofErr w:type="gramStart"/>
            <w:r w:rsidRPr="00BF0ED4">
              <w:rPr>
                <w:sz w:val="16"/>
              </w:rPr>
              <w:t xml:space="preserve">Dropout)   </w:t>
            </w:r>
            <w:proofErr w:type="gramEnd"/>
            <w:r w:rsidRPr="00BF0ED4">
              <w:rPr>
                <w:sz w:val="16"/>
              </w:rPr>
              <w:t xml:space="preserve">       (None, 10)                0         </w:t>
            </w:r>
          </w:p>
          <w:p w14:paraId="35C6646B" w14:textId="77777777" w:rsidR="00BF0ED4" w:rsidRPr="00BF0ED4" w:rsidRDefault="00BF0ED4" w:rsidP="00BF0ED4">
            <w:pPr>
              <w:pStyle w:val="Coding"/>
              <w:rPr>
                <w:sz w:val="16"/>
              </w:rPr>
            </w:pPr>
            <w:r w:rsidRPr="00BF0ED4">
              <w:rPr>
                <w:sz w:val="16"/>
              </w:rPr>
              <w:t>_________________________________________________________________</w:t>
            </w:r>
          </w:p>
          <w:p w14:paraId="170720D5" w14:textId="3AC0DC73" w:rsidR="00BF0ED4" w:rsidRPr="00BF0ED4" w:rsidRDefault="00BF0ED4" w:rsidP="00BF0ED4">
            <w:pPr>
              <w:pStyle w:val="Coding"/>
              <w:rPr>
                <w:sz w:val="16"/>
              </w:rPr>
            </w:pPr>
            <w:r w:rsidRPr="00BF0ED4">
              <w:rPr>
                <w:sz w:val="16"/>
              </w:rPr>
              <w:t>dense (</w:t>
            </w:r>
            <w:proofErr w:type="gramStart"/>
            <w:r w:rsidRPr="00BF0ED4">
              <w:rPr>
                <w:sz w:val="16"/>
              </w:rPr>
              <w:t xml:space="preserve">Dense)   </w:t>
            </w:r>
            <w:proofErr w:type="gramEnd"/>
            <w:r w:rsidRPr="00BF0ED4">
              <w:rPr>
                <w:sz w:val="16"/>
              </w:rPr>
              <w:t xml:space="preserve">           (None, 1)                 11        </w:t>
            </w:r>
          </w:p>
          <w:p w14:paraId="07835B8E" w14:textId="77777777" w:rsidR="00BF0ED4" w:rsidRPr="00BF0ED4" w:rsidRDefault="00BF0ED4" w:rsidP="00BF0ED4">
            <w:pPr>
              <w:pStyle w:val="Coding"/>
              <w:rPr>
                <w:sz w:val="16"/>
              </w:rPr>
            </w:pPr>
            <w:r w:rsidRPr="00BF0ED4">
              <w:rPr>
                <w:sz w:val="16"/>
              </w:rPr>
              <w:t>=================================================================</w:t>
            </w:r>
          </w:p>
          <w:p w14:paraId="555C17B3" w14:textId="77777777" w:rsidR="00BF0ED4" w:rsidRPr="00BF0ED4" w:rsidRDefault="00BF0ED4" w:rsidP="00BF0ED4">
            <w:pPr>
              <w:pStyle w:val="Coding"/>
              <w:rPr>
                <w:sz w:val="16"/>
              </w:rPr>
            </w:pPr>
            <w:r w:rsidRPr="00BF0ED4">
              <w:rPr>
                <w:sz w:val="16"/>
              </w:rPr>
              <w:t>Total params: 8,762,745</w:t>
            </w:r>
          </w:p>
          <w:p w14:paraId="490601F2" w14:textId="77777777" w:rsidR="00BF0ED4" w:rsidRPr="00BF0ED4" w:rsidRDefault="00BF0ED4" w:rsidP="00BF0ED4">
            <w:pPr>
              <w:pStyle w:val="Coding"/>
              <w:rPr>
                <w:sz w:val="16"/>
              </w:rPr>
            </w:pPr>
            <w:r w:rsidRPr="00BF0ED4">
              <w:rPr>
                <w:sz w:val="16"/>
              </w:rPr>
              <w:t>Trainable params: 8,762,745</w:t>
            </w:r>
          </w:p>
          <w:p w14:paraId="59C16A22" w14:textId="06858B8A" w:rsidR="0037738E" w:rsidRDefault="00BF0ED4" w:rsidP="00BF0ED4">
            <w:pPr>
              <w:pStyle w:val="Coding"/>
            </w:pPr>
            <w:r w:rsidRPr="00BF0ED4">
              <w:rPr>
                <w:sz w:val="16"/>
              </w:rPr>
              <w:t>Non-trainable params: 0</w:t>
            </w:r>
          </w:p>
        </w:tc>
        <w:tc>
          <w:tcPr>
            <w:tcW w:w="2378" w:type="dxa"/>
          </w:tcPr>
          <w:p w14:paraId="6C116FB1" w14:textId="77777777" w:rsidR="0037738E" w:rsidRDefault="0037738E" w:rsidP="0037738E">
            <w:pPr>
              <w:pStyle w:val="Caption"/>
            </w:pPr>
          </w:p>
          <w:p w14:paraId="73F6D53B" w14:textId="3B9F06A8" w:rsidR="0037738E" w:rsidRDefault="0037738E" w:rsidP="0037738E">
            <w:pPr>
              <w:pStyle w:val="Caption"/>
            </w:pPr>
          </w:p>
          <w:p w14:paraId="5ECF249C" w14:textId="4BBC5CBF" w:rsidR="00BF0ED4" w:rsidRDefault="00BF0ED4" w:rsidP="00BF0ED4"/>
          <w:p w14:paraId="143EF0B1" w14:textId="4DA47FF4" w:rsidR="00BF0ED4" w:rsidRDefault="00BF0ED4" w:rsidP="00BF0ED4"/>
          <w:p w14:paraId="3ACDA2AF" w14:textId="77777777" w:rsidR="00BF0ED4" w:rsidRPr="00BF0ED4" w:rsidRDefault="00BF0ED4" w:rsidP="00BF0ED4"/>
          <w:p w14:paraId="5F5F230E" w14:textId="77777777" w:rsidR="0037738E" w:rsidRDefault="0037738E" w:rsidP="0037738E">
            <w:pPr>
              <w:pStyle w:val="Caption"/>
            </w:pPr>
          </w:p>
          <w:p w14:paraId="5FD0BC35" w14:textId="67218170" w:rsidR="0037738E" w:rsidRDefault="0037738E" w:rsidP="0037738E">
            <w:pPr>
              <w:pStyle w:val="Caption"/>
              <w:rPr>
                <w:lang w:eastAsia="en-US"/>
              </w:rPr>
            </w:pPr>
            <w:bookmarkStart w:id="7" w:name="_Ref21470939"/>
            <w:r>
              <w:t xml:space="preserve">Figure </w:t>
            </w:r>
            <w:r w:rsidR="003F4389">
              <w:fldChar w:fldCharType="begin"/>
            </w:r>
            <w:r w:rsidR="003F4389">
              <w:instrText xml:space="preserve"> SEQ Figure \* ARABIC </w:instrText>
            </w:r>
            <w:r w:rsidR="003F4389">
              <w:fldChar w:fldCharType="separate"/>
            </w:r>
            <w:r w:rsidR="00E56458">
              <w:rPr>
                <w:noProof/>
              </w:rPr>
              <w:t>4</w:t>
            </w:r>
            <w:r w:rsidR="003F4389">
              <w:rPr>
                <w:noProof/>
              </w:rPr>
              <w:fldChar w:fldCharType="end"/>
            </w:r>
            <w:bookmarkEnd w:id="7"/>
            <w:r>
              <w:rPr>
                <w:noProof/>
              </w:rPr>
              <w:t xml:space="preserve"> </w:t>
            </w:r>
            <w:r w:rsidR="00BF0ED4">
              <w:rPr>
                <w:noProof/>
              </w:rPr>
              <w:t>–</w:t>
            </w:r>
            <w:r>
              <w:rPr>
                <w:noProof/>
              </w:rPr>
              <w:t xml:space="preserve"> </w:t>
            </w:r>
            <w:r w:rsidR="00BF0ED4">
              <w:rPr>
                <w:noProof/>
              </w:rPr>
              <w:t>Example of</w:t>
            </w:r>
            <w:r>
              <w:rPr>
                <w:noProof/>
              </w:rPr>
              <w:t xml:space="preserve"> sequential model depicting a connected CNN</w:t>
            </w:r>
            <w:r w:rsidR="00BF0ED4">
              <w:rPr>
                <w:noProof/>
              </w:rPr>
              <w:t xml:space="preserve"> including all features</w:t>
            </w:r>
          </w:p>
          <w:p w14:paraId="65D11B36" w14:textId="77777777" w:rsidR="0037738E" w:rsidRDefault="0037738E" w:rsidP="0037738E">
            <w:pPr>
              <w:keepNext/>
              <w:rPr>
                <w:lang w:eastAsia="en-US"/>
              </w:rPr>
            </w:pPr>
          </w:p>
        </w:tc>
      </w:tr>
    </w:tbl>
    <w:p w14:paraId="0F29FE0E" w14:textId="77777777" w:rsidR="006153E9" w:rsidRDefault="006153E9" w:rsidP="00BA0BA8">
      <w:pPr>
        <w:pStyle w:val="Heading2"/>
      </w:pPr>
    </w:p>
    <w:p w14:paraId="0B7AAA39" w14:textId="6DCA9102" w:rsidR="00A05511" w:rsidRDefault="00BA0BA8" w:rsidP="00BA0BA8">
      <w:pPr>
        <w:pStyle w:val="Heading2"/>
      </w:pPr>
      <w:r>
        <w:t xml:space="preserve">Model Training </w:t>
      </w:r>
    </w:p>
    <w:p w14:paraId="7BE11695" w14:textId="7CCC7C4A" w:rsidR="007C2C65" w:rsidRDefault="007C2C65" w:rsidP="00221B40">
      <w:r>
        <w:t xml:space="preserve">In this study, the sample dataset was split by 80% for training (772 samples) and 20% for testing (193 samples. </w:t>
      </w:r>
      <w:r w:rsidR="00404FE6">
        <w:t xml:space="preserve">To encourage maximum performance, the training and test </w:t>
      </w:r>
      <w:r w:rsidR="00D43608">
        <w:t xml:space="preserve">sets were </w:t>
      </w:r>
      <w:r w:rsidR="00404FE6">
        <w:t>split for each level of LV</w:t>
      </w:r>
      <w:r w:rsidR="00D43608">
        <w:t xml:space="preserve"> (i.e. resampling with replacement)</w:t>
      </w:r>
      <w:r w:rsidR="00404FE6">
        <w:t xml:space="preserve">. </w:t>
      </w:r>
      <w:r>
        <w:t xml:space="preserve">The models were trained using a 10-fold cross validation which partitions the training dataset into </w:t>
      </w:r>
      <w:r w:rsidR="002E03D6">
        <w:t>10</w:t>
      </w:r>
      <w:r>
        <w:t xml:space="preserve"> folds; validating </w:t>
      </w:r>
      <w:r w:rsidR="002E03D6">
        <w:t>one-fold</w:t>
      </w:r>
      <w:r>
        <w:t xml:space="preserve"> at a time across 10 iterations, while training the model on the other </w:t>
      </w:r>
      <w:r w:rsidR="002E03D6">
        <w:t>9</w:t>
      </w:r>
      <w:r>
        <w:t xml:space="preserve"> folds with each iteration. </w:t>
      </w:r>
      <w:r w:rsidR="002E03D6">
        <w:t xml:space="preserve">This process aims to reduce a less biased model and remains separate from the testing set which remains completely unseen until model evaluation. </w:t>
      </w:r>
    </w:p>
    <w:p w14:paraId="052C5615" w14:textId="77777777" w:rsidR="007C2C65" w:rsidRDefault="0037738E" w:rsidP="00221B40">
      <w:r>
        <w:lastRenderedPageBreak/>
        <w:t xml:space="preserve">In this study, the number of epochs were experimented ranged from 10 to 100. In preliminary training runs, </w:t>
      </w:r>
      <w:r w:rsidR="002E03D6">
        <w:t xml:space="preserve">there is no significant improvements to </w:t>
      </w:r>
      <w:r w:rsidR="00BE212A">
        <w:t xml:space="preserve">accuracy and loss </w:t>
      </w:r>
      <w:r w:rsidR="002E03D6">
        <w:t>beyond</w:t>
      </w:r>
      <w:r w:rsidR="00BE212A">
        <w:t xml:space="preserve"> </w:t>
      </w:r>
      <w:r w:rsidR="002E03D6">
        <w:t xml:space="preserve">10 </w:t>
      </w:r>
      <w:r w:rsidR="00BE212A">
        <w:t>epochs. As such, the number of training epochs was fixed at 15 for the remainder of this study</w:t>
      </w:r>
      <w:r w:rsidR="00221B40">
        <w:t xml:space="preserve">. </w:t>
      </w:r>
      <w:r w:rsidR="002E03D6">
        <w:t>The batch size was set to 64 which required 12 iterations to complete 1 training epoch.</w:t>
      </w:r>
    </w:p>
    <w:p w14:paraId="10EF122A" w14:textId="77777777" w:rsidR="0037738E" w:rsidRPr="0037738E" w:rsidRDefault="002E03D6" w:rsidP="0037738E">
      <w:r>
        <w:t>Hyperparameter tuning was carried out using a parameter grid. The perimeter grid combines all possible permutations of hyperparameter values and trains the model using each comb</w:t>
      </w:r>
      <w:r w:rsidR="009E304F">
        <w:t>in</w:t>
      </w:r>
      <w:r>
        <w:t>ation.</w:t>
      </w:r>
      <w:r w:rsidR="009E304F">
        <w:t xml:space="preserve"> The parameters tested include the embedding dimensions (100, 200, 300) in the embedding layer, filter size (32, 64, 128) and kernel size (3, 5, 7) in the Conv1D layer; resulting the 27 combinations. After model training and testing, the grid reveals the best score and parameters used for model.</w:t>
      </w:r>
    </w:p>
    <w:p w14:paraId="3E988104" w14:textId="77777777" w:rsidR="00BA0BA8" w:rsidRDefault="00BA0BA8" w:rsidP="00BA0BA8">
      <w:pPr>
        <w:pStyle w:val="Heading2"/>
      </w:pPr>
      <w:r>
        <w:t>Evaluation</w:t>
      </w:r>
    </w:p>
    <w:p w14:paraId="3C2C8378" w14:textId="3A61C52F" w:rsidR="00EB6793" w:rsidRDefault="00D6014C" w:rsidP="00861EB0">
      <w:pPr>
        <w:rPr>
          <w:rFonts w:ascii="Helvetica" w:hAnsi="Helvetica" w:cs="Helvetica"/>
          <w:color w:val="888888"/>
          <w:sz w:val="21"/>
          <w:szCs w:val="21"/>
          <w:shd w:val="clear" w:color="auto" w:fill="FFFFFF"/>
        </w:rPr>
      </w:pPr>
      <w:r>
        <w:rPr>
          <w:lang w:eastAsia="en-US"/>
        </w:rPr>
        <w:t xml:space="preserve">The most important measure in this study was precision. </w:t>
      </w:r>
      <w:r w:rsidR="00861EB0">
        <w:rPr>
          <w:lang w:eastAsia="en-US"/>
        </w:rPr>
        <w:t>Based on the off-the-shelf</w:t>
      </w:r>
      <w:r>
        <w:rPr>
          <w:lang w:eastAsia="en-US"/>
        </w:rPr>
        <w:t xml:space="preserve"> MLP results, the CNN model </w:t>
      </w:r>
      <w:r w:rsidR="00861EB0">
        <w:rPr>
          <w:lang w:eastAsia="en-US"/>
        </w:rPr>
        <w:t>is expected to</w:t>
      </w:r>
      <w:r>
        <w:rPr>
          <w:lang w:eastAsia="en-US"/>
        </w:rPr>
        <w:t xml:space="preserve"> exceed a precision of 89% for </w:t>
      </w:r>
      <w:r w:rsidRPr="00832603">
        <w:rPr>
          <w:i/>
          <w:lang w:eastAsia="en-US"/>
        </w:rPr>
        <w:t>normal</w:t>
      </w:r>
      <w:r>
        <w:rPr>
          <w:lang w:eastAsia="en-US"/>
        </w:rPr>
        <w:t xml:space="preserve">, 39% for </w:t>
      </w:r>
      <w:r w:rsidRPr="00832603">
        <w:rPr>
          <w:i/>
          <w:lang w:eastAsia="en-US"/>
        </w:rPr>
        <w:t>mild</w:t>
      </w:r>
      <w:r>
        <w:rPr>
          <w:lang w:eastAsia="en-US"/>
        </w:rPr>
        <w:t xml:space="preserve">, 54% for </w:t>
      </w:r>
      <w:r w:rsidRPr="00832603">
        <w:rPr>
          <w:i/>
          <w:lang w:eastAsia="en-US"/>
        </w:rPr>
        <w:t>moderate</w:t>
      </w:r>
      <w:r>
        <w:rPr>
          <w:lang w:eastAsia="en-US"/>
        </w:rPr>
        <w:t xml:space="preserve">, and 55% of </w:t>
      </w:r>
      <w:r w:rsidRPr="00832603">
        <w:rPr>
          <w:i/>
          <w:lang w:eastAsia="en-US"/>
        </w:rPr>
        <w:t>severe</w:t>
      </w:r>
      <w:r>
        <w:rPr>
          <w:lang w:eastAsia="en-US"/>
        </w:rPr>
        <w:t xml:space="preserve">. Another notable measure is </w:t>
      </w:r>
      <w:r w:rsidR="00861EB0">
        <w:rPr>
          <w:lang w:eastAsia="en-US"/>
        </w:rPr>
        <w:t xml:space="preserve">the </w:t>
      </w:r>
      <w:r>
        <w:rPr>
          <w:lang w:eastAsia="en-US"/>
        </w:rPr>
        <w:t>F1-score which represents the weighted average of precision and recall. Unlike accuracy, F1-score focuses on the ‘</w:t>
      </w:r>
      <w:r w:rsidR="00861EB0">
        <w:rPr>
          <w:lang w:eastAsia="en-US"/>
        </w:rPr>
        <w:t>outcome</w:t>
      </w:r>
      <w:r>
        <w:rPr>
          <w:lang w:eastAsia="en-US"/>
        </w:rPr>
        <w:t xml:space="preserve"> of interest’</w:t>
      </w:r>
      <w:r w:rsidR="00861EB0">
        <w:rPr>
          <w:lang w:eastAsia="en-US"/>
        </w:rPr>
        <w:t xml:space="preserve"> and is more important to this study given its focus on minority classes (i.e. </w:t>
      </w:r>
      <w:r w:rsidR="00861EB0" w:rsidRPr="00861EB0">
        <w:rPr>
          <w:i/>
          <w:lang w:eastAsia="en-US"/>
        </w:rPr>
        <w:t>moderate</w:t>
      </w:r>
      <w:r w:rsidR="00861EB0">
        <w:rPr>
          <w:lang w:eastAsia="en-US"/>
        </w:rPr>
        <w:t xml:space="preserve"> or </w:t>
      </w:r>
      <w:r w:rsidR="00861EB0" w:rsidRPr="00861EB0">
        <w:rPr>
          <w:i/>
          <w:lang w:eastAsia="en-US"/>
        </w:rPr>
        <w:t>severe</w:t>
      </w:r>
      <w:r w:rsidR="00861EB0">
        <w:rPr>
          <w:lang w:eastAsia="en-US"/>
        </w:rPr>
        <w:t>)</w:t>
      </w:r>
      <w:r>
        <w:rPr>
          <w:lang w:eastAsia="en-US"/>
        </w:rPr>
        <w:t>, and the</w:t>
      </w:r>
      <w:r w:rsidR="00861EB0">
        <w:rPr>
          <w:lang w:eastAsia="en-US"/>
        </w:rPr>
        <w:t xml:space="preserve"> costly risk to the patient if the minority class was undetected (i.e. false negatives).</w:t>
      </w:r>
    </w:p>
    <w:p w14:paraId="12BC731B" w14:textId="77777777" w:rsidR="009A3265" w:rsidRDefault="009A3265" w:rsidP="009A3265">
      <w:pPr>
        <w:pStyle w:val="Heading1"/>
      </w:pPr>
      <w:r>
        <w:t>Results</w:t>
      </w:r>
    </w:p>
    <w:p w14:paraId="6298847C" w14:textId="25DBEAF0" w:rsidR="00D27496" w:rsidRDefault="00861EB0" w:rsidP="00822234">
      <w:pPr>
        <w:rPr>
          <w:lang w:eastAsia="en-US"/>
        </w:rPr>
      </w:pPr>
      <w:r>
        <w:rPr>
          <w:lang w:eastAsia="en-US"/>
        </w:rPr>
        <w:t xml:space="preserve">Overall, the binary classifier performed well on binary classifications for each level of LV function. </w:t>
      </w:r>
      <w:r w:rsidR="00822234">
        <w:rPr>
          <w:lang w:eastAsia="en-US"/>
        </w:rPr>
        <w:t xml:space="preserve">Each model was class-specific as the data was split, trained, and tested, for each individual class. This approach was done to obtain the maximum achievable precision for each class. In doing so, the maximum precision was 85.7% for </w:t>
      </w:r>
      <w:r w:rsidR="00822234" w:rsidRPr="00822234">
        <w:rPr>
          <w:i/>
          <w:lang w:eastAsia="en-US"/>
        </w:rPr>
        <w:t>mild</w:t>
      </w:r>
      <w:r w:rsidR="00822234">
        <w:rPr>
          <w:lang w:eastAsia="en-US"/>
        </w:rPr>
        <w:t xml:space="preserve">, 74.1% for </w:t>
      </w:r>
      <w:r w:rsidR="00822234" w:rsidRPr="00822234">
        <w:rPr>
          <w:i/>
          <w:lang w:eastAsia="en-US"/>
        </w:rPr>
        <w:t>moderate</w:t>
      </w:r>
      <w:r w:rsidR="00822234">
        <w:rPr>
          <w:lang w:eastAsia="en-US"/>
        </w:rPr>
        <w:t xml:space="preserve">, and 77.8% for </w:t>
      </w:r>
      <w:r w:rsidR="00822234" w:rsidRPr="00822234">
        <w:rPr>
          <w:i/>
          <w:lang w:eastAsia="en-US"/>
        </w:rPr>
        <w:t>severe</w:t>
      </w:r>
      <w:r w:rsidR="00822234">
        <w:rPr>
          <w:lang w:eastAsia="en-US"/>
        </w:rPr>
        <w:t xml:space="preserve"> (see </w:t>
      </w:r>
      <w:r w:rsidR="00822234">
        <w:rPr>
          <w:lang w:eastAsia="en-US"/>
        </w:rPr>
        <w:fldChar w:fldCharType="begin"/>
      </w:r>
      <w:r w:rsidR="00822234">
        <w:rPr>
          <w:lang w:eastAsia="en-US"/>
        </w:rPr>
        <w:instrText xml:space="preserve"> REF _Ref21630110 \h </w:instrText>
      </w:r>
      <w:r w:rsidR="00822234">
        <w:rPr>
          <w:lang w:eastAsia="en-US"/>
        </w:rPr>
      </w:r>
      <w:r w:rsidR="00822234">
        <w:rPr>
          <w:lang w:eastAsia="en-US"/>
        </w:rPr>
        <w:fldChar w:fldCharType="separate"/>
      </w:r>
      <w:r w:rsidR="00822234">
        <w:t xml:space="preserve">Table </w:t>
      </w:r>
      <w:r w:rsidR="00822234">
        <w:rPr>
          <w:noProof/>
        </w:rPr>
        <w:t>3</w:t>
      </w:r>
      <w:r w:rsidR="00822234">
        <w:rPr>
          <w:lang w:eastAsia="en-US"/>
        </w:rPr>
        <w:fldChar w:fldCharType="end"/>
      </w:r>
      <w:r w:rsidR="00822234">
        <w:rPr>
          <w:lang w:eastAsia="en-US"/>
        </w:rPr>
        <w:t>). F1-score was unable to exceed the 80% threshold for any of the three minority classes.</w:t>
      </w:r>
      <w:r w:rsidR="00BF0ED4">
        <w:rPr>
          <w:lang w:eastAsia="en-US"/>
        </w:rPr>
        <w:t xml:space="preserve"> Surprisingly, ROC-AUC achieved 94 – 96% for the three minority classes, indicating excellent classification accuracy.  </w:t>
      </w:r>
    </w:p>
    <w:p w14:paraId="3CB3271A" w14:textId="54932C5F" w:rsidR="00861EB0" w:rsidRDefault="00861EB0" w:rsidP="00861EB0">
      <w:pPr>
        <w:pStyle w:val="Caption"/>
        <w:keepNext/>
      </w:pPr>
      <w:bookmarkStart w:id="8" w:name="_Ref21630110"/>
      <w:r>
        <w:t xml:space="preserve">Table </w:t>
      </w:r>
      <w:r w:rsidR="003F4389">
        <w:fldChar w:fldCharType="begin"/>
      </w:r>
      <w:r w:rsidR="003F4389">
        <w:instrText xml:space="preserve"> SEQ Table \* ARABIC </w:instrText>
      </w:r>
      <w:r w:rsidR="003F4389">
        <w:fldChar w:fldCharType="separate"/>
      </w:r>
      <w:r w:rsidR="00BF0ED4">
        <w:rPr>
          <w:noProof/>
        </w:rPr>
        <w:t>3</w:t>
      </w:r>
      <w:r w:rsidR="003F4389">
        <w:rPr>
          <w:noProof/>
        </w:rPr>
        <w:fldChar w:fldCharType="end"/>
      </w:r>
      <w:bookmarkEnd w:id="8"/>
      <w:r>
        <w:t xml:space="preserve"> - Performance of CNN as binary classifier for each level of LV function</w:t>
      </w:r>
    </w:p>
    <w:tbl>
      <w:tblPr>
        <w:tblStyle w:val="TableGrid"/>
        <w:tblW w:w="8359" w:type="dxa"/>
        <w:tblLayout w:type="fixed"/>
        <w:tblLook w:val="04A0" w:firstRow="1" w:lastRow="0" w:firstColumn="1" w:lastColumn="0" w:noHBand="0" w:noVBand="1"/>
      </w:tblPr>
      <w:tblGrid>
        <w:gridCol w:w="1129"/>
        <w:gridCol w:w="1134"/>
        <w:gridCol w:w="993"/>
        <w:gridCol w:w="993"/>
        <w:gridCol w:w="993"/>
        <w:gridCol w:w="993"/>
        <w:gridCol w:w="993"/>
        <w:gridCol w:w="1131"/>
      </w:tblGrid>
      <w:tr w:rsidR="00295940" w:rsidRPr="00164247" w14:paraId="429B12E9" w14:textId="77777777" w:rsidTr="00295940">
        <w:tc>
          <w:tcPr>
            <w:tcW w:w="1129" w:type="dxa"/>
          </w:tcPr>
          <w:p w14:paraId="101F734C"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Model</w:t>
            </w:r>
          </w:p>
        </w:tc>
        <w:tc>
          <w:tcPr>
            <w:tcW w:w="1134" w:type="dxa"/>
          </w:tcPr>
          <w:p w14:paraId="2196F3D1"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Class</w:t>
            </w:r>
          </w:p>
        </w:tc>
        <w:tc>
          <w:tcPr>
            <w:tcW w:w="993" w:type="dxa"/>
          </w:tcPr>
          <w:p w14:paraId="37145E29" w14:textId="77777777" w:rsidR="00295940" w:rsidRPr="003B1D4C" w:rsidRDefault="00295940" w:rsidP="002465B2">
            <w:pPr>
              <w:rPr>
                <w:rFonts w:cstheme="minorHAnsi"/>
                <w:b/>
                <w:color w:val="BFBFBF" w:themeColor="background1" w:themeShade="BF"/>
                <w:sz w:val="20"/>
                <w:szCs w:val="20"/>
                <w:lang w:eastAsia="en-US"/>
              </w:rPr>
            </w:pPr>
            <w:r w:rsidRPr="003B1D4C">
              <w:rPr>
                <w:rFonts w:cstheme="minorHAnsi"/>
                <w:b/>
                <w:color w:val="BFBFBF" w:themeColor="background1" w:themeShade="BF"/>
                <w:sz w:val="20"/>
                <w:szCs w:val="20"/>
                <w:lang w:eastAsia="en-US"/>
              </w:rPr>
              <w:t>Accuracy</w:t>
            </w:r>
          </w:p>
        </w:tc>
        <w:tc>
          <w:tcPr>
            <w:tcW w:w="993" w:type="dxa"/>
          </w:tcPr>
          <w:p w14:paraId="236D1E71"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Precision</w:t>
            </w:r>
          </w:p>
        </w:tc>
        <w:tc>
          <w:tcPr>
            <w:tcW w:w="993" w:type="dxa"/>
          </w:tcPr>
          <w:p w14:paraId="2C359CD5"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Recall</w:t>
            </w:r>
          </w:p>
        </w:tc>
        <w:tc>
          <w:tcPr>
            <w:tcW w:w="993" w:type="dxa"/>
          </w:tcPr>
          <w:p w14:paraId="1FCE71AB"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F1-score</w:t>
            </w:r>
          </w:p>
        </w:tc>
        <w:tc>
          <w:tcPr>
            <w:tcW w:w="993" w:type="dxa"/>
          </w:tcPr>
          <w:p w14:paraId="4DEB823D"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Kappa</w:t>
            </w:r>
          </w:p>
        </w:tc>
        <w:tc>
          <w:tcPr>
            <w:tcW w:w="1131" w:type="dxa"/>
          </w:tcPr>
          <w:p w14:paraId="5EF0452F"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ROC-AUC</w:t>
            </w:r>
          </w:p>
        </w:tc>
      </w:tr>
      <w:tr w:rsidR="00295940" w:rsidRPr="00164247" w14:paraId="6DB4BD30" w14:textId="77777777" w:rsidTr="00295940">
        <w:trPr>
          <w:trHeight w:val="244"/>
        </w:trPr>
        <w:tc>
          <w:tcPr>
            <w:tcW w:w="1129" w:type="dxa"/>
            <w:vMerge w:val="restart"/>
            <w:shd w:val="clear" w:color="auto" w:fill="F2F2F2" w:themeFill="background1" w:themeFillShade="F2"/>
            <w:vAlign w:val="center"/>
          </w:tcPr>
          <w:p w14:paraId="523151A1" w14:textId="77777777" w:rsidR="00295940" w:rsidRPr="00164247" w:rsidRDefault="00295940" w:rsidP="002465B2">
            <w:pPr>
              <w:rPr>
                <w:rFonts w:cstheme="minorHAnsi"/>
                <w:sz w:val="20"/>
                <w:szCs w:val="20"/>
                <w:lang w:eastAsia="en-US"/>
              </w:rPr>
            </w:pPr>
            <w:r>
              <w:rPr>
                <w:rFonts w:cstheme="minorHAnsi"/>
                <w:sz w:val="20"/>
                <w:szCs w:val="20"/>
                <w:lang w:eastAsia="en-US"/>
              </w:rPr>
              <w:t>Conv1D Neural Network (CNN)</w:t>
            </w:r>
          </w:p>
        </w:tc>
        <w:tc>
          <w:tcPr>
            <w:tcW w:w="1134" w:type="dxa"/>
            <w:shd w:val="clear" w:color="auto" w:fill="F2F2F2" w:themeFill="background1" w:themeFillShade="F2"/>
            <w:vAlign w:val="center"/>
          </w:tcPr>
          <w:p w14:paraId="49157749" w14:textId="77777777" w:rsidR="00295940" w:rsidRPr="00164247" w:rsidRDefault="00295940" w:rsidP="002465B2">
            <w:pPr>
              <w:rPr>
                <w:rFonts w:cstheme="minorHAnsi"/>
                <w:sz w:val="20"/>
                <w:szCs w:val="20"/>
                <w:lang w:eastAsia="en-US"/>
              </w:rPr>
            </w:pPr>
            <w:r w:rsidRPr="00164247">
              <w:rPr>
                <w:rFonts w:cstheme="minorHAnsi"/>
                <w:sz w:val="20"/>
                <w:szCs w:val="20"/>
                <w:lang w:eastAsia="en-US"/>
              </w:rPr>
              <w:t>Normal</w:t>
            </w:r>
          </w:p>
        </w:tc>
        <w:tc>
          <w:tcPr>
            <w:tcW w:w="993" w:type="dxa"/>
            <w:shd w:val="clear" w:color="auto" w:fill="F2F2F2" w:themeFill="background1" w:themeFillShade="F2"/>
            <w:vAlign w:val="center"/>
          </w:tcPr>
          <w:p w14:paraId="578E17A4" w14:textId="77777777" w:rsidR="00295940" w:rsidRPr="003B1D4C" w:rsidRDefault="00295940" w:rsidP="002465B2">
            <w:pPr>
              <w:rPr>
                <w:rFonts w:cstheme="minorHAnsi"/>
                <w:color w:val="BFBFBF" w:themeColor="background1" w:themeShade="BF"/>
                <w:sz w:val="20"/>
                <w:szCs w:val="20"/>
                <w:lang w:eastAsia="en-US"/>
              </w:rPr>
            </w:pPr>
            <w:r w:rsidRPr="003B1D4C">
              <w:rPr>
                <w:rFonts w:cstheme="minorHAnsi"/>
                <w:color w:val="BFBFBF" w:themeColor="background1" w:themeShade="BF"/>
                <w:sz w:val="20"/>
                <w:szCs w:val="20"/>
                <w:lang w:eastAsia="en-US"/>
              </w:rPr>
              <w:t>0.968912</w:t>
            </w:r>
          </w:p>
        </w:tc>
        <w:tc>
          <w:tcPr>
            <w:tcW w:w="993" w:type="dxa"/>
            <w:shd w:val="clear" w:color="auto" w:fill="F2F2F2" w:themeFill="background1" w:themeFillShade="F2"/>
          </w:tcPr>
          <w:p w14:paraId="012DCC8B"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0.973913</w:t>
            </w:r>
          </w:p>
        </w:tc>
        <w:tc>
          <w:tcPr>
            <w:tcW w:w="993" w:type="dxa"/>
            <w:shd w:val="clear" w:color="auto" w:fill="F2F2F2" w:themeFill="background1" w:themeFillShade="F2"/>
          </w:tcPr>
          <w:p w14:paraId="550C9B6E"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0.973913</w:t>
            </w:r>
          </w:p>
        </w:tc>
        <w:tc>
          <w:tcPr>
            <w:tcW w:w="993" w:type="dxa"/>
            <w:shd w:val="clear" w:color="auto" w:fill="F2F2F2" w:themeFill="background1" w:themeFillShade="F2"/>
          </w:tcPr>
          <w:p w14:paraId="5FB3A7DF"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0.973913</w:t>
            </w:r>
          </w:p>
        </w:tc>
        <w:tc>
          <w:tcPr>
            <w:tcW w:w="993" w:type="dxa"/>
            <w:shd w:val="clear" w:color="auto" w:fill="F2F2F2" w:themeFill="background1" w:themeFillShade="F2"/>
          </w:tcPr>
          <w:p w14:paraId="0A3C044F" w14:textId="77777777" w:rsidR="00295940" w:rsidRPr="00164247" w:rsidRDefault="00295940" w:rsidP="00295940">
            <w:pPr>
              <w:tabs>
                <w:tab w:val="left" w:pos="657"/>
              </w:tabs>
              <w:rPr>
                <w:rFonts w:cstheme="minorHAnsi"/>
                <w:sz w:val="20"/>
                <w:szCs w:val="20"/>
                <w:lang w:eastAsia="en-US"/>
              </w:rPr>
            </w:pPr>
            <w:r w:rsidRPr="00295940">
              <w:rPr>
                <w:rFonts w:cstheme="minorHAnsi"/>
                <w:sz w:val="20"/>
                <w:szCs w:val="20"/>
                <w:lang w:eastAsia="en-US"/>
              </w:rPr>
              <w:t>0.93545</w:t>
            </w:r>
            <w:r>
              <w:rPr>
                <w:rFonts w:cstheme="minorHAnsi"/>
                <w:sz w:val="20"/>
                <w:szCs w:val="20"/>
                <w:lang w:eastAsia="en-US"/>
              </w:rPr>
              <w:tab/>
            </w:r>
          </w:p>
        </w:tc>
        <w:tc>
          <w:tcPr>
            <w:tcW w:w="1131" w:type="dxa"/>
            <w:shd w:val="clear" w:color="auto" w:fill="F2F2F2" w:themeFill="background1" w:themeFillShade="F2"/>
          </w:tcPr>
          <w:p w14:paraId="3B7E0C90"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0.986845</w:t>
            </w:r>
          </w:p>
        </w:tc>
      </w:tr>
      <w:tr w:rsidR="00295940" w:rsidRPr="00164247" w14:paraId="15C1F6AE" w14:textId="77777777" w:rsidTr="00295940">
        <w:trPr>
          <w:trHeight w:val="244"/>
        </w:trPr>
        <w:tc>
          <w:tcPr>
            <w:tcW w:w="1129" w:type="dxa"/>
            <w:vMerge/>
          </w:tcPr>
          <w:p w14:paraId="49CAC237" w14:textId="77777777" w:rsidR="00295940" w:rsidRPr="00164247" w:rsidRDefault="00295940" w:rsidP="002465B2">
            <w:pPr>
              <w:rPr>
                <w:rFonts w:cstheme="minorHAnsi"/>
                <w:sz w:val="20"/>
                <w:szCs w:val="20"/>
                <w:lang w:eastAsia="en-US"/>
              </w:rPr>
            </w:pPr>
          </w:p>
        </w:tc>
        <w:tc>
          <w:tcPr>
            <w:tcW w:w="1134" w:type="dxa"/>
            <w:vAlign w:val="center"/>
          </w:tcPr>
          <w:p w14:paraId="0289817D" w14:textId="77777777" w:rsidR="00295940" w:rsidRPr="00164247" w:rsidRDefault="00295940" w:rsidP="002465B2">
            <w:pPr>
              <w:rPr>
                <w:rFonts w:cstheme="minorHAnsi"/>
                <w:sz w:val="20"/>
                <w:szCs w:val="20"/>
                <w:lang w:eastAsia="en-US"/>
              </w:rPr>
            </w:pPr>
            <w:r w:rsidRPr="00164247">
              <w:rPr>
                <w:rFonts w:cstheme="minorHAnsi"/>
                <w:sz w:val="20"/>
                <w:szCs w:val="20"/>
                <w:lang w:eastAsia="en-US"/>
              </w:rPr>
              <w:t>Mild</w:t>
            </w:r>
          </w:p>
        </w:tc>
        <w:tc>
          <w:tcPr>
            <w:tcW w:w="993" w:type="dxa"/>
            <w:vAlign w:val="center"/>
          </w:tcPr>
          <w:p w14:paraId="70395327" w14:textId="77777777" w:rsidR="00295940" w:rsidRPr="003B1D4C" w:rsidRDefault="00295940" w:rsidP="002465B2">
            <w:pPr>
              <w:rPr>
                <w:rFonts w:cstheme="minorHAnsi"/>
                <w:color w:val="BFBFBF" w:themeColor="background1" w:themeShade="BF"/>
                <w:sz w:val="20"/>
                <w:szCs w:val="20"/>
                <w:lang w:eastAsia="en-US"/>
              </w:rPr>
            </w:pPr>
            <w:r w:rsidRPr="003B1D4C">
              <w:rPr>
                <w:rFonts w:cstheme="minorHAnsi"/>
                <w:color w:val="BFBFBF" w:themeColor="background1" w:themeShade="BF"/>
                <w:sz w:val="20"/>
                <w:szCs w:val="20"/>
                <w:lang w:eastAsia="en-US"/>
              </w:rPr>
              <w:t>0.917098</w:t>
            </w:r>
          </w:p>
        </w:tc>
        <w:tc>
          <w:tcPr>
            <w:tcW w:w="993" w:type="dxa"/>
          </w:tcPr>
          <w:p w14:paraId="6237E898"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0.857143</w:t>
            </w:r>
          </w:p>
        </w:tc>
        <w:tc>
          <w:tcPr>
            <w:tcW w:w="993" w:type="dxa"/>
          </w:tcPr>
          <w:p w14:paraId="15E2EF81"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0.731707</w:t>
            </w:r>
          </w:p>
        </w:tc>
        <w:tc>
          <w:tcPr>
            <w:tcW w:w="993" w:type="dxa"/>
          </w:tcPr>
          <w:p w14:paraId="3E0AEB00"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0.789474</w:t>
            </w:r>
          </w:p>
        </w:tc>
        <w:tc>
          <w:tcPr>
            <w:tcW w:w="993" w:type="dxa"/>
          </w:tcPr>
          <w:p w14:paraId="43E62F40"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0.738261</w:t>
            </w:r>
          </w:p>
        </w:tc>
        <w:tc>
          <w:tcPr>
            <w:tcW w:w="1131" w:type="dxa"/>
          </w:tcPr>
          <w:p w14:paraId="70AF7254"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0.940629</w:t>
            </w:r>
          </w:p>
        </w:tc>
      </w:tr>
      <w:tr w:rsidR="00295940" w:rsidRPr="00164247" w14:paraId="5B7DCC9C" w14:textId="77777777" w:rsidTr="00295940">
        <w:trPr>
          <w:trHeight w:val="244"/>
        </w:trPr>
        <w:tc>
          <w:tcPr>
            <w:tcW w:w="1129" w:type="dxa"/>
            <w:vMerge/>
            <w:shd w:val="clear" w:color="auto" w:fill="F2F2F2" w:themeFill="background1" w:themeFillShade="F2"/>
          </w:tcPr>
          <w:p w14:paraId="4D2135EB" w14:textId="77777777" w:rsidR="00295940" w:rsidRPr="00164247" w:rsidRDefault="00295940" w:rsidP="002465B2">
            <w:pPr>
              <w:rPr>
                <w:rFonts w:cstheme="minorHAnsi"/>
                <w:sz w:val="20"/>
                <w:szCs w:val="20"/>
                <w:lang w:eastAsia="en-US"/>
              </w:rPr>
            </w:pPr>
          </w:p>
        </w:tc>
        <w:tc>
          <w:tcPr>
            <w:tcW w:w="1134" w:type="dxa"/>
            <w:shd w:val="clear" w:color="auto" w:fill="F2F2F2" w:themeFill="background1" w:themeFillShade="F2"/>
            <w:vAlign w:val="center"/>
          </w:tcPr>
          <w:p w14:paraId="0E1E67DE" w14:textId="77777777" w:rsidR="00295940" w:rsidRPr="00164247" w:rsidRDefault="00295940" w:rsidP="002465B2">
            <w:pPr>
              <w:rPr>
                <w:rFonts w:cstheme="minorHAnsi"/>
                <w:sz w:val="20"/>
                <w:szCs w:val="20"/>
                <w:lang w:eastAsia="en-US"/>
              </w:rPr>
            </w:pPr>
            <w:r w:rsidRPr="00164247">
              <w:rPr>
                <w:rFonts w:cstheme="minorHAnsi"/>
                <w:sz w:val="20"/>
                <w:szCs w:val="20"/>
                <w:lang w:eastAsia="en-US"/>
              </w:rPr>
              <w:t>Moderate</w:t>
            </w:r>
          </w:p>
        </w:tc>
        <w:tc>
          <w:tcPr>
            <w:tcW w:w="993" w:type="dxa"/>
            <w:shd w:val="clear" w:color="auto" w:fill="F2F2F2" w:themeFill="background1" w:themeFillShade="F2"/>
            <w:vAlign w:val="center"/>
          </w:tcPr>
          <w:p w14:paraId="3F836DEA" w14:textId="77777777" w:rsidR="00295940" w:rsidRPr="003B1D4C" w:rsidRDefault="00295940" w:rsidP="002465B2">
            <w:pPr>
              <w:rPr>
                <w:rFonts w:cstheme="minorHAnsi"/>
                <w:color w:val="BFBFBF" w:themeColor="background1" w:themeShade="BF"/>
                <w:sz w:val="20"/>
                <w:szCs w:val="20"/>
                <w:lang w:eastAsia="en-US"/>
              </w:rPr>
            </w:pPr>
            <w:r w:rsidRPr="003B1D4C">
              <w:rPr>
                <w:rFonts w:cstheme="minorHAnsi"/>
                <w:color w:val="BFBFBF" w:themeColor="background1" w:themeShade="BF"/>
                <w:sz w:val="20"/>
                <w:szCs w:val="20"/>
                <w:lang w:eastAsia="en-US"/>
              </w:rPr>
              <w:t>0.922280</w:t>
            </w:r>
          </w:p>
        </w:tc>
        <w:tc>
          <w:tcPr>
            <w:tcW w:w="993" w:type="dxa"/>
            <w:shd w:val="clear" w:color="auto" w:fill="F2F2F2" w:themeFill="background1" w:themeFillShade="F2"/>
          </w:tcPr>
          <w:p w14:paraId="301C81AD"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0.740741</w:t>
            </w:r>
          </w:p>
        </w:tc>
        <w:tc>
          <w:tcPr>
            <w:tcW w:w="993" w:type="dxa"/>
            <w:shd w:val="clear" w:color="auto" w:fill="F2F2F2" w:themeFill="background1" w:themeFillShade="F2"/>
          </w:tcPr>
          <w:p w14:paraId="50A79141"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0.714286</w:t>
            </w:r>
          </w:p>
        </w:tc>
        <w:tc>
          <w:tcPr>
            <w:tcW w:w="993" w:type="dxa"/>
            <w:shd w:val="clear" w:color="auto" w:fill="F2F2F2" w:themeFill="background1" w:themeFillShade="F2"/>
          </w:tcPr>
          <w:p w14:paraId="477C486C"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0.727273</w:t>
            </w:r>
          </w:p>
        </w:tc>
        <w:tc>
          <w:tcPr>
            <w:tcW w:w="993" w:type="dxa"/>
            <w:shd w:val="clear" w:color="auto" w:fill="F2F2F2" w:themeFill="background1" w:themeFillShade="F2"/>
          </w:tcPr>
          <w:p w14:paraId="05F340F6"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0.681973</w:t>
            </w:r>
          </w:p>
        </w:tc>
        <w:tc>
          <w:tcPr>
            <w:tcW w:w="1131" w:type="dxa"/>
            <w:shd w:val="clear" w:color="auto" w:fill="F2F2F2" w:themeFill="background1" w:themeFillShade="F2"/>
          </w:tcPr>
          <w:p w14:paraId="600FDC28"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0.968615</w:t>
            </w:r>
          </w:p>
        </w:tc>
      </w:tr>
      <w:tr w:rsidR="00295940" w:rsidRPr="00164247" w14:paraId="4DE67B5B" w14:textId="77777777" w:rsidTr="00295940">
        <w:trPr>
          <w:trHeight w:val="244"/>
        </w:trPr>
        <w:tc>
          <w:tcPr>
            <w:tcW w:w="1129" w:type="dxa"/>
            <w:vMerge/>
          </w:tcPr>
          <w:p w14:paraId="041F73F6" w14:textId="77777777" w:rsidR="00295940" w:rsidRPr="00164247" w:rsidRDefault="00295940" w:rsidP="002465B2">
            <w:pPr>
              <w:rPr>
                <w:rFonts w:cstheme="minorHAnsi"/>
                <w:sz w:val="20"/>
                <w:szCs w:val="20"/>
                <w:lang w:eastAsia="en-US"/>
              </w:rPr>
            </w:pPr>
          </w:p>
        </w:tc>
        <w:tc>
          <w:tcPr>
            <w:tcW w:w="1134" w:type="dxa"/>
            <w:vAlign w:val="center"/>
          </w:tcPr>
          <w:p w14:paraId="45B05E70" w14:textId="77777777" w:rsidR="00295940" w:rsidRPr="00164247" w:rsidRDefault="00295940" w:rsidP="002465B2">
            <w:pPr>
              <w:rPr>
                <w:rFonts w:cstheme="minorHAnsi"/>
                <w:sz w:val="20"/>
                <w:szCs w:val="20"/>
                <w:lang w:eastAsia="en-US"/>
              </w:rPr>
            </w:pPr>
            <w:r w:rsidRPr="00164247">
              <w:rPr>
                <w:rFonts w:cstheme="minorHAnsi"/>
                <w:sz w:val="20"/>
                <w:szCs w:val="20"/>
                <w:lang w:eastAsia="en-US"/>
              </w:rPr>
              <w:t>Severe</w:t>
            </w:r>
          </w:p>
        </w:tc>
        <w:tc>
          <w:tcPr>
            <w:tcW w:w="993" w:type="dxa"/>
            <w:vAlign w:val="center"/>
          </w:tcPr>
          <w:p w14:paraId="1A23BFC3" w14:textId="77777777" w:rsidR="00295940" w:rsidRPr="003B1D4C" w:rsidRDefault="00295940" w:rsidP="002465B2">
            <w:pPr>
              <w:rPr>
                <w:rFonts w:cstheme="minorHAnsi"/>
                <w:color w:val="BFBFBF" w:themeColor="background1" w:themeShade="BF"/>
                <w:sz w:val="20"/>
                <w:szCs w:val="20"/>
                <w:lang w:eastAsia="en-US"/>
              </w:rPr>
            </w:pPr>
            <w:r w:rsidRPr="003B1D4C">
              <w:rPr>
                <w:rFonts w:cstheme="minorHAnsi"/>
                <w:color w:val="BFBFBF" w:themeColor="background1" w:themeShade="BF"/>
                <w:sz w:val="20"/>
                <w:szCs w:val="20"/>
                <w:lang w:eastAsia="en-US"/>
              </w:rPr>
              <w:t>0.979275</w:t>
            </w:r>
          </w:p>
        </w:tc>
        <w:tc>
          <w:tcPr>
            <w:tcW w:w="993" w:type="dxa"/>
          </w:tcPr>
          <w:p w14:paraId="688063D8"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0.777778</w:t>
            </w:r>
          </w:p>
        </w:tc>
        <w:tc>
          <w:tcPr>
            <w:tcW w:w="993" w:type="dxa"/>
          </w:tcPr>
          <w:p w14:paraId="208344AA"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0.777778</w:t>
            </w:r>
          </w:p>
        </w:tc>
        <w:tc>
          <w:tcPr>
            <w:tcW w:w="993" w:type="dxa"/>
          </w:tcPr>
          <w:p w14:paraId="66EDF683" w14:textId="77777777" w:rsidR="00295940" w:rsidRPr="003B1D4C" w:rsidRDefault="00295940" w:rsidP="002465B2">
            <w:pPr>
              <w:rPr>
                <w:rFonts w:cstheme="minorHAnsi"/>
                <w:b/>
                <w:sz w:val="20"/>
                <w:szCs w:val="20"/>
                <w:lang w:eastAsia="en-US"/>
              </w:rPr>
            </w:pPr>
            <w:r w:rsidRPr="003B1D4C">
              <w:rPr>
                <w:rFonts w:cstheme="minorHAnsi"/>
                <w:b/>
                <w:sz w:val="20"/>
                <w:szCs w:val="20"/>
                <w:lang w:eastAsia="en-US"/>
              </w:rPr>
              <w:t>0.777778</w:t>
            </w:r>
          </w:p>
        </w:tc>
        <w:tc>
          <w:tcPr>
            <w:tcW w:w="993" w:type="dxa"/>
          </w:tcPr>
          <w:p w14:paraId="5216E7BD"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0.766908</w:t>
            </w:r>
          </w:p>
        </w:tc>
        <w:tc>
          <w:tcPr>
            <w:tcW w:w="1131" w:type="dxa"/>
          </w:tcPr>
          <w:p w14:paraId="53C529EE" w14:textId="77777777" w:rsidR="00295940" w:rsidRPr="00164247" w:rsidRDefault="00295940" w:rsidP="002465B2">
            <w:pPr>
              <w:rPr>
                <w:rFonts w:cstheme="minorHAnsi"/>
                <w:sz w:val="20"/>
                <w:szCs w:val="20"/>
                <w:lang w:eastAsia="en-US"/>
              </w:rPr>
            </w:pPr>
            <w:r w:rsidRPr="00295940">
              <w:rPr>
                <w:rFonts w:cstheme="minorHAnsi"/>
                <w:sz w:val="20"/>
                <w:szCs w:val="20"/>
                <w:lang w:eastAsia="en-US"/>
              </w:rPr>
              <w:t>0.963768</w:t>
            </w:r>
          </w:p>
        </w:tc>
      </w:tr>
    </w:tbl>
    <w:p w14:paraId="1E17417B" w14:textId="77777777" w:rsidR="00401420" w:rsidRDefault="00401420" w:rsidP="00D27496">
      <w:pPr>
        <w:rPr>
          <w:lang w:eastAsia="en-US"/>
        </w:rPr>
      </w:pPr>
    </w:p>
    <w:p w14:paraId="7D37C2FA" w14:textId="658F35E5" w:rsidR="00295940" w:rsidRDefault="00BF0ED4" w:rsidP="00D27496">
      <w:pPr>
        <w:rPr>
          <w:lang w:eastAsia="en-US"/>
        </w:rPr>
      </w:pPr>
      <w:r>
        <w:rPr>
          <w:lang w:eastAsia="en-US"/>
        </w:rPr>
        <w:t>The tuned</w:t>
      </w:r>
      <w:r w:rsidR="00AE530F">
        <w:rPr>
          <w:lang w:eastAsia="en-US"/>
        </w:rPr>
        <w:t xml:space="preserve"> Conv1D model benchmarks well again the MLP and logistic regression models. However, this is an unfair comparison as the MLP and logistic regression models were used as multi-class classifiers, whereas the Conv1D model is a binary classifier and the </w:t>
      </w:r>
      <w:r w:rsidR="00AE530F" w:rsidRPr="00AE530F">
        <w:rPr>
          <w:u w:val="single"/>
          <w:lang w:eastAsia="en-US"/>
        </w:rPr>
        <w:t>results shown for each class were resampled with replacement.</w:t>
      </w:r>
      <w:r w:rsidR="00AE530F">
        <w:rPr>
          <w:lang w:eastAsia="en-US"/>
        </w:rPr>
        <w:t xml:space="preserve">  </w:t>
      </w:r>
    </w:p>
    <w:p w14:paraId="48A8BCF4" w14:textId="3E26DCCC" w:rsidR="00BF0ED4" w:rsidRDefault="00BF0ED4" w:rsidP="00BF0ED4">
      <w:pPr>
        <w:pStyle w:val="Caption"/>
        <w:keepNext/>
      </w:pPr>
      <w:r>
        <w:t xml:space="preserve">Table </w:t>
      </w:r>
      <w:r w:rsidR="003F4389">
        <w:fldChar w:fldCharType="begin"/>
      </w:r>
      <w:r w:rsidR="003F4389">
        <w:instrText xml:space="preserve"> SEQ Table \* ARABIC </w:instrText>
      </w:r>
      <w:r w:rsidR="003F4389">
        <w:fldChar w:fldCharType="separate"/>
      </w:r>
      <w:r>
        <w:rPr>
          <w:noProof/>
        </w:rPr>
        <w:t>4</w:t>
      </w:r>
      <w:r w:rsidR="003F4389">
        <w:rPr>
          <w:noProof/>
        </w:rPr>
        <w:fldChar w:fldCharType="end"/>
      </w:r>
      <w:r>
        <w:t xml:space="preserve"> - </w:t>
      </w:r>
      <w:r w:rsidRPr="001129B8">
        <w:t xml:space="preserve">Comparison – as binary classifier for minority class CNN vs MLP vs </w:t>
      </w:r>
      <w:proofErr w:type="spellStart"/>
      <w:r w:rsidRPr="001129B8">
        <w:t>LogReg</w:t>
      </w:r>
      <w:proofErr w:type="spellEnd"/>
    </w:p>
    <w:tbl>
      <w:tblPr>
        <w:tblStyle w:val="TableGrid"/>
        <w:tblW w:w="0" w:type="auto"/>
        <w:tblLook w:val="04A0" w:firstRow="1" w:lastRow="0" w:firstColumn="1" w:lastColumn="0" w:noHBand="0" w:noVBand="1"/>
      </w:tblPr>
      <w:tblGrid>
        <w:gridCol w:w="1413"/>
        <w:gridCol w:w="1559"/>
        <w:gridCol w:w="1795"/>
        <w:gridCol w:w="1796"/>
        <w:gridCol w:w="1796"/>
      </w:tblGrid>
      <w:tr w:rsidR="00401420" w:rsidRPr="00401420" w14:paraId="39A9025E" w14:textId="77777777" w:rsidTr="00C72DC5">
        <w:tc>
          <w:tcPr>
            <w:tcW w:w="1413" w:type="dxa"/>
            <w:vAlign w:val="center"/>
          </w:tcPr>
          <w:p w14:paraId="5F3FF2F8" w14:textId="77777777" w:rsidR="00401420" w:rsidRPr="00401420" w:rsidRDefault="00401420" w:rsidP="00C72DC5">
            <w:pPr>
              <w:rPr>
                <w:b/>
                <w:sz w:val="20"/>
              </w:rPr>
            </w:pPr>
            <w:r w:rsidRPr="00401420">
              <w:rPr>
                <w:b/>
                <w:sz w:val="20"/>
              </w:rPr>
              <w:t>Class</w:t>
            </w:r>
          </w:p>
        </w:tc>
        <w:tc>
          <w:tcPr>
            <w:tcW w:w="1559" w:type="dxa"/>
            <w:vAlign w:val="center"/>
          </w:tcPr>
          <w:p w14:paraId="33590191" w14:textId="77777777" w:rsidR="00401420" w:rsidRPr="00401420" w:rsidRDefault="00401420" w:rsidP="00C72DC5">
            <w:pPr>
              <w:rPr>
                <w:b/>
                <w:sz w:val="20"/>
              </w:rPr>
            </w:pPr>
            <w:r w:rsidRPr="00401420">
              <w:rPr>
                <w:b/>
                <w:sz w:val="20"/>
              </w:rPr>
              <w:t>Performance</w:t>
            </w:r>
          </w:p>
        </w:tc>
        <w:tc>
          <w:tcPr>
            <w:tcW w:w="1795" w:type="dxa"/>
            <w:shd w:val="clear" w:color="auto" w:fill="FBE4D5" w:themeFill="accent2" w:themeFillTint="33"/>
          </w:tcPr>
          <w:p w14:paraId="789DD99C" w14:textId="77777777" w:rsidR="00401420" w:rsidRPr="00401420" w:rsidRDefault="00401420" w:rsidP="00C72DC5">
            <w:pPr>
              <w:jc w:val="center"/>
              <w:rPr>
                <w:b/>
                <w:sz w:val="20"/>
              </w:rPr>
            </w:pPr>
            <w:r w:rsidRPr="00401420">
              <w:rPr>
                <w:b/>
                <w:sz w:val="20"/>
              </w:rPr>
              <w:t xml:space="preserve">Conv1D CNN </w:t>
            </w:r>
            <w:r w:rsidRPr="00401420">
              <w:rPr>
                <w:b/>
                <w:sz w:val="20"/>
              </w:rPr>
              <w:br/>
              <w:t>(Tuned)</w:t>
            </w:r>
          </w:p>
        </w:tc>
        <w:tc>
          <w:tcPr>
            <w:tcW w:w="1796" w:type="dxa"/>
          </w:tcPr>
          <w:p w14:paraId="5AB22FE1" w14:textId="77777777" w:rsidR="00401420" w:rsidRPr="00401420" w:rsidRDefault="00401420" w:rsidP="00C72DC5">
            <w:pPr>
              <w:jc w:val="center"/>
              <w:rPr>
                <w:b/>
                <w:sz w:val="20"/>
              </w:rPr>
            </w:pPr>
            <w:r w:rsidRPr="00401420">
              <w:rPr>
                <w:b/>
                <w:sz w:val="20"/>
              </w:rPr>
              <w:t xml:space="preserve">MLP </w:t>
            </w:r>
            <w:r w:rsidRPr="00401420">
              <w:rPr>
                <w:b/>
                <w:sz w:val="20"/>
              </w:rPr>
              <w:br/>
              <w:t>(Default)</w:t>
            </w:r>
          </w:p>
        </w:tc>
        <w:tc>
          <w:tcPr>
            <w:tcW w:w="1796" w:type="dxa"/>
          </w:tcPr>
          <w:p w14:paraId="00E3AE79" w14:textId="77777777" w:rsidR="00401420" w:rsidRPr="00401420" w:rsidRDefault="00401420" w:rsidP="00C72DC5">
            <w:pPr>
              <w:jc w:val="center"/>
              <w:rPr>
                <w:b/>
                <w:sz w:val="20"/>
              </w:rPr>
            </w:pPr>
            <w:r w:rsidRPr="00401420">
              <w:rPr>
                <w:b/>
                <w:sz w:val="20"/>
              </w:rPr>
              <w:t xml:space="preserve">Logistic Regression </w:t>
            </w:r>
            <w:r w:rsidRPr="00401420">
              <w:rPr>
                <w:b/>
                <w:sz w:val="20"/>
              </w:rPr>
              <w:br/>
              <w:t>(Default)</w:t>
            </w:r>
          </w:p>
        </w:tc>
      </w:tr>
      <w:tr w:rsidR="00C72DC5" w:rsidRPr="00401420" w14:paraId="549C3ADA" w14:textId="77777777" w:rsidTr="00C72DC5">
        <w:tc>
          <w:tcPr>
            <w:tcW w:w="1413" w:type="dxa"/>
            <w:vMerge w:val="restart"/>
            <w:shd w:val="clear" w:color="auto" w:fill="F2F2F2" w:themeFill="background1" w:themeFillShade="F2"/>
            <w:vAlign w:val="center"/>
          </w:tcPr>
          <w:p w14:paraId="23CCA2A6" w14:textId="77777777" w:rsidR="00401420" w:rsidRPr="00C72DC5" w:rsidRDefault="00401420" w:rsidP="00401420">
            <w:pPr>
              <w:rPr>
                <w:sz w:val="20"/>
              </w:rPr>
            </w:pPr>
            <w:r w:rsidRPr="00C72DC5">
              <w:rPr>
                <w:sz w:val="20"/>
              </w:rPr>
              <w:t>Mild</w:t>
            </w:r>
          </w:p>
        </w:tc>
        <w:tc>
          <w:tcPr>
            <w:tcW w:w="1559" w:type="dxa"/>
            <w:shd w:val="clear" w:color="auto" w:fill="F2F2F2" w:themeFill="background1" w:themeFillShade="F2"/>
          </w:tcPr>
          <w:p w14:paraId="7C8878B7" w14:textId="77777777" w:rsidR="00401420" w:rsidRPr="00401420" w:rsidRDefault="00401420" w:rsidP="00401420">
            <w:pPr>
              <w:rPr>
                <w:sz w:val="20"/>
              </w:rPr>
            </w:pPr>
            <w:r w:rsidRPr="00401420">
              <w:rPr>
                <w:sz w:val="20"/>
              </w:rPr>
              <w:t>Accuracy</w:t>
            </w:r>
          </w:p>
        </w:tc>
        <w:tc>
          <w:tcPr>
            <w:tcW w:w="1795" w:type="dxa"/>
            <w:shd w:val="clear" w:color="auto" w:fill="F7CAAC" w:themeFill="accent2" w:themeFillTint="66"/>
          </w:tcPr>
          <w:p w14:paraId="1A8C1073" w14:textId="77777777" w:rsidR="00401420" w:rsidRPr="00401420" w:rsidRDefault="00C72DC5" w:rsidP="00C72DC5">
            <w:pPr>
              <w:jc w:val="center"/>
              <w:rPr>
                <w:sz w:val="20"/>
              </w:rPr>
            </w:pPr>
            <w:r>
              <w:rPr>
                <w:sz w:val="20"/>
              </w:rPr>
              <w:t>0.92</w:t>
            </w:r>
          </w:p>
        </w:tc>
        <w:tc>
          <w:tcPr>
            <w:tcW w:w="1796" w:type="dxa"/>
            <w:shd w:val="clear" w:color="auto" w:fill="F2F2F2" w:themeFill="background1" w:themeFillShade="F2"/>
          </w:tcPr>
          <w:p w14:paraId="0A5FCAF2" w14:textId="77777777" w:rsidR="00401420" w:rsidRPr="00401420" w:rsidRDefault="00401420" w:rsidP="00C72DC5">
            <w:pPr>
              <w:jc w:val="center"/>
              <w:rPr>
                <w:sz w:val="20"/>
              </w:rPr>
            </w:pPr>
            <w:r>
              <w:rPr>
                <w:sz w:val="20"/>
              </w:rPr>
              <w:t>0.84</w:t>
            </w:r>
          </w:p>
        </w:tc>
        <w:tc>
          <w:tcPr>
            <w:tcW w:w="1796" w:type="dxa"/>
            <w:shd w:val="clear" w:color="auto" w:fill="F2F2F2" w:themeFill="background1" w:themeFillShade="F2"/>
          </w:tcPr>
          <w:p w14:paraId="17F95E1D" w14:textId="77777777" w:rsidR="00401420" w:rsidRPr="00401420" w:rsidRDefault="00C72DC5" w:rsidP="00C72DC5">
            <w:pPr>
              <w:jc w:val="center"/>
              <w:rPr>
                <w:sz w:val="20"/>
              </w:rPr>
            </w:pPr>
            <w:r>
              <w:rPr>
                <w:sz w:val="20"/>
              </w:rPr>
              <w:t>0.85</w:t>
            </w:r>
          </w:p>
        </w:tc>
      </w:tr>
      <w:tr w:rsidR="00C72DC5" w:rsidRPr="00401420" w14:paraId="72D5ECC3" w14:textId="77777777" w:rsidTr="00C72DC5">
        <w:tc>
          <w:tcPr>
            <w:tcW w:w="1413" w:type="dxa"/>
            <w:vMerge/>
            <w:shd w:val="clear" w:color="auto" w:fill="F2F2F2" w:themeFill="background1" w:themeFillShade="F2"/>
          </w:tcPr>
          <w:p w14:paraId="088A9F81" w14:textId="77777777" w:rsidR="00401420" w:rsidRPr="00C72DC5" w:rsidRDefault="00401420" w:rsidP="00401420">
            <w:pPr>
              <w:rPr>
                <w:sz w:val="20"/>
              </w:rPr>
            </w:pPr>
          </w:p>
        </w:tc>
        <w:tc>
          <w:tcPr>
            <w:tcW w:w="1559" w:type="dxa"/>
            <w:shd w:val="clear" w:color="auto" w:fill="F2F2F2" w:themeFill="background1" w:themeFillShade="F2"/>
          </w:tcPr>
          <w:p w14:paraId="4915D754" w14:textId="77777777" w:rsidR="00401420" w:rsidRPr="00C72DC5" w:rsidRDefault="00401420" w:rsidP="00401420">
            <w:pPr>
              <w:rPr>
                <w:b/>
                <w:sz w:val="20"/>
              </w:rPr>
            </w:pPr>
            <w:r w:rsidRPr="00C72DC5">
              <w:rPr>
                <w:b/>
                <w:sz w:val="20"/>
              </w:rPr>
              <w:t>Precision</w:t>
            </w:r>
          </w:p>
        </w:tc>
        <w:tc>
          <w:tcPr>
            <w:tcW w:w="1795" w:type="dxa"/>
            <w:shd w:val="clear" w:color="auto" w:fill="F7CAAC" w:themeFill="accent2" w:themeFillTint="66"/>
          </w:tcPr>
          <w:p w14:paraId="65F28595" w14:textId="77777777" w:rsidR="00401420" w:rsidRPr="00C72DC5" w:rsidRDefault="00C72DC5" w:rsidP="00C72DC5">
            <w:pPr>
              <w:jc w:val="center"/>
              <w:rPr>
                <w:b/>
                <w:sz w:val="20"/>
              </w:rPr>
            </w:pPr>
            <w:r>
              <w:rPr>
                <w:b/>
                <w:sz w:val="20"/>
              </w:rPr>
              <w:t>0.86</w:t>
            </w:r>
          </w:p>
        </w:tc>
        <w:tc>
          <w:tcPr>
            <w:tcW w:w="1796" w:type="dxa"/>
            <w:shd w:val="clear" w:color="auto" w:fill="F2F2F2" w:themeFill="background1" w:themeFillShade="F2"/>
          </w:tcPr>
          <w:p w14:paraId="23FB9DB1" w14:textId="77777777" w:rsidR="00401420" w:rsidRPr="00C72DC5" w:rsidRDefault="00401420" w:rsidP="00C72DC5">
            <w:pPr>
              <w:jc w:val="center"/>
              <w:rPr>
                <w:b/>
                <w:sz w:val="20"/>
              </w:rPr>
            </w:pPr>
            <w:r w:rsidRPr="00C72DC5">
              <w:rPr>
                <w:b/>
                <w:sz w:val="20"/>
              </w:rPr>
              <w:t>0.39</w:t>
            </w:r>
          </w:p>
        </w:tc>
        <w:tc>
          <w:tcPr>
            <w:tcW w:w="1796" w:type="dxa"/>
            <w:shd w:val="clear" w:color="auto" w:fill="F2F2F2" w:themeFill="background1" w:themeFillShade="F2"/>
          </w:tcPr>
          <w:p w14:paraId="06DD4CBF" w14:textId="77777777" w:rsidR="00401420" w:rsidRPr="00C72DC5" w:rsidRDefault="00C72DC5" w:rsidP="00C72DC5">
            <w:pPr>
              <w:jc w:val="center"/>
              <w:rPr>
                <w:b/>
                <w:sz w:val="20"/>
              </w:rPr>
            </w:pPr>
            <w:r>
              <w:rPr>
                <w:b/>
                <w:sz w:val="20"/>
              </w:rPr>
              <w:t>0.45</w:t>
            </w:r>
          </w:p>
        </w:tc>
      </w:tr>
      <w:tr w:rsidR="00C72DC5" w:rsidRPr="00401420" w14:paraId="0098963F" w14:textId="77777777" w:rsidTr="00C72DC5">
        <w:tc>
          <w:tcPr>
            <w:tcW w:w="1413" w:type="dxa"/>
            <w:vMerge/>
            <w:shd w:val="clear" w:color="auto" w:fill="F2F2F2" w:themeFill="background1" w:themeFillShade="F2"/>
          </w:tcPr>
          <w:p w14:paraId="13E8E995" w14:textId="77777777" w:rsidR="00401420" w:rsidRPr="00C72DC5" w:rsidRDefault="00401420" w:rsidP="00401420">
            <w:pPr>
              <w:rPr>
                <w:sz w:val="20"/>
              </w:rPr>
            </w:pPr>
          </w:p>
        </w:tc>
        <w:tc>
          <w:tcPr>
            <w:tcW w:w="1559" w:type="dxa"/>
            <w:shd w:val="clear" w:color="auto" w:fill="F2F2F2" w:themeFill="background1" w:themeFillShade="F2"/>
          </w:tcPr>
          <w:p w14:paraId="6955AC9A" w14:textId="77777777" w:rsidR="00401420" w:rsidRPr="00401420" w:rsidRDefault="00401420" w:rsidP="00401420">
            <w:pPr>
              <w:rPr>
                <w:sz w:val="20"/>
              </w:rPr>
            </w:pPr>
            <w:r w:rsidRPr="00401420">
              <w:rPr>
                <w:sz w:val="20"/>
              </w:rPr>
              <w:t>Recall</w:t>
            </w:r>
          </w:p>
        </w:tc>
        <w:tc>
          <w:tcPr>
            <w:tcW w:w="1795" w:type="dxa"/>
            <w:shd w:val="clear" w:color="auto" w:fill="F7CAAC" w:themeFill="accent2" w:themeFillTint="66"/>
          </w:tcPr>
          <w:p w14:paraId="16CB87FC" w14:textId="77777777" w:rsidR="00401420" w:rsidRPr="00401420" w:rsidRDefault="00C72DC5" w:rsidP="00C72DC5">
            <w:pPr>
              <w:jc w:val="center"/>
              <w:rPr>
                <w:sz w:val="20"/>
              </w:rPr>
            </w:pPr>
            <w:r>
              <w:rPr>
                <w:sz w:val="20"/>
              </w:rPr>
              <w:t>0.73</w:t>
            </w:r>
          </w:p>
        </w:tc>
        <w:tc>
          <w:tcPr>
            <w:tcW w:w="1796" w:type="dxa"/>
            <w:shd w:val="clear" w:color="auto" w:fill="F2F2F2" w:themeFill="background1" w:themeFillShade="F2"/>
          </w:tcPr>
          <w:p w14:paraId="192C8193" w14:textId="77777777" w:rsidR="00401420" w:rsidRPr="00401420" w:rsidRDefault="00401420" w:rsidP="00C72DC5">
            <w:pPr>
              <w:jc w:val="center"/>
              <w:rPr>
                <w:sz w:val="20"/>
              </w:rPr>
            </w:pPr>
            <w:r>
              <w:rPr>
                <w:sz w:val="20"/>
              </w:rPr>
              <w:t>0.54</w:t>
            </w:r>
          </w:p>
        </w:tc>
        <w:tc>
          <w:tcPr>
            <w:tcW w:w="1796" w:type="dxa"/>
            <w:shd w:val="clear" w:color="auto" w:fill="F2F2F2" w:themeFill="background1" w:themeFillShade="F2"/>
          </w:tcPr>
          <w:p w14:paraId="5B73B2A0" w14:textId="77777777" w:rsidR="00401420" w:rsidRPr="00401420" w:rsidRDefault="00C72DC5" w:rsidP="00C72DC5">
            <w:pPr>
              <w:jc w:val="center"/>
              <w:rPr>
                <w:sz w:val="20"/>
              </w:rPr>
            </w:pPr>
            <w:r>
              <w:rPr>
                <w:sz w:val="20"/>
              </w:rPr>
              <w:t>0.60</w:t>
            </w:r>
          </w:p>
        </w:tc>
      </w:tr>
      <w:tr w:rsidR="00C72DC5" w:rsidRPr="00401420" w14:paraId="2BDAC6D7" w14:textId="77777777" w:rsidTr="00C72DC5">
        <w:tc>
          <w:tcPr>
            <w:tcW w:w="1413" w:type="dxa"/>
            <w:vMerge/>
            <w:shd w:val="clear" w:color="auto" w:fill="F2F2F2" w:themeFill="background1" w:themeFillShade="F2"/>
          </w:tcPr>
          <w:p w14:paraId="78C8947F" w14:textId="77777777" w:rsidR="00401420" w:rsidRPr="00C72DC5" w:rsidRDefault="00401420" w:rsidP="00401420">
            <w:pPr>
              <w:rPr>
                <w:sz w:val="20"/>
              </w:rPr>
            </w:pPr>
          </w:p>
        </w:tc>
        <w:tc>
          <w:tcPr>
            <w:tcW w:w="1559" w:type="dxa"/>
            <w:shd w:val="clear" w:color="auto" w:fill="F2F2F2" w:themeFill="background1" w:themeFillShade="F2"/>
          </w:tcPr>
          <w:p w14:paraId="41F5D362" w14:textId="77777777" w:rsidR="00401420" w:rsidRPr="00401420" w:rsidRDefault="00401420" w:rsidP="00401420">
            <w:pPr>
              <w:rPr>
                <w:sz w:val="20"/>
              </w:rPr>
            </w:pPr>
            <w:r w:rsidRPr="00401420">
              <w:rPr>
                <w:sz w:val="20"/>
              </w:rPr>
              <w:t>F1-score</w:t>
            </w:r>
          </w:p>
        </w:tc>
        <w:tc>
          <w:tcPr>
            <w:tcW w:w="1795" w:type="dxa"/>
            <w:shd w:val="clear" w:color="auto" w:fill="F7CAAC" w:themeFill="accent2" w:themeFillTint="66"/>
          </w:tcPr>
          <w:p w14:paraId="0EBB36BD" w14:textId="77777777" w:rsidR="00401420" w:rsidRPr="00401420" w:rsidRDefault="00C72DC5" w:rsidP="00C72DC5">
            <w:pPr>
              <w:jc w:val="center"/>
              <w:rPr>
                <w:sz w:val="20"/>
              </w:rPr>
            </w:pPr>
            <w:r>
              <w:rPr>
                <w:sz w:val="20"/>
              </w:rPr>
              <w:t>0.79</w:t>
            </w:r>
          </w:p>
        </w:tc>
        <w:tc>
          <w:tcPr>
            <w:tcW w:w="1796" w:type="dxa"/>
            <w:shd w:val="clear" w:color="auto" w:fill="F2F2F2" w:themeFill="background1" w:themeFillShade="F2"/>
          </w:tcPr>
          <w:p w14:paraId="3F2FA5DC" w14:textId="77777777" w:rsidR="00401420" w:rsidRPr="00401420" w:rsidRDefault="00401420" w:rsidP="00C72DC5">
            <w:pPr>
              <w:jc w:val="center"/>
              <w:rPr>
                <w:sz w:val="20"/>
              </w:rPr>
            </w:pPr>
            <w:r>
              <w:rPr>
                <w:sz w:val="20"/>
              </w:rPr>
              <w:t>0.46</w:t>
            </w:r>
          </w:p>
        </w:tc>
        <w:tc>
          <w:tcPr>
            <w:tcW w:w="1796" w:type="dxa"/>
            <w:shd w:val="clear" w:color="auto" w:fill="F2F2F2" w:themeFill="background1" w:themeFillShade="F2"/>
          </w:tcPr>
          <w:p w14:paraId="21FAC16A" w14:textId="77777777" w:rsidR="00401420" w:rsidRPr="00401420" w:rsidRDefault="00C72DC5" w:rsidP="00C72DC5">
            <w:pPr>
              <w:jc w:val="center"/>
              <w:rPr>
                <w:sz w:val="20"/>
              </w:rPr>
            </w:pPr>
            <w:r>
              <w:rPr>
                <w:sz w:val="20"/>
              </w:rPr>
              <w:t>0.52</w:t>
            </w:r>
          </w:p>
        </w:tc>
      </w:tr>
      <w:tr w:rsidR="00401420" w:rsidRPr="00401420" w14:paraId="19732839" w14:textId="77777777" w:rsidTr="00C72DC5">
        <w:tc>
          <w:tcPr>
            <w:tcW w:w="1413" w:type="dxa"/>
            <w:vMerge w:val="restart"/>
            <w:vAlign w:val="center"/>
          </w:tcPr>
          <w:p w14:paraId="030AFCF4" w14:textId="77777777" w:rsidR="00401420" w:rsidRPr="00C72DC5" w:rsidRDefault="00401420" w:rsidP="00401420">
            <w:pPr>
              <w:rPr>
                <w:sz w:val="20"/>
              </w:rPr>
            </w:pPr>
            <w:r w:rsidRPr="00C72DC5">
              <w:rPr>
                <w:sz w:val="20"/>
              </w:rPr>
              <w:t>Moderate</w:t>
            </w:r>
          </w:p>
        </w:tc>
        <w:tc>
          <w:tcPr>
            <w:tcW w:w="1559" w:type="dxa"/>
          </w:tcPr>
          <w:p w14:paraId="5796BDC2" w14:textId="77777777" w:rsidR="00401420" w:rsidRPr="00401420" w:rsidRDefault="00401420" w:rsidP="00401420">
            <w:pPr>
              <w:rPr>
                <w:sz w:val="20"/>
              </w:rPr>
            </w:pPr>
            <w:r w:rsidRPr="00401420">
              <w:rPr>
                <w:sz w:val="20"/>
              </w:rPr>
              <w:t>Accuracy</w:t>
            </w:r>
          </w:p>
        </w:tc>
        <w:tc>
          <w:tcPr>
            <w:tcW w:w="1795" w:type="dxa"/>
            <w:shd w:val="clear" w:color="auto" w:fill="FBE4D5" w:themeFill="accent2" w:themeFillTint="33"/>
          </w:tcPr>
          <w:p w14:paraId="4CFAA042" w14:textId="77777777" w:rsidR="00401420" w:rsidRPr="00401420" w:rsidRDefault="00C72DC5" w:rsidP="00C72DC5">
            <w:pPr>
              <w:jc w:val="center"/>
              <w:rPr>
                <w:sz w:val="20"/>
              </w:rPr>
            </w:pPr>
            <w:r>
              <w:rPr>
                <w:sz w:val="20"/>
              </w:rPr>
              <w:t>0.92</w:t>
            </w:r>
          </w:p>
        </w:tc>
        <w:tc>
          <w:tcPr>
            <w:tcW w:w="1796" w:type="dxa"/>
          </w:tcPr>
          <w:p w14:paraId="45E2DA38" w14:textId="77777777" w:rsidR="00401420" w:rsidRPr="00401420" w:rsidRDefault="00C72DC5" w:rsidP="00C72DC5">
            <w:pPr>
              <w:jc w:val="center"/>
              <w:rPr>
                <w:sz w:val="20"/>
              </w:rPr>
            </w:pPr>
            <w:r>
              <w:rPr>
                <w:sz w:val="20"/>
              </w:rPr>
              <w:t>0.91</w:t>
            </w:r>
          </w:p>
        </w:tc>
        <w:tc>
          <w:tcPr>
            <w:tcW w:w="1796" w:type="dxa"/>
          </w:tcPr>
          <w:p w14:paraId="2ADA72CF" w14:textId="77777777" w:rsidR="00401420" w:rsidRPr="00401420" w:rsidRDefault="00C72DC5" w:rsidP="00C72DC5">
            <w:pPr>
              <w:jc w:val="center"/>
              <w:rPr>
                <w:sz w:val="20"/>
              </w:rPr>
            </w:pPr>
            <w:r>
              <w:rPr>
                <w:sz w:val="20"/>
              </w:rPr>
              <w:t>0.90</w:t>
            </w:r>
          </w:p>
        </w:tc>
      </w:tr>
      <w:tr w:rsidR="00401420" w:rsidRPr="00401420" w14:paraId="19B42089" w14:textId="77777777" w:rsidTr="00C72DC5">
        <w:tc>
          <w:tcPr>
            <w:tcW w:w="1413" w:type="dxa"/>
            <w:vMerge/>
          </w:tcPr>
          <w:p w14:paraId="71DACEF2" w14:textId="77777777" w:rsidR="00401420" w:rsidRPr="00C72DC5" w:rsidRDefault="00401420" w:rsidP="00401420">
            <w:pPr>
              <w:rPr>
                <w:sz w:val="20"/>
              </w:rPr>
            </w:pPr>
          </w:p>
        </w:tc>
        <w:tc>
          <w:tcPr>
            <w:tcW w:w="1559" w:type="dxa"/>
          </w:tcPr>
          <w:p w14:paraId="72421B9D" w14:textId="77777777" w:rsidR="00401420" w:rsidRPr="00C72DC5" w:rsidRDefault="00401420" w:rsidP="00401420">
            <w:pPr>
              <w:rPr>
                <w:b/>
                <w:sz w:val="20"/>
              </w:rPr>
            </w:pPr>
            <w:r w:rsidRPr="00C72DC5">
              <w:rPr>
                <w:b/>
                <w:sz w:val="20"/>
              </w:rPr>
              <w:t>Precision</w:t>
            </w:r>
          </w:p>
        </w:tc>
        <w:tc>
          <w:tcPr>
            <w:tcW w:w="1795" w:type="dxa"/>
            <w:shd w:val="clear" w:color="auto" w:fill="FBE4D5" w:themeFill="accent2" w:themeFillTint="33"/>
          </w:tcPr>
          <w:p w14:paraId="6D2A400E" w14:textId="77777777" w:rsidR="00401420" w:rsidRPr="00C72DC5" w:rsidRDefault="00C72DC5" w:rsidP="00C72DC5">
            <w:pPr>
              <w:jc w:val="center"/>
              <w:rPr>
                <w:b/>
                <w:sz w:val="20"/>
              </w:rPr>
            </w:pPr>
            <w:r>
              <w:rPr>
                <w:b/>
                <w:sz w:val="20"/>
              </w:rPr>
              <w:t>0.74</w:t>
            </w:r>
          </w:p>
        </w:tc>
        <w:tc>
          <w:tcPr>
            <w:tcW w:w="1796" w:type="dxa"/>
          </w:tcPr>
          <w:p w14:paraId="08E85A31" w14:textId="77777777" w:rsidR="00401420" w:rsidRPr="00C72DC5" w:rsidRDefault="00C72DC5" w:rsidP="00C72DC5">
            <w:pPr>
              <w:jc w:val="center"/>
              <w:rPr>
                <w:b/>
                <w:sz w:val="20"/>
              </w:rPr>
            </w:pPr>
            <w:r w:rsidRPr="00C72DC5">
              <w:rPr>
                <w:b/>
                <w:sz w:val="20"/>
              </w:rPr>
              <w:t>0.54</w:t>
            </w:r>
          </w:p>
        </w:tc>
        <w:tc>
          <w:tcPr>
            <w:tcW w:w="1796" w:type="dxa"/>
          </w:tcPr>
          <w:p w14:paraId="54D8BC14" w14:textId="77777777" w:rsidR="00401420" w:rsidRPr="00C72DC5" w:rsidRDefault="00C72DC5" w:rsidP="00C72DC5">
            <w:pPr>
              <w:jc w:val="center"/>
              <w:rPr>
                <w:b/>
                <w:sz w:val="20"/>
              </w:rPr>
            </w:pPr>
            <w:r>
              <w:rPr>
                <w:b/>
                <w:sz w:val="20"/>
              </w:rPr>
              <w:t>0.54</w:t>
            </w:r>
          </w:p>
        </w:tc>
      </w:tr>
      <w:tr w:rsidR="00401420" w:rsidRPr="00401420" w14:paraId="71EC3859" w14:textId="77777777" w:rsidTr="00C72DC5">
        <w:tc>
          <w:tcPr>
            <w:tcW w:w="1413" w:type="dxa"/>
            <w:vMerge/>
          </w:tcPr>
          <w:p w14:paraId="2E50F65F" w14:textId="77777777" w:rsidR="00401420" w:rsidRPr="00C72DC5" w:rsidRDefault="00401420" w:rsidP="00401420">
            <w:pPr>
              <w:rPr>
                <w:sz w:val="20"/>
              </w:rPr>
            </w:pPr>
          </w:p>
        </w:tc>
        <w:tc>
          <w:tcPr>
            <w:tcW w:w="1559" w:type="dxa"/>
          </w:tcPr>
          <w:p w14:paraId="730862BD" w14:textId="77777777" w:rsidR="00401420" w:rsidRPr="00401420" w:rsidRDefault="00401420" w:rsidP="00401420">
            <w:pPr>
              <w:rPr>
                <w:sz w:val="20"/>
              </w:rPr>
            </w:pPr>
            <w:r w:rsidRPr="00401420">
              <w:rPr>
                <w:sz w:val="20"/>
              </w:rPr>
              <w:t>Recall</w:t>
            </w:r>
          </w:p>
        </w:tc>
        <w:tc>
          <w:tcPr>
            <w:tcW w:w="1795" w:type="dxa"/>
            <w:shd w:val="clear" w:color="auto" w:fill="FBE4D5" w:themeFill="accent2" w:themeFillTint="33"/>
          </w:tcPr>
          <w:p w14:paraId="23C0F0C3" w14:textId="77777777" w:rsidR="00401420" w:rsidRPr="00401420" w:rsidRDefault="00C72DC5" w:rsidP="00C72DC5">
            <w:pPr>
              <w:jc w:val="center"/>
              <w:rPr>
                <w:sz w:val="20"/>
              </w:rPr>
            </w:pPr>
            <w:r>
              <w:rPr>
                <w:sz w:val="20"/>
              </w:rPr>
              <w:t>0.71</w:t>
            </w:r>
          </w:p>
        </w:tc>
        <w:tc>
          <w:tcPr>
            <w:tcW w:w="1796" w:type="dxa"/>
          </w:tcPr>
          <w:p w14:paraId="3BE1254F" w14:textId="77777777" w:rsidR="00401420" w:rsidRPr="00401420" w:rsidRDefault="00C72DC5" w:rsidP="00C72DC5">
            <w:pPr>
              <w:jc w:val="center"/>
              <w:rPr>
                <w:sz w:val="20"/>
              </w:rPr>
            </w:pPr>
            <w:r>
              <w:rPr>
                <w:sz w:val="20"/>
              </w:rPr>
              <w:t>0.70</w:t>
            </w:r>
          </w:p>
        </w:tc>
        <w:tc>
          <w:tcPr>
            <w:tcW w:w="1796" w:type="dxa"/>
          </w:tcPr>
          <w:p w14:paraId="47611194" w14:textId="77777777" w:rsidR="00401420" w:rsidRPr="00401420" w:rsidRDefault="00C72DC5" w:rsidP="00C72DC5">
            <w:pPr>
              <w:jc w:val="center"/>
              <w:rPr>
                <w:sz w:val="20"/>
              </w:rPr>
            </w:pPr>
            <w:r>
              <w:rPr>
                <w:sz w:val="20"/>
              </w:rPr>
              <w:t>0.67</w:t>
            </w:r>
          </w:p>
        </w:tc>
      </w:tr>
      <w:tr w:rsidR="00401420" w:rsidRPr="00401420" w14:paraId="75C376E2" w14:textId="77777777" w:rsidTr="00C72DC5">
        <w:tc>
          <w:tcPr>
            <w:tcW w:w="1413" w:type="dxa"/>
            <w:vMerge/>
          </w:tcPr>
          <w:p w14:paraId="0E3AA984" w14:textId="77777777" w:rsidR="00401420" w:rsidRPr="00C72DC5" w:rsidRDefault="00401420" w:rsidP="00401420">
            <w:pPr>
              <w:rPr>
                <w:sz w:val="20"/>
              </w:rPr>
            </w:pPr>
          </w:p>
        </w:tc>
        <w:tc>
          <w:tcPr>
            <w:tcW w:w="1559" w:type="dxa"/>
          </w:tcPr>
          <w:p w14:paraId="7B85F81A" w14:textId="77777777" w:rsidR="00401420" w:rsidRPr="00401420" w:rsidRDefault="00401420" w:rsidP="00401420">
            <w:pPr>
              <w:rPr>
                <w:sz w:val="20"/>
              </w:rPr>
            </w:pPr>
            <w:r w:rsidRPr="00401420">
              <w:rPr>
                <w:sz w:val="20"/>
              </w:rPr>
              <w:t>F1-score</w:t>
            </w:r>
          </w:p>
        </w:tc>
        <w:tc>
          <w:tcPr>
            <w:tcW w:w="1795" w:type="dxa"/>
            <w:shd w:val="clear" w:color="auto" w:fill="FBE4D5" w:themeFill="accent2" w:themeFillTint="33"/>
          </w:tcPr>
          <w:p w14:paraId="5D8C04C4" w14:textId="77777777" w:rsidR="00401420" w:rsidRPr="00401420" w:rsidRDefault="00C72DC5" w:rsidP="00C72DC5">
            <w:pPr>
              <w:jc w:val="center"/>
              <w:rPr>
                <w:sz w:val="20"/>
              </w:rPr>
            </w:pPr>
            <w:r>
              <w:rPr>
                <w:sz w:val="20"/>
              </w:rPr>
              <w:t>0.73</w:t>
            </w:r>
          </w:p>
        </w:tc>
        <w:tc>
          <w:tcPr>
            <w:tcW w:w="1796" w:type="dxa"/>
          </w:tcPr>
          <w:p w14:paraId="5F9FAED7" w14:textId="77777777" w:rsidR="00401420" w:rsidRPr="00401420" w:rsidRDefault="00C72DC5" w:rsidP="00C72DC5">
            <w:pPr>
              <w:jc w:val="center"/>
              <w:rPr>
                <w:sz w:val="20"/>
              </w:rPr>
            </w:pPr>
            <w:r>
              <w:rPr>
                <w:sz w:val="20"/>
              </w:rPr>
              <w:t>0.61</w:t>
            </w:r>
          </w:p>
        </w:tc>
        <w:tc>
          <w:tcPr>
            <w:tcW w:w="1796" w:type="dxa"/>
          </w:tcPr>
          <w:p w14:paraId="0C034D91" w14:textId="77777777" w:rsidR="00401420" w:rsidRPr="00401420" w:rsidRDefault="00C72DC5" w:rsidP="00C72DC5">
            <w:pPr>
              <w:jc w:val="center"/>
              <w:rPr>
                <w:sz w:val="20"/>
              </w:rPr>
            </w:pPr>
            <w:r>
              <w:rPr>
                <w:sz w:val="20"/>
              </w:rPr>
              <w:t>0.60</w:t>
            </w:r>
          </w:p>
        </w:tc>
      </w:tr>
      <w:tr w:rsidR="00C72DC5" w:rsidRPr="00401420" w14:paraId="12006B7E" w14:textId="77777777" w:rsidTr="00C72DC5">
        <w:tc>
          <w:tcPr>
            <w:tcW w:w="1413" w:type="dxa"/>
            <w:vMerge w:val="restart"/>
            <w:shd w:val="clear" w:color="auto" w:fill="F2F2F2" w:themeFill="background1" w:themeFillShade="F2"/>
            <w:vAlign w:val="center"/>
          </w:tcPr>
          <w:p w14:paraId="66B4B9AE" w14:textId="77777777" w:rsidR="00401420" w:rsidRPr="00C72DC5" w:rsidRDefault="00401420" w:rsidP="00401420">
            <w:pPr>
              <w:rPr>
                <w:sz w:val="20"/>
              </w:rPr>
            </w:pPr>
            <w:r w:rsidRPr="00C72DC5">
              <w:rPr>
                <w:sz w:val="20"/>
              </w:rPr>
              <w:t>Severe</w:t>
            </w:r>
          </w:p>
        </w:tc>
        <w:tc>
          <w:tcPr>
            <w:tcW w:w="1559" w:type="dxa"/>
            <w:shd w:val="clear" w:color="auto" w:fill="F2F2F2" w:themeFill="background1" w:themeFillShade="F2"/>
          </w:tcPr>
          <w:p w14:paraId="3E443289" w14:textId="77777777" w:rsidR="00401420" w:rsidRPr="00401420" w:rsidRDefault="00401420" w:rsidP="00401420">
            <w:pPr>
              <w:rPr>
                <w:sz w:val="20"/>
              </w:rPr>
            </w:pPr>
            <w:r w:rsidRPr="00401420">
              <w:rPr>
                <w:sz w:val="20"/>
              </w:rPr>
              <w:t>Accuracy</w:t>
            </w:r>
          </w:p>
        </w:tc>
        <w:tc>
          <w:tcPr>
            <w:tcW w:w="1795" w:type="dxa"/>
            <w:shd w:val="clear" w:color="auto" w:fill="F7CAAC" w:themeFill="accent2" w:themeFillTint="66"/>
          </w:tcPr>
          <w:p w14:paraId="595381F1" w14:textId="77777777" w:rsidR="00401420" w:rsidRPr="00401420" w:rsidRDefault="00C72DC5" w:rsidP="00C72DC5">
            <w:pPr>
              <w:jc w:val="center"/>
              <w:rPr>
                <w:sz w:val="20"/>
              </w:rPr>
            </w:pPr>
            <w:r>
              <w:rPr>
                <w:sz w:val="20"/>
              </w:rPr>
              <w:t>0.98</w:t>
            </w:r>
          </w:p>
        </w:tc>
        <w:tc>
          <w:tcPr>
            <w:tcW w:w="1796" w:type="dxa"/>
            <w:shd w:val="clear" w:color="auto" w:fill="F2F2F2" w:themeFill="background1" w:themeFillShade="F2"/>
          </w:tcPr>
          <w:p w14:paraId="73ACE206" w14:textId="77777777" w:rsidR="00401420" w:rsidRPr="00401420" w:rsidRDefault="00C72DC5" w:rsidP="00C72DC5">
            <w:pPr>
              <w:jc w:val="center"/>
              <w:rPr>
                <w:sz w:val="20"/>
              </w:rPr>
            </w:pPr>
            <w:r>
              <w:rPr>
                <w:sz w:val="20"/>
              </w:rPr>
              <w:t>0.96</w:t>
            </w:r>
          </w:p>
        </w:tc>
        <w:tc>
          <w:tcPr>
            <w:tcW w:w="1796" w:type="dxa"/>
            <w:shd w:val="clear" w:color="auto" w:fill="F2F2F2" w:themeFill="background1" w:themeFillShade="F2"/>
          </w:tcPr>
          <w:p w14:paraId="4A67FA76" w14:textId="77777777" w:rsidR="00401420" w:rsidRPr="00401420" w:rsidRDefault="00C72DC5" w:rsidP="00C72DC5">
            <w:pPr>
              <w:jc w:val="center"/>
              <w:rPr>
                <w:sz w:val="20"/>
              </w:rPr>
            </w:pPr>
            <w:r>
              <w:rPr>
                <w:sz w:val="20"/>
              </w:rPr>
              <w:t>0.97</w:t>
            </w:r>
          </w:p>
        </w:tc>
      </w:tr>
      <w:tr w:rsidR="00C72DC5" w:rsidRPr="00401420" w14:paraId="45C016AB" w14:textId="77777777" w:rsidTr="00C72DC5">
        <w:tc>
          <w:tcPr>
            <w:tcW w:w="1413" w:type="dxa"/>
            <w:vMerge/>
            <w:shd w:val="clear" w:color="auto" w:fill="F2F2F2" w:themeFill="background1" w:themeFillShade="F2"/>
          </w:tcPr>
          <w:p w14:paraId="35288675" w14:textId="77777777" w:rsidR="00401420" w:rsidRPr="00401420" w:rsidRDefault="00401420" w:rsidP="00401420">
            <w:pPr>
              <w:rPr>
                <w:sz w:val="20"/>
              </w:rPr>
            </w:pPr>
          </w:p>
        </w:tc>
        <w:tc>
          <w:tcPr>
            <w:tcW w:w="1559" w:type="dxa"/>
            <w:shd w:val="clear" w:color="auto" w:fill="F2F2F2" w:themeFill="background1" w:themeFillShade="F2"/>
          </w:tcPr>
          <w:p w14:paraId="6EBB0D7E" w14:textId="77777777" w:rsidR="00401420" w:rsidRPr="00C72DC5" w:rsidRDefault="00401420" w:rsidP="00401420">
            <w:pPr>
              <w:rPr>
                <w:b/>
                <w:sz w:val="20"/>
              </w:rPr>
            </w:pPr>
            <w:r w:rsidRPr="00C72DC5">
              <w:rPr>
                <w:b/>
                <w:sz w:val="20"/>
              </w:rPr>
              <w:t>Precision</w:t>
            </w:r>
          </w:p>
        </w:tc>
        <w:tc>
          <w:tcPr>
            <w:tcW w:w="1795" w:type="dxa"/>
            <w:shd w:val="clear" w:color="auto" w:fill="F7CAAC" w:themeFill="accent2" w:themeFillTint="66"/>
          </w:tcPr>
          <w:p w14:paraId="1901968F" w14:textId="77777777" w:rsidR="00401420" w:rsidRPr="00C72DC5" w:rsidRDefault="00C72DC5" w:rsidP="00C72DC5">
            <w:pPr>
              <w:jc w:val="center"/>
              <w:rPr>
                <w:b/>
                <w:sz w:val="20"/>
              </w:rPr>
            </w:pPr>
            <w:r>
              <w:rPr>
                <w:b/>
                <w:sz w:val="20"/>
              </w:rPr>
              <w:t>0.78</w:t>
            </w:r>
          </w:p>
        </w:tc>
        <w:tc>
          <w:tcPr>
            <w:tcW w:w="1796" w:type="dxa"/>
            <w:shd w:val="clear" w:color="auto" w:fill="F2F2F2" w:themeFill="background1" w:themeFillShade="F2"/>
          </w:tcPr>
          <w:p w14:paraId="6CF9A21F" w14:textId="77777777" w:rsidR="00401420" w:rsidRPr="00C72DC5" w:rsidRDefault="00C72DC5" w:rsidP="00C72DC5">
            <w:pPr>
              <w:jc w:val="center"/>
              <w:rPr>
                <w:b/>
                <w:sz w:val="20"/>
              </w:rPr>
            </w:pPr>
            <w:r w:rsidRPr="00C72DC5">
              <w:rPr>
                <w:b/>
                <w:sz w:val="20"/>
              </w:rPr>
              <w:t>0.55</w:t>
            </w:r>
          </w:p>
        </w:tc>
        <w:tc>
          <w:tcPr>
            <w:tcW w:w="1796" w:type="dxa"/>
            <w:shd w:val="clear" w:color="auto" w:fill="F2F2F2" w:themeFill="background1" w:themeFillShade="F2"/>
          </w:tcPr>
          <w:p w14:paraId="3FCD659D" w14:textId="77777777" w:rsidR="00401420" w:rsidRPr="00C72DC5" w:rsidRDefault="00C72DC5" w:rsidP="00C72DC5">
            <w:pPr>
              <w:jc w:val="center"/>
              <w:rPr>
                <w:b/>
                <w:sz w:val="20"/>
              </w:rPr>
            </w:pPr>
            <w:r>
              <w:rPr>
                <w:b/>
                <w:sz w:val="20"/>
              </w:rPr>
              <w:t>0.73</w:t>
            </w:r>
          </w:p>
        </w:tc>
      </w:tr>
      <w:tr w:rsidR="00C72DC5" w:rsidRPr="00401420" w14:paraId="1BF72136" w14:textId="77777777" w:rsidTr="00C72DC5">
        <w:tc>
          <w:tcPr>
            <w:tcW w:w="1413" w:type="dxa"/>
            <w:vMerge/>
            <w:shd w:val="clear" w:color="auto" w:fill="F2F2F2" w:themeFill="background1" w:themeFillShade="F2"/>
          </w:tcPr>
          <w:p w14:paraId="753287C4" w14:textId="77777777" w:rsidR="00401420" w:rsidRPr="00401420" w:rsidRDefault="00401420" w:rsidP="00401420">
            <w:pPr>
              <w:rPr>
                <w:sz w:val="20"/>
              </w:rPr>
            </w:pPr>
          </w:p>
        </w:tc>
        <w:tc>
          <w:tcPr>
            <w:tcW w:w="1559" w:type="dxa"/>
            <w:shd w:val="clear" w:color="auto" w:fill="F2F2F2" w:themeFill="background1" w:themeFillShade="F2"/>
          </w:tcPr>
          <w:p w14:paraId="2E8F6EC1" w14:textId="77777777" w:rsidR="00401420" w:rsidRPr="00401420" w:rsidRDefault="00401420" w:rsidP="00401420">
            <w:pPr>
              <w:rPr>
                <w:sz w:val="20"/>
              </w:rPr>
            </w:pPr>
            <w:r w:rsidRPr="00401420">
              <w:rPr>
                <w:sz w:val="20"/>
              </w:rPr>
              <w:t>Recall</w:t>
            </w:r>
          </w:p>
        </w:tc>
        <w:tc>
          <w:tcPr>
            <w:tcW w:w="1795" w:type="dxa"/>
            <w:shd w:val="clear" w:color="auto" w:fill="F7CAAC" w:themeFill="accent2" w:themeFillTint="66"/>
          </w:tcPr>
          <w:p w14:paraId="4F98A207" w14:textId="77777777" w:rsidR="00401420" w:rsidRPr="00401420" w:rsidRDefault="00C72DC5" w:rsidP="00C72DC5">
            <w:pPr>
              <w:jc w:val="center"/>
              <w:rPr>
                <w:sz w:val="20"/>
              </w:rPr>
            </w:pPr>
            <w:r>
              <w:rPr>
                <w:sz w:val="20"/>
              </w:rPr>
              <w:t>0.78</w:t>
            </w:r>
          </w:p>
        </w:tc>
        <w:tc>
          <w:tcPr>
            <w:tcW w:w="1796" w:type="dxa"/>
            <w:shd w:val="clear" w:color="auto" w:fill="F2F2F2" w:themeFill="background1" w:themeFillShade="F2"/>
          </w:tcPr>
          <w:p w14:paraId="2D8CBE10" w14:textId="77777777" w:rsidR="00401420" w:rsidRPr="00401420" w:rsidRDefault="00C72DC5" w:rsidP="00C72DC5">
            <w:pPr>
              <w:jc w:val="center"/>
              <w:rPr>
                <w:sz w:val="20"/>
              </w:rPr>
            </w:pPr>
            <w:r>
              <w:rPr>
                <w:sz w:val="20"/>
              </w:rPr>
              <w:t>0.75</w:t>
            </w:r>
          </w:p>
        </w:tc>
        <w:tc>
          <w:tcPr>
            <w:tcW w:w="1796" w:type="dxa"/>
            <w:shd w:val="clear" w:color="auto" w:fill="F2F2F2" w:themeFill="background1" w:themeFillShade="F2"/>
          </w:tcPr>
          <w:p w14:paraId="0B642549" w14:textId="77777777" w:rsidR="00401420" w:rsidRPr="00401420" w:rsidRDefault="00C72DC5" w:rsidP="00C72DC5">
            <w:pPr>
              <w:jc w:val="center"/>
              <w:rPr>
                <w:sz w:val="20"/>
              </w:rPr>
            </w:pPr>
            <w:r>
              <w:rPr>
                <w:sz w:val="20"/>
              </w:rPr>
              <w:t>0.73</w:t>
            </w:r>
          </w:p>
        </w:tc>
      </w:tr>
      <w:tr w:rsidR="00C72DC5" w:rsidRPr="00401420" w14:paraId="22B49E54" w14:textId="77777777" w:rsidTr="00C72DC5">
        <w:tc>
          <w:tcPr>
            <w:tcW w:w="1413" w:type="dxa"/>
            <w:vMerge/>
            <w:shd w:val="clear" w:color="auto" w:fill="F2F2F2" w:themeFill="background1" w:themeFillShade="F2"/>
          </w:tcPr>
          <w:p w14:paraId="72C1D73A" w14:textId="77777777" w:rsidR="00401420" w:rsidRPr="00401420" w:rsidRDefault="00401420" w:rsidP="00401420">
            <w:pPr>
              <w:rPr>
                <w:sz w:val="20"/>
              </w:rPr>
            </w:pPr>
          </w:p>
        </w:tc>
        <w:tc>
          <w:tcPr>
            <w:tcW w:w="1559" w:type="dxa"/>
            <w:shd w:val="clear" w:color="auto" w:fill="F2F2F2" w:themeFill="background1" w:themeFillShade="F2"/>
          </w:tcPr>
          <w:p w14:paraId="116AB845" w14:textId="77777777" w:rsidR="00401420" w:rsidRPr="00401420" w:rsidRDefault="00401420" w:rsidP="00401420">
            <w:pPr>
              <w:rPr>
                <w:sz w:val="20"/>
              </w:rPr>
            </w:pPr>
            <w:r w:rsidRPr="00401420">
              <w:rPr>
                <w:sz w:val="20"/>
              </w:rPr>
              <w:t>F1-score</w:t>
            </w:r>
          </w:p>
        </w:tc>
        <w:tc>
          <w:tcPr>
            <w:tcW w:w="1795" w:type="dxa"/>
            <w:shd w:val="clear" w:color="auto" w:fill="F7CAAC" w:themeFill="accent2" w:themeFillTint="66"/>
          </w:tcPr>
          <w:p w14:paraId="462BEDA2" w14:textId="77777777" w:rsidR="00401420" w:rsidRPr="00401420" w:rsidRDefault="00C72DC5" w:rsidP="00C72DC5">
            <w:pPr>
              <w:jc w:val="center"/>
              <w:rPr>
                <w:sz w:val="20"/>
              </w:rPr>
            </w:pPr>
            <w:r>
              <w:rPr>
                <w:sz w:val="20"/>
              </w:rPr>
              <w:t>0.78</w:t>
            </w:r>
          </w:p>
        </w:tc>
        <w:tc>
          <w:tcPr>
            <w:tcW w:w="1796" w:type="dxa"/>
            <w:shd w:val="clear" w:color="auto" w:fill="F2F2F2" w:themeFill="background1" w:themeFillShade="F2"/>
          </w:tcPr>
          <w:p w14:paraId="1E482D08" w14:textId="77777777" w:rsidR="00401420" w:rsidRPr="00401420" w:rsidRDefault="00C72DC5" w:rsidP="00C72DC5">
            <w:pPr>
              <w:jc w:val="center"/>
              <w:rPr>
                <w:sz w:val="20"/>
              </w:rPr>
            </w:pPr>
            <w:r>
              <w:rPr>
                <w:sz w:val="20"/>
              </w:rPr>
              <w:t>0.63</w:t>
            </w:r>
          </w:p>
        </w:tc>
        <w:tc>
          <w:tcPr>
            <w:tcW w:w="1796" w:type="dxa"/>
            <w:shd w:val="clear" w:color="auto" w:fill="F2F2F2" w:themeFill="background1" w:themeFillShade="F2"/>
          </w:tcPr>
          <w:p w14:paraId="51F442D4" w14:textId="77777777" w:rsidR="00401420" w:rsidRPr="00401420" w:rsidRDefault="00C72DC5" w:rsidP="00C72DC5">
            <w:pPr>
              <w:jc w:val="center"/>
              <w:rPr>
                <w:sz w:val="20"/>
              </w:rPr>
            </w:pPr>
            <w:r>
              <w:rPr>
                <w:sz w:val="20"/>
              </w:rPr>
              <w:t>0.73</w:t>
            </w:r>
          </w:p>
        </w:tc>
      </w:tr>
    </w:tbl>
    <w:p w14:paraId="062AB1CB" w14:textId="6DDCD5C4" w:rsidR="005338B5" w:rsidRDefault="005338B5" w:rsidP="00D27496">
      <w:pPr>
        <w:rPr>
          <w:lang w:eastAsia="en-US"/>
        </w:rPr>
      </w:pPr>
    </w:p>
    <w:p w14:paraId="4C01A1AF" w14:textId="20BFCFFD" w:rsidR="00E56458" w:rsidRPr="005315AB" w:rsidRDefault="00017DF3" w:rsidP="00D27496">
      <w:pPr>
        <w:rPr>
          <w:lang w:eastAsia="en-US"/>
        </w:rPr>
      </w:pPr>
      <w:r>
        <w:rPr>
          <w:lang w:eastAsia="en-US"/>
        </w:rPr>
        <w:t xml:space="preserve">The accuracy and loss curves are showing in </w:t>
      </w:r>
      <w:r>
        <w:rPr>
          <w:lang w:eastAsia="en-US"/>
        </w:rPr>
        <w:fldChar w:fldCharType="begin"/>
      </w:r>
      <w:r>
        <w:rPr>
          <w:lang w:eastAsia="en-US"/>
        </w:rPr>
        <w:instrText xml:space="preserve"> REF _Ref21631981 \h </w:instrText>
      </w:r>
      <w:r>
        <w:rPr>
          <w:lang w:eastAsia="en-US"/>
        </w:rPr>
      </w:r>
      <w:r>
        <w:rPr>
          <w:lang w:eastAsia="en-US"/>
        </w:rPr>
        <w:fldChar w:fldCharType="separate"/>
      </w:r>
      <w:r>
        <w:t xml:space="preserve">Figure </w:t>
      </w:r>
      <w:r>
        <w:rPr>
          <w:noProof/>
        </w:rPr>
        <w:t>5</w:t>
      </w:r>
      <w:r>
        <w:rPr>
          <w:lang w:eastAsia="en-US"/>
        </w:rPr>
        <w:fldChar w:fldCharType="end"/>
      </w:r>
      <w:r>
        <w:rPr>
          <w:lang w:eastAsia="en-US"/>
        </w:rPr>
        <w:t xml:space="preserve"> for </w:t>
      </w:r>
      <w:r w:rsidRPr="00017DF3">
        <w:rPr>
          <w:i/>
          <w:lang w:eastAsia="en-US"/>
        </w:rPr>
        <w:t>mild</w:t>
      </w:r>
      <w:r>
        <w:rPr>
          <w:lang w:eastAsia="en-US"/>
        </w:rPr>
        <w:t xml:space="preserve">, </w:t>
      </w:r>
      <w:r>
        <w:rPr>
          <w:lang w:eastAsia="en-US"/>
        </w:rPr>
        <w:fldChar w:fldCharType="begin"/>
      </w:r>
      <w:r>
        <w:rPr>
          <w:lang w:eastAsia="en-US"/>
        </w:rPr>
        <w:instrText xml:space="preserve"> REF _Ref21631984 \h </w:instrText>
      </w:r>
      <w:r>
        <w:rPr>
          <w:lang w:eastAsia="en-US"/>
        </w:rPr>
      </w:r>
      <w:r>
        <w:rPr>
          <w:lang w:eastAsia="en-US"/>
        </w:rPr>
        <w:fldChar w:fldCharType="separate"/>
      </w:r>
      <w:r>
        <w:t xml:space="preserve">Figure </w:t>
      </w:r>
      <w:r>
        <w:rPr>
          <w:noProof/>
        </w:rPr>
        <w:t>6</w:t>
      </w:r>
      <w:r>
        <w:rPr>
          <w:lang w:eastAsia="en-US"/>
        </w:rPr>
        <w:fldChar w:fldCharType="end"/>
      </w:r>
      <w:r>
        <w:rPr>
          <w:lang w:eastAsia="en-US"/>
        </w:rPr>
        <w:t xml:space="preserve"> for </w:t>
      </w:r>
      <w:r w:rsidRPr="00017DF3">
        <w:rPr>
          <w:i/>
          <w:lang w:eastAsia="en-US"/>
        </w:rPr>
        <w:t>moderate</w:t>
      </w:r>
      <w:r>
        <w:rPr>
          <w:lang w:eastAsia="en-US"/>
        </w:rPr>
        <w:t xml:space="preserve">, and </w:t>
      </w:r>
      <w:r>
        <w:rPr>
          <w:lang w:eastAsia="en-US"/>
        </w:rPr>
        <w:fldChar w:fldCharType="begin"/>
      </w:r>
      <w:r>
        <w:rPr>
          <w:lang w:eastAsia="en-US"/>
        </w:rPr>
        <w:instrText xml:space="preserve"> REF _Ref21631985 \h </w:instrText>
      </w:r>
      <w:r>
        <w:rPr>
          <w:lang w:eastAsia="en-US"/>
        </w:rPr>
      </w:r>
      <w:r>
        <w:rPr>
          <w:lang w:eastAsia="en-US"/>
        </w:rPr>
        <w:fldChar w:fldCharType="separate"/>
      </w:r>
      <w:r>
        <w:t xml:space="preserve">Figure </w:t>
      </w:r>
      <w:r>
        <w:rPr>
          <w:noProof/>
        </w:rPr>
        <w:t>7</w:t>
      </w:r>
      <w:r>
        <w:rPr>
          <w:lang w:eastAsia="en-US"/>
        </w:rPr>
        <w:fldChar w:fldCharType="end"/>
      </w:r>
      <w:r>
        <w:rPr>
          <w:lang w:eastAsia="en-US"/>
        </w:rPr>
        <w:t xml:space="preserve"> for </w:t>
      </w:r>
      <w:r w:rsidRPr="00017DF3">
        <w:rPr>
          <w:i/>
          <w:lang w:eastAsia="en-US"/>
        </w:rPr>
        <w:t>severe</w:t>
      </w:r>
      <w:r>
        <w:rPr>
          <w:lang w:eastAsia="en-US"/>
        </w:rPr>
        <w:t xml:space="preserve">. </w:t>
      </w:r>
      <w:r w:rsidR="005315AB">
        <w:rPr>
          <w:lang w:eastAsia="en-US"/>
        </w:rPr>
        <w:t>Notably</w:t>
      </w:r>
      <w:r w:rsidR="00897159">
        <w:rPr>
          <w:lang w:eastAsia="en-US"/>
        </w:rPr>
        <w:t>, approximately 8</w:t>
      </w:r>
      <w:r w:rsidR="005315AB">
        <w:rPr>
          <w:lang w:eastAsia="en-US"/>
        </w:rPr>
        <w:t xml:space="preserve"> epochs</w:t>
      </w:r>
      <w:r w:rsidR="00897159">
        <w:rPr>
          <w:lang w:eastAsia="en-US"/>
        </w:rPr>
        <w:t xml:space="preserve"> are</w:t>
      </w:r>
      <w:r w:rsidR="005315AB">
        <w:rPr>
          <w:lang w:eastAsia="en-US"/>
        </w:rPr>
        <w:t xml:space="preserve"> required before the loss function is minimised for both </w:t>
      </w:r>
      <w:r w:rsidR="005315AB" w:rsidRPr="005315AB">
        <w:rPr>
          <w:i/>
          <w:lang w:eastAsia="en-US"/>
        </w:rPr>
        <w:t>mild</w:t>
      </w:r>
      <w:r w:rsidR="005315AB">
        <w:rPr>
          <w:lang w:eastAsia="en-US"/>
        </w:rPr>
        <w:t xml:space="preserve"> and </w:t>
      </w:r>
      <w:r w:rsidR="00897159">
        <w:rPr>
          <w:i/>
          <w:lang w:eastAsia="en-US"/>
        </w:rPr>
        <w:t>moderate</w:t>
      </w:r>
      <w:r w:rsidR="005315AB">
        <w:rPr>
          <w:lang w:eastAsia="en-US"/>
        </w:rPr>
        <w:t xml:space="preserve">, and </w:t>
      </w:r>
      <w:r w:rsidR="00897159">
        <w:rPr>
          <w:lang w:eastAsia="en-US"/>
        </w:rPr>
        <w:t xml:space="preserve">approximately 15 epochs for </w:t>
      </w:r>
      <w:r w:rsidR="00897159" w:rsidRPr="00897159">
        <w:rPr>
          <w:i/>
          <w:lang w:eastAsia="en-US"/>
        </w:rPr>
        <w:t>severe</w:t>
      </w:r>
      <w:r w:rsidR="00897159">
        <w:rPr>
          <w:lang w:eastAsia="en-US"/>
        </w:rPr>
        <w:t xml:space="preserve">.  At approximately 4 epochs (for both </w:t>
      </w:r>
      <w:r w:rsidR="00897159" w:rsidRPr="00897159">
        <w:rPr>
          <w:i/>
          <w:lang w:eastAsia="en-US"/>
        </w:rPr>
        <w:t>mild</w:t>
      </w:r>
      <w:r w:rsidR="00897159">
        <w:rPr>
          <w:lang w:eastAsia="en-US"/>
        </w:rPr>
        <w:t xml:space="preserve"> and </w:t>
      </w:r>
      <w:r w:rsidR="00897159" w:rsidRPr="00897159">
        <w:rPr>
          <w:i/>
          <w:lang w:eastAsia="en-US"/>
        </w:rPr>
        <w:t>moderate</w:t>
      </w:r>
      <w:r w:rsidR="00897159">
        <w:rPr>
          <w:lang w:eastAsia="en-US"/>
        </w:rPr>
        <w:t xml:space="preserve"> LVEF), the training / validation accuracy, and training / validation loss, begin to split and diverge. This indicates that training should be stopped or else a call</w:t>
      </w:r>
      <w:r w:rsidR="00C3682A">
        <w:rPr>
          <w:lang w:eastAsia="en-US"/>
        </w:rPr>
        <w:t>-</w:t>
      </w:r>
      <w:r w:rsidR="00897159">
        <w:rPr>
          <w:lang w:eastAsia="en-US"/>
        </w:rPr>
        <w:t>back function should be implemented</w:t>
      </w:r>
      <w:r w:rsidR="00C3682A">
        <w:rPr>
          <w:lang w:eastAsia="en-US"/>
        </w:rPr>
        <w:t xml:space="preserve"> </w:t>
      </w:r>
      <w:r w:rsidR="00897159">
        <w:rPr>
          <w:lang w:eastAsia="en-US"/>
        </w:rPr>
        <w:t xml:space="preserve">shortly after 4 epochs for </w:t>
      </w:r>
      <w:r w:rsidR="00897159" w:rsidRPr="00897159">
        <w:rPr>
          <w:i/>
          <w:lang w:eastAsia="en-US"/>
        </w:rPr>
        <w:t>mild</w:t>
      </w:r>
      <w:r w:rsidR="00897159">
        <w:rPr>
          <w:lang w:eastAsia="en-US"/>
        </w:rPr>
        <w:t xml:space="preserve"> and </w:t>
      </w:r>
      <w:r w:rsidR="00897159" w:rsidRPr="00897159">
        <w:rPr>
          <w:i/>
          <w:lang w:eastAsia="en-US"/>
        </w:rPr>
        <w:t>moderate</w:t>
      </w:r>
      <w:r w:rsidR="00897159">
        <w:rPr>
          <w:lang w:eastAsia="en-US"/>
        </w:rPr>
        <w:t xml:space="preserve">. </w:t>
      </w:r>
      <w:r w:rsidR="003466E5">
        <w:rPr>
          <w:lang w:eastAsia="en-US"/>
        </w:rPr>
        <w:br/>
      </w:r>
    </w:p>
    <w:p w14:paraId="44172093" w14:textId="77777777" w:rsidR="00AE530F" w:rsidRDefault="00164247" w:rsidP="00AE530F">
      <w:pPr>
        <w:keepNext/>
      </w:pPr>
      <w:r>
        <w:rPr>
          <w:noProof/>
          <w:lang w:eastAsia="en-US"/>
        </w:rPr>
        <w:drawing>
          <wp:inline distT="0" distB="0" distL="0" distR="0" wp14:anchorId="470EE8AA" wp14:editId="26DFC3E2">
            <wp:extent cx="5538181" cy="2475186"/>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ld_9171.png"/>
                    <pic:cNvPicPr/>
                  </pic:nvPicPr>
                  <pic:blipFill>
                    <a:blip r:embed="rId11">
                      <a:extLst>
                        <a:ext uri="{28A0092B-C50C-407E-A947-70E740481C1C}">
                          <a14:useLocalDpi xmlns:a14="http://schemas.microsoft.com/office/drawing/2010/main" val="0"/>
                        </a:ext>
                      </a:extLst>
                    </a:blip>
                    <a:stretch>
                      <a:fillRect/>
                    </a:stretch>
                  </pic:blipFill>
                  <pic:spPr>
                    <a:xfrm>
                      <a:off x="0" y="0"/>
                      <a:ext cx="5587646" cy="2497293"/>
                    </a:xfrm>
                    <a:prstGeom prst="rect">
                      <a:avLst/>
                    </a:prstGeom>
                  </pic:spPr>
                </pic:pic>
              </a:graphicData>
            </a:graphic>
          </wp:inline>
        </w:drawing>
      </w:r>
    </w:p>
    <w:p w14:paraId="4760BC03" w14:textId="3400BA91" w:rsidR="00897159" w:rsidRPr="00897159" w:rsidRDefault="00AE530F" w:rsidP="00E718C7">
      <w:pPr>
        <w:pStyle w:val="Caption"/>
      </w:pPr>
      <w:bookmarkStart w:id="9" w:name="_Ref21631981"/>
      <w:r>
        <w:t xml:space="preserve">Figure </w:t>
      </w:r>
      <w:r w:rsidR="003F4389">
        <w:fldChar w:fldCharType="begin"/>
      </w:r>
      <w:r w:rsidR="003F4389">
        <w:instrText xml:space="preserve"> SEQ Figure \* ARABIC </w:instrText>
      </w:r>
      <w:r w:rsidR="003F4389">
        <w:fldChar w:fldCharType="separate"/>
      </w:r>
      <w:r w:rsidR="00E56458">
        <w:rPr>
          <w:noProof/>
        </w:rPr>
        <w:t>5</w:t>
      </w:r>
      <w:r w:rsidR="003F4389">
        <w:rPr>
          <w:noProof/>
        </w:rPr>
        <w:fldChar w:fldCharType="end"/>
      </w:r>
      <w:bookmarkEnd w:id="9"/>
      <w:r>
        <w:t xml:space="preserve"> - </w:t>
      </w:r>
      <w:r w:rsidRPr="00D13039">
        <w:t xml:space="preserve">Accuracy and loss curves (training versus testing) for </w:t>
      </w:r>
      <w:r w:rsidR="00017DF3">
        <w:t>m</w:t>
      </w:r>
      <w:r>
        <w:t>ild</w:t>
      </w:r>
      <w:r w:rsidRPr="00D13039">
        <w:t xml:space="preserve"> LV function</w:t>
      </w:r>
      <w:r w:rsidR="00E718C7">
        <w:br/>
      </w:r>
    </w:p>
    <w:p w14:paraId="5277CFBC" w14:textId="77777777" w:rsidR="00E56458" w:rsidRDefault="00164247" w:rsidP="00E718C7">
      <w:pPr>
        <w:keepNext/>
        <w:tabs>
          <w:tab w:val="left" w:pos="8080"/>
        </w:tabs>
      </w:pPr>
      <w:r>
        <w:rPr>
          <w:noProof/>
          <w:lang w:eastAsia="en-US"/>
        </w:rPr>
        <w:drawing>
          <wp:inline distT="0" distB="0" distL="0" distR="0" wp14:anchorId="0B1C1CBE" wp14:editId="623FF2BF">
            <wp:extent cx="5376041" cy="240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rate_9223.png"/>
                    <pic:cNvPicPr/>
                  </pic:nvPicPr>
                  <pic:blipFill>
                    <a:blip r:embed="rId12">
                      <a:extLst>
                        <a:ext uri="{28A0092B-C50C-407E-A947-70E740481C1C}">
                          <a14:useLocalDpi xmlns:a14="http://schemas.microsoft.com/office/drawing/2010/main" val="0"/>
                        </a:ext>
                      </a:extLst>
                    </a:blip>
                    <a:stretch>
                      <a:fillRect/>
                    </a:stretch>
                  </pic:blipFill>
                  <pic:spPr>
                    <a:xfrm>
                      <a:off x="0" y="0"/>
                      <a:ext cx="5424139" cy="2424217"/>
                    </a:xfrm>
                    <a:prstGeom prst="rect">
                      <a:avLst/>
                    </a:prstGeom>
                  </pic:spPr>
                </pic:pic>
              </a:graphicData>
            </a:graphic>
          </wp:inline>
        </w:drawing>
      </w:r>
    </w:p>
    <w:p w14:paraId="55E49BC2" w14:textId="1B021BE1" w:rsidR="00164247" w:rsidRDefault="00E56458" w:rsidP="00E56458">
      <w:pPr>
        <w:pStyle w:val="Caption"/>
        <w:rPr>
          <w:lang w:eastAsia="en-US"/>
        </w:rPr>
      </w:pPr>
      <w:bookmarkStart w:id="10" w:name="_Ref21631984"/>
      <w:r>
        <w:t xml:space="preserve">Figure </w:t>
      </w:r>
      <w:r w:rsidR="003F4389">
        <w:fldChar w:fldCharType="begin"/>
      </w:r>
      <w:r w:rsidR="003F4389">
        <w:instrText xml:space="preserve"> SEQ Figure \* ARABIC </w:instrText>
      </w:r>
      <w:r w:rsidR="003F4389">
        <w:fldChar w:fldCharType="separate"/>
      </w:r>
      <w:r>
        <w:rPr>
          <w:noProof/>
        </w:rPr>
        <w:t>6</w:t>
      </w:r>
      <w:r w:rsidR="003F4389">
        <w:rPr>
          <w:noProof/>
        </w:rPr>
        <w:fldChar w:fldCharType="end"/>
      </w:r>
      <w:bookmarkEnd w:id="10"/>
      <w:r>
        <w:t xml:space="preserve"> - </w:t>
      </w:r>
      <w:r w:rsidRPr="00FD259D">
        <w:t xml:space="preserve">Accuracy and loss curves (training versus testing) for </w:t>
      </w:r>
      <w:r>
        <w:t>moderate</w:t>
      </w:r>
      <w:r w:rsidRPr="00FD259D">
        <w:t xml:space="preserve"> LV function</w:t>
      </w:r>
      <w:r w:rsidR="00E718C7">
        <w:br/>
      </w:r>
    </w:p>
    <w:p w14:paraId="1EC3E89C" w14:textId="77777777" w:rsidR="00E56458" w:rsidRDefault="00164247" w:rsidP="00E56458">
      <w:pPr>
        <w:keepNext/>
      </w:pPr>
      <w:r>
        <w:rPr>
          <w:noProof/>
          <w:lang w:eastAsia="en-US"/>
        </w:rPr>
        <w:lastRenderedPageBreak/>
        <w:drawing>
          <wp:inline distT="0" distB="0" distL="0" distR="0" wp14:anchorId="7377B6E0" wp14:editId="37A40E18">
            <wp:extent cx="5397082" cy="241212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vere_9793.png"/>
                    <pic:cNvPicPr/>
                  </pic:nvPicPr>
                  <pic:blipFill>
                    <a:blip r:embed="rId13">
                      <a:extLst>
                        <a:ext uri="{28A0092B-C50C-407E-A947-70E740481C1C}">
                          <a14:useLocalDpi xmlns:a14="http://schemas.microsoft.com/office/drawing/2010/main" val="0"/>
                        </a:ext>
                      </a:extLst>
                    </a:blip>
                    <a:stretch>
                      <a:fillRect/>
                    </a:stretch>
                  </pic:blipFill>
                  <pic:spPr>
                    <a:xfrm>
                      <a:off x="0" y="0"/>
                      <a:ext cx="5420622" cy="2422645"/>
                    </a:xfrm>
                    <a:prstGeom prst="rect">
                      <a:avLst/>
                    </a:prstGeom>
                  </pic:spPr>
                </pic:pic>
              </a:graphicData>
            </a:graphic>
          </wp:inline>
        </w:drawing>
      </w:r>
    </w:p>
    <w:p w14:paraId="0D654E51" w14:textId="219E4C6A" w:rsidR="00164247" w:rsidRPr="00D27496" w:rsidRDefault="00E56458" w:rsidP="00E56458">
      <w:pPr>
        <w:pStyle w:val="Caption"/>
        <w:rPr>
          <w:lang w:eastAsia="en-US"/>
        </w:rPr>
      </w:pPr>
      <w:bookmarkStart w:id="11" w:name="_Ref21631985"/>
      <w:r>
        <w:t xml:space="preserve">Figure </w:t>
      </w:r>
      <w:r w:rsidR="003F4389">
        <w:fldChar w:fldCharType="begin"/>
      </w:r>
      <w:r w:rsidR="003F4389">
        <w:instrText xml:space="preserve"> SEQ Figure \* ARABIC </w:instrText>
      </w:r>
      <w:r w:rsidR="003F4389">
        <w:fldChar w:fldCharType="separate"/>
      </w:r>
      <w:r>
        <w:rPr>
          <w:noProof/>
        </w:rPr>
        <w:t>7</w:t>
      </w:r>
      <w:r w:rsidR="003F4389">
        <w:rPr>
          <w:noProof/>
        </w:rPr>
        <w:fldChar w:fldCharType="end"/>
      </w:r>
      <w:bookmarkEnd w:id="11"/>
      <w:r>
        <w:t xml:space="preserve"> - </w:t>
      </w:r>
      <w:r w:rsidRPr="005B17F2">
        <w:t xml:space="preserve">Accuracy and loss curves (training versus testing) for </w:t>
      </w:r>
      <w:r>
        <w:t>severe</w:t>
      </w:r>
      <w:r w:rsidRPr="005B17F2">
        <w:t xml:space="preserve"> LV function</w:t>
      </w:r>
    </w:p>
    <w:p w14:paraId="027A3F1D" w14:textId="61A171E4" w:rsidR="0079325D" w:rsidRDefault="0079325D" w:rsidP="00CC1E5C">
      <w:pPr>
        <w:pStyle w:val="Heading1"/>
      </w:pPr>
      <w:r>
        <w:t>Discussion</w:t>
      </w:r>
    </w:p>
    <w:p w14:paraId="23E8733C" w14:textId="1EF5D21B" w:rsidR="00BE77DE" w:rsidRDefault="00297E95" w:rsidP="002004A4">
      <w:pPr>
        <w:rPr>
          <w:lang w:eastAsia="en-US"/>
        </w:rPr>
      </w:pPr>
      <w:r>
        <w:rPr>
          <w:lang w:eastAsia="en-US"/>
        </w:rPr>
        <w:t>Despite best efforts</w:t>
      </w:r>
      <w:r w:rsidR="00EA57C9">
        <w:rPr>
          <w:lang w:eastAsia="en-US"/>
        </w:rPr>
        <w:t>,</w:t>
      </w:r>
      <w:r>
        <w:rPr>
          <w:lang w:eastAsia="en-US"/>
        </w:rPr>
        <w:t xml:space="preserve"> the precision for detecting each of the three abnormal classes of LV function (</w:t>
      </w:r>
      <w:r w:rsidRPr="00297E95">
        <w:rPr>
          <w:i/>
          <w:lang w:eastAsia="en-US"/>
        </w:rPr>
        <w:t>mild</w:t>
      </w:r>
      <w:r>
        <w:rPr>
          <w:lang w:eastAsia="en-US"/>
        </w:rPr>
        <w:t xml:space="preserve">, </w:t>
      </w:r>
      <w:r w:rsidRPr="00297E95">
        <w:rPr>
          <w:i/>
          <w:lang w:eastAsia="en-US"/>
        </w:rPr>
        <w:t>moderate</w:t>
      </w:r>
      <w:r>
        <w:rPr>
          <w:lang w:eastAsia="en-US"/>
        </w:rPr>
        <w:t xml:space="preserve">, and </w:t>
      </w:r>
      <w:r w:rsidRPr="00297E95">
        <w:rPr>
          <w:i/>
          <w:lang w:eastAsia="en-US"/>
        </w:rPr>
        <w:t>severe</w:t>
      </w:r>
      <w:r>
        <w:rPr>
          <w:lang w:eastAsia="en-US"/>
        </w:rPr>
        <w:t xml:space="preserve">) was disappointing. Clearly, the advantage of ‘resampling with replacement' could not induce </w:t>
      </w:r>
      <w:r w:rsidR="00404FE6">
        <w:rPr>
          <w:lang w:eastAsia="en-US"/>
        </w:rPr>
        <w:t xml:space="preserve">a </w:t>
      </w:r>
      <w:r>
        <w:rPr>
          <w:lang w:eastAsia="en-US"/>
        </w:rPr>
        <w:t>F1-score beyond 80% for any of the three classes. Furthermore, adding additional features</w:t>
      </w:r>
      <w:r w:rsidR="00404FE6">
        <w:rPr>
          <w:lang w:eastAsia="en-US"/>
        </w:rPr>
        <w:t xml:space="preserve"> to the embedding matrix</w:t>
      </w:r>
      <w:r>
        <w:rPr>
          <w:lang w:eastAsia="en-US"/>
        </w:rPr>
        <w:t xml:space="preserve"> such as</w:t>
      </w:r>
      <w:r w:rsidR="00404FE6">
        <w:rPr>
          <w:lang w:eastAsia="en-US"/>
        </w:rPr>
        <w:t xml:space="preserve"> a </w:t>
      </w:r>
      <w:r>
        <w:rPr>
          <w:lang w:eastAsia="en-US"/>
        </w:rPr>
        <w:t>TF-IDF</w:t>
      </w:r>
      <w:r w:rsidR="00404FE6">
        <w:rPr>
          <w:lang w:eastAsia="en-US"/>
        </w:rPr>
        <w:t xml:space="preserve"> weighted matrix (</w:t>
      </w:r>
      <w:r w:rsidR="00EA57C9">
        <w:rPr>
          <w:lang w:eastAsia="en-US"/>
        </w:rPr>
        <w:t>either</w:t>
      </w:r>
      <w:r w:rsidR="00404FE6">
        <w:rPr>
          <w:lang w:eastAsia="en-US"/>
        </w:rPr>
        <w:t xml:space="preserve"> as </w:t>
      </w:r>
      <w:proofErr w:type="spellStart"/>
      <w:r w:rsidR="00404FE6" w:rsidRPr="00EA57C9">
        <w:rPr>
          <w:i/>
          <w:lang w:eastAsia="en-US"/>
        </w:rPr>
        <w:t>uni</w:t>
      </w:r>
      <w:proofErr w:type="spellEnd"/>
      <w:r w:rsidR="00404FE6">
        <w:rPr>
          <w:lang w:eastAsia="en-US"/>
        </w:rPr>
        <w:t xml:space="preserve">-gram or </w:t>
      </w:r>
      <w:r w:rsidR="00404FE6" w:rsidRPr="00EA57C9">
        <w:rPr>
          <w:i/>
          <w:lang w:eastAsia="en-US"/>
        </w:rPr>
        <w:t>n</w:t>
      </w:r>
      <w:r w:rsidR="00404FE6">
        <w:rPr>
          <w:lang w:eastAsia="en-US"/>
        </w:rPr>
        <w:t>-gram) or a</w:t>
      </w:r>
      <w:r w:rsidR="00EA57C9">
        <w:rPr>
          <w:lang w:eastAsia="en-US"/>
        </w:rPr>
        <w:t>n</w:t>
      </w:r>
      <w:r w:rsidR="00404FE6">
        <w:rPr>
          <w:lang w:eastAsia="en-US"/>
        </w:rPr>
        <w:t xml:space="preserve"> LDA topic distribution matrix, have </w:t>
      </w:r>
      <w:r w:rsidR="00EA57C9">
        <w:rPr>
          <w:lang w:eastAsia="en-US"/>
        </w:rPr>
        <w:t>little</w:t>
      </w:r>
      <w:r w:rsidR="00404FE6">
        <w:rPr>
          <w:lang w:eastAsia="en-US"/>
        </w:rPr>
        <w:t xml:space="preserve"> effect on improving precision or F-score beyond those reported in the results. </w:t>
      </w:r>
      <w:r w:rsidR="00EA57C9">
        <w:rPr>
          <w:lang w:eastAsia="en-US"/>
        </w:rPr>
        <w:t>This lack of performance improvement shows</w:t>
      </w:r>
      <w:r w:rsidR="00D43608">
        <w:rPr>
          <w:lang w:eastAsia="en-US"/>
        </w:rPr>
        <w:t xml:space="preserve"> </w:t>
      </w:r>
      <w:r w:rsidR="00981C69">
        <w:rPr>
          <w:lang w:eastAsia="en-US"/>
        </w:rPr>
        <w:t>that</w:t>
      </w:r>
      <w:r w:rsidR="00D43608">
        <w:rPr>
          <w:lang w:eastAsia="en-US"/>
        </w:rPr>
        <w:t xml:space="preserve"> </w:t>
      </w:r>
      <w:r w:rsidR="00981C69">
        <w:rPr>
          <w:lang w:eastAsia="en-US"/>
        </w:rPr>
        <w:t>-</w:t>
      </w:r>
      <w:bookmarkStart w:id="12" w:name="_Hlk21640144"/>
      <w:r w:rsidR="00D43608">
        <w:rPr>
          <w:lang w:eastAsia="en-US"/>
        </w:rPr>
        <w:t>adding more features does not necessary equate to better precision</w:t>
      </w:r>
      <w:r w:rsidR="00981C69">
        <w:rPr>
          <w:lang w:eastAsia="en-US"/>
        </w:rPr>
        <w:t>.</w:t>
      </w:r>
      <w:r w:rsidR="00D43608">
        <w:rPr>
          <w:lang w:eastAsia="en-US"/>
        </w:rPr>
        <w:t xml:space="preserve"> </w:t>
      </w:r>
      <w:r w:rsidR="00981C69">
        <w:rPr>
          <w:lang w:eastAsia="en-US"/>
        </w:rPr>
        <w:t>On the contrary, adding too many features could induce</w:t>
      </w:r>
      <w:r w:rsidR="00D43608">
        <w:rPr>
          <w:lang w:eastAsia="en-US"/>
        </w:rPr>
        <w:t xml:space="preserve"> more noise</w:t>
      </w:r>
      <w:r w:rsidR="00981C69">
        <w:rPr>
          <w:lang w:eastAsia="en-US"/>
        </w:rPr>
        <w:t xml:space="preserve"> into model training</w:t>
      </w:r>
      <w:r w:rsidR="00D43608">
        <w:rPr>
          <w:lang w:eastAsia="en-US"/>
        </w:rPr>
        <w:t xml:space="preserve">. </w:t>
      </w:r>
      <w:bookmarkEnd w:id="12"/>
    </w:p>
    <w:p w14:paraId="133463B7" w14:textId="38BA12F8" w:rsidR="00780063" w:rsidRDefault="00780063" w:rsidP="00780063">
      <w:pPr>
        <w:rPr>
          <w:lang w:eastAsia="en-US"/>
        </w:rPr>
      </w:pPr>
      <w:r>
        <w:rPr>
          <w:lang w:eastAsia="en-US"/>
        </w:rPr>
        <w:t xml:space="preserve">There were two mistakes made in pre-processing. The first was the failure to not remove negation </w:t>
      </w:r>
      <w:r w:rsidRPr="00981C69">
        <w:rPr>
          <w:i/>
          <w:lang w:eastAsia="en-US"/>
        </w:rPr>
        <w:t>n</w:t>
      </w:r>
      <w:r>
        <w:rPr>
          <w:lang w:eastAsia="en-US"/>
        </w:rPr>
        <w:t>-grams</w:t>
      </w:r>
      <w:r w:rsidR="00981C69">
        <w:rPr>
          <w:lang w:eastAsia="en-US"/>
        </w:rPr>
        <w:t xml:space="preserve"> which would have</w:t>
      </w:r>
      <w:r>
        <w:rPr>
          <w:lang w:eastAsia="en-US"/>
        </w:rPr>
        <w:t xml:space="preserve"> resulted in </w:t>
      </w:r>
      <w:r w:rsidR="00981C69">
        <w:rPr>
          <w:lang w:eastAsia="en-US"/>
        </w:rPr>
        <w:t xml:space="preserve">more </w:t>
      </w:r>
      <w:r>
        <w:rPr>
          <w:lang w:eastAsia="en-US"/>
        </w:rPr>
        <w:t xml:space="preserve">noise. The second mistake was the removal of digits </w:t>
      </w:r>
      <w:r w:rsidR="00981C69">
        <w:rPr>
          <w:lang w:eastAsia="en-US"/>
        </w:rPr>
        <w:t>which exist to</w:t>
      </w:r>
      <w:r>
        <w:rPr>
          <w:lang w:eastAsia="en-US"/>
        </w:rPr>
        <w:t xml:space="preserve"> provide quantitative information that could be related to concept terms. In some cases, quantitative measures could be identified where qualitative measures could not. </w:t>
      </w:r>
      <w:bookmarkStart w:id="13" w:name="_Hlk21640278"/>
      <w:r>
        <w:rPr>
          <w:lang w:eastAsia="en-US"/>
        </w:rPr>
        <w:t>It is better to have fewer features with more defining characteristics about the training corpus than too many features that add noise.</w:t>
      </w:r>
      <w:bookmarkEnd w:id="13"/>
    </w:p>
    <w:p w14:paraId="06D08F1F" w14:textId="56A328C0" w:rsidR="002004A4" w:rsidRDefault="00981C69" w:rsidP="002004A4">
      <w:pPr>
        <w:rPr>
          <w:lang w:eastAsia="en-US"/>
        </w:rPr>
      </w:pPr>
      <w:r>
        <w:rPr>
          <w:lang w:eastAsia="en-US"/>
        </w:rPr>
        <w:t>The dataset in this study was affected by</w:t>
      </w:r>
      <w:r w:rsidR="002004A4">
        <w:rPr>
          <w:lang w:eastAsia="en-US"/>
        </w:rPr>
        <w:t xml:space="preserve"> class imbalance </w:t>
      </w:r>
      <w:r>
        <w:rPr>
          <w:lang w:eastAsia="en-US"/>
        </w:rPr>
        <w:t xml:space="preserve">– especially for </w:t>
      </w:r>
      <w:r w:rsidRPr="00981C69">
        <w:rPr>
          <w:i/>
          <w:lang w:eastAsia="en-US"/>
        </w:rPr>
        <w:t>moderate</w:t>
      </w:r>
      <w:r>
        <w:rPr>
          <w:lang w:eastAsia="en-US"/>
        </w:rPr>
        <w:t xml:space="preserve"> and </w:t>
      </w:r>
      <w:r w:rsidRPr="00981C69">
        <w:rPr>
          <w:i/>
          <w:lang w:eastAsia="en-US"/>
        </w:rPr>
        <w:t>severe</w:t>
      </w:r>
      <w:r w:rsidR="002004A4">
        <w:rPr>
          <w:lang w:eastAsia="en-US"/>
        </w:rPr>
        <w:t xml:space="preserve">. </w:t>
      </w:r>
      <w:r>
        <w:rPr>
          <w:lang w:eastAsia="en-US"/>
        </w:rPr>
        <w:t>However</w:t>
      </w:r>
      <w:r w:rsidR="002004A4">
        <w:rPr>
          <w:lang w:eastAsia="en-US"/>
        </w:rPr>
        <w:t xml:space="preserve">, </w:t>
      </w:r>
      <w:bookmarkStart w:id="14" w:name="_Hlk21640397"/>
      <w:r w:rsidR="002004A4">
        <w:rPr>
          <w:lang w:eastAsia="en-US"/>
        </w:rPr>
        <w:t>the literature review has eluded to the prospect that better precision (e.g. &gt;85%) across each of the minority classes is obtainable with more appropriate pre-processing and feature engineering</w:t>
      </w:r>
      <w:bookmarkEnd w:id="14"/>
      <w:r w:rsidR="002004A4">
        <w:rPr>
          <w:lang w:eastAsia="en-US"/>
        </w:rPr>
        <w:t xml:space="preserve">. For example, </w:t>
      </w:r>
      <w:proofErr w:type="spellStart"/>
      <w:r w:rsidR="002004A4">
        <w:rPr>
          <w:lang w:eastAsia="en-US"/>
        </w:rPr>
        <w:t>Xie</w:t>
      </w:r>
      <w:proofErr w:type="spellEnd"/>
      <w:r w:rsidR="002004A4">
        <w:rPr>
          <w:lang w:eastAsia="en-US"/>
        </w:rPr>
        <w:t xml:space="preserve"> et al. (10) focused their efforts on a classifier </w:t>
      </w:r>
      <w:r>
        <w:rPr>
          <w:lang w:eastAsia="en-US"/>
        </w:rPr>
        <w:t xml:space="preserve">to primarily </w:t>
      </w:r>
      <w:r w:rsidR="002004A4">
        <w:rPr>
          <w:lang w:eastAsia="en-US"/>
        </w:rPr>
        <w:t>identif</w:t>
      </w:r>
      <w:r>
        <w:rPr>
          <w:lang w:eastAsia="en-US"/>
        </w:rPr>
        <w:t xml:space="preserve">y </w:t>
      </w:r>
      <w:r w:rsidR="002004A4">
        <w:rPr>
          <w:lang w:eastAsia="en-US"/>
        </w:rPr>
        <w:t>text descriptions</w:t>
      </w:r>
      <w:r>
        <w:rPr>
          <w:lang w:eastAsia="en-US"/>
        </w:rPr>
        <w:t xml:space="preserve"> and phrases</w:t>
      </w:r>
      <w:r w:rsidR="002004A4">
        <w:rPr>
          <w:lang w:eastAsia="en-US"/>
        </w:rPr>
        <w:t xml:space="preserve"> relating to LV that would be used for making the LVEF assessment.  </w:t>
      </w:r>
    </w:p>
    <w:p w14:paraId="673902DA" w14:textId="0361EF52" w:rsidR="002004A4" w:rsidRDefault="00780063" w:rsidP="0079325D">
      <w:pPr>
        <w:rPr>
          <w:lang w:eastAsia="en-US"/>
        </w:rPr>
      </w:pPr>
      <w:r>
        <w:rPr>
          <w:lang w:eastAsia="en-US"/>
        </w:rPr>
        <w:t xml:space="preserve">Since ECHO reports are not uniformly written, it was difficult to determine rules around how strings should be detected. In ECHO reports, there are </w:t>
      </w:r>
      <w:r w:rsidR="00887D45">
        <w:rPr>
          <w:lang w:eastAsia="en-US"/>
        </w:rPr>
        <w:t>four</w:t>
      </w:r>
      <w:r>
        <w:rPr>
          <w:lang w:eastAsia="en-US"/>
        </w:rPr>
        <w:t xml:space="preserve"> levels of variations: 1) Concept level diversity</w:t>
      </w:r>
      <w:r w:rsidR="00CA4176">
        <w:rPr>
          <w:lang w:eastAsia="en-US"/>
        </w:rPr>
        <w:t xml:space="preserve"> - </w:t>
      </w:r>
      <w:r w:rsidR="00981C69">
        <w:rPr>
          <w:lang w:eastAsia="en-US"/>
        </w:rPr>
        <w:t>e.g.</w:t>
      </w:r>
      <w:r>
        <w:rPr>
          <w:lang w:eastAsia="en-US"/>
        </w:rPr>
        <w:t xml:space="preserve"> ‘left ventricular ejection fraction’ could be written as EF, LVEF, left ventricular EF, </w:t>
      </w:r>
      <w:r w:rsidR="00CA4176">
        <w:rPr>
          <w:lang w:eastAsia="en-US"/>
        </w:rPr>
        <w:t xml:space="preserve">or </w:t>
      </w:r>
      <w:r>
        <w:rPr>
          <w:lang w:eastAsia="en-US"/>
        </w:rPr>
        <w:t>systolic left ventricular function, etc. 2) Diversity in how values are represented</w:t>
      </w:r>
      <w:r w:rsidR="00887D45">
        <w:rPr>
          <w:lang w:eastAsia="en-US"/>
        </w:rPr>
        <w:t xml:space="preserve"> -</w:t>
      </w:r>
      <w:r>
        <w:rPr>
          <w:lang w:eastAsia="en-US"/>
        </w:rPr>
        <w:t xml:space="preserve"> </w:t>
      </w:r>
      <w:r w:rsidR="00887D45">
        <w:rPr>
          <w:lang w:eastAsia="en-US"/>
        </w:rPr>
        <w:t>e.g.</w:t>
      </w:r>
      <w:r>
        <w:rPr>
          <w:lang w:eastAsia="en-US"/>
        </w:rPr>
        <w:t xml:space="preserve"> the LVEF function could be reported as a qualitative measure such as “normal”, “reduced”, or “severe”, or be reported as a quantitative value such as 55%, 40%, or 35%. 3) Diversity in how values are linked to the concept</w:t>
      </w:r>
      <w:r w:rsidR="00887D45">
        <w:rPr>
          <w:lang w:eastAsia="en-US"/>
        </w:rPr>
        <w:t xml:space="preserve"> –</w:t>
      </w:r>
      <w:r w:rsidR="002C6061">
        <w:rPr>
          <w:lang w:eastAsia="en-US"/>
        </w:rPr>
        <w:t xml:space="preserve"> </w:t>
      </w:r>
      <w:r w:rsidR="00887D45">
        <w:rPr>
          <w:lang w:eastAsia="en-US"/>
        </w:rPr>
        <w:t>e.g.</w:t>
      </w:r>
      <w:r w:rsidR="002C6061">
        <w:rPr>
          <w:lang w:eastAsia="en-US"/>
        </w:rPr>
        <w:t xml:space="preserve"> </w:t>
      </w:r>
      <w:r>
        <w:rPr>
          <w:lang w:eastAsia="en-US"/>
        </w:rPr>
        <w:t xml:space="preserve">“Normal EF”, “EF = 55%”, “LVEF: 60%”. 4) Diversity in ECHO report template - </w:t>
      </w:r>
      <w:r w:rsidR="00887D45">
        <w:rPr>
          <w:lang w:eastAsia="en-US"/>
        </w:rPr>
        <w:t>t</w:t>
      </w:r>
      <w:r>
        <w:rPr>
          <w:lang w:eastAsia="en-US"/>
        </w:rPr>
        <w:t xml:space="preserve">o a lesser extent, the database storing ECHO reports vary between hospitals which result in differences between data structure, table shape, and naming convention. For example, data from Auckland City Hospital </w:t>
      </w:r>
      <w:r w:rsidR="00887D45">
        <w:rPr>
          <w:lang w:eastAsia="en-US"/>
        </w:rPr>
        <w:t>has</w:t>
      </w:r>
      <w:r>
        <w:rPr>
          <w:lang w:eastAsia="en-US"/>
        </w:rPr>
        <w:t xml:space="preserve"> an additional field called “LV Comments” whereas data from Middlemore Hospital </w:t>
      </w:r>
      <w:r w:rsidR="00887D45">
        <w:rPr>
          <w:lang w:eastAsia="en-US"/>
        </w:rPr>
        <w:t>do</w:t>
      </w:r>
      <w:r>
        <w:rPr>
          <w:lang w:eastAsia="en-US"/>
        </w:rPr>
        <w:t xml:space="preserve"> not. </w:t>
      </w:r>
    </w:p>
    <w:p w14:paraId="2E42E06A" w14:textId="550F7BB4" w:rsidR="00EA57C9" w:rsidRDefault="00EA57C9" w:rsidP="0079325D">
      <w:r>
        <w:rPr>
          <w:lang w:eastAsia="en-US"/>
        </w:rPr>
        <w:lastRenderedPageBreak/>
        <w:t xml:space="preserve">For these reasons, </w:t>
      </w:r>
      <w:r>
        <w:t>Patterson et al.</w:t>
      </w:r>
      <w:r w:rsidR="00CA4176">
        <w:t xml:space="preserve"> (9)</w:t>
      </w:r>
      <w:r>
        <w:t xml:space="preserve"> emphasised the need for </w:t>
      </w:r>
      <w:r>
        <w:rPr>
          <w:i/>
        </w:rPr>
        <w:t>concept</w:t>
      </w:r>
      <w:r w:rsidRPr="00D65FCC">
        <w:rPr>
          <w:i/>
        </w:rPr>
        <w:t xml:space="preserve"> identification</w:t>
      </w:r>
      <w:r w:rsidRPr="00EA57C9">
        <w:t>:</w:t>
      </w:r>
      <w:r>
        <w:t xml:space="preserve"> one that uses a comprehensive lexicon to capture a wide range of terms associated with a target concept (e.g. “ejection fraction”). </w:t>
      </w:r>
      <w:r w:rsidR="00CA4176">
        <w:t>The dictionary should be bespoke because while standardised medical vocabularies such as the Unified Medical Language System (UMLS) would not necessarily capture locally defined abbreviations (e.g. “EF”), acronyms (e.g. “</w:t>
      </w:r>
      <w:r w:rsidR="00CA4176" w:rsidRPr="008C4CCD">
        <w:t>HF-</w:t>
      </w:r>
      <w:proofErr w:type="spellStart"/>
      <w:r w:rsidR="00CA4176" w:rsidRPr="008C4CCD">
        <w:t>rEF</w:t>
      </w:r>
      <w:proofErr w:type="spellEnd"/>
      <w:r w:rsidR="00CA4176">
        <w:t xml:space="preserve">”), and spelling variations or misspellings. </w:t>
      </w:r>
    </w:p>
    <w:p w14:paraId="06D10B43" w14:textId="1AD849D9" w:rsidR="00D43608" w:rsidRDefault="007754AA" w:rsidP="007754AA">
      <w:pPr>
        <w:pStyle w:val="Heading2"/>
      </w:pPr>
      <w:r>
        <w:t>Next Step</w:t>
      </w:r>
    </w:p>
    <w:p w14:paraId="6B561BDA" w14:textId="00C7A9DA" w:rsidR="002C6061" w:rsidRDefault="002C6061" w:rsidP="002C6061">
      <w:r>
        <w:rPr>
          <w:lang w:eastAsia="en-US"/>
        </w:rPr>
        <w:t>The next step is to develop a</w:t>
      </w:r>
      <w:r w:rsidR="007754AA">
        <w:rPr>
          <w:lang w:eastAsia="en-US"/>
        </w:rPr>
        <w:t xml:space="preserve"> text chunking algorithm to identify </w:t>
      </w:r>
      <w:r>
        <w:rPr>
          <w:lang w:eastAsia="en-US"/>
        </w:rPr>
        <w:t>relevant concept, context,</w:t>
      </w:r>
      <w:r w:rsidR="007754AA">
        <w:rPr>
          <w:lang w:eastAsia="en-US"/>
        </w:rPr>
        <w:t xml:space="preserve"> </w:t>
      </w:r>
      <w:r>
        <w:rPr>
          <w:lang w:eastAsia="en-US"/>
        </w:rPr>
        <w:t>and measurement information</w:t>
      </w:r>
      <w:r w:rsidR="007754AA">
        <w:rPr>
          <w:lang w:eastAsia="en-US"/>
        </w:rPr>
        <w:t>.</w:t>
      </w:r>
      <w:r>
        <w:rPr>
          <w:lang w:eastAsia="en-US"/>
        </w:rPr>
        <w:t xml:space="preserve"> The chunking algorithm needs to capture p</w:t>
      </w:r>
      <w:r w:rsidR="007754AA">
        <w:rPr>
          <w:lang w:eastAsia="en-US"/>
        </w:rPr>
        <w:t>hrases that contained keywords relating to LVE</w:t>
      </w:r>
      <w:r w:rsidR="0047730A">
        <w:rPr>
          <w:lang w:eastAsia="en-US"/>
        </w:rPr>
        <w:t xml:space="preserve">F and </w:t>
      </w:r>
      <w:r>
        <w:rPr>
          <w:lang w:eastAsia="en-US"/>
        </w:rPr>
        <w:t xml:space="preserve">information relating to its </w:t>
      </w:r>
      <w:r w:rsidR="0047730A">
        <w:rPr>
          <w:lang w:eastAsia="en-US"/>
        </w:rPr>
        <w:t>assessment</w:t>
      </w:r>
      <w:r w:rsidR="007754AA">
        <w:rPr>
          <w:lang w:eastAsia="en-US"/>
        </w:rPr>
        <w:t xml:space="preserve">. </w:t>
      </w:r>
      <w:r>
        <w:rPr>
          <w:lang w:eastAsia="en-US"/>
        </w:rPr>
        <w:t xml:space="preserve">The gold standard validation for this model would involve clinicians determining whether </w:t>
      </w:r>
      <w:r w:rsidR="00887D45">
        <w:rPr>
          <w:lang w:eastAsia="en-US"/>
        </w:rPr>
        <w:t>one</w:t>
      </w:r>
      <w:r>
        <w:rPr>
          <w:lang w:eastAsia="en-US"/>
        </w:rPr>
        <w:t xml:space="preserve"> phrase or </w:t>
      </w:r>
      <w:r w:rsidR="00887D45">
        <w:rPr>
          <w:lang w:eastAsia="en-US"/>
        </w:rPr>
        <w:t xml:space="preserve">multiple </w:t>
      </w:r>
      <w:r>
        <w:rPr>
          <w:lang w:eastAsia="en-US"/>
        </w:rPr>
        <w:t>phrases are indeed used for the LV assessment.</w:t>
      </w:r>
      <w:r w:rsidRPr="002C6061">
        <w:t xml:space="preserve"> </w:t>
      </w:r>
      <w:bookmarkStart w:id="15" w:name="_Hlk21641157"/>
      <w:r>
        <w:t>The advantages of a chunking algorithm</w:t>
      </w:r>
      <w:bookmarkEnd w:id="15"/>
      <w:r>
        <w:t xml:space="preserve"> can be seen in the example below – </w:t>
      </w:r>
      <w:r w:rsidR="00887D45">
        <w:t xml:space="preserve">this is </w:t>
      </w:r>
      <w:r>
        <w:t xml:space="preserve">an assessment of </w:t>
      </w:r>
      <w:r w:rsidRPr="002C6061">
        <w:rPr>
          <w:i/>
        </w:rPr>
        <w:t>moderate</w:t>
      </w:r>
      <w:r>
        <w:t xml:space="preserve"> LVEF: </w:t>
      </w:r>
    </w:p>
    <w:p w14:paraId="61777873" w14:textId="77777777" w:rsidR="002C6061" w:rsidRDefault="002C6061" w:rsidP="002C6061">
      <w:pPr>
        <w:pStyle w:val="Quote"/>
        <w:jc w:val="left"/>
        <w:rPr>
          <w:lang w:eastAsia="en-US"/>
        </w:rPr>
      </w:pPr>
      <w:r w:rsidRPr="0079325D">
        <w:rPr>
          <w:lang w:eastAsia="en-US"/>
        </w:rPr>
        <w:t xml:space="preserve">Mild LV dilatation. The basal LV segments and mid lateral walls are relatively active. All other regions are severely impaired with severe hypokinesis of the mid ventricular septum.  The mid to apical anterior wall and all apical segments are </w:t>
      </w:r>
      <w:r w:rsidRPr="009A3A5C">
        <w:rPr>
          <w:lang w:eastAsia="en-US"/>
        </w:rPr>
        <w:t xml:space="preserve">akinetic. </w:t>
      </w:r>
      <w:r w:rsidRPr="009A3A5C">
        <w:rPr>
          <w:u w:val="single"/>
          <w:lang w:eastAsia="en-US"/>
        </w:rPr>
        <w:t>LV ejection fraction is moderately reduced</w:t>
      </w:r>
      <w:r w:rsidRPr="009A3A5C">
        <w:rPr>
          <w:lang w:eastAsia="en-US"/>
        </w:rPr>
        <w:t xml:space="preserve">. Calculated LV ejection fraction 35 % (apical BP MOD).  Eccentric left ventricular hypertrophy. </w:t>
      </w:r>
      <w:r w:rsidRPr="009A3A5C">
        <w:rPr>
          <w:u w:val="single"/>
          <w:lang w:eastAsia="en-US"/>
        </w:rPr>
        <w:t>Moderate LV diastolic dysfunction with increased LV filling pressures</w:t>
      </w:r>
      <w:r w:rsidRPr="009A3A5C">
        <w:rPr>
          <w:lang w:eastAsia="en-US"/>
        </w:rPr>
        <w:t xml:space="preserve"> (</w:t>
      </w:r>
      <w:proofErr w:type="spellStart"/>
      <w:r w:rsidRPr="009A3A5C">
        <w:rPr>
          <w:lang w:eastAsia="en-US"/>
        </w:rPr>
        <w:t>pseudonormalisation</w:t>
      </w:r>
      <w:proofErr w:type="spellEnd"/>
      <w:r w:rsidRPr="009A3A5C">
        <w:rPr>
          <w:lang w:eastAsia="en-US"/>
        </w:rPr>
        <w:t>).</w:t>
      </w:r>
    </w:p>
    <w:p w14:paraId="7EF22F9A" w14:textId="50CF1714" w:rsidR="00CA4176" w:rsidRDefault="002C6061" w:rsidP="00CA4176">
      <w:r>
        <w:rPr>
          <w:lang w:eastAsia="en-US"/>
        </w:rPr>
        <w:t>The phrases “</w:t>
      </w:r>
      <w:r w:rsidRPr="00EA57C9">
        <w:rPr>
          <w:i/>
          <w:lang w:eastAsia="en-US"/>
        </w:rPr>
        <w:t>mild LV dilation</w:t>
      </w:r>
      <w:r>
        <w:rPr>
          <w:lang w:eastAsia="en-US"/>
        </w:rPr>
        <w:t>” and “</w:t>
      </w:r>
      <w:r w:rsidRPr="00EA57C9">
        <w:rPr>
          <w:i/>
          <w:lang w:eastAsia="en-US"/>
        </w:rPr>
        <w:t>severely impaired</w:t>
      </w:r>
      <w:r>
        <w:rPr>
          <w:lang w:eastAsia="en-US"/>
        </w:rPr>
        <w:t xml:space="preserve">” </w:t>
      </w:r>
      <w:r w:rsidR="00EA57C9">
        <w:rPr>
          <w:lang w:eastAsia="en-US"/>
        </w:rPr>
        <w:t>are</w:t>
      </w:r>
      <w:r>
        <w:rPr>
          <w:lang w:eastAsia="en-US"/>
        </w:rPr>
        <w:t xml:space="preserve"> included in this sample. </w:t>
      </w:r>
      <w:r w:rsidR="00EA57C9">
        <w:rPr>
          <w:lang w:eastAsia="en-US"/>
        </w:rPr>
        <w:t xml:space="preserve">Despite these </w:t>
      </w:r>
      <w:r w:rsidR="00EA57C9" w:rsidRPr="00EA57C9">
        <w:rPr>
          <w:lang w:eastAsia="en-US"/>
        </w:rPr>
        <w:t>juxtaposition</w:t>
      </w:r>
      <w:r w:rsidR="00EA57C9">
        <w:rPr>
          <w:lang w:eastAsia="en-US"/>
        </w:rPr>
        <w:t>s</w:t>
      </w:r>
      <w:r>
        <w:rPr>
          <w:lang w:eastAsia="en-US"/>
        </w:rPr>
        <w:t xml:space="preserve">, the assessment </w:t>
      </w:r>
      <w:r w:rsidR="00887D45">
        <w:rPr>
          <w:lang w:eastAsia="en-US"/>
        </w:rPr>
        <w:t xml:space="preserve">for </w:t>
      </w:r>
      <w:r>
        <w:rPr>
          <w:lang w:eastAsia="en-US"/>
        </w:rPr>
        <w:t xml:space="preserve">LV </w:t>
      </w:r>
      <w:r w:rsidR="00887D45">
        <w:rPr>
          <w:lang w:eastAsia="en-US"/>
        </w:rPr>
        <w:t xml:space="preserve">for this report was </w:t>
      </w:r>
      <w:r w:rsidR="00887D45" w:rsidRPr="00EA57C9">
        <w:rPr>
          <w:i/>
          <w:lang w:eastAsia="en-US"/>
        </w:rPr>
        <w:t>moderate</w:t>
      </w:r>
      <w:r w:rsidR="00887D45">
        <w:rPr>
          <w:lang w:eastAsia="en-US"/>
        </w:rPr>
        <w:t xml:space="preserve">. It </w:t>
      </w:r>
      <w:r>
        <w:rPr>
          <w:lang w:eastAsia="en-US"/>
        </w:rPr>
        <w:t xml:space="preserve">was based on </w:t>
      </w:r>
      <w:r w:rsidR="00EA57C9">
        <w:rPr>
          <w:lang w:eastAsia="en-US"/>
        </w:rPr>
        <w:t xml:space="preserve">the phrases </w:t>
      </w:r>
      <w:r>
        <w:rPr>
          <w:lang w:eastAsia="en-US"/>
        </w:rPr>
        <w:t>“</w:t>
      </w:r>
      <w:r w:rsidRPr="00EA57C9">
        <w:rPr>
          <w:i/>
          <w:lang w:eastAsia="en-US"/>
        </w:rPr>
        <w:t>LV ejection fraction is moderately reduced</w:t>
      </w:r>
      <w:r>
        <w:rPr>
          <w:lang w:eastAsia="en-US"/>
        </w:rPr>
        <w:t>” and “</w:t>
      </w:r>
      <w:r w:rsidR="00887D45">
        <w:rPr>
          <w:i/>
          <w:lang w:eastAsia="en-US"/>
        </w:rPr>
        <w:t>m</w:t>
      </w:r>
      <w:r w:rsidRPr="00EA57C9">
        <w:rPr>
          <w:i/>
          <w:lang w:eastAsia="en-US"/>
        </w:rPr>
        <w:t>oderate LV diastolic dysfunction</w:t>
      </w:r>
      <w:r>
        <w:rPr>
          <w:lang w:eastAsia="en-US"/>
        </w:rPr>
        <w:t xml:space="preserve">”. </w:t>
      </w:r>
      <w:bookmarkStart w:id="16" w:name="_Hlk21641142"/>
      <w:r w:rsidR="00CA4176">
        <w:t xml:space="preserve">This method of relating </w:t>
      </w:r>
      <w:r w:rsidR="00CA4176">
        <w:rPr>
          <w:lang w:eastAsia="en-US"/>
        </w:rPr>
        <w:t xml:space="preserve">predefined keywords </w:t>
      </w:r>
      <w:r w:rsidR="00CA4176">
        <w:t xml:space="preserve">to concepts, contexts, and LV assessment information, was carried out as per NLP steps taken by Kim et al. (7) and </w:t>
      </w:r>
      <w:proofErr w:type="spellStart"/>
      <w:r w:rsidR="00CA4176">
        <w:t>Petterson</w:t>
      </w:r>
      <w:proofErr w:type="spellEnd"/>
      <w:r w:rsidR="00CA4176">
        <w:t xml:space="preserve"> et al. (9). </w:t>
      </w:r>
      <w:r w:rsidR="00CA4176">
        <w:rPr>
          <w:lang w:eastAsia="en-US"/>
        </w:rPr>
        <w:t xml:space="preserve">The embedding matrix would have more defining </w:t>
      </w:r>
      <w:r w:rsidR="00CA4176" w:rsidRPr="0047730A">
        <w:rPr>
          <w:i/>
          <w:lang w:eastAsia="en-US"/>
        </w:rPr>
        <w:t>concept features</w:t>
      </w:r>
      <w:r w:rsidR="00CA4176">
        <w:rPr>
          <w:i/>
          <w:lang w:eastAsia="en-US"/>
        </w:rPr>
        <w:t>, context features,</w:t>
      </w:r>
      <w:r w:rsidR="00CA4176">
        <w:rPr>
          <w:lang w:eastAsia="en-US"/>
        </w:rPr>
        <w:t xml:space="preserve"> and less noise, which combine to</w:t>
      </w:r>
      <w:r w:rsidR="00CA4176">
        <w:t xml:space="preserve"> ensure that concept-relevant phrases are meaningful. </w:t>
      </w:r>
      <w:bookmarkEnd w:id="16"/>
    </w:p>
    <w:p w14:paraId="33B54C28" w14:textId="0A535B66" w:rsidR="00CF5109" w:rsidRDefault="00CF5109" w:rsidP="00CF5109">
      <w:pPr>
        <w:pStyle w:val="Heading1"/>
      </w:pPr>
      <w:r>
        <w:t>Conclusion</w:t>
      </w:r>
    </w:p>
    <w:p w14:paraId="244449E0" w14:textId="5893B363" w:rsidR="00CF5109" w:rsidRDefault="00CF5109" w:rsidP="00CF5109">
      <w:pPr>
        <w:rPr>
          <w:lang w:eastAsia="en-US"/>
        </w:rPr>
      </w:pPr>
      <w:r>
        <w:rPr>
          <w:lang w:eastAsia="en-US"/>
        </w:rPr>
        <w:t xml:space="preserve">The true finding of this study was </w:t>
      </w:r>
      <w:r w:rsidR="002E5FD1">
        <w:rPr>
          <w:lang w:eastAsia="en-US"/>
        </w:rPr>
        <w:t xml:space="preserve">in </w:t>
      </w:r>
      <w:r>
        <w:rPr>
          <w:lang w:eastAsia="en-US"/>
        </w:rPr>
        <w:t>discovering the need to develop a chunking algorithm that captures concept</w:t>
      </w:r>
      <w:r w:rsidR="009C477B">
        <w:rPr>
          <w:lang w:eastAsia="en-US"/>
        </w:rPr>
        <w:t>ual</w:t>
      </w:r>
      <w:r>
        <w:rPr>
          <w:lang w:eastAsia="en-US"/>
        </w:rPr>
        <w:t xml:space="preserve">, </w:t>
      </w:r>
      <w:r w:rsidR="00347CA8">
        <w:rPr>
          <w:lang w:eastAsia="en-US"/>
        </w:rPr>
        <w:t>context</w:t>
      </w:r>
      <w:r w:rsidR="009C477B">
        <w:rPr>
          <w:lang w:eastAsia="en-US"/>
        </w:rPr>
        <w:t>ual</w:t>
      </w:r>
      <w:r>
        <w:rPr>
          <w:lang w:eastAsia="en-US"/>
        </w:rPr>
        <w:t>, and measurement features from ECHO reports. In doing so, there would be significant reduction in noise and significant improvement in engineering a feature set that is bespoke to medical text.</w:t>
      </w:r>
      <w:r w:rsidRPr="00266F1B">
        <w:rPr>
          <w:lang w:eastAsia="en-US"/>
        </w:rPr>
        <w:t xml:space="preserve"> </w:t>
      </w:r>
      <w:r>
        <w:rPr>
          <w:lang w:eastAsia="en-US"/>
        </w:rPr>
        <w:t xml:space="preserve">While this study provided some useful benchmarks for a 1-dimensional CNN binary classifier, it was unable to exceed an F-score of 80% for </w:t>
      </w:r>
      <w:r w:rsidRPr="00266F1B">
        <w:rPr>
          <w:i/>
          <w:lang w:eastAsia="en-US"/>
        </w:rPr>
        <w:t>mild</w:t>
      </w:r>
      <w:r>
        <w:rPr>
          <w:lang w:eastAsia="en-US"/>
        </w:rPr>
        <w:t xml:space="preserve">, </w:t>
      </w:r>
      <w:r w:rsidRPr="00266F1B">
        <w:rPr>
          <w:i/>
          <w:lang w:eastAsia="en-US"/>
        </w:rPr>
        <w:t>moderate</w:t>
      </w:r>
      <w:r>
        <w:rPr>
          <w:lang w:eastAsia="en-US"/>
        </w:rPr>
        <w:t xml:space="preserve">, or </w:t>
      </w:r>
      <w:r w:rsidRPr="00266F1B">
        <w:rPr>
          <w:i/>
          <w:lang w:eastAsia="en-US"/>
        </w:rPr>
        <w:t>severe</w:t>
      </w:r>
      <w:r>
        <w:rPr>
          <w:lang w:eastAsia="en-US"/>
        </w:rPr>
        <w:t xml:space="preserve"> LVEF, irrespective of how the training data was sampled, how deeply connected the </w:t>
      </w:r>
      <w:r w:rsidR="005A32E9">
        <w:rPr>
          <w:lang w:eastAsia="en-US"/>
        </w:rPr>
        <w:t xml:space="preserve">neural network </w:t>
      </w:r>
      <w:r>
        <w:rPr>
          <w:lang w:eastAsia="en-US"/>
        </w:rPr>
        <w:t>layers were, or well the model was tuned.</w:t>
      </w:r>
    </w:p>
    <w:p w14:paraId="3AE5FDBF" w14:textId="77777777" w:rsidR="00CF5109" w:rsidRDefault="00CF5109" w:rsidP="00CA4176"/>
    <w:p w14:paraId="4FC21FA9" w14:textId="2F1F2E4B" w:rsidR="00784246" w:rsidRDefault="00784246" w:rsidP="00CC1287"/>
    <w:p w14:paraId="6C7C6113" w14:textId="6FD74356" w:rsidR="00556E5D" w:rsidRPr="00CC1287" w:rsidRDefault="00556E5D" w:rsidP="00CC1287">
      <w:pPr>
        <w:pStyle w:val="ListParagraph"/>
        <w:ind w:left="3600"/>
        <w:rPr>
          <w:rFonts w:asciiTheme="majorHAnsi" w:eastAsiaTheme="majorEastAsia" w:hAnsiTheme="majorHAnsi" w:cstheme="majorBidi"/>
          <w:color w:val="2F5496" w:themeColor="accent1" w:themeShade="BF"/>
          <w:sz w:val="32"/>
          <w:szCs w:val="32"/>
          <w:lang w:eastAsia="en-US"/>
        </w:rPr>
      </w:pPr>
      <w:r>
        <w:br w:type="page"/>
      </w:r>
    </w:p>
    <w:p w14:paraId="6DCA6FCA" w14:textId="77777777" w:rsidR="00017DF3" w:rsidRDefault="00861EB0" w:rsidP="00017DF3">
      <w:pPr>
        <w:pStyle w:val="Heading1"/>
        <w:spacing w:after="240"/>
      </w:pPr>
      <w:r>
        <w:lastRenderedPageBreak/>
        <w:t>References</w:t>
      </w:r>
    </w:p>
    <w:p w14:paraId="7F085C25" w14:textId="6C670EA3" w:rsidR="00861EB0" w:rsidRPr="00861EB0" w:rsidRDefault="00861EB0" w:rsidP="00017DF3">
      <w:pPr>
        <w:rPr>
          <w:rFonts w:ascii="Calibri" w:hAnsi="Calibri" w:cs="Calibri"/>
        </w:rPr>
      </w:pPr>
      <w:r>
        <w:rPr>
          <w:rFonts w:ascii="Times New Roman" w:eastAsia="Times New Roman" w:hAnsi="Times New Roman" w:cs="Times New Roman"/>
          <w:sz w:val="24"/>
          <w:szCs w:val="24"/>
        </w:rPr>
        <w:fldChar w:fldCharType="begin"/>
      </w:r>
      <w:r>
        <w:instrText>ADDIN RW.BIB</w:instrText>
      </w:r>
      <w:r>
        <w:rPr>
          <w:rFonts w:ascii="Times New Roman" w:eastAsia="Times New Roman" w:hAnsi="Times New Roman" w:cs="Times New Roman"/>
          <w:sz w:val="24"/>
          <w:szCs w:val="24"/>
        </w:rPr>
        <w:fldChar w:fldCharType="separate"/>
      </w:r>
      <w:r w:rsidRPr="00861EB0">
        <w:rPr>
          <w:rFonts w:ascii="Calibri" w:hAnsi="Calibri" w:cs="Calibri"/>
        </w:rPr>
        <w:t xml:space="preserve">(1) Little WC. Hypertension, heart failure, and ejection fraction </w:t>
      </w:r>
      <w:r w:rsidR="003677D1" w:rsidRPr="003677D1">
        <w:rPr>
          <w:rFonts w:ascii="Calibri" w:hAnsi="Calibri" w:cs="Calibri"/>
        </w:rPr>
        <w:t>Circulation</w:t>
      </w:r>
      <w:r w:rsidR="003677D1">
        <w:rPr>
          <w:rFonts w:ascii="Calibri" w:hAnsi="Calibri" w:cs="Calibri"/>
        </w:rPr>
        <w:t>;</w:t>
      </w:r>
      <w:r w:rsidR="003677D1" w:rsidRPr="003677D1">
        <w:rPr>
          <w:rFonts w:ascii="Calibri" w:hAnsi="Calibri" w:cs="Calibri"/>
        </w:rPr>
        <w:t xml:space="preserve"> 118:2223 </w:t>
      </w:r>
      <w:r w:rsidRPr="00861EB0">
        <w:rPr>
          <w:rFonts w:ascii="Calibri" w:hAnsi="Calibri" w:cs="Calibri"/>
        </w:rPr>
        <w:t>2008.</w:t>
      </w:r>
    </w:p>
    <w:p w14:paraId="7EC3E7E8" w14:textId="77777777" w:rsidR="00861EB0" w:rsidRPr="00861EB0" w:rsidRDefault="00861EB0" w:rsidP="00861EB0">
      <w:pPr>
        <w:pStyle w:val="NormalWeb"/>
        <w:rPr>
          <w:rFonts w:ascii="Calibri" w:hAnsi="Calibri" w:cs="Calibri"/>
          <w:sz w:val="22"/>
        </w:rPr>
      </w:pPr>
      <w:r w:rsidRPr="00861EB0">
        <w:rPr>
          <w:rFonts w:ascii="Calibri" w:hAnsi="Calibri" w:cs="Calibri"/>
          <w:sz w:val="22"/>
        </w:rPr>
        <w:t>(2) Curtis JP, Sokol SI, Wang Y, Rathore SS, Ko DT, Jadbabaie F, et al. The association of left ventricular ejection fraction, mortality, and cause of death in stable outpatients with heart failure. J Am Coll Cardiol ;42:736-742 2003.</w:t>
      </w:r>
    </w:p>
    <w:p w14:paraId="3CA4A1D9" w14:textId="77777777" w:rsidR="00861EB0" w:rsidRPr="00861EB0" w:rsidRDefault="00861EB0" w:rsidP="00861EB0">
      <w:pPr>
        <w:pStyle w:val="NormalWeb"/>
        <w:rPr>
          <w:rFonts w:ascii="Calibri" w:hAnsi="Calibri" w:cs="Calibri"/>
          <w:sz w:val="22"/>
        </w:rPr>
      </w:pPr>
      <w:r w:rsidRPr="00861EB0">
        <w:rPr>
          <w:rFonts w:ascii="Calibri" w:hAnsi="Calibri" w:cs="Calibri"/>
          <w:sz w:val="22"/>
        </w:rPr>
        <w:t>(3) Gaasch WH, Delorey DE, Kueffer FJ, Zile MR. Distribution of left ventricular ejection fraction in patients with ischemic and hypertensive heart disease and chronic heart failure. Am J Cardiol ;104:1413-1415 2009.</w:t>
      </w:r>
    </w:p>
    <w:p w14:paraId="12E1D156" w14:textId="77777777" w:rsidR="00861EB0" w:rsidRPr="00861EB0" w:rsidRDefault="00861EB0" w:rsidP="00861EB0">
      <w:pPr>
        <w:pStyle w:val="NormalWeb"/>
        <w:rPr>
          <w:rFonts w:ascii="Calibri" w:hAnsi="Calibri" w:cs="Calibri"/>
          <w:sz w:val="22"/>
        </w:rPr>
      </w:pPr>
      <w:r w:rsidRPr="00861EB0">
        <w:rPr>
          <w:rFonts w:ascii="Calibri" w:hAnsi="Calibri" w:cs="Calibri"/>
          <w:sz w:val="22"/>
        </w:rPr>
        <w:t>(4) Cardinale D, Colombo A, Bacchiani G, Tedeschi I, Meroni CA, Veglia F, et al. Early detection of anthracycline cardiotoxicity and improvement with heart failure therapy. Circulation ;131:1981-1988 2015.</w:t>
      </w:r>
    </w:p>
    <w:p w14:paraId="7C287900" w14:textId="77777777" w:rsidR="00861EB0" w:rsidRPr="00861EB0" w:rsidRDefault="00861EB0" w:rsidP="00861EB0">
      <w:pPr>
        <w:pStyle w:val="NormalWeb"/>
        <w:rPr>
          <w:rFonts w:ascii="Calibri" w:hAnsi="Calibri" w:cs="Calibri"/>
          <w:sz w:val="22"/>
        </w:rPr>
      </w:pPr>
      <w:r w:rsidRPr="00861EB0">
        <w:rPr>
          <w:rFonts w:ascii="Calibri" w:hAnsi="Calibri" w:cs="Calibri"/>
          <w:sz w:val="22"/>
        </w:rPr>
        <w:t>(5) Wagholikar KB, Fischer CM, Goodson A, Herrick CD, Rees M, Toscano E, et al. Extraction of Ejection Fraction from Echocardiography Notes for Constructing a Cohort of Patients having Heart Failure with reduced Ejection Fraction (HFrEF). J Med Syst ;42:209 2018.</w:t>
      </w:r>
    </w:p>
    <w:p w14:paraId="37B6EE03" w14:textId="77777777" w:rsidR="00861EB0" w:rsidRPr="00861EB0" w:rsidRDefault="00861EB0" w:rsidP="00861EB0">
      <w:pPr>
        <w:pStyle w:val="NormalWeb"/>
        <w:rPr>
          <w:rFonts w:ascii="Calibri" w:hAnsi="Calibri" w:cs="Calibri"/>
          <w:sz w:val="22"/>
        </w:rPr>
      </w:pPr>
      <w:r w:rsidRPr="00861EB0">
        <w:rPr>
          <w:rFonts w:ascii="Calibri" w:hAnsi="Calibri" w:cs="Calibri"/>
          <w:sz w:val="22"/>
        </w:rPr>
        <w:t>(6) Garvin JH, DuVall SL, South BR, Bray BE, Bolton D, Heavirland J, et al. Automated extraction of ejection fraction for quality measurement using regular expressions in Unstructured Information Management Architecture (UIMA) for heart failure. Journal of the American Medical Informatics Association ;19:859-866 2012.</w:t>
      </w:r>
    </w:p>
    <w:p w14:paraId="7FD5AA0D" w14:textId="77777777" w:rsidR="00861EB0" w:rsidRPr="00861EB0" w:rsidRDefault="00861EB0" w:rsidP="00861EB0">
      <w:pPr>
        <w:pStyle w:val="NormalWeb"/>
        <w:rPr>
          <w:rFonts w:ascii="Calibri" w:hAnsi="Calibri" w:cs="Calibri"/>
          <w:sz w:val="22"/>
        </w:rPr>
      </w:pPr>
      <w:r w:rsidRPr="00861EB0">
        <w:rPr>
          <w:rFonts w:ascii="Calibri" w:hAnsi="Calibri" w:cs="Calibri"/>
          <w:sz w:val="22"/>
        </w:rPr>
        <w:t>(7) Kim Y, Garvin J, Goldstein MK, Meystre SM. Classification of Contextual Use of Left Ventricular Ejection Fraction Assessments. Stud Health Technol Inform ;216:599 2015.</w:t>
      </w:r>
    </w:p>
    <w:p w14:paraId="42E9A112" w14:textId="6321FFA1" w:rsidR="00861EB0" w:rsidRPr="00861EB0" w:rsidRDefault="00861EB0" w:rsidP="00861EB0">
      <w:pPr>
        <w:pStyle w:val="NormalWeb"/>
        <w:rPr>
          <w:rFonts w:ascii="Calibri" w:hAnsi="Calibri" w:cs="Calibri"/>
          <w:sz w:val="22"/>
        </w:rPr>
      </w:pPr>
      <w:r w:rsidRPr="00861EB0">
        <w:rPr>
          <w:rFonts w:ascii="Calibri" w:hAnsi="Calibri" w:cs="Calibri"/>
          <w:sz w:val="22"/>
        </w:rPr>
        <w:t xml:space="preserve">(8) Kim Y, Garvin JH, Goldstein MK, Hwang TS, Redd A, Bolton D, et al. Extraction of left ventricular ejection fraction information from various types of clinical reports. </w:t>
      </w:r>
      <w:r w:rsidRPr="00861EB0">
        <w:rPr>
          <w:rFonts w:ascii="Calibri" w:hAnsi="Calibri" w:cs="Calibri"/>
          <w:i/>
          <w:iCs/>
          <w:sz w:val="22"/>
        </w:rPr>
        <w:t xml:space="preserve">Journal of Biomedical Informatics. </w:t>
      </w:r>
      <w:r w:rsidRPr="00861EB0">
        <w:rPr>
          <w:rFonts w:ascii="Calibri" w:hAnsi="Calibri" w:cs="Calibri"/>
          <w:sz w:val="22"/>
        </w:rPr>
        <w:t xml:space="preserve">2017;67:42-48. </w:t>
      </w:r>
      <w:r w:rsidRPr="00861EB0">
        <w:rPr>
          <w:rFonts w:ascii="Calibri" w:hAnsi="Calibri" w:cs="Calibri"/>
          <w:sz w:val="22"/>
          <w:u w:val="single"/>
        </w:rPr>
        <w:t>http:</w:t>
      </w:r>
      <w:hyperlink r:id="rId14" w:tgtFrame="_blank" w:history="1">
        <w:r w:rsidRPr="00861EB0">
          <w:rPr>
            <w:rStyle w:val="Hyperlink"/>
            <w:rFonts w:ascii="Calibri" w:hAnsi="Calibri" w:cs="Calibri"/>
            <w:sz w:val="22"/>
          </w:rPr>
          <w:t>https://doi.org/10.1016/j.jbi.2017.01.017</w:t>
        </w:r>
      </w:hyperlink>
      <w:r w:rsidRPr="00861EB0">
        <w:rPr>
          <w:rFonts w:ascii="Calibri" w:hAnsi="Calibri" w:cs="Calibri"/>
          <w:sz w:val="22"/>
        </w:rPr>
        <w:t>.</w:t>
      </w:r>
    </w:p>
    <w:p w14:paraId="17D4FC32" w14:textId="77777777" w:rsidR="00861EB0" w:rsidRPr="00861EB0" w:rsidRDefault="00861EB0" w:rsidP="00861EB0">
      <w:pPr>
        <w:pStyle w:val="NormalWeb"/>
        <w:rPr>
          <w:rFonts w:ascii="Calibri" w:hAnsi="Calibri" w:cs="Calibri"/>
          <w:sz w:val="22"/>
        </w:rPr>
      </w:pPr>
      <w:r w:rsidRPr="00861EB0">
        <w:rPr>
          <w:rFonts w:ascii="Calibri" w:hAnsi="Calibri" w:cs="Calibri"/>
          <w:sz w:val="22"/>
        </w:rPr>
        <w:t>(9) Patterson OV, Freiberg MS, Skanderson M, Fodeh S,J., Brandt CA, DuVall SL. Unlocking echocardiogram measurements for heart disease research through natural language processing. BMC Cardiovascular Disorders ;17:151 2017http:10.1186/s12872-017-0580-8.</w:t>
      </w:r>
    </w:p>
    <w:p w14:paraId="60DBB6AB" w14:textId="77777777" w:rsidR="00861EB0" w:rsidRPr="00861EB0" w:rsidRDefault="00861EB0" w:rsidP="00861EB0">
      <w:pPr>
        <w:pStyle w:val="NormalWeb"/>
        <w:rPr>
          <w:rFonts w:ascii="Calibri" w:hAnsi="Calibri" w:cs="Calibri"/>
          <w:sz w:val="22"/>
        </w:rPr>
      </w:pPr>
      <w:r w:rsidRPr="00861EB0">
        <w:rPr>
          <w:rFonts w:ascii="Calibri" w:hAnsi="Calibri" w:cs="Calibri"/>
          <w:sz w:val="22"/>
        </w:rPr>
        <w:t>(10) Xie F, Zheng C, Yuh-Jer Shen A, Chen W. Extracting and analyzing ejection fraction values from electronic echocardiography reports in a large health maintenance organization. Health informatics journal ;23:319-328 2017.</w:t>
      </w:r>
    </w:p>
    <w:p w14:paraId="65F7BDDC" w14:textId="2460A789" w:rsidR="00861EB0" w:rsidRDefault="00861EB0" w:rsidP="00861EB0">
      <w:pPr>
        <w:rPr>
          <w:rFonts w:asciiTheme="majorHAnsi" w:eastAsiaTheme="majorEastAsia" w:hAnsiTheme="majorHAnsi" w:cstheme="majorBidi"/>
          <w:color w:val="2F5496" w:themeColor="accent1" w:themeShade="BF"/>
          <w:sz w:val="32"/>
          <w:szCs w:val="32"/>
          <w:lang w:eastAsia="en-US"/>
        </w:rPr>
      </w:pPr>
      <w:r w:rsidRPr="00861EB0">
        <w:rPr>
          <w:rFonts w:ascii="Calibri" w:eastAsia="Times New Roman" w:hAnsi="Calibri" w:cs="Calibri"/>
        </w:rPr>
        <w:t> </w:t>
      </w:r>
      <w:r>
        <w:fldChar w:fldCharType="end"/>
      </w:r>
    </w:p>
    <w:p w14:paraId="65626BA8" w14:textId="77777777" w:rsidR="00017DF3" w:rsidRDefault="00017DF3">
      <w:pPr>
        <w:rPr>
          <w:rFonts w:asciiTheme="majorHAnsi" w:eastAsiaTheme="majorEastAsia" w:hAnsiTheme="majorHAnsi" w:cstheme="majorBidi"/>
          <w:color w:val="2F5496" w:themeColor="accent1" w:themeShade="BF"/>
          <w:sz w:val="32"/>
          <w:szCs w:val="32"/>
          <w:lang w:eastAsia="en-US"/>
        </w:rPr>
      </w:pPr>
      <w:r>
        <w:br w:type="page"/>
      </w:r>
    </w:p>
    <w:p w14:paraId="2CDEA1F5" w14:textId="691C4E36" w:rsidR="0038592B" w:rsidRDefault="00AA2105" w:rsidP="00B94C91">
      <w:pPr>
        <w:pStyle w:val="Heading1"/>
      </w:pPr>
      <w:r>
        <w:lastRenderedPageBreak/>
        <w:t>Appendi</w:t>
      </w:r>
      <w:r w:rsidR="00B94C91">
        <w:t>x</w:t>
      </w:r>
    </w:p>
    <w:p w14:paraId="7DF16CD8" w14:textId="77777777" w:rsidR="00B94C91" w:rsidRPr="00B94C91" w:rsidRDefault="00B94C91" w:rsidP="00B94C91">
      <w:pPr>
        <w:rPr>
          <w:lang w:eastAsia="en-US"/>
        </w:rPr>
      </w:pPr>
    </w:p>
    <w:p w14:paraId="2CD49CA4" w14:textId="77777777" w:rsidR="00F70C99" w:rsidRDefault="00F70C99" w:rsidP="00F70C99">
      <w:pPr>
        <w:pStyle w:val="Coding"/>
        <w:spacing w:after="0"/>
      </w:pPr>
      <w:r>
        <w:t xml:space="preserve">import </w:t>
      </w:r>
      <w:proofErr w:type="spellStart"/>
      <w:r>
        <w:t>os</w:t>
      </w:r>
      <w:proofErr w:type="spellEnd"/>
    </w:p>
    <w:p w14:paraId="738A1212" w14:textId="77777777" w:rsidR="00F70C99" w:rsidRDefault="00F70C99" w:rsidP="00F70C99">
      <w:pPr>
        <w:pStyle w:val="Coding"/>
        <w:spacing w:after="0"/>
      </w:pPr>
      <w:r>
        <w:t>import pickle</w:t>
      </w:r>
    </w:p>
    <w:p w14:paraId="12E43C38" w14:textId="77777777" w:rsidR="00F70C99" w:rsidRDefault="00F70C99" w:rsidP="00F70C99">
      <w:pPr>
        <w:pStyle w:val="Coding"/>
        <w:spacing w:after="0"/>
      </w:pPr>
      <w:r>
        <w:t xml:space="preserve">import </w:t>
      </w:r>
      <w:proofErr w:type="spellStart"/>
      <w:r>
        <w:t>numpy</w:t>
      </w:r>
      <w:proofErr w:type="spellEnd"/>
      <w:r>
        <w:t xml:space="preserve"> as np</w:t>
      </w:r>
    </w:p>
    <w:p w14:paraId="58E6F799" w14:textId="77777777" w:rsidR="00F70C99" w:rsidRDefault="00F70C99" w:rsidP="00F70C99">
      <w:pPr>
        <w:pStyle w:val="Coding"/>
        <w:spacing w:after="0"/>
      </w:pPr>
      <w:r>
        <w:t xml:space="preserve">from </w:t>
      </w:r>
      <w:proofErr w:type="spellStart"/>
      <w:r>
        <w:t>sklearn</w:t>
      </w:r>
      <w:proofErr w:type="spellEnd"/>
      <w:r>
        <w:t xml:space="preserve"> import decomposition</w:t>
      </w:r>
    </w:p>
    <w:p w14:paraId="2FB59ED2" w14:textId="77777777" w:rsidR="00F70C99" w:rsidRDefault="00F70C99" w:rsidP="00F70C99">
      <w:pPr>
        <w:pStyle w:val="Coding"/>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59AA9E4" w14:textId="77777777" w:rsidR="00F70C99" w:rsidRDefault="00F70C99" w:rsidP="00F70C99">
      <w:pPr>
        <w:pStyle w:val="Coding"/>
        <w:spacing w:after="0"/>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r>
        <w:t xml:space="preserve">, </w:t>
      </w:r>
      <w:proofErr w:type="spellStart"/>
      <w:r>
        <w:t>CountVectorizer</w:t>
      </w:r>
      <w:proofErr w:type="spellEnd"/>
    </w:p>
    <w:p w14:paraId="7974743B" w14:textId="77777777" w:rsidR="00F70C99" w:rsidRDefault="00F70C99" w:rsidP="00F70C99">
      <w:pPr>
        <w:pStyle w:val="Coding"/>
        <w:spacing w:after="0"/>
      </w:pPr>
      <w:r>
        <w:t xml:space="preserve">from </w:t>
      </w:r>
      <w:proofErr w:type="spellStart"/>
      <w:proofErr w:type="gramStart"/>
      <w:r>
        <w:t>keras.preprocessing</w:t>
      </w:r>
      <w:proofErr w:type="gramEnd"/>
      <w:r>
        <w:t>.text</w:t>
      </w:r>
      <w:proofErr w:type="spellEnd"/>
      <w:r>
        <w:t xml:space="preserve"> import Tokenizer</w:t>
      </w:r>
    </w:p>
    <w:p w14:paraId="039BE490" w14:textId="77777777" w:rsidR="00F70C99" w:rsidRDefault="00F70C99" w:rsidP="00F70C99">
      <w:pPr>
        <w:pStyle w:val="Coding"/>
        <w:spacing w:after="0"/>
      </w:pPr>
      <w:r>
        <w:t xml:space="preserve">from </w:t>
      </w:r>
      <w:proofErr w:type="spellStart"/>
      <w:proofErr w:type="gramStart"/>
      <w:r>
        <w:t>keras.preprocessing</w:t>
      </w:r>
      <w:proofErr w:type="gramEnd"/>
      <w:r>
        <w:t>.sequence</w:t>
      </w:r>
      <w:proofErr w:type="spellEnd"/>
      <w:r>
        <w:t xml:space="preserve"> import </w:t>
      </w:r>
      <w:proofErr w:type="spellStart"/>
      <w:r>
        <w:t>pad_sequences</w:t>
      </w:r>
      <w:proofErr w:type="spellEnd"/>
    </w:p>
    <w:p w14:paraId="1AB1C0A7" w14:textId="6C948652" w:rsidR="00AC77EC" w:rsidRDefault="00F70C99" w:rsidP="00F70C99">
      <w:pPr>
        <w:pStyle w:val="Coding"/>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30E31C13" w14:textId="77777777" w:rsidR="00F70C99" w:rsidRDefault="00F70C99" w:rsidP="00F70C99">
      <w:pPr>
        <w:pStyle w:val="Coding"/>
        <w:spacing w:after="0"/>
      </w:pPr>
      <w:r>
        <w:t xml:space="preserve">from </w:t>
      </w:r>
      <w:proofErr w:type="spellStart"/>
      <w:proofErr w:type="gramStart"/>
      <w:r>
        <w:t>keras.models</w:t>
      </w:r>
      <w:proofErr w:type="spellEnd"/>
      <w:proofErr w:type="gramEnd"/>
      <w:r>
        <w:t xml:space="preserve"> import Sequential</w:t>
      </w:r>
    </w:p>
    <w:p w14:paraId="13B8D5D4" w14:textId="77777777" w:rsidR="00F70C99" w:rsidRDefault="00F70C99" w:rsidP="00F70C99">
      <w:pPr>
        <w:pStyle w:val="Coding"/>
        <w:spacing w:after="0"/>
      </w:pPr>
      <w:r>
        <w:t xml:space="preserve">from </w:t>
      </w:r>
      <w:proofErr w:type="spellStart"/>
      <w:r>
        <w:t>keras</w:t>
      </w:r>
      <w:proofErr w:type="spellEnd"/>
      <w:r>
        <w:t xml:space="preserve"> import layers</w:t>
      </w:r>
    </w:p>
    <w:p w14:paraId="34EFE016" w14:textId="77777777" w:rsidR="00F70C99" w:rsidRDefault="00F70C99" w:rsidP="00F70C99">
      <w:pPr>
        <w:pStyle w:val="Coding"/>
        <w:spacing w:after="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1747D10" w14:textId="77777777" w:rsidR="00F70C99" w:rsidRDefault="00F70C99" w:rsidP="00F70C99">
      <w:pPr>
        <w:pStyle w:val="Coding"/>
        <w:spacing w:after="0"/>
      </w:pPr>
      <w:r>
        <w:t xml:space="preserve">from </w:t>
      </w:r>
      <w:proofErr w:type="spellStart"/>
      <w:proofErr w:type="gramStart"/>
      <w:r>
        <w:t>sklearn.metrics</w:t>
      </w:r>
      <w:proofErr w:type="spellEnd"/>
      <w:proofErr w:type="gramEnd"/>
      <w:r>
        <w:t xml:space="preserve"> import </w:t>
      </w:r>
      <w:proofErr w:type="spellStart"/>
      <w:r>
        <w:t>precision_score</w:t>
      </w:r>
      <w:proofErr w:type="spellEnd"/>
    </w:p>
    <w:p w14:paraId="1CEEBD2F" w14:textId="77777777" w:rsidR="00F70C99" w:rsidRDefault="00F70C99" w:rsidP="00F70C99">
      <w:pPr>
        <w:pStyle w:val="Coding"/>
        <w:spacing w:after="0"/>
      </w:pPr>
      <w:r>
        <w:t xml:space="preserve">from </w:t>
      </w:r>
      <w:proofErr w:type="spellStart"/>
      <w:proofErr w:type="gramStart"/>
      <w:r>
        <w:t>sklearn.metrics</w:t>
      </w:r>
      <w:proofErr w:type="spellEnd"/>
      <w:proofErr w:type="gramEnd"/>
      <w:r>
        <w:t xml:space="preserve"> import </w:t>
      </w:r>
      <w:proofErr w:type="spellStart"/>
      <w:r>
        <w:t>recall_score</w:t>
      </w:r>
      <w:proofErr w:type="spellEnd"/>
    </w:p>
    <w:p w14:paraId="0DDC7CFC" w14:textId="77777777" w:rsidR="00F70C99" w:rsidRDefault="00F70C99" w:rsidP="00F70C99">
      <w:pPr>
        <w:pStyle w:val="Coding"/>
        <w:spacing w:after="0"/>
      </w:pPr>
      <w:r>
        <w:t xml:space="preserve">from </w:t>
      </w:r>
      <w:proofErr w:type="spellStart"/>
      <w:proofErr w:type="gramStart"/>
      <w:r>
        <w:t>sklearn.metrics</w:t>
      </w:r>
      <w:proofErr w:type="spellEnd"/>
      <w:proofErr w:type="gramEnd"/>
      <w:r>
        <w:t xml:space="preserve"> import f1_score</w:t>
      </w:r>
    </w:p>
    <w:p w14:paraId="5EB378E8" w14:textId="77777777" w:rsidR="00F70C99" w:rsidRDefault="00F70C99" w:rsidP="00F70C99">
      <w:pPr>
        <w:pStyle w:val="Coding"/>
        <w:spacing w:after="0"/>
      </w:pPr>
      <w:r>
        <w:t xml:space="preserve">from </w:t>
      </w:r>
      <w:proofErr w:type="spellStart"/>
      <w:proofErr w:type="gramStart"/>
      <w:r>
        <w:t>sklearn.metrics</w:t>
      </w:r>
      <w:proofErr w:type="spellEnd"/>
      <w:proofErr w:type="gramEnd"/>
      <w:r>
        <w:t xml:space="preserve"> import </w:t>
      </w:r>
      <w:proofErr w:type="spellStart"/>
      <w:r>
        <w:t>cohen_kappa_score</w:t>
      </w:r>
      <w:proofErr w:type="spellEnd"/>
    </w:p>
    <w:p w14:paraId="18F1F718" w14:textId="26324050" w:rsidR="00F70C99" w:rsidRDefault="00F70C99" w:rsidP="00F70C99">
      <w:pPr>
        <w:pStyle w:val="Coding"/>
        <w:spacing w:after="0"/>
      </w:pPr>
      <w:r>
        <w:t xml:space="preserve">from </w:t>
      </w:r>
      <w:proofErr w:type="spellStart"/>
      <w:proofErr w:type="gramStart"/>
      <w:r>
        <w:t>sklearn.metrics</w:t>
      </w:r>
      <w:proofErr w:type="spellEnd"/>
      <w:proofErr w:type="gramEnd"/>
      <w:r>
        <w:t xml:space="preserve"> import </w:t>
      </w:r>
      <w:proofErr w:type="spellStart"/>
      <w:r>
        <w:t>roc_auc_score</w:t>
      </w:r>
      <w:proofErr w:type="spellEnd"/>
    </w:p>
    <w:p w14:paraId="469F6939" w14:textId="77777777" w:rsidR="00F70C99" w:rsidRDefault="00F70C99" w:rsidP="00F70C99">
      <w:pPr>
        <w:pStyle w:val="Coding"/>
        <w:spacing w:after="0"/>
      </w:pPr>
    </w:p>
    <w:p w14:paraId="30388BAE" w14:textId="77777777" w:rsidR="00AC77EC" w:rsidRDefault="00AC77EC" w:rsidP="00AC77EC">
      <w:pPr>
        <w:pStyle w:val="Coding"/>
        <w:spacing w:after="0"/>
      </w:pPr>
      <w:r>
        <w:t># Data</w:t>
      </w:r>
    </w:p>
    <w:p w14:paraId="045350DB" w14:textId="77777777" w:rsidR="00AC77EC" w:rsidRDefault="00AC77EC" w:rsidP="00AC77EC">
      <w:pPr>
        <w:pStyle w:val="Coding"/>
        <w:spacing w:after="0"/>
      </w:pPr>
      <w:proofErr w:type="spellStart"/>
      <w:proofErr w:type="gramStart"/>
      <w:r>
        <w:t>os.chdir</w:t>
      </w:r>
      <w:proofErr w:type="spellEnd"/>
      <w:proofErr w:type="gramEnd"/>
      <w:r>
        <w:t>("D:/Research/Echo NLP Project/")</w:t>
      </w:r>
    </w:p>
    <w:p w14:paraId="0B518F58" w14:textId="77777777" w:rsidR="00AC77EC" w:rsidRDefault="00AC77EC" w:rsidP="00AC77EC">
      <w:pPr>
        <w:pStyle w:val="Coding"/>
        <w:spacing w:after="0"/>
      </w:pPr>
      <w:r>
        <w:t xml:space="preserve">df = </w:t>
      </w:r>
      <w:proofErr w:type="spellStart"/>
      <w:proofErr w:type="gramStart"/>
      <w:r>
        <w:t>pickle.load</w:t>
      </w:r>
      <w:proofErr w:type="spellEnd"/>
      <w:proofErr w:type="gramEnd"/>
      <w:r>
        <w:t>(open("Research Report/Clean_data_v1.pkl", '</w:t>
      </w:r>
      <w:proofErr w:type="spellStart"/>
      <w:r>
        <w:t>rb</w:t>
      </w:r>
      <w:proofErr w:type="spellEnd"/>
      <w:r>
        <w:t>'))</w:t>
      </w:r>
    </w:p>
    <w:p w14:paraId="52F4D5C5" w14:textId="77777777" w:rsidR="00AC77EC" w:rsidRDefault="00AC77EC" w:rsidP="00AC77EC">
      <w:pPr>
        <w:pStyle w:val="Coding"/>
        <w:spacing w:after="0"/>
      </w:pPr>
    </w:p>
    <w:p w14:paraId="15B9C641" w14:textId="77777777" w:rsidR="00AC77EC" w:rsidRDefault="00AC77EC" w:rsidP="00AC77EC">
      <w:pPr>
        <w:pStyle w:val="Coding"/>
        <w:spacing w:after="0"/>
      </w:pPr>
      <w:r>
        <w:t xml:space="preserve">df['severe'] = </w:t>
      </w:r>
      <w:proofErr w:type="spellStart"/>
      <w:proofErr w:type="gramStart"/>
      <w:r>
        <w:t>np.where</w:t>
      </w:r>
      <w:proofErr w:type="spellEnd"/>
      <w:proofErr w:type="gramEnd"/>
      <w:r>
        <w:t>(df['label']=="Severe", 1, 0)</w:t>
      </w:r>
    </w:p>
    <w:p w14:paraId="12F75D5E" w14:textId="77777777" w:rsidR="00AC77EC" w:rsidRDefault="00AC77EC" w:rsidP="00AC77EC">
      <w:pPr>
        <w:pStyle w:val="Coding"/>
        <w:spacing w:after="0"/>
      </w:pPr>
      <w:r>
        <w:t xml:space="preserve">df['moderate'] = </w:t>
      </w:r>
      <w:proofErr w:type="spellStart"/>
      <w:proofErr w:type="gramStart"/>
      <w:r>
        <w:t>np.where</w:t>
      </w:r>
      <w:proofErr w:type="spellEnd"/>
      <w:proofErr w:type="gramEnd"/>
      <w:r>
        <w:t>(df['label']=="Moderate", 1, 0)</w:t>
      </w:r>
    </w:p>
    <w:p w14:paraId="36C5AA01" w14:textId="77777777" w:rsidR="00AC77EC" w:rsidRDefault="00AC77EC" w:rsidP="00AC77EC">
      <w:pPr>
        <w:pStyle w:val="Coding"/>
        <w:spacing w:after="0"/>
      </w:pPr>
    </w:p>
    <w:p w14:paraId="5817AD72" w14:textId="77777777" w:rsidR="00AC77EC" w:rsidRDefault="00AC77EC" w:rsidP="00AC77EC">
      <w:pPr>
        <w:pStyle w:val="Coding"/>
        <w:spacing w:after="0"/>
      </w:pPr>
      <w:r>
        <w:t># Model</w:t>
      </w:r>
    </w:p>
    <w:p w14:paraId="1F65DA63" w14:textId="15718056" w:rsidR="00AC77EC" w:rsidRDefault="00AC77EC" w:rsidP="00AC77EC">
      <w:pPr>
        <w:pStyle w:val="Coding"/>
        <w:spacing w:after="0"/>
      </w:pPr>
      <w:r>
        <w:t xml:space="preserve">def </w:t>
      </w:r>
      <w:proofErr w:type="spellStart"/>
      <w:r>
        <w:t>create_</w:t>
      </w:r>
      <w:proofErr w:type="gramStart"/>
      <w:r>
        <w:t>model</w:t>
      </w:r>
      <w:proofErr w:type="spellEnd"/>
      <w:r>
        <w:t>(</w:t>
      </w:r>
      <w:proofErr w:type="spellStart"/>
      <w:proofErr w:type="gramEnd"/>
      <w:r>
        <w:t>num_filters</w:t>
      </w:r>
      <w:proofErr w:type="spellEnd"/>
      <w:r>
        <w:t xml:space="preserve">, </w:t>
      </w:r>
      <w:proofErr w:type="spellStart"/>
      <w:r>
        <w:t>kernel_size</w:t>
      </w:r>
      <w:proofErr w:type="spellEnd"/>
      <w:r>
        <w:t xml:space="preserve">, </w:t>
      </w:r>
      <w:proofErr w:type="spellStart"/>
      <w:r>
        <w:t>vocab_size</w:t>
      </w:r>
      <w:proofErr w:type="spellEnd"/>
      <w:r>
        <w:t xml:space="preserve">, </w:t>
      </w:r>
      <w:proofErr w:type="spellStart"/>
      <w:r>
        <w:t>embedding_dim</w:t>
      </w:r>
      <w:proofErr w:type="spellEnd"/>
      <w:r>
        <w:t xml:space="preserve">, </w:t>
      </w:r>
      <w:proofErr w:type="spellStart"/>
      <w:r w:rsidR="00F70C99">
        <w:t>input_len</w:t>
      </w:r>
      <w:proofErr w:type="spellEnd"/>
      <w:r>
        <w:t>):</w:t>
      </w:r>
    </w:p>
    <w:p w14:paraId="2177D7FE" w14:textId="77777777" w:rsidR="00AC77EC" w:rsidRDefault="00AC77EC" w:rsidP="00AC77EC">
      <w:pPr>
        <w:pStyle w:val="Coding"/>
        <w:spacing w:after="0"/>
      </w:pPr>
      <w:r>
        <w:t xml:space="preserve">    model = </w:t>
      </w:r>
      <w:proofErr w:type="gramStart"/>
      <w:r>
        <w:t>Sequential(</w:t>
      </w:r>
      <w:proofErr w:type="gramEnd"/>
      <w:r>
        <w:t>)</w:t>
      </w:r>
    </w:p>
    <w:p w14:paraId="0DA5DE74" w14:textId="28BB3744" w:rsidR="00AC77EC" w:rsidRDefault="00AC77EC" w:rsidP="00AC77EC">
      <w:pPr>
        <w:pStyle w:val="Coding"/>
        <w:spacing w:after="0"/>
      </w:pPr>
      <w:r>
        <w:t xml:space="preserve">    </w:t>
      </w:r>
      <w:proofErr w:type="spellStart"/>
      <w:proofErr w:type="gramStart"/>
      <w:r>
        <w:t>model.add</w:t>
      </w:r>
      <w:proofErr w:type="spellEnd"/>
      <w:r>
        <w:t>(</w:t>
      </w:r>
      <w:proofErr w:type="spellStart"/>
      <w:proofErr w:type="gramEnd"/>
      <w:r>
        <w:t>layers.Embedding</w:t>
      </w:r>
      <w:proofErr w:type="spellEnd"/>
      <w:r>
        <w:t>(</w:t>
      </w:r>
      <w:proofErr w:type="spellStart"/>
      <w:r>
        <w:t>vocab_size</w:t>
      </w:r>
      <w:proofErr w:type="spellEnd"/>
      <w:r>
        <w:t xml:space="preserve">, </w:t>
      </w:r>
      <w:proofErr w:type="spellStart"/>
      <w:r>
        <w:t>embedding_dim</w:t>
      </w:r>
      <w:proofErr w:type="spellEnd"/>
      <w:r>
        <w:t xml:space="preserve">, </w:t>
      </w:r>
      <w:proofErr w:type="spellStart"/>
      <w:r>
        <w:t>input_length</w:t>
      </w:r>
      <w:proofErr w:type="spellEnd"/>
      <w:r>
        <w:t>=</w:t>
      </w:r>
      <w:proofErr w:type="spellStart"/>
      <w:r w:rsidR="00F70C99">
        <w:t>input_len</w:t>
      </w:r>
      <w:proofErr w:type="spellEnd"/>
      <w:r>
        <w:t>))</w:t>
      </w:r>
    </w:p>
    <w:p w14:paraId="2F53BDF1" w14:textId="77777777" w:rsidR="00AC77EC" w:rsidRDefault="00AC77EC" w:rsidP="00AC77EC">
      <w:pPr>
        <w:pStyle w:val="Coding"/>
        <w:spacing w:after="0"/>
      </w:pPr>
      <w:r>
        <w:t xml:space="preserve">    </w:t>
      </w:r>
      <w:proofErr w:type="spellStart"/>
      <w:r>
        <w:t>model.add</w:t>
      </w:r>
      <w:proofErr w:type="spellEnd"/>
      <w:r>
        <w:t>(</w:t>
      </w:r>
      <w:proofErr w:type="gramStart"/>
      <w:r>
        <w:t>layers.SpatialDropout</w:t>
      </w:r>
      <w:proofErr w:type="gramEnd"/>
      <w:r>
        <w:t>1D(0.25))</w:t>
      </w:r>
    </w:p>
    <w:p w14:paraId="3AAA8A10" w14:textId="77777777" w:rsidR="00AC77EC" w:rsidRDefault="00AC77EC" w:rsidP="00AC77EC">
      <w:pPr>
        <w:pStyle w:val="Coding"/>
        <w:spacing w:after="0"/>
      </w:pPr>
      <w:r>
        <w:t xml:space="preserve">    </w:t>
      </w:r>
      <w:proofErr w:type="spellStart"/>
      <w:proofErr w:type="gramStart"/>
      <w:r>
        <w:t>model.add</w:t>
      </w:r>
      <w:proofErr w:type="spellEnd"/>
      <w:r>
        <w:t>(</w:t>
      </w:r>
      <w:proofErr w:type="gramEnd"/>
      <w:r>
        <w:t>layers.Conv1D(</w:t>
      </w:r>
      <w:proofErr w:type="spellStart"/>
      <w:r>
        <w:t>num_filters</w:t>
      </w:r>
      <w:proofErr w:type="spellEnd"/>
      <w:r>
        <w:t xml:space="preserve">, </w:t>
      </w:r>
      <w:proofErr w:type="spellStart"/>
      <w:r>
        <w:t>kernel_size</w:t>
      </w:r>
      <w:proofErr w:type="spellEnd"/>
      <w:r>
        <w:t>, padding='same', activation='</w:t>
      </w:r>
      <w:proofErr w:type="spellStart"/>
      <w:r>
        <w:t>relu</w:t>
      </w:r>
      <w:proofErr w:type="spellEnd"/>
      <w:r>
        <w:t>'))</w:t>
      </w:r>
    </w:p>
    <w:p w14:paraId="3B7F548A" w14:textId="77777777" w:rsidR="00AC77EC" w:rsidRDefault="00AC77EC" w:rsidP="00AC77EC">
      <w:pPr>
        <w:pStyle w:val="Coding"/>
        <w:spacing w:after="0"/>
      </w:pPr>
      <w:r>
        <w:t xml:space="preserve">    </w:t>
      </w:r>
      <w:proofErr w:type="spellStart"/>
      <w:r>
        <w:t>model.add</w:t>
      </w:r>
      <w:proofErr w:type="spellEnd"/>
      <w:r>
        <w:t>(</w:t>
      </w:r>
      <w:proofErr w:type="gramStart"/>
      <w:r>
        <w:t>layers.AveragePooling</w:t>
      </w:r>
      <w:proofErr w:type="gramEnd"/>
      <w:r>
        <w:t>1D())</w:t>
      </w:r>
    </w:p>
    <w:p w14:paraId="1EDB0BF9" w14:textId="77777777" w:rsidR="00AC77EC" w:rsidRDefault="00AC77EC" w:rsidP="00AC77EC">
      <w:pPr>
        <w:pStyle w:val="Coding"/>
        <w:spacing w:after="0"/>
      </w:pPr>
      <w:r>
        <w:t xml:space="preserve">    </w:t>
      </w:r>
      <w:proofErr w:type="spellStart"/>
      <w:r>
        <w:t>model.add</w:t>
      </w:r>
      <w:proofErr w:type="spellEnd"/>
      <w:r>
        <w:t>(</w:t>
      </w:r>
      <w:proofErr w:type="gramStart"/>
      <w:r>
        <w:t>layers.GlobalMaxPool</w:t>
      </w:r>
      <w:proofErr w:type="gramEnd"/>
      <w:r>
        <w:t>1D())</w:t>
      </w:r>
    </w:p>
    <w:p w14:paraId="54672121" w14:textId="77777777" w:rsidR="00AC77EC" w:rsidRDefault="00AC77EC" w:rsidP="00AC77EC">
      <w:pPr>
        <w:pStyle w:val="Coding"/>
        <w:spacing w:after="0"/>
      </w:pPr>
      <w:r>
        <w:t xml:space="preserve">    </w:t>
      </w:r>
      <w:proofErr w:type="spellStart"/>
      <w:proofErr w:type="gramStart"/>
      <w:r>
        <w:t>model.add</w:t>
      </w:r>
      <w:proofErr w:type="spellEnd"/>
      <w:r>
        <w:t>(</w:t>
      </w:r>
      <w:proofErr w:type="spellStart"/>
      <w:proofErr w:type="gramEnd"/>
      <w:r>
        <w:t>layers.Dense</w:t>
      </w:r>
      <w:proofErr w:type="spellEnd"/>
      <w:r>
        <w:t>(10, activation='</w:t>
      </w:r>
      <w:proofErr w:type="spellStart"/>
      <w:r>
        <w:t>relu</w:t>
      </w:r>
      <w:proofErr w:type="spellEnd"/>
      <w:r>
        <w:t xml:space="preserve">')) </w:t>
      </w:r>
    </w:p>
    <w:p w14:paraId="136EC861" w14:textId="77777777" w:rsidR="00AC77EC" w:rsidRDefault="00AC77EC" w:rsidP="00AC77EC">
      <w:pPr>
        <w:pStyle w:val="Coding"/>
        <w:spacing w:after="0"/>
      </w:pPr>
      <w:r>
        <w:t xml:space="preserve">    </w:t>
      </w:r>
      <w:proofErr w:type="spellStart"/>
      <w:r>
        <w:t>model.add</w:t>
      </w:r>
      <w:proofErr w:type="spellEnd"/>
      <w:r>
        <w:t>(</w:t>
      </w:r>
      <w:proofErr w:type="spellStart"/>
      <w:proofErr w:type="gramStart"/>
      <w:r>
        <w:t>layers.Dropout</w:t>
      </w:r>
      <w:proofErr w:type="spellEnd"/>
      <w:proofErr w:type="gramEnd"/>
      <w:r>
        <w:t>(0.25))</w:t>
      </w:r>
    </w:p>
    <w:p w14:paraId="1C09FF77" w14:textId="77777777" w:rsidR="00AC77EC" w:rsidRDefault="00AC77EC" w:rsidP="00AC77EC">
      <w:pPr>
        <w:pStyle w:val="Coding"/>
        <w:spacing w:after="0"/>
      </w:pPr>
      <w:r>
        <w:t xml:space="preserve">    </w:t>
      </w:r>
      <w:proofErr w:type="spellStart"/>
      <w:proofErr w:type="gramStart"/>
      <w:r>
        <w:t>model.add</w:t>
      </w:r>
      <w:proofErr w:type="spellEnd"/>
      <w:r>
        <w:t>(</w:t>
      </w:r>
      <w:proofErr w:type="spellStart"/>
      <w:proofErr w:type="gramEnd"/>
      <w:r>
        <w:t>layers.Dense</w:t>
      </w:r>
      <w:proofErr w:type="spellEnd"/>
      <w:r>
        <w:t>(1, activation='sigmoid'))</w:t>
      </w:r>
    </w:p>
    <w:p w14:paraId="469A43FC" w14:textId="77777777" w:rsidR="00AC77EC" w:rsidRDefault="00AC77EC" w:rsidP="00AC77EC">
      <w:pPr>
        <w:pStyle w:val="Coding"/>
        <w:spacing w:after="0"/>
      </w:pPr>
      <w:r>
        <w:t xml:space="preserve">    </w:t>
      </w:r>
      <w:proofErr w:type="spellStart"/>
      <w:proofErr w:type="gramStart"/>
      <w:r>
        <w:t>model.compile</w:t>
      </w:r>
      <w:proofErr w:type="spellEnd"/>
      <w:proofErr w:type="gramEnd"/>
      <w:r>
        <w:t>(optimizer='</w:t>
      </w:r>
      <w:proofErr w:type="spellStart"/>
      <w:r>
        <w:t>adam</w:t>
      </w:r>
      <w:proofErr w:type="spellEnd"/>
      <w:r>
        <w:t>',</w:t>
      </w:r>
    </w:p>
    <w:p w14:paraId="272EE687" w14:textId="77777777" w:rsidR="00AC77EC" w:rsidRDefault="00AC77EC" w:rsidP="00AC77EC">
      <w:pPr>
        <w:pStyle w:val="Coding"/>
        <w:spacing w:after="0"/>
      </w:pPr>
      <w:r>
        <w:t xml:space="preserve">              loss='</w:t>
      </w:r>
      <w:proofErr w:type="spellStart"/>
      <w:r>
        <w:t>binary_crossentropy</w:t>
      </w:r>
      <w:proofErr w:type="spellEnd"/>
      <w:r>
        <w:t>',</w:t>
      </w:r>
    </w:p>
    <w:p w14:paraId="4D4E8390" w14:textId="77777777" w:rsidR="00AC77EC" w:rsidRDefault="00AC77EC" w:rsidP="00AC77EC">
      <w:pPr>
        <w:pStyle w:val="Coding"/>
        <w:spacing w:after="0"/>
      </w:pPr>
      <w:r>
        <w:t xml:space="preserve">              metrics=['accuracy'])</w:t>
      </w:r>
    </w:p>
    <w:p w14:paraId="5819FFD5" w14:textId="77777777" w:rsidR="00AC77EC" w:rsidRDefault="00AC77EC" w:rsidP="00AC77EC">
      <w:pPr>
        <w:pStyle w:val="Coding"/>
        <w:spacing w:after="0"/>
      </w:pPr>
      <w:r>
        <w:t xml:space="preserve">    return model</w:t>
      </w:r>
    </w:p>
    <w:p w14:paraId="78786405" w14:textId="77777777" w:rsidR="00AC77EC" w:rsidRDefault="00AC77EC" w:rsidP="00AC77EC">
      <w:pPr>
        <w:pStyle w:val="Coding"/>
        <w:spacing w:after="0"/>
      </w:pPr>
    </w:p>
    <w:p w14:paraId="3DA20542" w14:textId="77777777" w:rsidR="00AC77EC" w:rsidRDefault="00AC77EC" w:rsidP="00AC77EC">
      <w:pPr>
        <w:pStyle w:val="Coding"/>
        <w:spacing w:after="0"/>
      </w:pPr>
    </w:p>
    <w:p w14:paraId="0BB08F1E" w14:textId="77777777" w:rsidR="00AC77EC" w:rsidRDefault="00AC77EC" w:rsidP="00AC77EC">
      <w:pPr>
        <w:pStyle w:val="Coding"/>
        <w:spacing w:after="0"/>
      </w:pPr>
      <w:r>
        <w:t># Main settings</w:t>
      </w:r>
    </w:p>
    <w:p w14:paraId="0F6F3915" w14:textId="77777777" w:rsidR="00AC77EC" w:rsidRDefault="00AC77EC" w:rsidP="00AC77EC">
      <w:pPr>
        <w:pStyle w:val="Coding"/>
        <w:spacing w:after="0"/>
      </w:pPr>
      <w:r>
        <w:t>epochs = 15</w:t>
      </w:r>
    </w:p>
    <w:p w14:paraId="1B725D64" w14:textId="77777777" w:rsidR="00F70C99" w:rsidRDefault="00AC77EC" w:rsidP="00F70C99">
      <w:pPr>
        <w:pStyle w:val="Coding"/>
        <w:spacing w:after="0"/>
      </w:pPr>
      <w:proofErr w:type="spellStart"/>
      <w:r>
        <w:t>num_words</w:t>
      </w:r>
      <w:proofErr w:type="spellEnd"/>
      <w:r>
        <w:t xml:space="preserve"> = 70000</w:t>
      </w:r>
    </w:p>
    <w:p w14:paraId="5ED14B12" w14:textId="6D8827F9" w:rsidR="00F70C99" w:rsidRDefault="00F70C99" w:rsidP="00F70C99">
      <w:pPr>
        <w:pStyle w:val="Coding"/>
        <w:spacing w:after="0"/>
      </w:pPr>
      <w:proofErr w:type="spellStart"/>
      <w:r>
        <w:t>batch_size</w:t>
      </w:r>
      <w:proofErr w:type="spellEnd"/>
      <w:r>
        <w:t xml:space="preserve"> = 128</w:t>
      </w:r>
    </w:p>
    <w:p w14:paraId="1E39C9CF" w14:textId="77777777" w:rsidR="00F70C99" w:rsidRDefault="00F70C99" w:rsidP="00F70C99">
      <w:pPr>
        <w:pStyle w:val="Coding"/>
        <w:spacing w:after="0"/>
      </w:pPr>
      <w:proofErr w:type="spellStart"/>
      <w:r>
        <w:t>embedding_dim</w:t>
      </w:r>
      <w:proofErr w:type="spellEnd"/>
      <w:r>
        <w:t xml:space="preserve"> = 200</w:t>
      </w:r>
    </w:p>
    <w:p w14:paraId="29FFBCA1" w14:textId="77777777" w:rsidR="00F70C99" w:rsidRDefault="00F70C99" w:rsidP="00F70C99">
      <w:pPr>
        <w:pStyle w:val="Coding"/>
        <w:spacing w:after="0"/>
      </w:pPr>
      <w:proofErr w:type="spellStart"/>
      <w:r>
        <w:t>num_filters</w:t>
      </w:r>
      <w:proofErr w:type="spellEnd"/>
      <w:r>
        <w:t xml:space="preserve"> = 128</w:t>
      </w:r>
    </w:p>
    <w:p w14:paraId="52F42954" w14:textId="77777777" w:rsidR="00F70C99" w:rsidRDefault="00F70C99" w:rsidP="00F70C99">
      <w:pPr>
        <w:pStyle w:val="Coding"/>
        <w:spacing w:after="0"/>
      </w:pPr>
      <w:proofErr w:type="spellStart"/>
      <w:r>
        <w:t>kernal_size</w:t>
      </w:r>
      <w:proofErr w:type="spellEnd"/>
      <w:r>
        <w:t xml:space="preserve"> = 5</w:t>
      </w:r>
    </w:p>
    <w:p w14:paraId="1C0269A7" w14:textId="7BE2683C" w:rsidR="00F70C99" w:rsidRDefault="00F70C99" w:rsidP="00F70C99">
      <w:pPr>
        <w:pStyle w:val="Coding"/>
        <w:spacing w:after="0"/>
      </w:pPr>
      <w:proofErr w:type="spellStart"/>
      <w:r>
        <w:t>input_len</w:t>
      </w:r>
      <w:proofErr w:type="spellEnd"/>
      <w:r>
        <w:t xml:space="preserve"> = </w:t>
      </w:r>
      <w:proofErr w:type="spellStart"/>
      <w:r>
        <w:t>X_</w:t>
      </w:r>
      <w:proofErr w:type="gramStart"/>
      <w:r>
        <w:t>train.shape</w:t>
      </w:r>
      <w:proofErr w:type="spellEnd"/>
      <w:proofErr w:type="gramEnd"/>
      <w:r>
        <w:t>[1]</w:t>
      </w:r>
    </w:p>
    <w:p w14:paraId="1D58B41F" w14:textId="77777777" w:rsidR="00AC77EC" w:rsidRDefault="00AC77EC" w:rsidP="00AC77EC">
      <w:pPr>
        <w:pStyle w:val="Coding"/>
        <w:spacing w:after="0"/>
      </w:pPr>
    </w:p>
    <w:p w14:paraId="6F02CB45" w14:textId="77777777" w:rsidR="00AC77EC" w:rsidRDefault="00AC77EC" w:rsidP="00AC77EC">
      <w:pPr>
        <w:pStyle w:val="Coding"/>
        <w:spacing w:after="0"/>
      </w:pPr>
      <w:r>
        <w:t># Data / Label</w:t>
      </w:r>
    </w:p>
    <w:p w14:paraId="593D173E" w14:textId="77777777" w:rsidR="00AC77EC" w:rsidRDefault="00AC77EC" w:rsidP="00AC77EC">
      <w:pPr>
        <w:pStyle w:val="Coding"/>
        <w:spacing w:after="0"/>
      </w:pPr>
      <w:r>
        <w:t xml:space="preserve">sentences </w:t>
      </w:r>
      <w:proofErr w:type="gramStart"/>
      <w:r>
        <w:t>=  df</w:t>
      </w:r>
      <w:proofErr w:type="gramEnd"/>
      <w:r>
        <w:t>['</w:t>
      </w:r>
      <w:proofErr w:type="spellStart"/>
      <w:r>
        <w:t>fulltext</w:t>
      </w:r>
      <w:proofErr w:type="spellEnd"/>
      <w:r>
        <w:t>']</w:t>
      </w:r>
    </w:p>
    <w:p w14:paraId="17B1850F" w14:textId="77777777" w:rsidR="00AC77EC" w:rsidRDefault="00AC77EC" w:rsidP="00AC77EC">
      <w:pPr>
        <w:pStyle w:val="Coding"/>
        <w:spacing w:after="0"/>
      </w:pPr>
      <w:r>
        <w:t>y = df['moderate']</w:t>
      </w:r>
    </w:p>
    <w:p w14:paraId="104A5AA2" w14:textId="77777777" w:rsidR="00AC77EC" w:rsidRDefault="00AC77EC" w:rsidP="00AC77EC">
      <w:pPr>
        <w:pStyle w:val="Coding"/>
        <w:spacing w:after="0"/>
      </w:pPr>
    </w:p>
    <w:p w14:paraId="0F83A596" w14:textId="77777777" w:rsidR="00AC77EC" w:rsidRDefault="00AC77EC" w:rsidP="00AC77EC">
      <w:pPr>
        <w:pStyle w:val="Coding"/>
        <w:spacing w:after="0"/>
      </w:pPr>
      <w:r>
        <w:t># Train-test split</w:t>
      </w:r>
    </w:p>
    <w:p w14:paraId="48742FD4" w14:textId="77777777" w:rsidR="00AC77EC" w:rsidRDefault="00AC77EC" w:rsidP="00AC77EC">
      <w:pPr>
        <w:pStyle w:val="Coding"/>
        <w:spacing w:after="0"/>
      </w:pPr>
      <w:proofErr w:type="spellStart"/>
      <w:r>
        <w:t>sentences_train</w:t>
      </w:r>
      <w:proofErr w:type="spellEnd"/>
      <w:r>
        <w:t xml:space="preserve">, </w:t>
      </w:r>
      <w:proofErr w:type="spellStart"/>
      <w:r>
        <w:t>sentences_test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14:paraId="2C5BA4AB" w14:textId="77777777" w:rsidR="00AC77EC" w:rsidRDefault="00AC77EC" w:rsidP="00AC77EC">
      <w:pPr>
        <w:pStyle w:val="Coding"/>
        <w:spacing w:after="0"/>
      </w:pPr>
      <w:r>
        <w:lastRenderedPageBreak/>
        <w:t xml:space="preserve">    sentences, y, </w:t>
      </w:r>
      <w:proofErr w:type="spellStart"/>
      <w:r>
        <w:t>test_size</w:t>
      </w:r>
      <w:proofErr w:type="spellEnd"/>
      <w:r>
        <w:t xml:space="preserve">=0.25, </w:t>
      </w:r>
      <w:proofErr w:type="spellStart"/>
      <w:r>
        <w:t>random_state</w:t>
      </w:r>
      <w:proofErr w:type="spellEnd"/>
      <w:r>
        <w:t>=1000)</w:t>
      </w:r>
    </w:p>
    <w:p w14:paraId="4205EC4E" w14:textId="77777777" w:rsidR="00F70C99" w:rsidRDefault="00F70C99" w:rsidP="00F70C99">
      <w:pPr>
        <w:pStyle w:val="Coding"/>
        <w:spacing w:after="0"/>
      </w:pPr>
    </w:p>
    <w:p w14:paraId="78473CE1" w14:textId="77777777" w:rsidR="00F70C99" w:rsidRDefault="00F70C99" w:rsidP="00F70C99">
      <w:pPr>
        <w:pStyle w:val="Coding"/>
        <w:spacing w:after="0"/>
      </w:pPr>
      <w:r>
        <w:t># TF-IDF - Word Level</w:t>
      </w:r>
    </w:p>
    <w:p w14:paraId="5FF78E0E" w14:textId="77777777" w:rsidR="00F70C99" w:rsidRDefault="00F70C99" w:rsidP="00F70C99">
      <w:pPr>
        <w:pStyle w:val="Coding"/>
        <w:spacing w:after="0"/>
      </w:pPr>
      <w:proofErr w:type="spellStart"/>
      <w:r>
        <w:t>tfidf_vect</w:t>
      </w:r>
      <w:proofErr w:type="spellEnd"/>
      <w:r>
        <w:t xml:space="preserve"> = </w:t>
      </w:r>
      <w:proofErr w:type="spellStart"/>
      <w:proofErr w:type="gramStart"/>
      <w:r>
        <w:t>TfidfVectorizer</w:t>
      </w:r>
      <w:proofErr w:type="spellEnd"/>
      <w:r>
        <w:t>(</w:t>
      </w:r>
      <w:proofErr w:type="spellStart"/>
      <w:proofErr w:type="gramEnd"/>
      <w:r>
        <w:t>analyzer</w:t>
      </w:r>
      <w:proofErr w:type="spellEnd"/>
      <w:r>
        <w:t xml:space="preserve">='word', </w:t>
      </w:r>
      <w:proofErr w:type="spellStart"/>
      <w:r>
        <w:t>token_pattern</w:t>
      </w:r>
      <w:proofErr w:type="spellEnd"/>
      <w:r>
        <w:t>=r'\w{1,}')</w:t>
      </w:r>
    </w:p>
    <w:p w14:paraId="371194EA" w14:textId="77777777" w:rsidR="00F70C99" w:rsidRDefault="00F70C99" w:rsidP="00F70C99">
      <w:pPr>
        <w:pStyle w:val="Coding"/>
        <w:spacing w:after="0"/>
      </w:pPr>
      <w:proofErr w:type="spellStart"/>
      <w:r>
        <w:t>tfidf_vect.fit</w:t>
      </w:r>
      <w:proofErr w:type="spellEnd"/>
      <w:r>
        <w:t>(df['</w:t>
      </w:r>
      <w:proofErr w:type="spellStart"/>
      <w:r>
        <w:t>fulltext</w:t>
      </w:r>
      <w:proofErr w:type="spellEnd"/>
      <w:r>
        <w:t>'])</w:t>
      </w:r>
    </w:p>
    <w:p w14:paraId="388AA914" w14:textId="77777777" w:rsidR="00F70C99" w:rsidRDefault="00F70C99" w:rsidP="00F70C99">
      <w:pPr>
        <w:pStyle w:val="Coding"/>
        <w:spacing w:after="0"/>
      </w:pPr>
    </w:p>
    <w:p w14:paraId="3A853676" w14:textId="77777777" w:rsidR="00F70C99" w:rsidRDefault="00F70C99" w:rsidP="00F70C99">
      <w:pPr>
        <w:pStyle w:val="Coding"/>
        <w:spacing w:after="0"/>
      </w:pPr>
      <w:proofErr w:type="spellStart"/>
      <w:r>
        <w:t>X_train_tfidf</w:t>
      </w:r>
      <w:proofErr w:type="spellEnd"/>
      <w:r>
        <w:t xml:space="preserve"> </w:t>
      </w:r>
      <w:proofErr w:type="gramStart"/>
      <w:r>
        <w:t xml:space="preserve">=  </w:t>
      </w:r>
      <w:proofErr w:type="spellStart"/>
      <w:r>
        <w:t>tfidf</w:t>
      </w:r>
      <w:proofErr w:type="gramEnd"/>
      <w:r>
        <w:t>_vect.transform</w:t>
      </w:r>
      <w:proofErr w:type="spellEnd"/>
      <w:r>
        <w:t>(</w:t>
      </w:r>
      <w:proofErr w:type="spellStart"/>
      <w:r>
        <w:t>text_train</w:t>
      </w:r>
      <w:proofErr w:type="spellEnd"/>
      <w:r>
        <w:t>).</w:t>
      </w:r>
      <w:proofErr w:type="spellStart"/>
      <w:r>
        <w:t>toarray</w:t>
      </w:r>
      <w:proofErr w:type="spellEnd"/>
      <w:r>
        <w:t>()</w:t>
      </w:r>
    </w:p>
    <w:p w14:paraId="238730AC" w14:textId="77777777" w:rsidR="00F70C99" w:rsidRDefault="00F70C99" w:rsidP="00F70C99">
      <w:pPr>
        <w:pStyle w:val="Coding"/>
        <w:spacing w:after="0"/>
      </w:pPr>
      <w:proofErr w:type="spellStart"/>
      <w:r>
        <w:t>X_test_tfidf</w:t>
      </w:r>
      <w:proofErr w:type="spellEnd"/>
      <w:r>
        <w:t xml:space="preserve"> </w:t>
      </w:r>
      <w:proofErr w:type="gramStart"/>
      <w:r>
        <w:t xml:space="preserve">=  </w:t>
      </w:r>
      <w:proofErr w:type="spellStart"/>
      <w:r>
        <w:t>tfidf</w:t>
      </w:r>
      <w:proofErr w:type="gramEnd"/>
      <w:r>
        <w:t>_vect.transform</w:t>
      </w:r>
      <w:proofErr w:type="spellEnd"/>
      <w:r>
        <w:t>(</w:t>
      </w:r>
      <w:proofErr w:type="spellStart"/>
      <w:r>
        <w:t>text_test</w:t>
      </w:r>
      <w:proofErr w:type="spellEnd"/>
      <w:r>
        <w:t>).</w:t>
      </w:r>
      <w:proofErr w:type="spellStart"/>
      <w:r>
        <w:t>toarray</w:t>
      </w:r>
      <w:proofErr w:type="spellEnd"/>
      <w:r>
        <w:t>()</w:t>
      </w:r>
    </w:p>
    <w:p w14:paraId="14630E3A" w14:textId="77777777" w:rsidR="00F70C99" w:rsidRDefault="00F70C99" w:rsidP="00F70C99">
      <w:pPr>
        <w:pStyle w:val="Coding"/>
        <w:spacing w:after="0"/>
      </w:pPr>
    </w:p>
    <w:p w14:paraId="37259572" w14:textId="77777777" w:rsidR="00F70C99" w:rsidRDefault="00F70C99" w:rsidP="00F70C99">
      <w:pPr>
        <w:pStyle w:val="Coding"/>
        <w:spacing w:after="0"/>
      </w:pPr>
      <w:r>
        <w:t xml:space="preserve"># TF-IDF - </w:t>
      </w:r>
      <w:proofErr w:type="spellStart"/>
      <w:r>
        <w:t>ngram</w:t>
      </w:r>
      <w:proofErr w:type="spellEnd"/>
      <w:r>
        <w:t xml:space="preserve"> level</w:t>
      </w:r>
    </w:p>
    <w:p w14:paraId="37E3101B" w14:textId="77777777" w:rsidR="00F70C99" w:rsidRDefault="00F70C99" w:rsidP="00F70C99">
      <w:pPr>
        <w:pStyle w:val="Coding"/>
        <w:spacing w:after="0"/>
      </w:pPr>
      <w:proofErr w:type="spellStart"/>
      <w:r>
        <w:t>tfidf_vect_ngram</w:t>
      </w:r>
      <w:proofErr w:type="spellEnd"/>
      <w:r>
        <w:t xml:space="preserve"> = </w:t>
      </w:r>
      <w:proofErr w:type="spellStart"/>
      <w:proofErr w:type="gramStart"/>
      <w:r>
        <w:t>TfidfVectorizer</w:t>
      </w:r>
      <w:proofErr w:type="spellEnd"/>
      <w:r>
        <w:t>(</w:t>
      </w:r>
      <w:proofErr w:type="spellStart"/>
      <w:proofErr w:type="gramEnd"/>
      <w:r>
        <w:t>analyzer</w:t>
      </w:r>
      <w:proofErr w:type="spellEnd"/>
      <w:r>
        <w:t xml:space="preserve">='word', </w:t>
      </w:r>
      <w:proofErr w:type="spellStart"/>
      <w:r>
        <w:t>token_pattern</w:t>
      </w:r>
      <w:proofErr w:type="spellEnd"/>
      <w:r>
        <w:t xml:space="preserve">=r'\w{1,}', </w:t>
      </w:r>
      <w:proofErr w:type="spellStart"/>
      <w:r>
        <w:t>ngram_range</w:t>
      </w:r>
      <w:proofErr w:type="spellEnd"/>
      <w:r>
        <w:t xml:space="preserve">=(1,2), </w:t>
      </w:r>
      <w:proofErr w:type="spellStart"/>
      <w:r>
        <w:t>max_features</w:t>
      </w:r>
      <w:proofErr w:type="spellEnd"/>
      <w:r>
        <w:t>=10000)</w:t>
      </w:r>
    </w:p>
    <w:p w14:paraId="1CED9F8C" w14:textId="77777777" w:rsidR="00F70C99" w:rsidRDefault="00F70C99" w:rsidP="00F70C99">
      <w:pPr>
        <w:pStyle w:val="Coding"/>
        <w:spacing w:after="0"/>
      </w:pPr>
      <w:proofErr w:type="spellStart"/>
      <w:r>
        <w:t>tfidf_vect_ngram.fit</w:t>
      </w:r>
      <w:proofErr w:type="spellEnd"/>
      <w:r>
        <w:t>(df['</w:t>
      </w:r>
      <w:proofErr w:type="spellStart"/>
      <w:r>
        <w:t>fulltext</w:t>
      </w:r>
      <w:proofErr w:type="spellEnd"/>
      <w:r>
        <w:t>'])</w:t>
      </w:r>
    </w:p>
    <w:p w14:paraId="630E7920" w14:textId="77777777" w:rsidR="00F70C99" w:rsidRDefault="00F70C99" w:rsidP="00F70C99">
      <w:pPr>
        <w:pStyle w:val="Coding"/>
        <w:spacing w:after="0"/>
      </w:pPr>
    </w:p>
    <w:p w14:paraId="3D49B477" w14:textId="77777777" w:rsidR="00F70C99" w:rsidRDefault="00F70C99" w:rsidP="00F70C99">
      <w:pPr>
        <w:pStyle w:val="Coding"/>
        <w:spacing w:after="0"/>
      </w:pPr>
      <w:proofErr w:type="spellStart"/>
      <w:r>
        <w:t>X_train_tfidf_ng</w:t>
      </w:r>
      <w:proofErr w:type="spellEnd"/>
      <w:r>
        <w:t xml:space="preserve"> </w:t>
      </w:r>
      <w:proofErr w:type="gramStart"/>
      <w:r>
        <w:t xml:space="preserve">=  </w:t>
      </w:r>
      <w:proofErr w:type="spellStart"/>
      <w:r>
        <w:t>tfidf</w:t>
      </w:r>
      <w:proofErr w:type="gramEnd"/>
      <w:r>
        <w:t>_vect_ngram.transform</w:t>
      </w:r>
      <w:proofErr w:type="spellEnd"/>
      <w:r>
        <w:t>(</w:t>
      </w:r>
      <w:proofErr w:type="spellStart"/>
      <w:r>
        <w:t>text_train</w:t>
      </w:r>
      <w:proofErr w:type="spellEnd"/>
      <w:r>
        <w:t>).</w:t>
      </w:r>
      <w:proofErr w:type="spellStart"/>
      <w:r>
        <w:t>toarray</w:t>
      </w:r>
      <w:proofErr w:type="spellEnd"/>
      <w:r>
        <w:t>()</w:t>
      </w:r>
    </w:p>
    <w:p w14:paraId="4F9D0C07" w14:textId="77777777" w:rsidR="00F70C99" w:rsidRDefault="00F70C99" w:rsidP="00F70C99">
      <w:pPr>
        <w:pStyle w:val="Coding"/>
        <w:spacing w:after="0"/>
      </w:pPr>
      <w:proofErr w:type="spellStart"/>
      <w:r>
        <w:t>X_test_tfidf_ng</w:t>
      </w:r>
      <w:proofErr w:type="spellEnd"/>
      <w:r>
        <w:t xml:space="preserve"> </w:t>
      </w:r>
      <w:proofErr w:type="gramStart"/>
      <w:r>
        <w:t xml:space="preserve">=  </w:t>
      </w:r>
      <w:proofErr w:type="spellStart"/>
      <w:r>
        <w:t>tfidf</w:t>
      </w:r>
      <w:proofErr w:type="gramEnd"/>
      <w:r>
        <w:t>_vect_ngram.transform</w:t>
      </w:r>
      <w:proofErr w:type="spellEnd"/>
      <w:r>
        <w:t>(</w:t>
      </w:r>
      <w:proofErr w:type="spellStart"/>
      <w:r>
        <w:t>text_test</w:t>
      </w:r>
      <w:proofErr w:type="spellEnd"/>
      <w:r>
        <w:t>).</w:t>
      </w:r>
      <w:proofErr w:type="spellStart"/>
      <w:r>
        <w:t>toarray</w:t>
      </w:r>
      <w:proofErr w:type="spellEnd"/>
      <w:r>
        <w:t>()</w:t>
      </w:r>
    </w:p>
    <w:p w14:paraId="56E3375E" w14:textId="77777777" w:rsidR="00F70C99" w:rsidRDefault="00F70C99" w:rsidP="00F70C99">
      <w:pPr>
        <w:pStyle w:val="Coding"/>
        <w:spacing w:after="0"/>
      </w:pPr>
    </w:p>
    <w:p w14:paraId="65CFEE48" w14:textId="77777777" w:rsidR="00F70C99" w:rsidRDefault="00F70C99" w:rsidP="00F70C99">
      <w:pPr>
        <w:pStyle w:val="Coding"/>
        <w:spacing w:after="0"/>
      </w:pPr>
      <w:r>
        <w:t xml:space="preserve"># Topic Feature using LDA </w:t>
      </w:r>
    </w:p>
    <w:p w14:paraId="74F537E4" w14:textId="77777777" w:rsidR="00F70C99" w:rsidRDefault="00F70C99" w:rsidP="00F70C99">
      <w:pPr>
        <w:pStyle w:val="Coding"/>
        <w:spacing w:after="0"/>
      </w:pPr>
      <w:r>
        <w:t># Begins with BOW</w:t>
      </w:r>
    </w:p>
    <w:p w14:paraId="7E6E09B4" w14:textId="77777777" w:rsidR="00F70C99" w:rsidRDefault="00F70C99" w:rsidP="00F70C99">
      <w:pPr>
        <w:pStyle w:val="Coding"/>
        <w:spacing w:after="0"/>
      </w:pPr>
      <w:proofErr w:type="spellStart"/>
      <w:r>
        <w:t>count_vect</w:t>
      </w:r>
      <w:proofErr w:type="spellEnd"/>
      <w:r>
        <w:t xml:space="preserve"> = </w:t>
      </w:r>
      <w:proofErr w:type="spellStart"/>
      <w:proofErr w:type="gramStart"/>
      <w:r>
        <w:t>CountVectorizer</w:t>
      </w:r>
      <w:proofErr w:type="spellEnd"/>
      <w:r>
        <w:t>(</w:t>
      </w:r>
      <w:proofErr w:type="spellStart"/>
      <w:proofErr w:type="gramEnd"/>
      <w:r>
        <w:t>analyzer</w:t>
      </w:r>
      <w:proofErr w:type="spellEnd"/>
      <w:r>
        <w:t xml:space="preserve">='word', </w:t>
      </w:r>
      <w:proofErr w:type="spellStart"/>
      <w:r>
        <w:t>token_pattern</w:t>
      </w:r>
      <w:proofErr w:type="spellEnd"/>
      <w:r>
        <w:t>=r'\w{1,}')</w:t>
      </w:r>
    </w:p>
    <w:p w14:paraId="5E774389" w14:textId="77777777" w:rsidR="00F70C99" w:rsidRDefault="00F70C99" w:rsidP="00F70C99">
      <w:pPr>
        <w:pStyle w:val="Coding"/>
        <w:spacing w:after="0"/>
      </w:pPr>
      <w:proofErr w:type="spellStart"/>
      <w:r>
        <w:t>count_vect.fit</w:t>
      </w:r>
      <w:proofErr w:type="spellEnd"/>
      <w:r>
        <w:t>(df['</w:t>
      </w:r>
      <w:proofErr w:type="spellStart"/>
      <w:r>
        <w:t>fulltext</w:t>
      </w:r>
      <w:proofErr w:type="spellEnd"/>
      <w:r>
        <w:t>'])</w:t>
      </w:r>
    </w:p>
    <w:p w14:paraId="2066D66F" w14:textId="77777777" w:rsidR="00F70C99" w:rsidRDefault="00F70C99" w:rsidP="00F70C99">
      <w:pPr>
        <w:pStyle w:val="Coding"/>
        <w:spacing w:after="0"/>
      </w:pPr>
    </w:p>
    <w:p w14:paraId="243D16E0" w14:textId="77777777" w:rsidR="00F70C99" w:rsidRDefault="00F70C99" w:rsidP="00F70C99">
      <w:pPr>
        <w:pStyle w:val="Coding"/>
        <w:spacing w:after="0"/>
      </w:pPr>
      <w:r>
        <w:t># transform the training and validation data using count vectorizer object</w:t>
      </w:r>
    </w:p>
    <w:p w14:paraId="56A34BD7" w14:textId="77777777" w:rsidR="00F70C99" w:rsidRDefault="00F70C99" w:rsidP="00F70C99">
      <w:pPr>
        <w:pStyle w:val="Coding"/>
        <w:spacing w:after="0"/>
      </w:pPr>
      <w:proofErr w:type="spellStart"/>
      <w:r>
        <w:t>X_train_count</w:t>
      </w:r>
      <w:proofErr w:type="spellEnd"/>
      <w:r>
        <w:t xml:space="preserve"> </w:t>
      </w:r>
      <w:proofErr w:type="gramStart"/>
      <w:r>
        <w:t xml:space="preserve">=  </w:t>
      </w:r>
      <w:proofErr w:type="spellStart"/>
      <w:r>
        <w:t>count</w:t>
      </w:r>
      <w:proofErr w:type="gramEnd"/>
      <w:r>
        <w:t>_vect.transform</w:t>
      </w:r>
      <w:proofErr w:type="spellEnd"/>
      <w:r>
        <w:t>(</w:t>
      </w:r>
      <w:proofErr w:type="spellStart"/>
      <w:r>
        <w:t>text_train</w:t>
      </w:r>
      <w:proofErr w:type="spellEnd"/>
      <w:r>
        <w:t>)</w:t>
      </w:r>
    </w:p>
    <w:p w14:paraId="51A16759" w14:textId="77777777" w:rsidR="00F70C99" w:rsidRDefault="00F70C99" w:rsidP="00F70C99">
      <w:pPr>
        <w:pStyle w:val="Coding"/>
        <w:spacing w:after="0"/>
      </w:pPr>
      <w:proofErr w:type="spellStart"/>
      <w:r>
        <w:t>X_test_count</w:t>
      </w:r>
      <w:proofErr w:type="spellEnd"/>
      <w:r>
        <w:t xml:space="preserve"> </w:t>
      </w:r>
      <w:proofErr w:type="gramStart"/>
      <w:r>
        <w:t xml:space="preserve">=  </w:t>
      </w:r>
      <w:proofErr w:type="spellStart"/>
      <w:r>
        <w:t>count</w:t>
      </w:r>
      <w:proofErr w:type="gramEnd"/>
      <w:r>
        <w:t>_vect.transform</w:t>
      </w:r>
      <w:proofErr w:type="spellEnd"/>
      <w:r>
        <w:t>(</w:t>
      </w:r>
      <w:proofErr w:type="spellStart"/>
      <w:r>
        <w:t>text_test</w:t>
      </w:r>
      <w:proofErr w:type="spellEnd"/>
      <w:r>
        <w:t>)</w:t>
      </w:r>
    </w:p>
    <w:p w14:paraId="38069EEB" w14:textId="77777777" w:rsidR="00F70C99" w:rsidRDefault="00F70C99" w:rsidP="00F70C99">
      <w:pPr>
        <w:pStyle w:val="Coding"/>
        <w:spacing w:after="0"/>
      </w:pPr>
    </w:p>
    <w:p w14:paraId="710B7230" w14:textId="77777777" w:rsidR="00F70C99" w:rsidRDefault="00F70C99" w:rsidP="00F70C99">
      <w:pPr>
        <w:pStyle w:val="Coding"/>
        <w:spacing w:after="0"/>
      </w:pPr>
      <w:r>
        <w:t xml:space="preserve"># train </w:t>
      </w:r>
      <w:proofErr w:type="gramStart"/>
      <w:r>
        <w:t>a</w:t>
      </w:r>
      <w:proofErr w:type="gramEnd"/>
      <w:r>
        <w:t xml:space="preserve"> LDA Model</w:t>
      </w:r>
    </w:p>
    <w:p w14:paraId="5F288CF4" w14:textId="77777777" w:rsidR="00F70C99" w:rsidRDefault="00F70C99" w:rsidP="00F70C99">
      <w:pPr>
        <w:pStyle w:val="Coding"/>
        <w:spacing w:after="0"/>
      </w:pPr>
      <w:proofErr w:type="spellStart"/>
      <w:r>
        <w:t>lda_model</w:t>
      </w:r>
      <w:proofErr w:type="spellEnd"/>
      <w:r>
        <w:t xml:space="preserve"> = </w:t>
      </w:r>
      <w:proofErr w:type="spellStart"/>
      <w:proofErr w:type="gramStart"/>
      <w:r>
        <w:t>decomposition.LatentDirichletAllocation</w:t>
      </w:r>
      <w:proofErr w:type="spellEnd"/>
      <w:proofErr w:type="gramEnd"/>
      <w:r>
        <w:t>(</w:t>
      </w:r>
      <w:proofErr w:type="spellStart"/>
      <w:r>
        <w:t>n_components</w:t>
      </w:r>
      <w:proofErr w:type="spellEnd"/>
      <w:r>
        <w:t xml:space="preserve">=40, </w:t>
      </w:r>
      <w:proofErr w:type="spellStart"/>
      <w:r>
        <w:t>learning_method</w:t>
      </w:r>
      <w:proofErr w:type="spellEnd"/>
      <w:r>
        <w:t xml:space="preserve">='online', </w:t>
      </w:r>
      <w:proofErr w:type="spellStart"/>
      <w:r>
        <w:t>max_iter</w:t>
      </w:r>
      <w:proofErr w:type="spellEnd"/>
      <w:r>
        <w:t>=40)</w:t>
      </w:r>
    </w:p>
    <w:p w14:paraId="31B44DAD" w14:textId="77777777" w:rsidR="00F70C99" w:rsidRDefault="00F70C99" w:rsidP="00F70C99">
      <w:pPr>
        <w:pStyle w:val="Coding"/>
        <w:spacing w:after="0"/>
      </w:pPr>
      <w:proofErr w:type="spellStart"/>
      <w:r>
        <w:t>X_train_lda</w:t>
      </w:r>
      <w:proofErr w:type="spellEnd"/>
      <w:r>
        <w:t xml:space="preserve"> = </w:t>
      </w:r>
      <w:proofErr w:type="spellStart"/>
      <w:r>
        <w:t>lda_model.fit_transform</w:t>
      </w:r>
      <w:proofErr w:type="spellEnd"/>
      <w:r>
        <w:t>(</w:t>
      </w:r>
      <w:proofErr w:type="spellStart"/>
      <w:r>
        <w:t>X_train_count</w:t>
      </w:r>
      <w:proofErr w:type="spellEnd"/>
      <w:r>
        <w:t>)</w:t>
      </w:r>
    </w:p>
    <w:p w14:paraId="6D14A1F0" w14:textId="77777777" w:rsidR="00F70C99" w:rsidRDefault="00F70C99" w:rsidP="00F70C99">
      <w:pPr>
        <w:pStyle w:val="Coding"/>
        <w:spacing w:after="0"/>
      </w:pPr>
      <w:proofErr w:type="spellStart"/>
      <w:r>
        <w:t>X_test_lda</w:t>
      </w:r>
      <w:proofErr w:type="spellEnd"/>
      <w:r>
        <w:t xml:space="preserve"> = </w:t>
      </w:r>
      <w:proofErr w:type="spellStart"/>
      <w:r>
        <w:t>lda_model.fit_transform</w:t>
      </w:r>
      <w:proofErr w:type="spellEnd"/>
      <w:r>
        <w:t>(</w:t>
      </w:r>
      <w:proofErr w:type="spellStart"/>
      <w:r>
        <w:t>X_test_count</w:t>
      </w:r>
      <w:proofErr w:type="spellEnd"/>
      <w:r>
        <w:t>)</w:t>
      </w:r>
    </w:p>
    <w:p w14:paraId="4B9567F4" w14:textId="77777777" w:rsidR="00F70C99" w:rsidRDefault="00F70C99" w:rsidP="00F70C99">
      <w:pPr>
        <w:pStyle w:val="Coding"/>
        <w:spacing w:after="0"/>
      </w:pPr>
    </w:p>
    <w:p w14:paraId="3DC1C78B" w14:textId="77777777" w:rsidR="00F70C99" w:rsidRDefault="00F70C99" w:rsidP="00F70C99">
      <w:pPr>
        <w:pStyle w:val="Coding"/>
        <w:spacing w:after="0"/>
      </w:pPr>
    </w:p>
    <w:p w14:paraId="4E10F969" w14:textId="77777777" w:rsidR="00F70C99" w:rsidRDefault="00F70C99" w:rsidP="00F70C99">
      <w:pPr>
        <w:pStyle w:val="Coding"/>
        <w:spacing w:after="0"/>
      </w:pPr>
      <w:r>
        <w:t xml:space="preserve"># Word Embedding </w:t>
      </w:r>
    </w:p>
    <w:p w14:paraId="7C3D09C8" w14:textId="77777777" w:rsidR="00F70C99" w:rsidRDefault="00F70C99" w:rsidP="00F70C99">
      <w:pPr>
        <w:pStyle w:val="Coding"/>
        <w:spacing w:after="0"/>
      </w:pPr>
      <w:r>
        <w:t># Use information from data exploration</w:t>
      </w:r>
    </w:p>
    <w:p w14:paraId="4CAD394A" w14:textId="77777777" w:rsidR="00F70C99" w:rsidRDefault="00F70C99" w:rsidP="00F70C99">
      <w:pPr>
        <w:pStyle w:val="Coding"/>
        <w:spacing w:after="0"/>
      </w:pPr>
      <w:r>
        <w:t xml:space="preserve">tokenizer = </w:t>
      </w:r>
      <w:proofErr w:type="gramStart"/>
      <w:r>
        <w:t>Tokenizer(</w:t>
      </w:r>
      <w:proofErr w:type="gramEnd"/>
      <w:r>
        <w:t>)</w:t>
      </w:r>
    </w:p>
    <w:p w14:paraId="2C7B9AA2" w14:textId="77777777" w:rsidR="00F70C99" w:rsidRDefault="00F70C99" w:rsidP="00F70C99">
      <w:pPr>
        <w:pStyle w:val="Coding"/>
        <w:spacing w:after="0"/>
      </w:pPr>
      <w:proofErr w:type="spellStart"/>
      <w:r>
        <w:t>tokenizer.fit_on_texts</w:t>
      </w:r>
      <w:proofErr w:type="spellEnd"/>
      <w:r>
        <w:t>(</w:t>
      </w:r>
      <w:proofErr w:type="spellStart"/>
      <w:r>
        <w:t>text_train</w:t>
      </w:r>
      <w:proofErr w:type="spellEnd"/>
      <w:r>
        <w:t>)</w:t>
      </w:r>
    </w:p>
    <w:p w14:paraId="1CE80F06" w14:textId="77777777" w:rsidR="00F70C99" w:rsidRDefault="00F70C99" w:rsidP="00F70C99">
      <w:pPr>
        <w:pStyle w:val="Coding"/>
        <w:spacing w:after="0"/>
      </w:pPr>
    </w:p>
    <w:p w14:paraId="0D950850" w14:textId="77777777" w:rsidR="00F70C99" w:rsidRDefault="00F70C99" w:rsidP="00F70C99">
      <w:pPr>
        <w:pStyle w:val="Coding"/>
        <w:spacing w:after="0"/>
      </w:pPr>
      <w:proofErr w:type="spellStart"/>
      <w:r>
        <w:t>X_train_emb</w:t>
      </w:r>
      <w:proofErr w:type="spellEnd"/>
      <w:r>
        <w:t xml:space="preserve"> = </w:t>
      </w:r>
      <w:proofErr w:type="spellStart"/>
      <w:proofErr w:type="gramStart"/>
      <w:r>
        <w:t>tokenizer.texts</w:t>
      </w:r>
      <w:proofErr w:type="gramEnd"/>
      <w:r>
        <w:t>_to_sequences</w:t>
      </w:r>
      <w:proofErr w:type="spellEnd"/>
      <w:r>
        <w:t>(</w:t>
      </w:r>
      <w:proofErr w:type="spellStart"/>
      <w:r>
        <w:t>text_train</w:t>
      </w:r>
      <w:proofErr w:type="spellEnd"/>
      <w:r>
        <w:t>)</w:t>
      </w:r>
    </w:p>
    <w:p w14:paraId="296CA235" w14:textId="77777777" w:rsidR="00F70C99" w:rsidRDefault="00F70C99" w:rsidP="00F70C99">
      <w:pPr>
        <w:pStyle w:val="Coding"/>
        <w:spacing w:after="0"/>
      </w:pPr>
      <w:proofErr w:type="spellStart"/>
      <w:r>
        <w:t>X_test_emb</w:t>
      </w:r>
      <w:proofErr w:type="spellEnd"/>
      <w:r>
        <w:t xml:space="preserve"> = </w:t>
      </w:r>
      <w:proofErr w:type="spellStart"/>
      <w:proofErr w:type="gramStart"/>
      <w:r>
        <w:t>tokenizer.texts</w:t>
      </w:r>
      <w:proofErr w:type="gramEnd"/>
      <w:r>
        <w:t>_to_sequences</w:t>
      </w:r>
      <w:proofErr w:type="spellEnd"/>
      <w:r>
        <w:t>(</w:t>
      </w:r>
      <w:proofErr w:type="spellStart"/>
      <w:r>
        <w:t>text_test</w:t>
      </w:r>
      <w:proofErr w:type="spellEnd"/>
      <w:r>
        <w:t>)</w:t>
      </w:r>
    </w:p>
    <w:p w14:paraId="4797871F" w14:textId="77777777" w:rsidR="00F70C99" w:rsidRDefault="00F70C99" w:rsidP="00F70C99">
      <w:pPr>
        <w:pStyle w:val="Coding"/>
        <w:spacing w:after="0"/>
      </w:pPr>
    </w:p>
    <w:p w14:paraId="1B278F20" w14:textId="77777777" w:rsidR="00F70C99" w:rsidRDefault="00F70C99" w:rsidP="00F70C99">
      <w:pPr>
        <w:pStyle w:val="Coding"/>
        <w:spacing w:after="0"/>
      </w:pPr>
      <w:proofErr w:type="spellStart"/>
      <w:r>
        <w:t>vocab_size</w:t>
      </w:r>
      <w:proofErr w:type="spellEnd"/>
      <w:r>
        <w:t xml:space="preserve"> = </w:t>
      </w:r>
      <w:proofErr w:type="spellStart"/>
      <w:r>
        <w:t>len</w:t>
      </w:r>
      <w:proofErr w:type="spellEnd"/>
      <w:r>
        <w:t>(</w:t>
      </w:r>
      <w:proofErr w:type="spellStart"/>
      <w:proofErr w:type="gramStart"/>
      <w:r>
        <w:t>tokenizer.word</w:t>
      </w:r>
      <w:proofErr w:type="gramEnd"/>
      <w:r>
        <w:t>_index</w:t>
      </w:r>
      <w:proofErr w:type="spellEnd"/>
      <w:r>
        <w:t>) + 1  # Adding 1 because of reserved 0 index</w:t>
      </w:r>
    </w:p>
    <w:p w14:paraId="57AA7074" w14:textId="77777777" w:rsidR="00F70C99" w:rsidRDefault="00F70C99" w:rsidP="00F70C99">
      <w:pPr>
        <w:pStyle w:val="Coding"/>
        <w:spacing w:after="0"/>
      </w:pPr>
      <w:proofErr w:type="spellStart"/>
      <w:r>
        <w:t>maxlen</w:t>
      </w:r>
      <w:proofErr w:type="spellEnd"/>
      <w:r>
        <w:t xml:space="preserve"> = 175 # Some samples go up to 200 words!</w:t>
      </w:r>
    </w:p>
    <w:p w14:paraId="4E371A07" w14:textId="77777777" w:rsidR="00F70C99" w:rsidRDefault="00F70C99" w:rsidP="00F70C99">
      <w:pPr>
        <w:pStyle w:val="Coding"/>
        <w:spacing w:after="0"/>
      </w:pPr>
    </w:p>
    <w:p w14:paraId="2A3E3BB2" w14:textId="69968347" w:rsidR="00F70C99" w:rsidRDefault="00F70C99" w:rsidP="00F70C99">
      <w:pPr>
        <w:pStyle w:val="Coding"/>
        <w:spacing w:after="0"/>
      </w:pPr>
      <w:proofErr w:type="spellStart"/>
      <w:r>
        <w:t>X_train_emb</w:t>
      </w:r>
      <w:proofErr w:type="spellEnd"/>
      <w:r>
        <w:t xml:space="preserve"> = </w:t>
      </w:r>
      <w:proofErr w:type="spellStart"/>
      <w:r>
        <w:t>pad_</w:t>
      </w:r>
      <w:proofErr w:type="gramStart"/>
      <w:r>
        <w:t>sequences</w:t>
      </w:r>
      <w:proofErr w:type="spellEnd"/>
      <w:r>
        <w:t>(</w:t>
      </w:r>
      <w:proofErr w:type="spellStart"/>
      <w:proofErr w:type="gramEnd"/>
      <w:r>
        <w:t>X_train_emb</w:t>
      </w:r>
      <w:proofErr w:type="spellEnd"/>
      <w:r>
        <w:t xml:space="preserve">, padding='post', </w:t>
      </w:r>
      <w:proofErr w:type="spellStart"/>
      <w:r>
        <w:t>maxlen</w:t>
      </w:r>
      <w:proofErr w:type="spellEnd"/>
      <w:r>
        <w:t>=</w:t>
      </w:r>
      <w:proofErr w:type="spellStart"/>
      <w:r>
        <w:t>maxlen</w:t>
      </w:r>
      <w:proofErr w:type="spellEnd"/>
      <w:r>
        <w:t>)</w:t>
      </w:r>
    </w:p>
    <w:p w14:paraId="3084E1A6" w14:textId="77777777" w:rsidR="00F70C99" w:rsidRDefault="00F70C99" w:rsidP="00F70C99">
      <w:pPr>
        <w:pStyle w:val="Coding"/>
        <w:spacing w:after="0"/>
      </w:pPr>
      <w:proofErr w:type="spellStart"/>
      <w:r>
        <w:t>X_test_emb</w:t>
      </w:r>
      <w:proofErr w:type="spellEnd"/>
      <w:r>
        <w:t xml:space="preserve"> = </w:t>
      </w:r>
      <w:proofErr w:type="spellStart"/>
      <w:r>
        <w:t>pad_</w:t>
      </w:r>
      <w:proofErr w:type="gramStart"/>
      <w:r>
        <w:t>sequences</w:t>
      </w:r>
      <w:proofErr w:type="spellEnd"/>
      <w:r>
        <w:t>(</w:t>
      </w:r>
      <w:proofErr w:type="spellStart"/>
      <w:proofErr w:type="gramEnd"/>
      <w:r>
        <w:t>X_test_emb</w:t>
      </w:r>
      <w:proofErr w:type="spellEnd"/>
      <w:r>
        <w:t xml:space="preserve">, padding='post', </w:t>
      </w:r>
      <w:proofErr w:type="spellStart"/>
      <w:r>
        <w:t>maxlen</w:t>
      </w:r>
      <w:proofErr w:type="spellEnd"/>
      <w:r>
        <w:t>=</w:t>
      </w:r>
      <w:proofErr w:type="spellStart"/>
      <w:r>
        <w:t>maxlen</w:t>
      </w:r>
      <w:proofErr w:type="spellEnd"/>
      <w:r>
        <w:t>)</w:t>
      </w:r>
    </w:p>
    <w:p w14:paraId="74D169CE" w14:textId="77777777" w:rsidR="00F70C99" w:rsidRDefault="00F70C99" w:rsidP="00F70C99">
      <w:pPr>
        <w:pStyle w:val="Coding"/>
        <w:spacing w:after="0"/>
      </w:pPr>
    </w:p>
    <w:p w14:paraId="20D4EF23" w14:textId="77777777" w:rsidR="00F70C99" w:rsidRDefault="00F70C99" w:rsidP="00F70C99">
      <w:pPr>
        <w:pStyle w:val="Coding"/>
        <w:spacing w:after="0"/>
      </w:pPr>
      <w:r>
        <w:t># Vanilla</w:t>
      </w:r>
    </w:p>
    <w:p w14:paraId="23E6C963" w14:textId="77777777" w:rsidR="00F70C99" w:rsidRDefault="00F70C99" w:rsidP="00F70C99">
      <w:pPr>
        <w:pStyle w:val="Coding"/>
        <w:spacing w:after="0"/>
      </w:pPr>
      <w:proofErr w:type="spellStart"/>
      <w:r>
        <w:t>X_train</w:t>
      </w:r>
      <w:proofErr w:type="spellEnd"/>
      <w:r>
        <w:t xml:space="preserve"> = </w:t>
      </w:r>
      <w:proofErr w:type="spellStart"/>
      <w:r>
        <w:t>X_train_emb</w:t>
      </w:r>
      <w:proofErr w:type="spellEnd"/>
      <w:r>
        <w:t xml:space="preserve"> </w:t>
      </w:r>
    </w:p>
    <w:p w14:paraId="67C8B33A" w14:textId="77777777" w:rsidR="00F70C99" w:rsidRDefault="00F70C99" w:rsidP="00F70C99">
      <w:pPr>
        <w:pStyle w:val="Coding"/>
        <w:spacing w:after="0"/>
      </w:pPr>
      <w:proofErr w:type="spellStart"/>
      <w:r>
        <w:t>X_test</w:t>
      </w:r>
      <w:proofErr w:type="spellEnd"/>
      <w:r>
        <w:t xml:space="preserve"> = </w:t>
      </w:r>
      <w:proofErr w:type="spellStart"/>
      <w:r>
        <w:t>X_test_emb</w:t>
      </w:r>
      <w:proofErr w:type="spellEnd"/>
      <w:r>
        <w:t xml:space="preserve"> </w:t>
      </w:r>
    </w:p>
    <w:p w14:paraId="1990B73A" w14:textId="77777777" w:rsidR="00F70C99" w:rsidRDefault="00F70C99" w:rsidP="00F70C99">
      <w:pPr>
        <w:pStyle w:val="Coding"/>
        <w:spacing w:after="0"/>
      </w:pPr>
    </w:p>
    <w:p w14:paraId="5FD1E8E9" w14:textId="77777777" w:rsidR="00F70C99" w:rsidRDefault="00F70C99" w:rsidP="00F70C99">
      <w:pPr>
        <w:pStyle w:val="Coding"/>
        <w:spacing w:after="0"/>
      </w:pPr>
      <w:r>
        <w:t># Combine TF-IDF (word level) with Word Embedding</w:t>
      </w:r>
    </w:p>
    <w:p w14:paraId="12E11F5E" w14:textId="77777777" w:rsidR="00F70C99" w:rsidRDefault="00F70C99" w:rsidP="00F70C99">
      <w:pPr>
        <w:pStyle w:val="Coding"/>
        <w:spacing w:after="0"/>
      </w:pPr>
      <w:proofErr w:type="spellStart"/>
      <w:r>
        <w:t>X_train</w:t>
      </w:r>
      <w:proofErr w:type="spellEnd"/>
      <w:r>
        <w:t xml:space="preserve"> = </w:t>
      </w:r>
      <w:proofErr w:type="spellStart"/>
      <w:proofErr w:type="gramStart"/>
      <w:r>
        <w:t>np.concatenate</w:t>
      </w:r>
      <w:proofErr w:type="spellEnd"/>
      <w:proofErr w:type="gramEnd"/>
      <w:r>
        <w:t>([</w:t>
      </w:r>
      <w:proofErr w:type="spellStart"/>
      <w:r>
        <w:t>X_train_tfidf</w:t>
      </w:r>
      <w:proofErr w:type="spellEnd"/>
      <w:r>
        <w:t xml:space="preserve">, </w:t>
      </w:r>
      <w:proofErr w:type="spellStart"/>
      <w:r>
        <w:t>X_train_emb</w:t>
      </w:r>
      <w:proofErr w:type="spellEnd"/>
      <w:r>
        <w:t>], axis=1)</w:t>
      </w:r>
    </w:p>
    <w:p w14:paraId="617D2220" w14:textId="77777777" w:rsidR="00F70C99" w:rsidRDefault="00F70C99" w:rsidP="00F70C99">
      <w:pPr>
        <w:pStyle w:val="Coding"/>
        <w:spacing w:after="0"/>
      </w:pPr>
      <w:proofErr w:type="spellStart"/>
      <w:r>
        <w:t>X_test</w:t>
      </w:r>
      <w:proofErr w:type="spellEnd"/>
      <w:r>
        <w:t xml:space="preserve"> = </w:t>
      </w:r>
      <w:proofErr w:type="spellStart"/>
      <w:proofErr w:type="gramStart"/>
      <w:r>
        <w:t>np.concatenate</w:t>
      </w:r>
      <w:proofErr w:type="spellEnd"/>
      <w:proofErr w:type="gramEnd"/>
      <w:r>
        <w:t>([</w:t>
      </w:r>
      <w:proofErr w:type="spellStart"/>
      <w:r>
        <w:t>X_test_tfidf</w:t>
      </w:r>
      <w:proofErr w:type="spellEnd"/>
      <w:r>
        <w:t xml:space="preserve">, </w:t>
      </w:r>
      <w:proofErr w:type="spellStart"/>
      <w:r>
        <w:t>X_test_emb</w:t>
      </w:r>
      <w:proofErr w:type="spellEnd"/>
      <w:r>
        <w:t>], axis=1)</w:t>
      </w:r>
    </w:p>
    <w:p w14:paraId="189322AF" w14:textId="77777777" w:rsidR="00F70C99" w:rsidRDefault="00F70C99" w:rsidP="00F70C99">
      <w:pPr>
        <w:pStyle w:val="Coding"/>
        <w:spacing w:after="0"/>
      </w:pPr>
    </w:p>
    <w:p w14:paraId="5FA64D1E" w14:textId="77777777" w:rsidR="00F70C99" w:rsidRDefault="00F70C99" w:rsidP="00F70C99">
      <w:pPr>
        <w:pStyle w:val="Coding"/>
        <w:spacing w:after="0"/>
      </w:pPr>
      <w:r>
        <w:t># Combine TF-IDF (</w:t>
      </w:r>
      <w:proofErr w:type="spellStart"/>
      <w:r>
        <w:t>ngram</w:t>
      </w:r>
      <w:proofErr w:type="spellEnd"/>
      <w:r>
        <w:t xml:space="preserve"> level) with Word Embedding</w:t>
      </w:r>
    </w:p>
    <w:p w14:paraId="09E964EC" w14:textId="77777777" w:rsidR="00F70C99" w:rsidRDefault="00F70C99" w:rsidP="00F70C99">
      <w:pPr>
        <w:pStyle w:val="Coding"/>
        <w:spacing w:after="0"/>
      </w:pPr>
      <w:proofErr w:type="spellStart"/>
      <w:r>
        <w:t>X_train</w:t>
      </w:r>
      <w:proofErr w:type="spellEnd"/>
      <w:r>
        <w:t xml:space="preserve"> = </w:t>
      </w:r>
      <w:proofErr w:type="spellStart"/>
      <w:proofErr w:type="gramStart"/>
      <w:r>
        <w:t>np.concatenate</w:t>
      </w:r>
      <w:proofErr w:type="spellEnd"/>
      <w:proofErr w:type="gramEnd"/>
      <w:r>
        <w:t>([</w:t>
      </w:r>
      <w:proofErr w:type="spellStart"/>
      <w:r>
        <w:t>X_train_tfidf_ng</w:t>
      </w:r>
      <w:proofErr w:type="spellEnd"/>
      <w:r>
        <w:t xml:space="preserve">, </w:t>
      </w:r>
      <w:proofErr w:type="spellStart"/>
      <w:r>
        <w:t>X_train_emb</w:t>
      </w:r>
      <w:proofErr w:type="spellEnd"/>
      <w:r>
        <w:t>], axis=1)</w:t>
      </w:r>
    </w:p>
    <w:p w14:paraId="59D17039" w14:textId="77777777" w:rsidR="00F70C99" w:rsidRDefault="00F70C99" w:rsidP="00F70C99">
      <w:pPr>
        <w:pStyle w:val="Coding"/>
        <w:spacing w:after="0"/>
      </w:pPr>
      <w:proofErr w:type="spellStart"/>
      <w:r>
        <w:t>X_test</w:t>
      </w:r>
      <w:proofErr w:type="spellEnd"/>
      <w:r>
        <w:t xml:space="preserve"> = </w:t>
      </w:r>
      <w:proofErr w:type="spellStart"/>
      <w:proofErr w:type="gramStart"/>
      <w:r>
        <w:t>np.concatenate</w:t>
      </w:r>
      <w:proofErr w:type="spellEnd"/>
      <w:proofErr w:type="gramEnd"/>
      <w:r>
        <w:t>([</w:t>
      </w:r>
      <w:proofErr w:type="spellStart"/>
      <w:r>
        <w:t>X_test_tfidf_ng</w:t>
      </w:r>
      <w:proofErr w:type="spellEnd"/>
      <w:r>
        <w:t xml:space="preserve">, </w:t>
      </w:r>
      <w:proofErr w:type="spellStart"/>
      <w:r>
        <w:t>X_test_emb</w:t>
      </w:r>
      <w:proofErr w:type="spellEnd"/>
      <w:r>
        <w:t>], axis=1)</w:t>
      </w:r>
    </w:p>
    <w:p w14:paraId="52CB2747" w14:textId="77777777" w:rsidR="00F70C99" w:rsidRDefault="00F70C99" w:rsidP="00F70C99">
      <w:pPr>
        <w:pStyle w:val="Coding"/>
        <w:spacing w:after="0"/>
      </w:pPr>
    </w:p>
    <w:p w14:paraId="56AEB033" w14:textId="77777777" w:rsidR="00F70C99" w:rsidRDefault="00F70C99" w:rsidP="00F70C99">
      <w:pPr>
        <w:pStyle w:val="Coding"/>
        <w:spacing w:after="0"/>
      </w:pPr>
      <w:r>
        <w:t># Combine Topic Feature LDA with Word Embedding</w:t>
      </w:r>
    </w:p>
    <w:p w14:paraId="06AA7377" w14:textId="77777777" w:rsidR="00F70C99" w:rsidRDefault="00F70C99" w:rsidP="00F70C99">
      <w:pPr>
        <w:pStyle w:val="Coding"/>
        <w:spacing w:after="0"/>
      </w:pPr>
      <w:proofErr w:type="spellStart"/>
      <w:r>
        <w:t>X_train</w:t>
      </w:r>
      <w:proofErr w:type="spellEnd"/>
      <w:r>
        <w:t xml:space="preserve"> = </w:t>
      </w:r>
      <w:proofErr w:type="spellStart"/>
      <w:proofErr w:type="gramStart"/>
      <w:r>
        <w:t>np.concatenate</w:t>
      </w:r>
      <w:proofErr w:type="spellEnd"/>
      <w:proofErr w:type="gramEnd"/>
      <w:r>
        <w:t>([</w:t>
      </w:r>
      <w:proofErr w:type="spellStart"/>
      <w:r>
        <w:t>X_train_lda</w:t>
      </w:r>
      <w:proofErr w:type="spellEnd"/>
      <w:r>
        <w:t xml:space="preserve">, </w:t>
      </w:r>
      <w:proofErr w:type="spellStart"/>
      <w:r>
        <w:t>X_train_emb</w:t>
      </w:r>
      <w:proofErr w:type="spellEnd"/>
      <w:r>
        <w:t>], axis=1)</w:t>
      </w:r>
    </w:p>
    <w:p w14:paraId="541C5506" w14:textId="77777777" w:rsidR="00F70C99" w:rsidRDefault="00F70C99" w:rsidP="00F70C99">
      <w:pPr>
        <w:pStyle w:val="Coding"/>
        <w:spacing w:after="0"/>
      </w:pPr>
      <w:proofErr w:type="spellStart"/>
      <w:r>
        <w:lastRenderedPageBreak/>
        <w:t>X_test</w:t>
      </w:r>
      <w:proofErr w:type="spellEnd"/>
      <w:r>
        <w:t xml:space="preserve"> = </w:t>
      </w:r>
      <w:proofErr w:type="spellStart"/>
      <w:proofErr w:type="gramStart"/>
      <w:r>
        <w:t>np.concatenate</w:t>
      </w:r>
      <w:proofErr w:type="spellEnd"/>
      <w:proofErr w:type="gramEnd"/>
      <w:r>
        <w:t>([</w:t>
      </w:r>
      <w:proofErr w:type="spellStart"/>
      <w:r>
        <w:t>X_test_lda</w:t>
      </w:r>
      <w:proofErr w:type="spellEnd"/>
      <w:r>
        <w:t xml:space="preserve">, </w:t>
      </w:r>
      <w:proofErr w:type="spellStart"/>
      <w:r>
        <w:t>X_test_emb</w:t>
      </w:r>
      <w:proofErr w:type="spellEnd"/>
      <w:r>
        <w:t>], axis=1)</w:t>
      </w:r>
    </w:p>
    <w:p w14:paraId="5DF6BB3E" w14:textId="77777777" w:rsidR="00F70C99" w:rsidRDefault="00F70C99" w:rsidP="00F70C99">
      <w:pPr>
        <w:pStyle w:val="Coding"/>
        <w:spacing w:after="0"/>
      </w:pPr>
    </w:p>
    <w:p w14:paraId="5D7A2139" w14:textId="77777777" w:rsidR="00F70C99" w:rsidRDefault="00F70C99" w:rsidP="00F70C99">
      <w:pPr>
        <w:pStyle w:val="Coding"/>
        <w:spacing w:after="0"/>
      </w:pPr>
      <w:r>
        <w:t># Combine TF-IDF (word level) + Topic LDA + Word Embedding</w:t>
      </w:r>
    </w:p>
    <w:p w14:paraId="31597088" w14:textId="77777777" w:rsidR="00F70C99" w:rsidRDefault="00F70C99" w:rsidP="00F70C99">
      <w:pPr>
        <w:pStyle w:val="Coding"/>
        <w:spacing w:after="0"/>
      </w:pPr>
      <w:proofErr w:type="spellStart"/>
      <w:r>
        <w:t>X_train</w:t>
      </w:r>
      <w:proofErr w:type="spellEnd"/>
      <w:r>
        <w:t xml:space="preserve"> = </w:t>
      </w:r>
      <w:proofErr w:type="spellStart"/>
      <w:proofErr w:type="gramStart"/>
      <w:r>
        <w:t>np.concatenate</w:t>
      </w:r>
      <w:proofErr w:type="spellEnd"/>
      <w:proofErr w:type="gramEnd"/>
      <w:r>
        <w:t>([</w:t>
      </w:r>
      <w:proofErr w:type="spellStart"/>
      <w:r>
        <w:t>X_train_tfidf</w:t>
      </w:r>
      <w:proofErr w:type="spellEnd"/>
      <w:r>
        <w:t xml:space="preserve">, </w:t>
      </w:r>
      <w:proofErr w:type="spellStart"/>
      <w:r>
        <w:t>X_train_emb</w:t>
      </w:r>
      <w:proofErr w:type="spellEnd"/>
      <w:r>
        <w:t xml:space="preserve">, </w:t>
      </w:r>
      <w:proofErr w:type="spellStart"/>
      <w:r>
        <w:t>X_train_lda</w:t>
      </w:r>
      <w:proofErr w:type="spellEnd"/>
      <w:r>
        <w:t>], axis=1)</w:t>
      </w:r>
    </w:p>
    <w:p w14:paraId="4F3EEFAA" w14:textId="77777777" w:rsidR="00F70C99" w:rsidRDefault="00F70C99" w:rsidP="00F70C99">
      <w:pPr>
        <w:pStyle w:val="Coding"/>
        <w:spacing w:after="0"/>
      </w:pPr>
      <w:proofErr w:type="spellStart"/>
      <w:r>
        <w:t>X_test</w:t>
      </w:r>
      <w:proofErr w:type="spellEnd"/>
      <w:r>
        <w:t xml:space="preserve"> = </w:t>
      </w:r>
      <w:proofErr w:type="spellStart"/>
      <w:proofErr w:type="gramStart"/>
      <w:r>
        <w:t>np.concatenate</w:t>
      </w:r>
      <w:proofErr w:type="spellEnd"/>
      <w:proofErr w:type="gramEnd"/>
      <w:r>
        <w:t>([</w:t>
      </w:r>
      <w:proofErr w:type="spellStart"/>
      <w:r>
        <w:t>X_test_tfidf</w:t>
      </w:r>
      <w:proofErr w:type="spellEnd"/>
      <w:r>
        <w:t xml:space="preserve">, </w:t>
      </w:r>
      <w:proofErr w:type="spellStart"/>
      <w:r>
        <w:t>X_test_emb</w:t>
      </w:r>
      <w:proofErr w:type="spellEnd"/>
      <w:r>
        <w:t xml:space="preserve">, </w:t>
      </w:r>
      <w:proofErr w:type="spellStart"/>
      <w:r>
        <w:t>X_test_lda</w:t>
      </w:r>
      <w:proofErr w:type="spellEnd"/>
      <w:r>
        <w:t>], axis=1)</w:t>
      </w:r>
    </w:p>
    <w:p w14:paraId="3C7D39EE" w14:textId="77777777" w:rsidR="00F70C99" w:rsidRDefault="00F70C99" w:rsidP="00F70C99">
      <w:pPr>
        <w:pStyle w:val="Coding"/>
        <w:spacing w:after="0"/>
      </w:pPr>
    </w:p>
    <w:p w14:paraId="2B242BE4" w14:textId="77777777" w:rsidR="00F70C99" w:rsidRDefault="00F70C99" w:rsidP="00F70C99">
      <w:pPr>
        <w:pStyle w:val="Coding"/>
        <w:spacing w:after="0"/>
      </w:pPr>
      <w:r>
        <w:t># Combine TF-IDF (word level) + Topic LDA + Word Embedding</w:t>
      </w:r>
    </w:p>
    <w:p w14:paraId="25B487CC" w14:textId="77777777" w:rsidR="00F70C99" w:rsidRDefault="00F70C99" w:rsidP="00F70C99">
      <w:pPr>
        <w:pStyle w:val="Coding"/>
        <w:spacing w:after="0"/>
      </w:pPr>
      <w:proofErr w:type="spellStart"/>
      <w:r>
        <w:t>X_train</w:t>
      </w:r>
      <w:proofErr w:type="spellEnd"/>
      <w:r>
        <w:t xml:space="preserve"> = </w:t>
      </w:r>
      <w:proofErr w:type="spellStart"/>
      <w:proofErr w:type="gramStart"/>
      <w:r>
        <w:t>np.concatenate</w:t>
      </w:r>
      <w:proofErr w:type="spellEnd"/>
      <w:proofErr w:type="gramEnd"/>
      <w:r>
        <w:t>([</w:t>
      </w:r>
      <w:proofErr w:type="spellStart"/>
      <w:r>
        <w:t>X_train_tfidf_ng</w:t>
      </w:r>
      <w:proofErr w:type="spellEnd"/>
      <w:r>
        <w:t xml:space="preserve">, </w:t>
      </w:r>
      <w:proofErr w:type="spellStart"/>
      <w:r>
        <w:t>X_train_emb</w:t>
      </w:r>
      <w:proofErr w:type="spellEnd"/>
      <w:r>
        <w:t xml:space="preserve">, </w:t>
      </w:r>
      <w:proofErr w:type="spellStart"/>
      <w:r>
        <w:t>X_train_lda</w:t>
      </w:r>
      <w:proofErr w:type="spellEnd"/>
      <w:r>
        <w:t>], axis=1)</w:t>
      </w:r>
    </w:p>
    <w:p w14:paraId="4D1359C3" w14:textId="19CA58E8" w:rsidR="00AC77EC" w:rsidRDefault="00F70C99" w:rsidP="00F70C99">
      <w:pPr>
        <w:pStyle w:val="Coding"/>
        <w:spacing w:after="0"/>
      </w:pPr>
      <w:proofErr w:type="spellStart"/>
      <w:r>
        <w:t>X_test</w:t>
      </w:r>
      <w:proofErr w:type="spellEnd"/>
      <w:r>
        <w:t xml:space="preserve"> = </w:t>
      </w:r>
      <w:proofErr w:type="spellStart"/>
      <w:proofErr w:type="gramStart"/>
      <w:r>
        <w:t>np.concatenate</w:t>
      </w:r>
      <w:proofErr w:type="spellEnd"/>
      <w:proofErr w:type="gramEnd"/>
      <w:r>
        <w:t>([</w:t>
      </w:r>
      <w:proofErr w:type="spellStart"/>
      <w:r>
        <w:t>X_test_tfidf_ng</w:t>
      </w:r>
      <w:proofErr w:type="spellEnd"/>
      <w:r>
        <w:t xml:space="preserve">, </w:t>
      </w:r>
      <w:proofErr w:type="spellStart"/>
      <w:r>
        <w:t>X_test_emb</w:t>
      </w:r>
      <w:proofErr w:type="spellEnd"/>
      <w:r>
        <w:t xml:space="preserve">, </w:t>
      </w:r>
      <w:proofErr w:type="spellStart"/>
      <w:r>
        <w:t>X_test_lda</w:t>
      </w:r>
      <w:proofErr w:type="spellEnd"/>
      <w:r>
        <w:t>], axis=1)</w:t>
      </w:r>
    </w:p>
    <w:p w14:paraId="7A675B63" w14:textId="77777777" w:rsidR="00AC77EC" w:rsidRDefault="00AC77EC" w:rsidP="00AC77EC">
      <w:pPr>
        <w:pStyle w:val="Coding"/>
        <w:spacing w:after="0"/>
      </w:pPr>
    </w:p>
    <w:p w14:paraId="6A29E517" w14:textId="77777777" w:rsidR="00AC77EC" w:rsidRDefault="00AC77EC" w:rsidP="00AC77EC">
      <w:pPr>
        <w:pStyle w:val="Coding"/>
        <w:spacing w:after="0"/>
      </w:pPr>
      <w:r>
        <w:t># Parameter grid for grid search</w:t>
      </w:r>
    </w:p>
    <w:p w14:paraId="64469492" w14:textId="77777777" w:rsidR="00AC77EC" w:rsidRDefault="00AC77EC" w:rsidP="00AC77EC">
      <w:pPr>
        <w:pStyle w:val="Coding"/>
        <w:spacing w:after="0"/>
      </w:pPr>
      <w:proofErr w:type="spellStart"/>
      <w:r>
        <w:t>param_grid</w:t>
      </w:r>
      <w:proofErr w:type="spellEnd"/>
      <w:r>
        <w:t xml:space="preserve"> = </w:t>
      </w:r>
      <w:proofErr w:type="spellStart"/>
      <w:proofErr w:type="gramStart"/>
      <w:r>
        <w:t>dict</w:t>
      </w:r>
      <w:proofErr w:type="spellEnd"/>
      <w:r>
        <w:t>(</w:t>
      </w:r>
      <w:proofErr w:type="spellStart"/>
      <w:proofErr w:type="gramEnd"/>
      <w:r>
        <w:t>num_filters</w:t>
      </w:r>
      <w:proofErr w:type="spellEnd"/>
      <w:r>
        <w:t>=[32, 64, 128],</w:t>
      </w:r>
    </w:p>
    <w:p w14:paraId="02BE907E" w14:textId="77777777" w:rsidR="00AC77EC" w:rsidRDefault="00AC77EC" w:rsidP="00AC77EC">
      <w:pPr>
        <w:pStyle w:val="Coding"/>
        <w:spacing w:after="0"/>
      </w:pPr>
      <w:r>
        <w:t xml:space="preserve">                  </w:t>
      </w:r>
      <w:proofErr w:type="spellStart"/>
      <w:r>
        <w:t>kernel_size</w:t>
      </w:r>
      <w:proofErr w:type="spellEnd"/>
      <w:proofErr w:type="gramStart"/>
      <w:r>
        <w:t>=[</w:t>
      </w:r>
      <w:proofErr w:type="gramEnd"/>
      <w:r>
        <w:t>3, 5, 7],</w:t>
      </w:r>
    </w:p>
    <w:p w14:paraId="63B9D104" w14:textId="77777777" w:rsidR="00AC77EC" w:rsidRDefault="00AC77EC" w:rsidP="00AC77EC">
      <w:pPr>
        <w:pStyle w:val="Coding"/>
        <w:spacing w:after="0"/>
      </w:pPr>
      <w:r>
        <w:t xml:space="preserve">                  </w:t>
      </w:r>
      <w:proofErr w:type="spellStart"/>
      <w:r>
        <w:t>embedding_dim</w:t>
      </w:r>
      <w:proofErr w:type="spellEnd"/>
      <w:proofErr w:type="gramStart"/>
      <w:r>
        <w:t>=[</w:t>
      </w:r>
      <w:proofErr w:type="gramEnd"/>
      <w:r>
        <w:t>100, 200, 300],</w:t>
      </w:r>
    </w:p>
    <w:p w14:paraId="6A947CD7" w14:textId="77777777" w:rsidR="00AC77EC" w:rsidRDefault="00AC77EC" w:rsidP="00AC77EC">
      <w:pPr>
        <w:pStyle w:val="Coding"/>
        <w:spacing w:after="0"/>
      </w:pPr>
      <w:r>
        <w:t xml:space="preserve">                  </w:t>
      </w:r>
      <w:proofErr w:type="spellStart"/>
      <w:r>
        <w:t>vocab_size</w:t>
      </w:r>
      <w:proofErr w:type="spellEnd"/>
      <w:r>
        <w:t>=[</w:t>
      </w:r>
      <w:proofErr w:type="spellStart"/>
      <w:r>
        <w:t>vocab_size</w:t>
      </w:r>
      <w:proofErr w:type="spellEnd"/>
      <w:r>
        <w:t>], # Fixed during vectorisation</w:t>
      </w:r>
    </w:p>
    <w:p w14:paraId="5D8634A5" w14:textId="77777777" w:rsidR="00AC77EC" w:rsidRDefault="00AC77EC" w:rsidP="00AC77EC">
      <w:pPr>
        <w:pStyle w:val="Coding"/>
        <w:spacing w:after="0"/>
      </w:pPr>
      <w:r>
        <w:t xml:space="preserve">                  </w:t>
      </w:r>
      <w:proofErr w:type="spellStart"/>
      <w:r>
        <w:t>maxlen</w:t>
      </w:r>
      <w:proofErr w:type="spellEnd"/>
      <w:r>
        <w:t>=[</w:t>
      </w:r>
      <w:proofErr w:type="spellStart"/>
      <w:r>
        <w:t>maxlen</w:t>
      </w:r>
      <w:proofErr w:type="spellEnd"/>
      <w:r>
        <w:t>]) # Fixed during vectorisation</w:t>
      </w:r>
    </w:p>
    <w:p w14:paraId="009E9768" w14:textId="77777777" w:rsidR="00AC77EC" w:rsidRDefault="00AC77EC" w:rsidP="00AC77EC">
      <w:pPr>
        <w:pStyle w:val="Coding"/>
        <w:spacing w:after="0"/>
      </w:pPr>
    </w:p>
    <w:p w14:paraId="5F230EC0" w14:textId="77777777" w:rsidR="00AC77EC" w:rsidRDefault="00AC77EC" w:rsidP="00AC77EC">
      <w:pPr>
        <w:pStyle w:val="Coding"/>
        <w:spacing w:after="0"/>
      </w:pPr>
      <w:r>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w:t>
      </w:r>
    </w:p>
    <w:p w14:paraId="5EF9CEC4" w14:textId="77777777" w:rsidR="00AC77EC" w:rsidRDefault="00AC77EC" w:rsidP="00AC77EC">
      <w:pPr>
        <w:pStyle w:val="Coding"/>
        <w:spacing w:after="0"/>
      </w:pPr>
      <w:r>
        <w:t xml:space="preserve">                        epochs=epochs, </w:t>
      </w:r>
      <w:proofErr w:type="spellStart"/>
      <w:r>
        <w:t>batch_size</w:t>
      </w:r>
      <w:proofErr w:type="spellEnd"/>
      <w:r>
        <w:t>=</w:t>
      </w:r>
      <w:proofErr w:type="spellStart"/>
      <w:r>
        <w:t>batch_size</w:t>
      </w:r>
      <w:proofErr w:type="spellEnd"/>
      <w:r>
        <w:t>,</w:t>
      </w:r>
    </w:p>
    <w:p w14:paraId="307E138A" w14:textId="77777777" w:rsidR="00AC77EC" w:rsidRDefault="00AC77EC" w:rsidP="00AC77EC">
      <w:pPr>
        <w:pStyle w:val="Coding"/>
        <w:spacing w:after="0"/>
      </w:pPr>
      <w:r>
        <w:t xml:space="preserve">                        verbose=False)</w:t>
      </w:r>
    </w:p>
    <w:p w14:paraId="6FC062E8" w14:textId="77777777" w:rsidR="00AC77EC" w:rsidRDefault="00AC77EC" w:rsidP="00AC77EC">
      <w:pPr>
        <w:pStyle w:val="Coding"/>
        <w:spacing w:after="0"/>
      </w:pPr>
    </w:p>
    <w:p w14:paraId="429F4CF3" w14:textId="77777777" w:rsidR="00AC77EC" w:rsidRDefault="00AC77EC" w:rsidP="00AC77EC">
      <w:pPr>
        <w:pStyle w:val="Coding"/>
        <w:spacing w:after="0"/>
      </w:pPr>
      <w:r>
        <w:t xml:space="preserve">grid = </w:t>
      </w:r>
      <w:proofErr w:type="spellStart"/>
      <w:proofErr w:type="gramStart"/>
      <w:r>
        <w:t>RandomizedSearchCV</w:t>
      </w:r>
      <w:proofErr w:type="spellEnd"/>
      <w:r>
        <w:t>(</w:t>
      </w:r>
      <w:proofErr w:type="gramEnd"/>
      <w:r>
        <w:t xml:space="preserve">estimator=model, </w:t>
      </w:r>
      <w:proofErr w:type="spellStart"/>
      <w:r>
        <w:t>param_distributions</w:t>
      </w:r>
      <w:proofErr w:type="spellEnd"/>
      <w:r>
        <w:t>=</w:t>
      </w:r>
      <w:proofErr w:type="spellStart"/>
      <w:r>
        <w:t>param_grid</w:t>
      </w:r>
      <w:proofErr w:type="spellEnd"/>
      <w:r>
        <w:t>,</w:t>
      </w:r>
    </w:p>
    <w:p w14:paraId="7457EB0E" w14:textId="77777777" w:rsidR="00AC77EC" w:rsidRDefault="00AC77EC" w:rsidP="00AC77EC">
      <w:pPr>
        <w:pStyle w:val="Coding"/>
        <w:spacing w:after="0"/>
      </w:pPr>
      <w:r>
        <w:t xml:space="preserve">                          cv=10, verbose=1, </w:t>
      </w:r>
      <w:proofErr w:type="spellStart"/>
      <w:r>
        <w:t>n_iter</w:t>
      </w:r>
      <w:proofErr w:type="spellEnd"/>
      <w:r>
        <w:t>=27)</w:t>
      </w:r>
    </w:p>
    <w:p w14:paraId="6BE15DB0" w14:textId="77777777" w:rsidR="00AC77EC" w:rsidRDefault="00AC77EC" w:rsidP="00AC77EC">
      <w:pPr>
        <w:pStyle w:val="Coding"/>
        <w:spacing w:after="0"/>
      </w:pPr>
    </w:p>
    <w:p w14:paraId="3FD40E77" w14:textId="77777777" w:rsidR="00AC77EC" w:rsidRDefault="00AC77EC" w:rsidP="00AC77EC">
      <w:pPr>
        <w:pStyle w:val="Coding"/>
        <w:spacing w:after="0"/>
      </w:pPr>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453BC9DD" w14:textId="77777777" w:rsidR="00AC77EC" w:rsidRDefault="00AC77EC" w:rsidP="00AC77EC">
      <w:pPr>
        <w:pStyle w:val="Coding"/>
        <w:spacing w:after="0"/>
      </w:pPr>
    </w:p>
    <w:p w14:paraId="21BC0CF0" w14:textId="77777777" w:rsidR="00AC77EC" w:rsidRDefault="00AC77EC" w:rsidP="00AC77EC">
      <w:pPr>
        <w:pStyle w:val="Coding"/>
        <w:spacing w:after="0"/>
      </w:pPr>
      <w:r>
        <w:t># Evaluate testing set</w:t>
      </w:r>
    </w:p>
    <w:p w14:paraId="46490B02" w14:textId="77777777" w:rsidR="00AC77EC" w:rsidRDefault="00AC77EC" w:rsidP="00AC77EC">
      <w:pPr>
        <w:pStyle w:val="Coding"/>
        <w:spacing w:after="0"/>
      </w:pPr>
      <w:proofErr w:type="spellStart"/>
      <w:r>
        <w:t>test_accuracy</w:t>
      </w:r>
      <w:proofErr w:type="spellEnd"/>
      <w:r>
        <w:t xml:space="preserve"> = </w:t>
      </w:r>
      <w:proofErr w:type="spellStart"/>
      <w:proofErr w:type="gramStart"/>
      <w:r>
        <w:t>grid.score</w:t>
      </w:r>
      <w:proofErr w:type="spellEnd"/>
      <w:proofErr w:type="gramEnd"/>
      <w:r>
        <w:t>(</w:t>
      </w:r>
      <w:proofErr w:type="spellStart"/>
      <w:r>
        <w:t>X_test</w:t>
      </w:r>
      <w:proofErr w:type="spellEnd"/>
      <w:r>
        <w:t xml:space="preserve">, </w:t>
      </w:r>
      <w:proofErr w:type="spellStart"/>
      <w:r>
        <w:t>y_test</w:t>
      </w:r>
      <w:proofErr w:type="spellEnd"/>
      <w:r>
        <w:t>)</w:t>
      </w:r>
    </w:p>
    <w:p w14:paraId="7B3831ED" w14:textId="77777777" w:rsidR="00AC77EC" w:rsidRDefault="00AC77EC" w:rsidP="00AC77EC">
      <w:pPr>
        <w:pStyle w:val="Coding"/>
        <w:spacing w:after="0"/>
      </w:pPr>
    </w:p>
    <w:p w14:paraId="35E04803" w14:textId="77777777" w:rsidR="00AC77EC" w:rsidRDefault="00AC77EC" w:rsidP="00AC77EC">
      <w:pPr>
        <w:pStyle w:val="Coding"/>
        <w:spacing w:after="0"/>
      </w:pPr>
      <w:r>
        <w:t>print(</w:t>
      </w:r>
      <w:proofErr w:type="spellStart"/>
      <w:r>
        <w:t>grid_</w:t>
      </w:r>
      <w:proofErr w:type="gramStart"/>
      <w:r>
        <w:t>result.best</w:t>
      </w:r>
      <w:proofErr w:type="gramEnd"/>
      <w:r>
        <w:t>_score</w:t>
      </w:r>
      <w:proofErr w:type="spellEnd"/>
      <w:r>
        <w:t>_)</w:t>
      </w:r>
    </w:p>
    <w:p w14:paraId="783758C1" w14:textId="77777777" w:rsidR="00AC77EC" w:rsidRDefault="00AC77EC" w:rsidP="00AC77EC">
      <w:pPr>
        <w:pStyle w:val="Coding"/>
        <w:spacing w:after="0"/>
      </w:pPr>
      <w:r>
        <w:t>print(</w:t>
      </w:r>
      <w:proofErr w:type="spellStart"/>
      <w:r>
        <w:t>grid_result.best_params</w:t>
      </w:r>
      <w:proofErr w:type="spellEnd"/>
      <w:r>
        <w:t>_)</w:t>
      </w:r>
    </w:p>
    <w:p w14:paraId="7E54D0C1" w14:textId="77777777" w:rsidR="002B5E27" w:rsidRPr="002B5E27" w:rsidRDefault="00AC77EC" w:rsidP="00AC77EC">
      <w:pPr>
        <w:pStyle w:val="Coding"/>
        <w:spacing w:after="0"/>
        <w:rPr>
          <w:sz w:val="16"/>
        </w:rPr>
      </w:pPr>
      <w:r>
        <w:t>print(</w:t>
      </w:r>
      <w:proofErr w:type="spellStart"/>
      <w:r>
        <w:t>test_accuracy</w:t>
      </w:r>
      <w:proofErr w:type="spellEnd"/>
      <w:r>
        <w:t>)</w:t>
      </w:r>
    </w:p>
    <w:sectPr w:rsidR="002B5E27" w:rsidRPr="002B5E2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A683" w14:textId="77777777" w:rsidR="003F4389" w:rsidRDefault="003F4389" w:rsidP="002465B2">
      <w:pPr>
        <w:spacing w:after="0" w:line="240" w:lineRule="auto"/>
      </w:pPr>
      <w:r>
        <w:separator/>
      </w:r>
    </w:p>
  </w:endnote>
  <w:endnote w:type="continuationSeparator" w:id="0">
    <w:p w14:paraId="1980814E" w14:textId="77777777" w:rsidR="003F4389" w:rsidRDefault="003F4389" w:rsidP="00246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84C0" w14:textId="77777777" w:rsidR="00017DF3" w:rsidRDefault="00017DF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E2AAE5" w14:textId="77777777" w:rsidR="00017DF3" w:rsidRDefault="00017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2FE6" w14:textId="77777777" w:rsidR="003F4389" w:rsidRDefault="003F4389" w:rsidP="002465B2">
      <w:pPr>
        <w:spacing w:after="0" w:line="240" w:lineRule="auto"/>
      </w:pPr>
      <w:r>
        <w:separator/>
      </w:r>
    </w:p>
  </w:footnote>
  <w:footnote w:type="continuationSeparator" w:id="0">
    <w:p w14:paraId="20BE1486" w14:textId="77777777" w:rsidR="003F4389" w:rsidRDefault="003F4389" w:rsidP="00246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4D"/>
    <w:multiLevelType w:val="hybridMultilevel"/>
    <w:tmpl w:val="ADECDBF0"/>
    <w:lvl w:ilvl="0" w:tplc="1409000F">
      <w:start w:val="1"/>
      <w:numFmt w:val="decimal"/>
      <w:lvlText w:val="%1."/>
      <w:lvlJc w:val="left"/>
      <w:pPr>
        <w:ind w:left="770" w:hanging="360"/>
      </w:pPr>
    </w:lvl>
    <w:lvl w:ilvl="1" w:tplc="14090019" w:tentative="1">
      <w:start w:val="1"/>
      <w:numFmt w:val="lowerLetter"/>
      <w:lvlText w:val="%2."/>
      <w:lvlJc w:val="left"/>
      <w:pPr>
        <w:ind w:left="1490" w:hanging="360"/>
      </w:pPr>
    </w:lvl>
    <w:lvl w:ilvl="2" w:tplc="1409001B" w:tentative="1">
      <w:start w:val="1"/>
      <w:numFmt w:val="lowerRoman"/>
      <w:lvlText w:val="%3."/>
      <w:lvlJc w:val="right"/>
      <w:pPr>
        <w:ind w:left="2210" w:hanging="180"/>
      </w:pPr>
    </w:lvl>
    <w:lvl w:ilvl="3" w:tplc="1409000F" w:tentative="1">
      <w:start w:val="1"/>
      <w:numFmt w:val="decimal"/>
      <w:lvlText w:val="%4."/>
      <w:lvlJc w:val="left"/>
      <w:pPr>
        <w:ind w:left="2930" w:hanging="360"/>
      </w:pPr>
    </w:lvl>
    <w:lvl w:ilvl="4" w:tplc="14090019" w:tentative="1">
      <w:start w:val="1"/>
      <w:numFmt w:val="lowerLetter"/>
      <w:lvlText w:val="%5."/>
      <w:lvlJc w:val="left"/>
      <w:pPr>
        <w:ind w:left="3650" w:hanging="360"/>
      </w:pPr>
    </w:lvl>
    <w:lvl w:ilvl="5" w:tplc="1409001B" w:tentative="1">
      <w:start w:val="1"/>
      <w:numFmt w:val="lowerRoman"/>
      <w:lvlText w:val="%6."/>
      <w:lvlJc w:val="right"/>
      <w:pPr>
        <w:ind w:left="4370" w:hanging="180"/>
      </w:pPr>
    </w:lvl>
    <w:lvl w:ilvl="6" w:tplc="1409000F" w:tentative="1">
      <w:start w:val="1"/>
      <w:numFmt w:val="decimal"/>
      <w:lvlText w:val="%7."/>
      <w:lvlJc w:val="left"/>
      <w:pPr>
        <w:ind w:left="5090" w:hanging="360"/>
      </w:pPr>
    </w:lvl>
    <w:lvl w:ilvl="7" w:tplc="14090019" w:tentative="1">
      <w:start w:val="1"/>
      <w:numFmt w:val="lowerLetter"/>
      <w:lvlText w:val="%8."/>
      <w:lvlJc w:val="left"/>
      <w:pPr>
        <w:ind w:left="5810" w:hanging="360"/>
      </w:pPr>
    </w:lvl>
    <w:lvl w:ilvl="8" w:tplc="1409001B" w:tentative="1">
      <w:start w:val="1"/>
      <w:numFmt w:val="lowerRoman"/>
      <w:lvlText w:val="%9."/>
      <w:lvlJc w:val="right"/>
      <w:pPr>
        <w:ind w:left="6530" w:hanging="180"/>
      </w:pPr>
    </w:lvl>
  </w:abstractNum>
  <w:abstractNum w:abstractNumId="1" w15:restartNumberingAfterBreak="0">
    <w:nsid w:val="0287179D"/>
    <w:multiLevelType w:val="hybridMultilevel"/>
    <w:tmpl w:val="22186618"/>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2" w15:restartNumberingAfterBreak="0">
    <w:nsid w:val="11017E6B"/>
    <w:multiLevelType w:val="hybridMultilevel"/>
    <w:tmpl w:val="497EC8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BDB221A"/>
    <w:multiLevelType w:val="hybridMultilevel"/>
    <w:tmpl w:val="0B7268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82F1193"/>
    <w:multiLevelType w:val="multilevel"/>
    <w:tmpl w:val="F43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20EB"/>
    <w:multiLevelType w:val="hybridMultilevel"/>
    <w:tmpl w:val="38C2EC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BFA317E"/>
    <w:multiLevelType w:val="hybridMultilevel"/>
    <w:tmpl w:val="B896D0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46148A"/>
    <w:multiLevelType w:val="hybridMultilevel"/>
    <w:tmpl w:val="4D029E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DDA6C27"/>
    <w:multiLevelType w:val="hybridMultilevel"/>
    <w:tmpl w:val="99E432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769295D"/>
    <w:multiLevelType w:val="hybridMultilevel"/>
    <w:tmpl w:val="2AC4E6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BD4FC5"/>
    <w:multiLevelType w:val="multilevel"/>
    <w:tmpl w:val="02A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A3C41"/>
    <w:multiLevelType w:val="multilevel"/>
    <w:tmpl w:val="78CA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37996"/>
    <w:multiLevelType w:val="hybridMultilevel"/>
    <w:tmpl w:val="885CA4EC"/>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4"/>
  </w:num>
  <w:num w:numId="4">
    <w:abstractNumId w:val="11"/>
  </w:num>
  <w:num w:numId="5">
    <w:abstractNumId w:val="10"/>
  </w:num>
  <w:num w:numId="6">
    <w:abstractNumId w:val="5"/>
  </w:num>
  <w:num w:numId="7">
    <w:abstractNumId w:val="6"/>
  </w:num>
  <w:num w:numId="8">
    <w:abstractNumId w:val="8"/>
  </w:num>
  <w:num w:numId="9">
    <w:abstractNumId w:val="1"/>
  </w:num>
  <w:num w:numId="10">
    <w:abstractNumId w:val="7"/>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A8"/>
    <w:rsid w:val="00005E31"/>
    <w:rsid w:val="000101CF"/>
    <w:rsid w:val="00012B8C"/>
    <w:rsid w:val="00017DF3"/>
    <w:rsid w:val="00033792"/>
    <w:rsid w:val="00076D4A"/>
    <w:rsid w:val="000A7597"/>
    <w:rsid w:val="000B2EEC"/>
    <w:rsid w:val="000C030D"/>
    <w:rsid w:val="000D1643"/>
    <w:rsid w:val="000D79A7"/>
    <w:rsid w:val="000E0F8A"/>
    <w:rsid w:val="00104DD9"/>
    <w:rsid w:val="00110E8A"/>
    <w:rsid w:val="0011659D"/>
    <w:rsid w:val="001333BA"/>
    <w:rsid w:val="001370D2"/>
    <w:rsid w:val="0014248D"/>
    <w:rsid w:val="00143BED"/>
    <w:rsid w:val="00164247"/>
    <w:rsid w:val="00164F0E"/>
    <w:rsid w:val="00167EAB"/>
    <w:rsid w:val="001709C1"/>
    <w:rsid w:val="00185DD4"/>
    <w:rsid w:val="00191AC7"/>
    <w:rsid w:val="00193976"/>
    <w:rsid w:val="001966A4"/>
    <w:rsid w:val="001A3701"/>
    <w:rsid w:val="001C239D"/>
    <w:rsid w:val="002004A4"/>
    <w:rsid w:val="00221B40"/>
    <w:rsid w:val="00242801"/>
    <w:rsid w:val="002442B3"/>
    <w:rsid w:val="002465B2"/>
    <w:rsid w:val="002717E1"/>
    <w:rsid w:val="00282228"/>
    <w:rsid w:val="00295940"/>
    <w:rsid w:val="00297E95"/>
    <w:rsid w:val="002A76FA"/>
    <w:rsid w:val="002B5E27"/>
    <w:rsid w:val="002B7AA7"/>
    <w:rsid w:val="002C6061"/>
    <w:rsid w:val="002E03D6"/>
    <w:rsid w:val="002E5FD1"/>
    <w:rsid w:val="002F70FC"/>
    <w:rsid w:val="00321CAE"/>
    <w:rsid w:val="003312CE"/>
    <w:rsid w:val="00342176"/>
    <w:rsid w:val="003466E5"/>
    <w:rsid w:val="00347CA8"/>
    <w:rsid w:val="00355B09"/>
    <w:rsid w:val="003677D1"/>
    <w:rsid w:val="0037738E"/>
    <w:rsid w:val="0038592B"/>
    <w:rsid w:val="003A61B3"/>
    <w:rsid w:val="003B1BF7"/>
    <w:rsid w:val="003B1D4C"/>
    <w:rsid w:val="003B218C"/>
    <w:rsid w:val="003C488E"/>
    <w:rsid w:val="003F2976"/>
    <w:rsid w:val="003F3C73"/>
    <w:rsid w:val="003F4389"/>
    <w:rsid w:val="004006E1"/>
    <w:rsid w:val="00401420"/>
    <w:rsid w:val="00404FE6"/>
    <w:rsid w:val="004576F4"/>
    <w:rsid w:val="00473FFD"/>
    <w:rsid w:val="0047730A"/>
    <w:rsid w:val="00477475"/>
    <w:rsid w:val="00485BB8"/>
    <w:rsid w:val="004A31D2"/>
    <w:rsid w:val="004B48DA"/>
    <w:rsid w:val="004D0A4B"/>
    <w:rsid w:val="004E0861"/>
    <w:rsid w:val="004E40C8"/>
    <w:rsid w:val="004E555E"/>
    <w:rsid w:val="004E61CB"/>
    <w:rsid w:val="004E70A1"/>
    <w:rsid w:val="00504C81"/>
    <w:rsid w:val="00520EB5"/>
    <w:rsid w:val="005309DB"/>
    <w:rsid w:val="005315AB"/>
    <w:rsid w:val="005338B5"/>
    <w:rsid w:val="00556E5D"/>
    <w:rsid w:val="00572ACC"/>
    <w:rsid w:val="005834FA"/>
    <w:rsid w:val="00584DD7"/>
    <w:rsid w:val="0059267E"/>
    <w:rsid w:val="005A01A6"/>
    <w:rsid w:val="005A0676"/>
    <w:rsid w:val="005A32E9"/>
    <w:rsid w:val="005B4E4D"/>
    <w:rsid w:val="005B69FE"/>
    <w:rsid w:val="005D05A1"/>
    <w:rsid w:val="005D1085"/>
    <w:rsid w:val="005D7ABA"/>
    <w:rsid w:val="006153E9"/>
    <w:rsid w:val="00616FD0"/>
    <w:rsid w:val="0065138E"/>
    <w:rsid w:val="00684710"/>
    <w:rsid w:val="006954A2"/>
    <w:rsid w:val="006963F7"/>
    <w:rsid w:val="006A6508"/>
    <w:rsid w:val="006B0705"/>
    <w:rsid w:val="006B2D59"/>
    <w:rsid w:val="006B58EB"/>
    <w:rsid w:val="006C1C51"/>
    <w:rsid w:val="006C3B89"/>
    <w:rsid w:val="006D6D18"/>
    <w:rsid w:val="006E717B"/>
    <w:rsid w:val="0071015E"/>
    <w:rsid w:val="0072452B"/>
    <w:rsid w:val="007268FB"/>
    <w:rsid w:val="0073006A"/>
    <w:rsid w:val="00745549"/>
    <w:rsid w:val="00745730"/>
    <w:rsid w:val="007754AA"/>
    <w:rsid w:val="00780063"/>
    <w:rsid w:val="00784246"/>
    <w:rsid w:val="0079325D"/>
    <w:rsid w:val="007C2C65"/>
    <w:rsid w:val="007D5C1D"/>
    <w:rsid w:val="00820ED8"/>
    <w:rsid w:val="00822234"/>
    <w:rsid w:val="008236BF"/>
    <w:rsid w:val="008276A3"/>
    <w:rsid w:val="00832603"/>
    <w:rsid w:val="00832B8B"/>
    <w:rsid w:val="00835F33"/>
    <w:rsid w:val="008368AC"/>
    <w:rsid w:val="00845AB4"/>
    <w:rsid w:val="00861EB0"/>
    <w:rsid w:val="00887D45"/>
    <w:rsid w:val="008951A9"/>
    <w:rsid w:val="00897159"/>
    <w:rsid w:val="008B7D65"/>
    <w:rsid w:val="008C4CCD"/>
    <w:rsid w:val="008D1B1D"/>
    <w:rsid w:val="0090414D"/>
    <w:rsid w:val="009050E3"/>
    <w:rsid w:val="00981C69"/>
    <w:rsid w:val="009A3265"/>
    <w:rsid w:val="009A3A5C"/>
    <w:rsid w:val="009B0F37"/>
    <w:rsid w:val="009C13DE"/>
    <w:rsid w:val="009C477B"/>
    <w:rsid w:val="009C6D5A"/>
    <w:rsid w:val="009E304F"/>
    <w:rsid w:val="00A05511"/>
    <w:rsid w:val="00A13AE3"/>
    <w:rsid w:val="00A277B8"/>
    <w:rsid w:val="00A333CD"/>
    <w:rsid w:val="00A460A0"/>
    <w:rsid w:val="00A543F3"/>
    <w:rsid w:val="00A63960"/>
    <w:rsid w:val="00A7658A"/>
    <w:rsid w:val="00A87C2E"/>
    <w:rsid w:val="00A9068C"/>
    <w:rsid w:val="00A967F8"/>
    <w:rsid w:val="00AA1385"/>
    <w:rsid w:val="00AA2105"/>
    <w:rsid w:val="00AB780E"/>
    <w:rsid w:val="00AC5344"/>
    <w:rsid w:val="00AC77EC"/>
    <w:rsid w:val="00AE35ED"/>
    <w:rsid w:val="00AE530F"/>
    <w:rsid w:val="00AF1D92"/>
    <w:rsid w:val="00B04629"/>
    <w:rsid w:val="00B26376"/>
    <w:rsid w:val="00B43609"/>
    <w:rsid w:val="00B75FFE"/>
    <w:rsid w:val="00B93D95"/>
    <w:rsid w:val="00B94C91"/>
    <w:rsid w:val="00B95024"/>
    <w:rsid w:val="00B978A9"/>
    <w:rsid w:val="00BA0BA8"/>
    <w:rsid w:val="00BD4AE2"/>
    <w:rsid w:val="00BE212A"/>
    <w:rsid w:val="00BE3F22"/>
    <w:rsid w:val="00BE77DE"/>
    <w:rsid w:val="00BF0ED4"/>
    <w:rsid w:val="00BF1097"/>
    <w:rsid w:val="00BF62B7"/>
    <w:rsid w:val="00C03920"/>
    <w:rsid w:val="00C1126E"/>
    <w:rsid w:val="00C20548"/>
    <w:rsid w:val="00C21204"/>
    <w:rsid w:val="00C23009"/>
    <w:rsid w:val="00C252FF"/>
    <w:rsid w:val="00C33391"/>
    <w:rsid w:val="00C3682A"/>
    <w:rsid w:val="00C41848"/>
    <w:rsid w:val="00C4721C"/>
    <w:rsid w:val="00C500B3"/>
    <w:rsid w:val="00C72DC5"/>
    <w:rsid w:val="00CA4176"/>
    <w:rsid w:val="00CA4C13"/>
    <w:rsid w:val="00CC1287"/>
    <w:rsid w:val="00CC1E5C"/>
    <w:rsid w:val="00CD5E23"/>
    <w:rsid w:val="00CF5109"/>
    <w:rsid w:val="00CF5930"/>
    <w:rsid w:val="00D11A3D"/>
    <w:rsid w:val="00D11F64"/>
    <w:rsid w:val="00D23CE9"/>
    <w:rsid w:val="00D23D38"/>
    <w:rsid w:val="00D241A2"/>
    <w:rsid w:val="00D25717"/>
    <w:rsid w:val="00D27496"/>
    <w:rsid w:val="00D34F5E"/>
    <w:rsid w:val="00D43608"/>
    <w:rsid w:val="00D6014C"/>
    <w:rsid w:val="00D65FCC"/>
    <w:rsid w:val="00D822B8"/>
    <w:rsid w:val="00DA17A0"/>
    <w:rsid w:val="00DA5914"/>
    <w:rsid w:val="00DC1E3C"/>
    <w:rsid w:val="00DE692D"/>
    <w:rsid w:val="00E2583D"/>
    <w:rsid w:val="00E46B31"/>
    <w:rsid w:val="00E56458"/>
    <w:rsid w:val="00E66C3B"/>
    <w:rsid w:val="00E71144"/>
    <w:rsid w:val="00E718C7"/>
    <w:rsid w:val="00E757A5"/>
    <w:rsid w:val="00E76886"/>
    <w:rsid w:val="00E86A85"/>
    <w:rsid w:val="00E95FB7"/>
    <w:rsid w:val="00EA48D0"/>
    <w:rsid w:val="00EA57C9"/>
    <w:rsid w:val="00EA590E"/>
    <w:rsid w:val="00EB1C45"/>
    <w:rsid w:val="00EB5A6D"/>
    <w:rsid w:val="00EB6793"/>
    <w:rsid w:val="00EF2AE6"/>
    <w:rsid w:val="00F05298"/>
    <w:rsid w:val="00F1191A"/>
    <w:rsid w:val="00F22C1A"/>
    <w:rsid w:val="00F26DD3"/>
    <w:rsid w:val="00F44633"/>
    <w:rsid w:val="00F70C99"/>
    <w:rsid w:val="00F74A23"/>
    <w:rsid w:val="00F74E1E"/>
    <w:rsid w:val="00FB5D1E"/>
    <w:rsid w:val="00FC20AD"/>
    <w:rsid w:val="00FE5106"/>
    <w:rsid w:val="00FF083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31BB"/>
  <w15:chartTrackingRefBased/>
  <w15:docId w15:val="{10116F2D-9F10-4BB1-A29F-CE7A7E74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BA8"/>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A0BA8"/>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Heading4">
    <w:name w:val="heading 4"/>
    <w:basedOn w:val="Normal"/>
    <w:next w:val="Normal"/>
    <w:link w:val="Heading4Char"/>
    <w:uiPriority w:val="9"/>
    <w:semiHidden/>
    <w:unhideWhenUsed/>
    <w:qFormat/>
    <w:rsid w:val="006847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A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BA0BA8"/>
    <w:rPr>
      <w:rFonts w:asciiTheme="majorHAnsi" w:eastAsiaTheme="majorEastAsia" w:hAnsiTheme="majorHAnsi" w:cstheme="majorBidi"/>
      <w:color w:val="2F5496" w:themeColor="accent1" w:themeShade="BF"/>
      <w:sz w:val="26"/>
      <w:szCs w:val="26"/>
      <w:lang w:eastAsia="en-US"/>
    </w:rPr>
  </w:style>
  <w:style w:type="paragraph" w:styleId="Quote">
    <w:name w:val="Quote"/>
    <w:basedOn w:val="Normal"/>
    <w:next w:val="Normal"/>
    <w:link w:val="QuoteChar"/>
    <w:uiPriority w:val="29"/>
    <w:qFormat/>
    <w:rsid w:val="009B0F3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0F37"/>
    <w:rPr>
      <w:i/>
      <w:iCs/>
      <w:color w:val="404040" w:themeColor="text1" w:themeTint="BF"/>
    </w:rPr>
  </w:style>
  <w:style w:type="table" w:styleId="TableGrid">
    <w:name w:val="Table Grid"/>
    <w:basedOn w:val="TableNormal"/>
    <w:uiPriority w:val="39"/>
    <w:rsid w:val="00EA4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3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25D"/>
    <w:rPr>
      <w:rFonts w:ascii="Segoe UI" w:hAnsi="Segoe UI" w:cs="Segoe UI"/>
      <w:sz w:val="18"/>
      <w:szCs w:val="18"/>
    </w:rPr>
  </w:style>
  <w:style w:type="paragraph" w:styleId="ListParagraph">
    <w:name w:val="List Paragraph"/>
    <w:basedOn w:val="Normal"/>
    <w:uiPriority w:val="34"/>
    <w:qFormat/>
    <w:rsid w:val="00191AC7"/>
    <w:pPr>
      <w:ind w:left="720"/>
      <w:contextualSpacing/>
    </w:pPr>
  </w:style>
  <w:style w:type="paragraph" w:styleId="Caption">
    <w:name w:val="caption"/>
    <w:basedOn w:val="Normal"/>
    <w:next w:val="Normal"/>
    <w:uiPriority w:val="35"/>
    <w:unhideWhenUsed/>
    <w:qFormat/>
    <w:rsid w:val="009C6D5A"/>
    <w:pPr>
      <w:spacing w:after="200" w:line="240" w:lineRule="auto"/>
    </w:pPr>
    <w:rPr>
      <w:i/>
      <w:iCs/>
      <w:color w:val="44546A" w:themeColor="text2"/>
      <w:sz w:val="20"/>
      <w:szCs w:val="18"/>
    </w:rPr>
  </w:style>
  <w:style w:type="paragraph" w:customStyle="1" w:styleId="Coding">
    <w:name w:val="Coding"/>
    <w:basedOn w:val="Normal"/>
    <w:link w:val="CodingChar"/>
    <w:autoRedefine/>
    <w:qFormat/>
    <w:rsid w:val="006963F7"/>
    <w:pPr>
      <w:shd w:val="clear" w:color="auto" w:fill="F2F2F2" w:themeFill="background1" w:themeFillShade="F2"/>
    </w:pPr>
    <w:rPr>
      <w:rFonts w:ascii="Consolas" w:hAnsi="Consolas"/>
      <w:sz w:val="18"/>
      <w:lang w:eastAsia="en-US"/>
    </w:rPr>
  </w:style>
  <w:style w:type="paragraph" w:styleId="NormalWeb">
    <w:name w:val="Normal (Web)"/>
    <w:basedOn w:val="Normal"/>
    <w:uiPriority w:val="99"/>
    <w:unhideWhenUsed/>
    <w:rsid w:val="006B0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ingChar">
    <w:name w:val="Coding Char"/>
    <w:basedOn w:val="DefaultParagraphFont"/>
    <w:link w:val="Coding"/>
    <w:rsid w:val="006963F7"/>
    <w:rPr>
      <w:rFonts w:ascii="Consolas" w:hAnsi="Consolas"/>
      <w:sz w:val="18"/>
      <w:shd w:val="clear" w:color="auto" w:fill="F2F2F2" w:themeFill="background1" w:themeFillShade="F2"/>
      <w:lang w:eastAsia="en-US"/>
    </w:rPr>
  </w:style>
  <w:style w:type="character" w:styleId="HTMLCode">
    <w:name w:val="HTML Code"/>
    <w:basedOn w:val="DefaultParagraphFont"/>
    <w:uiPriority w:val="99"/>
    <w:semiHidden/>
    <w:unhideWhenUsed/>
    <w:rsid w:val="006B0705"/>
    <w:rPr>
      <w:rFonts w:ascii="Courier New" w:eastAsia="Times New Roman" w:hAnsi="Courier New" w:cs="Courier New"/>
      <w:sz w:val="20"/>
      <w:szCs w:val="20"/>
    </w:rPr>
  </w:style>
  <w:style w:type="character" w:styleId="Hyperlink">
    <w:name w:val="Hyperlink"/>
    <w:basedOn w:val="DefaultParagraphFont"/>
    <w:uiPriority w:val="99"/>
    <w:unhideWhenUsed/>
    <w:rsid w:val="006B0705"/>
    <w:rPr>
      <w:color w:val="0000FF"/>
      <w:u w:val="single"/>
    </w:rPr>
  </w:style>
  <w:style w:type="character" w:styleId="Strong">
    <w:name w:val="Strong"/>
    <w:basedOn w:val="DefaultParagraphFont"/>
    <w:uiPriority w:val="22"/>
    <w:qFormat/>
    <w:rsid w:val="00EB6793"/>
    <w:rPr>
      <w:b/>
      <w:bCs/>
    </w:rPr>
  </w:style>
  <w:style w:type="paragraph" w:styleId="Header">
    <w:name w:val="header"/>
    <w:basedOn w:val="Normal"/>
    <w:link w:val="HeaderChar"/>
    <w:uiPriority w:val="99"/>
    <w:unhideWhenUsed/>
    <w:rsid w:val="00246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5B2"/>
  </w:style>
  <w:style w:type="paragraph" w:styleId="Footer">
    <w:name w:val="footer"/>
    <w:basedOn w:val="Normal"/>
    <w:link w:val="FooterChar"/>
    <w:uiPriority w:val="99"/>
    <w:unhideWhenUsed/>
    <w:rsid w:val="00246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5B2"/>
  </w:style>
  <w:style w:type="character" w:styleId="Emphasis">
    <w:name w:val="Emphasis"/>
    <w:basedOn w:val="DefaultParagraphFont"/>
    <w:uiPriority w:val="20"/>
    <w:qFormat/>
    <w:rsid w:val="00C41848"/>
    <w:rPr>
      <w:i/>
      <w:iCs/>
    </w:rPr>
  </w:style>
  <w:style w:type="character" w:styleId="UnresolvedMention">
    <w:name w:val="Unresolved Mention"/>
    <w:basedOn w:val="DefaultParagraphFont"/>
    <w:uiPriority w:val="99"/>
    <w:semiHidden/>
    <w:unhideWhenUsed/>
    <w:rsid w:val="004D0A4B"/>
    <w:rPr>
      <w:color w:val="605E5C"/>
      <w:shd w:val="clear" w:color="auto" w:fill="E1DFDD"/>
    </w:rPr>
  </w:style>
  <w:style w:type="character" w:customStyle="1" w:styleId="Heading4Char">
    <w:name w:val="Heading 4 Char"/>
    <w:basedOn w:val="DefaultParagraphFont"/>
    <w:link w:val="Heading4"/>
    <w:uiPriority w:val="9"/>
    <w:semiHidden/>
    <w:rsid w:val="0068471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6120">
      <w:bodyDiv w:val="1"/>
      <w:marLeft w:val="0"/>
      <w:marRight w:val="0"/>
      <w:marTop w:val="0"/>
      <w:marBottom w:val="0"/>
      <w:divBdr>
        <w:top w:val="none" w:sz="0" w:space="0" w:color="auto"/>
        <w:left w:val="none" w:sz="0" w:space="0" w:color="auto"/>
        <w:bottom w:val="none" w:sz="0" w:space="0" w:color="auto"/>
        <w:right w:val="none" w:sz="0" w:space="0" w:color="auto"/>
      </w:divBdr>
    </w:div>
    <w:div w:id="92089018">
      <w:bodyDiv w:val="1"/>
      <w:marLeft w:val="0"/>
      <w:marRight w:val="0"/>
      <w:marTop w:val="0"/>
      <w:marBottom w:val="0"/>
      <w:divBdr>
        <w:top w:val="none" w:sz="0" w:space="0" w:color="auto"/>
        <w:left w:val="none" w:sz="0" w:space="0" w:color="auto"/>
        <w:bottom w:val="none" w:sz="0" w:space="0" w:color="auto"/>
        <w:right w:val="none" w:sz="0" w:space="0" w:color="auto"/>
      </w:divBdr>
    </w:div>
    <w:div w:id="102456337">
      <w:bodyDiv w:val="1"/>
      <w:marLeft w:val="0"/>
      <w:marRight w:val="0"/>
      <w:marTop w:val="0"/>
      <w:marBottom w:val="0"/>
      <w:divBdr>
        <w:top w:val="none" w:sz="0" w:space="0" w:color="auto"/>
        <w:left w:val="none" w:sz="0" w:space="0" w:color="auto"/>
        <w:bottom w:val="none" w:sz="0" w:space="0" w:color="auto"/>
        <w:right w:val="none" w:sz="0" w:space="0" w:color="auto"/>
      </w:divBdr>
    </w:div>
    <w:div w:id="220673186">
      <w:bodyDiv w:val="1"/>
      <w:marLeft w:val="0"/>
      <w:marRight w:val="0"/>
      <w:marTop w:val="0"/>
      <w:marBottom w:val="0"/>
      <w:divBdr>
        <w:top w:val="none" w:sz="0" w:space="0" w:color="auto"/>
        <w:left w:val="none" w:sz="0" w:space="0" w:color="auto"/>
        <w:bottom w:val="none" w:sz="0" w:space="0" w:color="auto"/>
        <w:right w:val="none" w:sz="0" w:space="0" w:color="auto"/>
      </w:divBdr>
    </w:div>
    <w:div w:id="369888080">
      <w:bodyDiv w:val="1"/>
      <w:marLeft w:val="0"/>
      <w:marRight w:val="0"/>
      <w:marTop w:val="0"/>
      <w:marBottom w:val="0"/>
      <w:divBdr>
        <w:top w:val="none" w:sz="0" w:space="0" w:color="auto"/>
        <w:left w:val="none" w:sz="0" w:space="0" w:color="auto"/>
        <w:bottom w:val="none" w:sz="0" w:space="0" w:color="auto"/>
        <w:right w:val="none" w:sz="0" w:space="0" w:color="auto"/>
      </w:divBdr>
    </w:div>
    <w:div w:id="656306702">
      <w:bodyDiv w:val="1"/>
      <w:marLeft w:val="0"/>
      <w:marRight w:val="0"/>
      <w:marTop w:val="0"/>
      <w:marBottom w:val="0"/>
      <w:divBdr>
        <w:top w:val="none" w:sz="0" w:space="0" w:color="auto"/>
        <w:left w:val="none" w:sz="0" w:space="0" w:color="auto"/>
        <w:bottom w:val="none" w:sz="0" w:space="0" w:color="auto"/>
        <w:right w:val="none" w:sz="0" w:space="0" w:color="auto"/>
      </w:divBdr>
    </w:div>
    <w:div w:id="721295557">
      <w:bodyDiv w:val="1"/>
      <w:marLeft w:val="0"/>
      <w:marRight w:val="0"/>
      <w:marTop w:val="0"/>
      <w:marBottom w:val="0"/>
      <w:divBdr>
        <w:top w:val="none" w:sz="0" w:space="0" w:color="auto"/>
        <w:left w:val="none" w:sz="0" w:space="0" w:color="auto"/>
        <w:bottom w:val="none" w:sz="0" w:space="0" w:color="auto"/>
        <w:right w:val="none" w:sz="0" w:space="0" w:color="auto"/>
      </w:divBdr>
    </w:div>
    <w:div w:id="928123839">
      <w:bodyDiv w:val="1"/>
      <w:marLeft w:val="0"/>
      <w:marRight w:val="0"/>
      <w:marTop w:val="0"/>
      <w:marBottom w:val="0"/>
      <w:divBdr>
        <w:top w:val="none" w:sz="0" w:space="0" w:color="auto"/>
        <w:left w:val="none" w:sz="0" w:space="0" w:color="auto"/>
        <w:bottom w:val="none" w:sz="0" w:space="0" w:color="auto"/>
        <w:right w:val="none" w:sz="0" w:space="0" w:color="auto"/>
      </w:divBdr>
    </w:div>
    <w:div w:id="998772519">
      <w:bodyDiv w:val="1"/>
      <w:marLeft w:val="0"/>
      <w:marRight w:val="0"/>
      <w:marTop w:val="0"/>
      <w:marBottom w:val="0"/>
      <w:divBdr>
        <w:top w:val="none" w:sz="0" w:space="0" w:color="auto"/>
        <w:left w:val="none" w:sz="0" w:space="0" w:color="auto"/>
        <w:bottom w:val="none" w:sz="0" w:space="0" w:color="auto"/>
        <w:right w:val="none" w:sz="0" w:space="0" w:color="auto"/>
      </w:divBdr>
    </w:div>
    <w:div w:id="1020862616">
      <w:bodyDiv w:val="1"/>
      <w:marLeft w:val="0"/>
      <w:marRight w:val="0"/>
      <w:marTop w:val="0"/>
      <w:marBottom w:val="0"/>
      <w:divBdr>
        <w:top w:val="none" w:sz="0" w:space="0" w:color="auto"/>
        <w:left w:val="none" w:sz="0" w:space="0" w:color="auto"/>
        <w:bottom w:val="none" w:sz="0" w:space="0" w:color="auto"/>
        <w:right w:val="none" w:sz="0" w:space="0" w:color="auto"/>
      </w:divBdr>
    </w:div>
    <w:div w:id="1398935014">
      <w:bodyDiv w:val="1"/>
      <w:marLeft w:val="0"/>
      <w:marRight w:val="0"/>
      <w:marTop w:val="0"/>
      <w:marBottom w:val="0"/>
      <w:divBdr>
        <w:top w:val="none" w:sz="0" w:space="0" w:color="auto"/>
        <w:left w:val="none" w:sz="0" w:space="0" w:color="auto"/>
        <w:bottom w:val="none" w:sz="0" w:space="0" w:color="auto"/>
        <w:right w:val="none" w:sz="0" w:space="0" w:color="auto"/>
      </w:divBdr>
    </w:div>
    <w:div w:id="1449154789">
      <w:bodyDiv w:val="1"/>
      <w:marLeft w:val="0"/>
      <w:marRight w:val="0"/>
      <w:marTop w:val="0"/>
      <w:marBottom w:val="0"/>
      <w:divBdr>
        <w:top w:val="none" w:sz="0" w:space="0" w:color="auto"/>
        <w:left w:val="none" w:sz="0" w:space="0" w:color="auto"/>
        <w:bottom w:val="none" w:sz="0" w:space="0" w:color="auto"/>
        <w:right w:val="none" w:sz="0" w:space="0" w:color="auto"/>
      </w:divBdr>
    </w:div>
    <w:div w:id="1575317739">
      <w:bodyDiv w:val="1"/>
      <w:marLeft w:val="0"/>
      <w:marRight w:val="0"/>
      <w:marTop w:val="0"/>
      <w:marBottom w:val="0"/>
      <w:divBdr>
        <w:top w:val="none" w:sz="0" w:space="0" w:color="auto"/>
        <w:left w:val="none" w:sz="0" w:space="0" w:color="auto"/>
        <w:bottom w:val="none" w:sz="0" w:space="0" w:color="auto"/>
        <w:right w:val="none" w:sz="0" w:space="0" w:color="auto"/>
      </w:divBdr>
    </w:div>
    <w:div w:id="1592271576">
      <w:bodyDiv w:val="1"/>
      <w:marLeft w:val="0"/>
      <w:marRight w:val="0"/>
      <w:marTop w:val="0"/>
      <w:marBottom w:val="0"/>
      <w:divBdr>
        <w:top w:val="none" w:sz="0" w:space="0" w:color="auto"/>
        <w:left w:val="none" w:sz="0" w:space="0" w:color="auto"/>
        <w:bottom w:val="none" w:sz="0" w:space="0" w:color="auto"/>
        <w:right w:val="none" w:sz="0" w:space="0" w:color="auto"/>
      </w:divBdr>
    </w:div>
    <w:div w:id="1593006012">
      <w:bodyDiv w:val="1"/>
      <w:marLeft w:val="0"/>
      <w:marRight w:val="0"/>
      <w:marTop w:val="0"/>
      <w:marBottom w:val="0"/>
      <w:divBdr>
        <w:top w:val="none" w:sz="0" w:space="0" w:color="auto"/>
        <w:left w:val="none" w:sz="0" w:space="0" w:color="auto"/>
        <w:bottom w:val="none" w:sz="0" w:space="0" w:color="auto"/>
        <w:right w:val="none" w:sz="0" w:space="0" w:color="auto"/>
      </w:divBdr>
    </w:div>
    <w:div w:id="1596472929">
      <w:bodyDiv w:val="1"/>
      <w:marLeft w:val="0"/>
      <w:marRight w:val="0"/>
      <w:marTop w:val="0"/>
      <w:marBottom w:val="0"/>
      <w:divBdr>
        <w:top w:val="none" w:sz="0" w:space="0" w:color="auto"/>
        <w:left w:val="none" w:sz="0" w:space="0" w:color="auto"/>
        <w:bottom w:val="none" w:sz="0" w:space="0" w:color="auto"/>
        <w:right w:val="none" w:sz="0" w:space="0" w:color="auto"/>
      </w:divBdr>
    </w:div>
    <w:div w:id="1620066453">
      <w:bodyDiv w:val="1"/>
      <w:marLeft w:val="0"/>
      <w:marRight w:val="0"/>
      <w:marTop w:val="0"/>
      <w:marBottom w:val="0"/>
      <w:divBdr>
        <w:top w:val="none" w:sz="0" w:space="0" w:color="auto"/>
        <w:left w:val="none" w:sz="0" w:space="0" w:color="auto"/>
        <w:bottom w:val="none" w:sz="0" w:space="0" w:color="auto"/>
        <w:right w:val="none" w:sz="0" w:space="0" w:color="auto"/>
      </w:divBdr>
    </w:div>
    <w:div w:id="210102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jbi.2017.01.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C2EE-F77B-4AF7-BA60-47253D76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6958</Words>
  <Characters>39666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dc:creator>
  <cp:keywords/>
  <dc:description/>
  <cp:lastModifiedBy>Billy W</cp:lastModifiedBy>
  <cp:revision>6</cp:revision>
  <cp:lastPrinted>2019-10-07T20:56:00Z</cp:lastPrinted>
  <dcterms:created xsi:type="dcterms:W3CDTF">2019-10-10T10:45:00Z</dcterms:created>
  <dcterms:modified xsi:type="dcterms:W3CDTF">2019-10-10T10:55:00Z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user:59714df4e4b0ebe251460570</vt:lpwstr>
  </property>
  <property fmtid="{D5CDD505-2E9C-101B-9397-08002B2CF9AE}" pid="3" name="WnCSubscriberId">
    <vt:lpwstr>0</vt:lpwstr>
  </property>
  <property fmtid="{D5CDD505-2E9C-101B-9397-08002B2CF9AE}" pid="4" name="WnCOutputStyleId">
    <vt:lpwstr>rwuserstyle:5d69da6578e77807c42fde40</vt:lpwstr>
  </property>
  <property fmtid="{D5CDD505-2E9C-101B-9397-08002B2CF9AE}" pid="5" name="RWProductId">
    <vt:lpwstr>Flow</vt:lpwstr>
  </property>
  <property fmtid="{D5CDD505-2E9C-101B-9397-08002B2CF9AE}" pid="6" name="RWProjectId">
    <vt:lpwstr>ap:5c0993e9e4b0d618cf1e4784</vt:lpwstr>
  </property>
  <property fmtid="{D5CDD505-2E9C-101B-9397-08002B2CF9AE}" pid="7" name="WnC4Folder">
    <vt:lpwstr>Documents///Wu_0496274_Research_Report_CNN_LVEF</vt:lpwstr>
  </property>
</Properties>
</file>