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May 14,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addresses “{variable_name}” which we define as “{variable_description}”. Only include direct quotations with the corresponding page number(s).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SDG 1</w:t>
            </w:r>
          </w:p>
        </w:tc>
        <w:tc>
          <w:tcPr>
            <w:tcW w:type="dxa" w:w="2880"/>
          </w:tcPr>
          <w:p>
            <w:r>
              <w:t>End poverty in all its forms everywhere.</w:t>
            </w:r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ndc.pdf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Quote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Related Variables</w:t>
            </w:r>
          </w:p>
        </w:tc>
      </w:tr>
      <w:tr>
        <w:tc>
          <w:tcPr>
            <w:tcW w:type="dxa" w:w="4320"/>
          </w:tcPr>
          <w:p>
            <w:r>
              <w:t>SDG 1</w:t>
            </w:r>
          </w:p>
        </w:tc>
        <w:tc>
          <w:tcPr>
            <w:tcW w:type="dxa" w:w="4320"/>
          </w:tcPr>
          <w:p>
            <w:r>
              <w:t xml:space="preserve">Social Transformation, building social resilience and social capital SDG 1: End Poverty SDG 4: Quality Education SDG 5: Gender Equality SDG 2: Zero Hunger [page 8]. </w:t>
              <w:br/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(19 total pages) processed in 7.13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BEEB03-5737-42AA-8E69-8B85B7C2234B}"/>
</file>

<file path=customXml/itemProps3.xml><?xml version="1.0" encoding="utf-8"?>
<ds:datastoreItem xmlns:ds="http://schemas.openxmlformats.org/officeDocument/2006/customXml" ds:itemID="{D4A203A7-9430-4784-8F6F-7A074D6718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