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sz w:val="48"/>
        </w:rPr>
        <w:t>Results: GPT Batch Policy Processor (beta)</w:t>
      </w:r>
    </w:p>
    <w:p>
      <w:pPr>
        <w:pStyle w:val="Heading1"/>
      </w:pPr>
      <w:r>
        <w:t>February 24, 2025</w:t>
      </w:r>
    </w:p>
    <w:p>
      <w:pPr>
        <w:pStyle w:val="Heading2"/>
      </w:pPr>
      <w:r>
        <w:t>Query info</w:t>
      </w:r>
    </w:p>
    <w:p>
      <w:r>
        <w:t>The following query is run for each of the column specifications listed below:</w:t>
      </w:r>
    </w:p>
    <w:p>
      <w:r>
        <w:rPr>
          <w:i/>
        </w:rPr>
        <w:t>{variable_description} {variable_name} {context}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Variable name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Variable description (optional)</w:t>
            </w:r>
          </w:p>
        </w:tc>
        <w:tc>
          <w:tcPr>
            <w:tcW w:type="dxa" w:w="2880"/>
          </w:tcPr>
          <w:p>
            <w:r>
              <w:rPr>
                <w:b/>
              </w:rPr>
              <w:t>Context (optional)</w:t>
            </w:r>
          </w:p>
        </w:tc>
      </w:tr>
      <w:tr>
        <w:tc>
          <w:tcPr>
            <w:tcW w:type="dxa" w:w="2880"/>
          </w:tcPr>
          <w:p>
            <w:r>
              <w:t>production</w:t>
            </w:r>
          </w:p>
        </w:tc>
        <w:tc>
          <w:tcPr>
            <w:tcW w:type="dxa" w:w="2880"/>
          </w:tcPr>
          <w:p>
            <w:r>
              <w:t>Does the NDC include any measures</w:t>
              <w:br/>
              <w:t xml:space="preserve">  related to the</w:t>
            </w:r>
          </w:p>
        </w:tc>
        <w:tc>
          <w:tcPr>
            <w:tcW w:type="dxa" w:w="2880"/>
          </w:tcPr>
          <w:p>
            <w:r>
              <w:t>Context: stage of the food system?</w:t>
            </w:r>
          </w:p>
        </w:tc>
      </w:tr>
    </w:tbl>
    <w:p>
      <w:pPr>
        <w:pStyle w:val="Heading2"/>
      </w:pPr>
      <w:r>
        <w:t>brazil_ndc3.pdf (None of 1)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Variable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Relevant Quotes</w:t>
            </w:r>
          </w:p>
        </w:tc>
      </w:tr>
      <w:tr>
        <w:tc>
          <w:tcPr>
            <w:tcW w:type="dxa" w:w="4320"/>
          </w:tcPr>
          <w:p>
            <w:r>
              <w:t>production</w:t>
            </w:r>
          </w:p>
        </w:tc>
        <w:tc>
          <w:tcPr>
            <w:tcW w:type="dxa" w:w="4320"/>
          </w:tcPr>
          <w:p>
            <w:r>
              <w:t>The NDC includes several measures related to the production stage of the food system. Here is an exhaustive list of relevant quotes:</w:t>
              <w:br/>
              <w:br/>
              <w:t>1. "In the agricultural sector, Brazil will continue to demonstrate that it is possible to sustainably expand agricultural production while guaranteeing food security and energy security through the sustainable production of biofuels." [page 15]</w:t>
              <w:br/>
              <w:br/>
              <w:t>2. "Encourage the widespread adoption of sustainable agricultural and livestock production models with low greenhouse gas emissions, guaranteeing food security for all." [page 14]</w:t>
              <w:br/>
              <w:br/>
              <w:t>3. "Promoting sustainable and resilient production and regular access to healthy food of adequate quality and quantity." [page 12]</w:t>
              <w:br/>
              <w:br/>
              <w:t>4. "Promoting circularity through the sustainable and efficient use of natural resources throughout production chains." [page 14]</w:t>
              <w:br/>
              <w:br/>
              <w:t>5. "In doing so, the country will rely on two fundamental transformations: (i) the conversion of new areas primarily from degraded pastures whilst expanding the area of crops in integrated systems such as crop-livestock and crop-livestock-forest integration, and (ii) productivity gains in agricultural production systems, through greater migration to integrated systems and an increase in high productivity systems." [page 15]</w:t>
              <w:br/>
              <w:br/>
              <w:t>6. "The national production of biomaterials is additionally emerging as a mitigation solution that could also be a source of innovation and a differentiator for the national industry internationally." [page 16]</w:t>
              <w:br/>
              <w:br/>
              <w:t>7. "The Plan for Adaptation to Climate Change and Low Carbon Emissions in Agriculture (ABC+ Plan) will serve as a key contribution 'to ensure that food production is not threatened and to enable economic development to proceed in a sustainable manner', in line with the ultimate objective of the Convention." [page 42]</w:t>
              <w:br/>
              <w:br/>
              <w:t>8. "The TNA has identified priority sectors and key technologies for meeting the NDC target: the incorporation and development of technologies related to... precision agriculture; animal genetic improvement in beef cattle breeding; forestry and genetic improvement of native species; forestry with mixed plantations for restoration." [page 9]</w:t>
              <w:br/>
              <w:br/>
              <w:t>9. "Since 2000, Brazilian agribusiness has played a crucial role in supplying the domestic market and expanding into the international market, with notable production of coffee, sugar cane, soybeans, corn, cotton, and meat." [page 27]</w:t>
              <w:br/>
              <w:br/>
              <w:t>10. "This progress has been driven by modern technologies, efficient production systems, and innovations that have transformed the country’s agricultural and livestock sectors." [page 27]</w:t>
              <w:br/>
              <w:br/>
              <w:t>11. "It involves projects for the development of Amazonian socio-biodiversity production chains, including rubber (latex), seeds, handicrafts, manioc flour, cocoa, Brazil nuts, tourism, wood, honey, resin, soaps, oils, babassu and açaí." [page 21]</w:t>
              <w:br/>
              <w:br/>
              <w:t>12. "Among other results, the funds made it possible to carry out 1,896 inspection missions, fight 32,837 fires and support sustainable production activities that benefited 233,000 people." [page 21]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4"/>
      </w:pPr>
      <w:r>
        <w:t>1 documents (44 total pages) processed in 24.08 seconds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2A2B09A026F4985FE24E24F68C674" ma:contentTypeVersion="14" ma:contentTypeDescription="Create a new document." ma:contentTypeScope="" ma:versionID="efcffcb4dc6eb01f0fb2dd29f263c549">
  <xsd:schema xmlns:xsd="http://www.w3.org/2001/XMLSchema" xmlns:xs="http://www.w3.org/2001/XMLSchema" xmlns:p="http://schemas.microsoft.com/office/2006/metadata/properties" xmlns:ns2="94864951-cc2a-4c4a-8fa2-f3a679f5c4a6" xmlns:ns3="216db9f6-96b7-419e-88f0-56607c0c6c2f" targetNamespace="http://schemas.microsoft.com/office/2006/metadata/properties" ma:root="true" ma:fieldsID="2e38f9873ff19a204aa5d2e1c645ab5b" ns2:_="" ns3:_="">
    <xsd:import namespace="94864951-cc2a-4c4a-8fa2-f3a679f5c4a6"/>
    <xsd:import namespace="216db9f6-96b7-419e-88f0-56607c0c6c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64951-cc2a-4c4a-8fa2-f3a679f5c4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c5b9f97-a3a9-4673-b973-1f963bf50aa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db9f6-96b7-419e-88f0-56607c0c6c2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8385766-0756-4ba3-8e12-cefa0accf702}" ma:internalName="TaxCatchAll" ma:showField="CatchAllData" ma:web="216db9f6-96b7-419e-88f0-56607c0c6c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4864951-cc2a-4c4a-8fa2-f3a679f5c4a6">
      <Terms xmlns="http://schemas.microsoft.com/office/infopath/2007/PartnerControls"/>
    </lcf76f155ced4ddcb4097134ff3c332f>
    <TaxCatchAll xmlns="216db9f6-96b7-419e-88f0-56607c0c6c2f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A9C264-0C33-4DA8-AD66-D1C1BB440E83}"/>
</file>

<file path=customXml/itemProps3.xml><?xml version="1.0" encoding="utf-8"?>
<ds:datastoreItem xmlns:ds="http://schemas.openxmlformats.org/officeDocument/2006/customXml" ds:itemID="{6256AFC8-9216-466A-BE7C-7A263D998499}"/>
</file>

<file path=customXml/itemProps4.xml><?xml version="1.0" encoding="utf-8"?>
<ds:datastoreItem xmlns:ds="http://schemas.openxmlformats.org/officeDocument/2006/customXml" ds:itemID="{CC47EBEA-85D5-455E-A726-BAED7346AA8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0x0101000E62A2B09A026F4985FE24E24F68C674</vt:lpwstr>
  </property>
</Properties>
</file>