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March 19,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all quotes that mention {column_name}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Column description</w:t>
            </w:r>
          </w:p>
        </w:tc>
      </w:tr>
      <w:tr>
        <w:tc>
          <w:tcPr>
            <w:tcW w:type="dxa" w:w="4320"/>
          </w:tcPr>
          <w:p>
            <w:r>
              <w:t>cocoa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Ghana_Ghana's Updated Nationally Determined Contribution to the UNFCCC_2021.pdf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Responses</w:t>
            </w:r>
          </w:p>
        </w:tc>
      </w:tr>
      <w:tr>
        <w:tc>
          <w:tcPr>
            <w:tcW w:type="dxa" w:w="4320"/>
          </w:tcPr>
          <w:p>
            <w:r>
              <w:t>cocoa</w:t>
            </w:r>
          </w:p>
        </w:tc>
        <w:tc>
          <w:tcPr>
            <w:tcW w:type="dxa" w:w="4320"/>
          </w:tcPr>
          <w:p>
            <w:r>
              <w:t>The following quote from the provided text excerpts mentions cocoa:</w:t>
              <w:br/>
              <w:br/>
              <w:t>- "Ghana's sustained economic growth has been influenced by the inflows of proceeds from commodity exports (gold, cocoa, timber, and recently crude oil). In 2019, out of US$22 billion international trade value, gold accounted for 50%, followed by crude oil (22%), cocoa (11%) and other merchantable (17%)" [page 18]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(27 total pages) processed in 5.74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9F9FB-3796-43E9-B928-7D3D13654009}"/>
</file>

<file path=customXml/itemProps3.xml><?xml version="1.0" encoding="utf-8"?>
<ds:datastoreItem xmlns:ds="http://schemas.openxmlformats.org/officeDocument/2006/customXml" ds:itemID="{11E0EB80-A763-4FF7-A09B-8ED62940F8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