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815F" w14:textId="77777777" w:rsidR="006D2237" w:rsidRPr="00ED2273" w:rsidRDefault="00000000">
      <w:pPr>
        <w:spacing w:before="400" w:after="60"/>
        <w:jc w:val="center"/>
        <w:rPr>
          <w:lang w:val="es-GT"/>
        </w:rPr>
      </w:pPr>
      <w:r w:rsidRPr="00ED2273">
        <w:rPr>
          <w:b/>
          <w:bCs/>
          <w:sz w:val="26"/>
          <w:szCs w:val="26"/>
          <w:lang w:val="es-GT"/>
        </w:rPr>
        <w:t>Universidad Mariano Gálvez de Guatemala</w:t>
      </w:r>
    </w:p>
    <w:p w14:paraId="5BA4BB01" w14:textId="77777777" w:rsidR="006D2237" w:rsidRPr="00ED2273" w:rsidRDefault="00000000">
      <w:pPr>
        <w:spacing w:after="60"/>
        <w:jc w:val="center"/>
        <w:rPr>
          <w:lang w:val="es-GT"/>
        </w:rPr>
      </w:pPr>
      <w:r w:rsidRPr="00ED2273">
        <w:rPr>
          <w:lang w:val="es-GT"/>
        </w:rPr>
        <w:t>Sede Guastatoya</w:t>
      </w:r>
    </w:p>
    <w:p w14:paraId="59A6F69E" w14:textId="77777777" w:rsidR="006D2237" w:rsidRPr="00ED2273" w:rsidRDefault="00000000">
      <w:pPr>
        <w:spacing w:after="60"/>
        <w:jc w:val="center"/>
        <w:rPr>
          <w:lang w:val="es-GT"/>
        </w:rPr>
      </w:pPr>
      <w:r w:rsidRPr="00ED2273">
        <w:rPr>
          <w:lang w:val="es-GT"/>
        </w:rPr>
        <w:t>Curso: Análisis de Sistemas 2</w:t>
      </w:r>
    </w:p>
    <w:p w14:paraId="755002C2" w14:textId="77777777" w:rsidR="006D2237" w:rsidRPr="00ED2273" w:rsidRDefault="00000000">
      <w:pPr>
        <w:spacing w:after="20"/>
        <w:jc w:val="center"/>
        <w:rPr>
          <w:lang w:val="es-GT"/>
        </w:rPr>
      </w:pPr>
      <w:r w:rsidRPr="00ED2273">
        <w:rPr>
          <w:lang w:val="es-GT"/>
        </w:rPr>
        <w:t>Catedrático:</w:t>
      </w:r>
    </w:p>
    <w:p w14:paraId="1986B3E1" w14:textId="77777777" w:rsidR="006D2237" w:rsidRPr="00ED2273" w:rsidRDefault="00000000">
      <w:pPr>
        <w:spacing w:after="900"/>
        <w:jc w:val="center"/>
        <w:rPr>
          <w:lang w:val="es-GT"/>
        </w:rPr>
      </w:pPr>
      <w:r w:rsidRPr="00ED2273">
        <w:rPr>
          <w:b/>
          <w:bCs/>
          <w:lang w:val="es-GT"/>
        </w:rPr>
        <w:t>Richard David Ortiz Sasvin</w:t>
      </w:r>
    </w:p>
    <w:p w14:paraId="5FAF8BB0" w14:textId="77777777" w:rsidR="006D2237" w:rsidRPr="00ED2273" w:rsidRDefault="00000000">
      <w:pPr>
        <w:spacing w:after="200"/>
        <w:jc w:val="center"/>
        <w:rPr>
          <w:lang w:val="es-GT"/>
        </w:rPr>
      </w:pPr>
      <w:r w:rsidRPr="00ED2273">
        <w:rPr>
          <w:b/>
          <w:bCs/>
          <w:color w:val="1F4E78"/>
          <w:sz w:val="32"/>
          <w:szCs w:val="32"/>
          <w:lang w:val="es-GT"/>
        </w:rPr>
        <w:t>APLICACIÓN DE UN PRINCIPIO SOLID AL DISEÑO DE SOFTWARE</w:t>
      </w:r>
    </w:p>
    <w:p w14:paraId="6C8ECDAE" w14:textId="77777777" w:rsidR="006D2237" w:rsidRPr="00ED2273" w:rsidRDefault="00000000">
      <w:pPr>
        <w:spacing w:after="60"/>
        <w:jc w:val="center"/>
        <w:rPr>
          <w:lang w:val="es-GT"/>
        </w:rPr>
      </w:pPr>
      <w:r w:rsidRPr="00ED2273">
        <w:rPr>
          <w:sz w:val="24"/>
          <w:szCs w:val="24"/>
          <w:lang w:val="es-GT"/>
        </w:rPr>
        <w:t>Principio de Segregación de Interfaces (ISP) aplicado al flujo:</w:t>
      </w:r>
    </w:p>
    <w:p w14:paraId="3D7577E2" w14:textId="77777777" w:rsidR="006D2237" w:rsidRPr="00ED2273" w:rsidRDefault="00000000">
      <w:pPr>
        <w:spacing w:after="60"/>
        <w:jc w:val="center"/>
        <w:rPr>
          <w:lang w:val="es-GT"/>
        </w:rPr>
      </w:pPr>
      <w:r w:rsidRPr="00ED2273">
        <w:rPr>
          <w:b/>
          <w:bCs/>
          <w:sz w:val="24"/>
          <w:szCs w:val="24"/>
          <w:lang w:val="es-GT"/>
        </w:rPr>
        <w:t>Registro de médico, asociación de especialidad y consulta de disponibilidad</w:t>
      </w:r>
    </w:p>
    <w:p w14:paraId="5E84F3B0" w14:textId="77777777" w:rsidR="006D2237" w:rsidRPr="00ED2273" w:rsidRDefault="00000000">
      <w:pPr>
        <w:spacing w:after="900"/>
        <w:jc w:val="center"/>
        <w:rPr>
          <w:lang w:val="es-GT"/>
        </w:rPr>
      </w:pPr>
      <w:r w:rsidRPr="00ED2273">
        <w:rPr>
          <w:i/>
          <w:iCs/>
          <w:lang w:val="es-GT"/>
        </w:rPr>
        <w:t>Módulo oficial: Médicos, especialidades y disponibilidad</w:t>
      </w:r>
    </w:p>
    <w:p w14:paraId="2D8597EE" w14:textId="77777777" w:rsidR="006D2237" w:rsidRPr="00ED2273" w:rsidRDefault="00000000">
      <w:pPr>
        <w:spacing w:after="60"/>
        <w:jc w:val="center"/>
        <w:rPr>
          <w:lang w:val="es-GT"/>
        </w:rPr>
      </w:pPr>
      <w:r w:rsidRPr="00ED2273">
        <w:rPr>
          <w:lang w:val="es-GT"/>
        </w:rPr>
        <w:t>Estudiante: Billy Eduardo Cardona López</w:t>
      </w:r>
    </w:p>
    <w:p w14:paraId="79225C00" w14:textId="77777777" w:rsidR="006D2237" w:rsidRPr="00ED2273" w:rsidRDefault="00000000">
      <w:pPr>
        <w:spacing w:after="60"/>
        <w:jc w:val="center"/>
        <w:rPr>
          <w:lang w:val="es-GT"/>
        </w:rPr>
      </w:pPr>
      <w:r w:rsidRPr="00ED2273">
        <w:rPr>
          <w:lang w:val="es-GT"/>
        </w:rPr>
        <w:t>Carné: 1890-20-15738</w:t>
      </w:r>
    </w:p>
    <w:p w14:paraId="36306456" w14:textId="77777777" w:rsidR="006D2237" w:rsidRPr="00ED2273" w:rsidRDefault="00000000">
      <w:pPr>
        <w:spacing w:after="60"/>
        <w:jc w:val="center"/>
        <w:rPr>
          <w:lang w:val="es-GT"/>
        </w:rPr>
      </w:pPr>
      <w:r w:rsidRPr="00ED2273">
        <w:rPr>
          <w:lang w:val="es-GT"/>
        </w:rPr>
        <w:t xml:space="preserve">GitHub: </w:t>
      </w:r>
      <w:proofErr w:type="spellStart"/>
      <w:r w:rsidRPr="00ED2273">
        <w:rPr>
          <w:lang w:val="es-GT"/>
        </w:rPr>
        <w:t>billybc</w:t>
      </w:r>
      <w:proofErr w:type="spellEnd"/>
    </w:p>
    <w:p w14:paraId="7986064A" w14:textId="2396CDF2" w:rsidR="006D2237" w:rsidRDefault="00000000">
      <w:pPr>
        <w:spacing w:after="20"/>
        <w:jc w:val="center"/>
        <w:rPr>
          <w:sz w:val="20"/>
          <w:szCs w:val="20"/>
          <w:lang w:val="es-GT"/>
        </w:rPr>
      </w:pPr>
      <w:r w:rsidRPr="00ED2273">
        <w:rPr>
          <w:sz w:val="20"/>
          <w:szCs w:val="20"/>
          <w:lang w:val="es-GT"/>
        </w:rPr>
        <w:t xml:space="preserve">Repositorio: </w:t>
      </w:r>
      <w:hyperlink r:id="rId5" w:history="1">
        <w:r w:rsidR="00614A05" w:rsidRPr="005E383D">
          <w:rPr>
            <w:rStyle w:val="Hipervnculo"/>
            <w:sz w:val="20"/>
            <w:szCs w:val="20"/>
            <w:lang w:val="es-GT"/>
          </w:rPr>
          <w:t>https://github.com/billybc/diagramas-UML</w:t>
        </w:r>
      </w:hyperlink>
    </w:p>
    <w:p w14:paraId="3706FE86" w14:textId="77777777" w:rsidR="00614A05" w:rsidRDefault="00614A05">
      <w:pPr>
        <w:spacing w:after="20"/>
        <w:jc w:val="center"/>
        <w:rPr>
          <w:sz w:val="20"/>
          <w:szCs w:val="20"/>
          <w:lang w:val="es-GT"/>
        </w:rPr>
      </w:pPr>
    </w:p>
    <w:p w14:paraId="51186FF7" w14:textId="77777777" w:rsidR="00614A05" w:rsidRDefault="00614A05">
      <w:pPr>
        <w:spacing w:after="20"/>
        <w:jc w:val="center"/>
        <w:rPr>
          <w:sz w:val="20"/>
          <w:szCs w:val="20"/>
          <w:lang w:val="es-GT"/>
        </w:rPr>
      </w:pPr>
    </w:p>
    <w:p w14:paraId="6CF902A3" w14:textId="77777777" w:rsidR="00614A05" w:rsidRDefault="00614A05">
      <w:pPr>
        <w:spacing w:after="20"/>
        <w:jc w:val="center"/>
        <w:rPr>
          <w:sz w:val="20"/>
          <w:szCs w:val="20"/>
          <w:lang w:val="es-GT"/>
        </w:rPr>
      </w:pPr>
    </w:p>
    <w:p w14:paraId="661FF0D0" w14:textId="77777777" w:rsidR="00614A05" w:rsidRPr="00ED2273" w:rsidRDefault="00614A05">
      <w:pPr>
        <w:spacing w:after="20"/>
        <w:jc w:val="center"/>
        <w:rPr>
          <w:lang w:val="es-GT"/>
        </w:rPr>
      </w:pPr>
    </w:p>
    <w:p w14:paraId="5AC3E741" w14:textId="77777777" w:rsidR="006D2237" w:rsidRPr="00ED2273" w:rsidRDefault="00000000">
      <w:pPr>
        <w:jc w:val="center"/>
        <w:rPr>
          <w:lang w:val="es-GT"/>
        </w:rPr>
      </w:pPr>
      <w:r w:rsidRPr="00ED2273">
        <w:rPr>
          <w:i/>
          <w:iCs/>
          <w:sz w:val="20"/>
          <w:szCs w:val="20"/>
          <w:lang w:val="es-GT"/>
        </w:rPr>
        <w:t>Guatemala, agosto de 2026</w:t>
      </w:r>
    </w:p>
    <w:p w14:paraId="288B9B8E" w14:textId="77777777" w:rsidR="006D2237" w:rsidRPr="00ED2273" w:rsidRDefault="00000000">
      <w:pPr>
        <w:rPr>
          <w:lang w:val="es-GT"/>
        </w:rPr>
      </w:pPr>
      <w:r w:rsidRPr="00ED2273">
        <w:rPr>
          <w:lang w:val="es-GT"/>
        </w:rPr>
        <w:br w:type="page"/>
      </w:r>
    </w:p>
    <w:p w14:paraId="0EDB627E" w14:textId="77777777" w:rsidR="006D2237" w:rsidRDefault="00000000">
      <w:pPr>
        <w:pStyle w:val="Ttulo1"/>
        <w:spacing w:before="300" w:after="150"/>
        <w:rPr>
          <w:lang w:val="es-GT"/>
        </w:rPr>
      </w:pPr>
      <w:bookmarkStart w:id="0" w:name="_Toc237641258"/>
      <w:r w:rsidRPr="00ED2273">
        <w:rPr>
          <w:lang w:val="es-GT"/>
        </w:rPr>
        <w:lastRenderedPageBreak/>
        <w:t>Índice</w:t>
      </w:r>
      <w:bookmarkEnd w:id="0"/>
    </w:p>
    <w:p w14:paraId="1D8FAA76" w14:textId="77777777" w:rsidR="00ED2273" w:rsidRPr="00ED2273" w:rsidRDefault="00ED2273">
      <w:pPr>
        <w:pStyle w:val="Ttulo1"/>
        <w:spacing w:before="300" w:after="150"/>
        <w:rPr>
          <w:lang w:val="es-GT"/>
        </w:rPr>
      </w:pPr>
    </w:p>
    <w:sdt>
      <w:sdtPr>
        <w:alias w:val="Índice"/>
        <w:id w:val="-1877229106"/>
      </w:sdtPr>
      <w:sdtContent>
        <w:p w14:paraId="654A5BCA" w14:textId="77777777" w:rsidR="00ED2273" w:rsidRDefault="00000000">
          <w:pPr>
            <w:pStyle w:val="TDC1"/>
            <w:tabs>
              <w:tab w:val="right" w:leader="dot" w:pos="9350"/>
            </w:tabs>
            <w:rPr>
              <w:noProof/>
            </w:rPr>
          </w:pPr>
          <w:r>
            <w:fldChar w:fldCharType="begin"/>
          </w:r>
          <w:r>
            <w:instrText>TOC \h \o "1-3"</w:instrText>
          </w:r>
          <w:r>
            <w:fldChar w:fldCharType="separate"/>
          </w:r>
          <w:hyperlink w:anchor="_Toc237641258" w:history="1">
            <w:r w:rsidR="00ED2273" w:rsidRPr="002B044A">
              <w:rPr>
                <w:rStyle w:val="Hipervnculo"/>
                <w:noProof/>
              </w:rPr>
              <w:t>Índice</w:t>
            </w:r>
            <w:r w:rsidR="00ED2273">
              <w:rPr>
                <w:noProof/>
              </w:rPr>
              <w:tab/>
            </w:r>
            <w:r w:rsidR="00ED2273">
              <w:rPr>
                <w:noProof/>
              </w:rPr>
              <w:fldChar w:fldCharType="begin"/>
            </w:r>
            <w:r w:rsidR="00ED2273">
              <w:rPr>
                <w:noProof/>
              </w:rPr>
              <w:instrText xml:space="preserve"> PAGEREF _Toc237641258 \h </w:instrText>
            </w:r>
            <w:r w:rsidR="00ED2273">
              <w:rPr>
                <w:noProof/>
              </w:rPr>
            </w:r>
            <w:r w:rsidR="00ED2273">
              <w:rPr>
                <w:noProof/>
              </w:rPr>
              <w:fldChar w:fldCharType="separate"/>
            </w:r>
            <w:r w:rsidR="00ED2273">
              <w:rPr>
                <w:noProof/>
              </w:rPr>
              <w:t>2</w:t>
            </w:r>
            <w:r w:rsidR="00ED2273">
              <w:rPr>
                <w:noProof/>
              </w:rPr>
              <w:fldChar w:fldCharType="end"/>
            </w:r>
          </w:hyperlink>
        </w:p>
        <w:p w14:paraId="70B05003" w14:textId="77777777" w:rsidR="00ED2273" w:rsidRDefault="00ED2273">
          <w:pPr>
            <w:pStyle w:val="TDC1"/>
            <w:tabs>
              <w:tab w:val="right" w:leader="dot" w:pos="9350"/>
            </w:tabs>
            <w:rPr>
              <w:noProof/>
            </w:rPr>
          </w:pPr>
          <w:hyperlink w:anchor="_Toc237641259" w:history="1">
            <w:r w:rsidRPr="002B044A">
              <w:rPr>
                <w:rStyle w:val="Hipervnculo"/>
                <w:noProof/>
              </w:rPr>
              <w:t>Introducción</w:t>
            </w:r>
            <w:r>
              <w:rPr>
                <w:noProof/>
              </w:rPr>
              <w:tab/>
            </w:r>
            <w:r>
              <w:rPr>
                <w:noProof/>
              </w:rPr>
              <w:fldChar w:fldCharType="begin"/>
            </w:r>
            <w:r>
              <w:rPr>
                <w:noProof/>
              </w:rPr>
              <w:instrText xml:space="preserve"> PAGEREF _Toc237641259 \h </w:instrText>
            </w:r>
            <w:r>
              <w:rPr>
                <w:noProof/>
              </w:rPr>
            </w:r>
            <w:r>
              <w:rPr>
                <w:noProof/>
              </w:rPr>
              <w:fldChar w:fldCharType="separate"/>
            </w:r>
            <w:r>
              <w:rPr>
                <w:noProof/>
              </w:rPr>
              <w:t>3</w:t>
            </w:r>
            <w:r>
              <w:rPr>
                <w:noProof/>
              </w:rPr>
              <w:fldChar w:fldCharType="end"/>
            </w:r>
          </w:hyperlink>
        </w:p>
        <w:p w14:paraId="36FA780E" w14:textId="77777777" w:rsidR="00ED2273" w:rsidRDefault="00ED2273">
          <w:pPr>
            <w:pStyle w:val="TDC1"/>
            <w:tabs>
              <w:tab w:val="right" w:leader="dot" w:pos="9350"/>
            </w:tabs>
            <w:rPr>
              <w:noProof/>
            </w:rPr>
          </w:pPr>
          <w:hyperlink w:anchor="_Toc237641260" w:history="1">
            <w:r w:rsidRPr="002B044A">
              <w:rPr>
                <w:rStyle w:val="Hipervnculo"/>
                <w:noProof/>
              </w:rPr>
              <w:t>Desarrollo</w:t>
            </w:r>
            <w:r>
              <w:rPr>
                <w:noProof/>
              </w:rPr>
              <w:tab/>
            </w:r>
            <w:r>
              <w:rPr>
                <w:noProof/>
              </w:rPr>
              <w:fldChar w:fldCharType="begin"/>
            </w:r>
            <w:r>
              <w:rPr>
                <w:noProof/>
              </w:rPr>
              <w:instrText xml:space="preserve"> PAGEREF _Toc237641260 \h </w:instrText>
            </w:r>
            <w:r>
              <w:rPr>
                <w:noProof/>
              </w:rPr>
            </w:r>
            <w:r>
              <w:rPr>
                <w:noProof/>
              </w:rPr>
              <w:fldChar w:fldCharType="separate"/>
            </w:r>
            <w:r>
              <w:rPr>
                <w:noProof/>
              </w:rPr>
              <w:t>3</w:t>
            </w:r>
            <w:r>
              <w:rPr>
                <w:noProof/>
              </w:rPr>
              <w:fldChar w:fldCharType="end"/>
            </w:r>
          </w:hyperlink>
        </w:p>
        <w:p w14:paraId="41DC7964" w14:textId="77777777" w:rsidR="00ED2273" w:rsidRDefault="00ED2273">
          <w:pPr>
            <w:pStyle w:val="TDC2"/>
            <w:tabs>
              <w:tab w:val="right" w:leader="dot" w:pos="9350"/>
            </w:tabs>
            <w:rPr>
              <w:noProof/>
            </w:rPr>
          </w:pPr>
          <w:hyperlink w:anchor="_Toc237641261" w:history="1">
            <w:r w:rsidRPr="002B044A">
              <w:rPr>
                <w:rStyle w:val="Hipervnculo"/>
                <w:noProof/>
              </w:rPr>
              <w:t>1. Descripción del flujo evaluado</w:t>
            </w:r>
            <w:r>
              <w:rPr>
                <w:noProof/>
              </w:rPr>
              <w:tab/>
            </w:r>
            <w:r>
              <w:rPr>
                <w:noProof/>
              </w:rPr>
              <w:fldChar w:fldCharType="begin"/>
            </w:r>
            <w:r>
              <w:rPr>
                <w:noProof/>
              </w:rPr>
              <w:instrText xml:space="preserve"> PAGEREF _Toc237641261 \h </w:instrText>
            </w:r>
            <w:r>
              <w:rPr>
                <w:noProof/>
              </w:rPr>
            </w:r>
            <w:r>
              <w:rPr>
                <w:noProof/>
              </w:rPr>
              <w:fldChar w:fldCharType="separate"/>
            </w:r>
            <w:r>
              <w:rPr>
                <w:noProof/>
              </w:rPr>
              <w:t>3</w:t>
            </w:r>
            <w:r>
              <w:rPr>
                <w:noProof/>
              </w:rPr>
              <w:fldChar w:fldCharType="end"/>
            </w:r>
          </w:hyperlink>
        </w:p>
        <w:p w14:paraId="4229D608" w14:textId="77777777" w:rsidR="00ED2273" w:rsidRDefault="00ED2273">
          <w:pPr>
            <w:pStyle w:val="TDC2"/>
            <w:tabs>
              <w:tab w:val="right" w:leader="dot" w:pos="9350"/>
            </w:tabs>
            <w:rPr>
              <w:noProof/>
            </w:rPr>
          </w:pPr>
          <w:hyperlink w:anchor="_Toc237641262" w:history="1">
            <w:r w:rsidRPr="002B044A">
              <w:rPr>
                <w:rStyle w:val="Hipervnculo"/>
                <w:noProof/>
              </w:rPr>
              <w:t>2. Requisitos funcionales (RF)</w:t>
            </w:r>
            <w:r>
              <w:rPr>
                <w:noProof/>
              </w:rPr>
              <w:tab/>
            </w:r>
            <w:r>
              <w:rPr>
                <w:noProof/>
              </w:rPr>
              <w:fldChar w:fldCharType="begin"/>
            </w:r>
            <w:r>
              <w:rPr>
                <w:noProof/>
              </w:rPr>
              <w:instrText xml:space="preserve"> PAGEREF _Toc237641262 \h </w:instrText>
            </w:r>
            <w:r>
              <w:rPr>
                <w:noProof/>
              </w:rPr>
            </w:r>
            <w:r>
              <w:rPr>
                <w:noProof/>
              </w:rPr>
              <w:fldChar w:fldCharType="separate"/>
            </w:r>
            <w:r>
              <w:rPr>
                <w:noProof/>
              </w:rPr>
              <w:t>3</w:t>
            </w:r>
            <w:r>
              <w:rPr>
                <w:noProof/>
              </w:rPr>
              <w:fldChar w:fldCharType="end"/>
            </w:r>
          </w:hyperlink>
        </w:p>
        <w:p w14:paraId="5A04CF8A" w14:textId="77777777" w:rsidR="00ED2273" w:rsidRDefault="00ED2273">
          <w:pPr>
            <w:pStyle w:val="TDC2"/>
            <w:tabs>
              <w:tab w:val="right" w:leader="dot" w:pos="9350"/>
            </w:tabs>
            <w:rPr>
              <w:noProof/>
            </w:rPr>
          </w:pPr>
          <w:hyperlink w:anchor="_Toc237641263" w:history="1">
            <w:r w:rsidRPr="002B044A">
              <w:rPr>
                <w:rStyle w:val="Hipervnculo"/>
                <w:noProof/>
              </w:rPr>
              <w:t>3. Requisitos no funcionales (RNF)</w:t>
            </w:r>
            <w:r>
              <w:rPr>
                <w:noProof/>
              </w:rPr>
              <w:tab/>
            </w:r>
            <w:r>
              <w:rPr>
                <w:noProof/>
              </w:rPr>
              <w:fldChar w:fldCharType="begin"/>
            </w:r>
            <w:r>
              <w:rPr>
                <w:noProof/>
              </w:rPr>
              <w:instrText xml:space="preserve"> PAGEREF _Toc237641263 \h </w:instrText>
            </w:r>
            <w:r>
              <w:rPr>
                <w:noProof/>
              </w:rPr>
            </w:r>
            <w:r>
              <w:rPr>
                <w:noProof/>
              </w:rPr>
              <w:fldChar w:fldCharType="separate"/>
            </w:r>
            <w:r>
              <w:rPr>
                <w:noProof/>
              </w:rPr>
              <w:t>4</w:t>
            </w:r>
            <w:r>
              <w:rPr>
                <w:noProof/>
              </w:rPr>
              <w:fldChar w:fldCharType="end"/>
            </w:r>
          </w:hyperlink>
        </w:p>
        <w:p w14:paraId="059ACAC9" w14:textId="77777777" w:rsidR="00ED2273" w:rsidRDefault="00ED2273">
          <w:pPr>
            <w:pStyle w:val="TDC2"/>
            <w:tabs>
              <w:tab w:val="right" w:leader="dot" w:pos="9350"/>
            </w:tabs>
            <w:rPr>
              <w:noProof/>
            </w:rPr>
          </w:pPr>
          <w:hyperlink w:anchor="_Toc237641264" w:history="1">
            <w:r w:rsidRPr="002B044A">
              <w:rPr>
                <w:rStyle w:val="Hipervnculo"/>
                <w:noProof/>
              </w:rPr>
              <w:t>4. Criterios de aceptación</w:t>
            </w:r>
            <w:r>
              <w:rPr>
                <w:noProof/>
              </w:rPr>
              <w:tab/>
            </w:r>
            <w:r>
              <w:rPr>
                <w:noProof/>
              </w:rPr>
              <w:fldChar w:fldCharType="begin"/>
            </w:r>
            <w:r>
              <w:rPr>
                <w:noProof/>
              </w:rPr>
              <w:instrText xml:space="preserve"> PAGEREF _Toc237641264 \h </w:instrText>
            </w:r>
            <w:r>
              <w:rPr>
                <w:noProof/>
              </w:rPr>
            </w:r>
            <w:r>
              <w:rPr>
                <w:noProof/>
              </w:rPr>
              <w:fldChar w:fldCharType="separate"/>
            </w:r>
            <w:r>
              <w:rPr>
                <w:noProof/>
              </w:rPr>
              <w:t>4</w:t>
            </w:r>
            <w:r>
              <w:rPr>
                <w:noProof/>
              </w:rPr>
              <w:fldChar w:fldCharType="end"/>
            </w:r>
          </w:hyperlink>
        </w:p>
        <w:p w14:paraId="1E6238D8" w14:textId="77777777" w:rsidR="00ED2273" w:rsidRDefault="00ED2273">
          <w:pPr>
            <w:pStyle w:val="TDC2"/>
            <w:tabs>
              <w:tab w:val="right" w:leader="dot" w:pos="9350"/>
            </w:tabs>
            <w:rPr>
              <w:noProof/>
            </w:rPr>
          </w:pPr>
          <w:hyperlink w:anchor="_Toc237641265" w:history="1">
            <w:r w:rsidRPr="002B044A">
              <w:rPr>
                <w:rStyle w:val="Hipervnculo"/>
                <w:noProof/>
              </w:rPr>
              <w:t>5. Principio SOLID aplicado: Segregación de Interfaces (ISP)</w:t>
            </w:r>
            <w:r>
              <w:rPr>
                <w:noProof/>
              </w:rPr>
              <w:tab/>
            </w:r>
            <w:r>
              <w:rPr>
                <w:noProof/>
              </w:rPr>
              <w:fldChar w:fldCharType="begin"/>
            </w:r>
            <w:r>
              <w:rPr>
                <w:noProof/>
              </w:rPr>
              <w:instrText xml:space="preserve"> PAGEREF _Toc237641265 \h </w:instrText>
            </w:r>
            <w:r>
              <w:rPr>
                <w:noProof/>
              </w:rPr>
            </w:r>
            <w:r>
              <w:rPr>
                <w:noProof/>
              </w:rPr>
              <w:fldChar w:fldCharType="separate"/>
            </w:r>
            <w:r>
              <w:rPr>
                <w:noProof/>
              </w:rPr>
              <w:t>4</w:t>
            </w:r>
            <w:r>
              <w:rPr>
                <w:noProof/>
              </w:rPr>
              <w:fldChar w:fldCharType="end"/>
            </w:r>
          </w:hyperlink>
        </w:p>
        <w:p w14:paraId="392B764F" w14:textId="77777777" w:rsidR="00ED2273" w:rsidRDefault="00ED2273">
          <w:pPr>
            <w:pStyle w:val="TDC2"/>
            <w:tabs>
              <w:tab w:val="right" w:leader="dot" w:pos="9350"/>
            </w:tabs>
            <w:rPr>
              <w:noProof/>
            </w:rPr>
          </w:pPr>
          <w:hyperlink w:anchor="_Toc237641266" w:history="1">
            <w:r w:rsidRPr="002B044A">
              <w:rPr>
                <w:rStyle w:val="Hipervnculo"/>
                <w:noProof/>
              </w:rPr>
              <w:t>6. Diseño ANTES (violación de ISP)</w:t>
            </w:r>
            <w:r>
              <w:rPr>
                <w:noProof/>
              </w:rPr>
              <w:tab/>
            </w:r>
            <w:r>
              <w:rPr>
                <w:noProof/>
              </w:rPr>
              <w:fldChar w:fldCharType="begin"/>
            </w:r>
            <w:r>
              <w:rPr>
                <w:noProof/>
              </w:rPr>
              <w:instrText xml:space="preserve"> PAGEREF _Toc237641266 \h </w:instrText>
            </w:r>
            <w:r>
              <w:rPr>
                <w:noProof/>
              </w:rPr>
            </w:r>
            <w:r>
              <w:rPr>
                <w:noProof/>
              </w:rPr>
              <w:fldChar w:fldCharType="separate"/>
            </w:r>
            <w:r>
              <w:rPr>
                <w:noProof/>
              </w:rPr>
              <w:t>4</w:t>
            </w:r>
            <w:r>
              <w:rPr>
                <w:noProof/>
              </w:rPr>
              <w:fldChar w:fldCharType="end"/>
            </w:r>
          </w:hyperlink>
        </w:p>
        <w:p w14:paraId="5366853F" w14:textId="77777777" w:rsidR="00ED2273" w:rsidRDefault="00ED2273">
          <w:pPr>
            <w:pStyle w:val="TDC2"/>
            <w:tabs>
              <w:tab w:val="right" w:leader="dot" w:pos="9350"/>
            </w:tabs>
            <w:rPr>
              <w:noProof/>
            </w:rPr>
          </w:pPr>
          <w:hyperlink w:anchor="_Toc237641267" w:history="1">
            <w:r w:rsidRPr="002B044A">
              <w:rPr>
                <w:rStyle w:val="Hipervnculo"/>
                <w:noProof/>
              </w:rPr>
              <w:t>7. Diseño DESPUÉS (aplicando ISP)</w:t>
            </w:r>
            <w:r>
              <w:rPr>
                <w:noProof/>
              </w:rPr>
              <w:tab/>
            </w:r>
            <w:r>
              <w:rPr>
                <w:noProof/>
              </w:rPr>
              <w:fldChar w:fldCharType="begin"/>
            </w:r>
            <w:r>
              <w:rPr>
                <w:noProof/>
              </w:rPr>
              <w:instrText xml:space="preserve"> PAGEREF _Toc237641267 \h </w:instrText>
            </w:r>
            <w:r>
              <w:rPr>
                <w:noProof/>
              </w:rPr>
            </w:r>
            <w:r>
              <w:rPr>
                <w:noProof/>
              </w:rPr>
              <w:fldChar w:fldCharType="separate"/>
            </w:r>
            <w:r>
              <w:rPr>
                <w:noProof/>
              </w:rPr>
              <w:t>5</w:t>
            </w:r>
            <w:r>
              <w:rPr>
                <w:noProof/>
              </w:rPr>
              <w:fldChar w:fldCharType="end"/>
            </w:r>
          </w:hyperlink>
        </w:p>
        <w:p w14:paraId="1F12A5D8" w14:textId="77777777" w:rsidR="00ED2273" w:rsidRDefault="00ED2273">
          <w:pPr>
            <w:pStyle w:val="TDC2"/>
            <w:tabs>
              <w:tab w:val="right" w:leader="dot" w:pos="9350"/>
            </w:tabs>
            <w:rPr>
              <w:noProof/>
            </w:rPr>
          </w:pPr>
          <w:hyperlink w:anchor="_Toc237641268" w:history="1">
            <w:r w:rsidRPr="002B044A">
              <w:rPr>
                <w:rStyle w:val="Hipervnculo"/>
                <w:noProof/>
              </w:rPr>
              <w:t>8. Justificación de responsabilidades y dependencias</w:t>
            </w:r>
            <w:r>
              <w:rPr>
                <w:noProof/>
              </w:rPr>
              <w:tab/>
            </w:r>
            <w:r>
              <w:rPr>
                <w:noProof/>
              </w:rPr>
              <w:fldChar w:fldCharType="begin"/>
            </w:r>
            <w:r>
              <w:rPr>
                <w:noProof/>
              </w:rPr>
              <w:instrText xml:space="preserve"> PAGEREF _Toc237641268 \h </w:instrText>
            </w:r>
            <w:r>
              <w:rPr>
                <w:noProof/>
              </w:rPr>
            </w:r>
            <w:r>
              <w:rPr>
                <w:noProof/>
              </w:rPr>
              <w:fldChar w:fldCharType="separate"/>
            </w:r>
            <w:r>
              <w:rPr>
                <w:noProof/>
              </w:rPr>
              <w:t>6</w:t>
            </w:r>
            <w:r>
              <w:rPr>
                <w:noProof/>
              </w:rPr>
              <w:fldChar w:fldCharType="end"/>
            </w:r>
          </w:hyperlink>
        </w:p>
        <w:p w14:paraId="29710EC9" w14:textId="77777777" w:rsidR="00ED2273" w:rsidRDefault="00ED2273">
          <w:pPr>
            <w:pStyle w:val="TDC2"/>
            <w:tabs>
              <w:tab w:val="right" w:leader="dot" w:pos="9350"/>
            </w:tabs>
            <w:rPr>
              <w:noProof/>
            </w:rPr>
          </w:pPr>
          <w:hyperlink w:anchor="_Toc237641269" w:history="1">
            <w:r w:rsidRPr="002B044A">
              <w:rPr>
                <w:rStyle w:val="Hipervnculo"/>
                <w:noProof/>
              </w:rPr>
              <w:t>9. Evidencia de ejecución y validación</w:t>
            </w:r>
            <w:r>
              <w:rPr>
                <w:noProof/>
              </w:rPr>
              <w:tab/>
            </w:r>
            <w:r>
              <w:rPr>
                <w:noProof/>
              </w:rPr>
              <w:fldChar w:fldCharType="begin"/>
            </w:r>
            <w:r>
              <w:rPr>
                <w:noProof/>
              </w:rPr>
              <w:instrText xml:space="preserve"> PAGEREF _Toc237641269 \h </w:instrText>
            </w:r>
            <w:r>
              <w:rPr>
                <w:noProof/>
              </w:rPr>
            </w:r>
            <w:r>
              <w:rPr>
                <w:noProof/>
              </w:rPr>
              <w:fldChar w:fldCharType="separate"/>
            </w:r>
            <w:r>
              <w:rPr>
                <w:noProof/>
              </w:rPr>
              <w:t>6</w:t>
            </w:r>
            <w:r>
              <w:rPr>
                <w:noProof/>
              </w:rPr>
              <w:fldChar w:fldCharType="end"/>
            </w:r>
          </w:hyperlink>
        </w:p>
        <w:p w14:paraId="7150FB26" w14:textId="77777777" w:rsidR="00ED2273" w:rsidRDefault="00ED2273">
          <w:pPr>
            <w:pStyle w:val="TDC1"/>
            <w:tabs>
              <w:tab w:val="right" w:leader="dot" w:pos="9350"/>
            </w:tabs>
            <w:rPr>
              <w:noProof/>
            </w:rPr>
          </w:pPr>
          <w:hyperlink w:anchor="_Toc237641270" w:history="1">
            <w:r w:rsidRPr="002B044A">
              <w:rPr>
                <w:rStyle w:val="Hipervnculo"/>
                <w:noProof/>
              </w:rPr>
              <w:t>Conclusión</w:t>
            </w:r>
            <w:r>
              <w:rPr>
                <w:noProof/>
              </w:rPr>
              <w:tab/>
            </w:r>
            <w:r>
              <w:rPr>
                <w:noProof/>
              </w:rPr>
              <w:fldChar w:fldCharType="begin"/>
            </w:r>
            <w:r>
              <w:rPr>
                <w:noProof/>
              </w:rPr>
              <w:instrText xml:space="preserve"> PAGEREF _Toc237641270 \h </w:instrText>
            </w:r>
            <w:r>
              <w:rPr>
                <w:noProof/>
              </w:rPr>
            </w:r>
            <w:r>
              <w:rPr>
                <w:noProof/>
              </w:rPr>
              <w:fldChar w:fldCharType="separate"/>
            </w:r>
            <w:r>
              <w:rPr>
                <w:noProof/>
              </w:rPr>
              <w:t>6</w:t>
            </w:r>
            <w:r>
              <w:rPr>
                <w:noProof/>
              </w:rPr>
              <w:fldChar w:fldCharType="end"/>
            </w:r>
          </w:hyperlink>
        </w:p>
        <w:p w14:paraId="4ABFE19B" w14:textId="77777777" w:rsidR="00ED2273" w:rsidRDefault="00ED2273">
          <w:pPr>
            <w:pStyle w:val="TDC1"/>
            <w:tabs>
              <w:tab w:val="right" w:leader="dot" w:pos="9350"/>
            </w:tabs>
            <w:rPr>
              <w:noProof/>
            </w:rPr>
          </w:pPr>
          <w:hyperlink w:anchor="_Toc237641271" w:history="1">
            <w:r w:rsidRPr="002B044A">
              <w:rPr>
                <w:rStyle w:val="Hipervnculo"/>
                <w:noProof/>
              </w:rPr>
              <w:t>Bibliografía</w:t>
            </w:r>
            <w:r>
              <w:rPr>
                <w:noProof/>
              </w:rPr>
              <w:tab/>
            </w:r>
            <w:r>
              <w:rPr>
                <w:noProof/>
              </w:rPr>
              <w:fldChar w:fldCharType="begin"/>
            </w:r>
            <w:r>
              <w:rPr>
                <w:noProof/>
              </w:rPr>
              <w:instrText xml:space="preserve"> PAGEREF _Toc237641271 \h </w:instrText>
            </w:r>
            <w:r>
              <w:rPr>
                <w:noProof/>
              </w:rPr>
            </w:r>
            <w:r>
              <w:rPr>
                <w:noProof/>
              </w:rPr>
              <w:fldChar w:fldCharType="separate"/>
            </w:r>
            <w:r>
              <w:rPr>
                <w:noProof/>
              </w:rPr>
              <w:t>7</w:t>
            </w:r>
            <w:r>
              <w:rPr>
                <w:noProof/>
              </w:rPr>
              <w:fldChar w:fldCharType="end"/>
            </w:r>
          </w:hyperlink>
        </w:p>
        <w:p w14:paraId="3E3EDA70" w14:textId="77777777" w:rsidR="006D2237" w:rsidRDefault="00000000">
          <w:r>
            <w:fldChar w:fldCharType="end"/>
          </w:r>
        </w:p>
      </w:sdtContent>
    </w:sdt>
    <w:p w14:paraId="0C4EE072" w14:textId="77777777" w:rsidR="006D2237" w:rsidRDefault="00000000">
      <w:r>
        <w:br w:type="page"/>
      </w:r>
    </w:p>
    <w:p w14:paraId="164B5B22" w14:textId="77777777" w:rsidR="00ED2273" w:rsidRDefault="00ED2273">
      <w:pPr>
        <w:pStyle w:val="Ttulo1"/>
        <w:spacing w:before="300" w:after="150"/>
        <w:rPr>
          <w:lang w:val="es-GT"/>
        </w:rPr>
      </w:pPr>
      <w:bookmarkStart w:id="1" w:name="_Toc237641259"/>
    </w:p>
    <w:p w14:paraId="1CEDEAE3" w14:textId="77777777" w:rsidR="00ED2273" w:rsidRDefault="00ED2273">
      <w:pPr>
        <w:pStyle w:val="Ttulo1"/>
        <w:spacing w:before="300" w:after="150"/>
        <w:rPr>
          <w:lang w:val="es-GT"/>
        </w:rPr>
      </w:pPr>
    </w:p>
    <w:p w14:paraId="6190CE4B" w14:textId="77777777" w:rsidR="00ED2273" w:rsidRDefault="00ED2273">
      <w:pPr>
        <w:pStyle w:val="Ttulo1"/>
        <w:spacing w:before="300" w:after="150"/>
        <w:rPr>
          <w:lang w:val="es-GT"/>
        </w:rPr>
      </w:pPr>
    </w:p>
    <w:p w14:paraId="3C21A9BB" w14:textId="77777777" w:rsidR="00ED2273" w:rsidRDefault="00ED2273">
      <w:pPr>
        <w:pStyle w:val="Ttulo1"/>
        <w:spacing w:before="300" w:after="150"/>
        <w:rPr>
          <w:lang w:val="es-GT"/>
        </w:rPr>
      </w:pPr>
    </w:p>
    <w:p w14:paraId="32BA614F" w14:textId="77777777" w:rsidR="00ED2273" w:rsidRDefault="00ED2273">
      <w:pPr>
        <w:pStyle w:val="Ttulo1"/>
        <w:spacing w:before="300" w:after="150"/>
        <w:rPr>
          <w:lang w:val="es-GT"/>
        </w:rPr>
      </w:pPr>
    </w:p>
    <w:p w14:paraId="49051C27" w14:textId="72794E36" w:rsidR="006D2237" w:rsidRDefault="00000000">
      <w:pPr>
        <w:pStyle w:val="Ttulo1"/>
        <w:spacing w:before="300" w:after="150"/>
        <w:rPr>
          <w:lang w:val="es-GT"/>
        </w:rPr>
      </w:pPr>
      <w:r w:rsidRPr="00ED2273">
        <w:rPr>
          <w:lang w:val="es-GT"/>
        </w:rPr>
        <w:t>Introducción</w:t>
      </w:r>
      <w:bookmarkEnd w:id="1"/>
    </w:p>
    <w:p w14:paraId="5EFC8E67" w14:textId="77777777" w:rsidR="00ED2273" w:rsidRPr="00ED2273" w:rsidRDefault="00ED2273">
      <w:pPr>
        <w:pStyle w:val="Ttulo1"/>
        <w:spacing w:before="300" w:after="150"/>
        <w:rPr>
          <w:lang w:val="es-GT"/>
        </w:rPr>
      </w:pPr>
    </w:p>
    <w:p w14:paraId="6415DA7C" w14:textId="1B858B5F" w:rsidR="006D2237" w:rsidRPr="00ED2273" w:rsidRDefault="00000000">
      <w:pPr>
        <w:spacing w:after="150"/>
        <w:jc w:val="both"/>
        <w:rPr>
          <w:lang w:val="es-GT"/>
        </w:rPr>
      </w:pPr>
      <w:r w:rsidRPr="00ED2273">
        <w:rPr>
          <w:lang w:val="es-GT"/>
        </w:rPr>
        <w:t xml:space="preserve">El presente documento desarrolla una mejora de diseño verificable para el módulo Médicos, especialidades y </w:t>
      </w:r>
      <w:r w:rsidR="00ED2273" w:rsidRPr="00ED2273">
        <w:rPr>
          <w:lang w:val="es-GT"/>
        </w:rPr>
        <w:t>disponibilidad</w:t>
      </w:r>
      <w:r w:rsidR="00ED2273">
        <w:rPr>
          <w:lang w:val="es-GT"/>
        </w:rPr>
        <w:t xml:space="preserve">, </w:t>
      </w:r>
      <w:r w:rsidR="00ED2273" w:rsidRPr="00ED2273">
        <w:rPr>
          <w:lang w:val="es-GT"/>
        </w:rPr>
        <w:t>aplicando</w:t>
      </w:r>
      <w:r w:rsidRPr="00ED2273">
        <w:rPr>
          <w:lang w:val="es-GT"/>
        </w:rPr>
        <w:t xml:space="preserve"> el Principio de Segregación de Interfaces (</w:t>
      </w:r>
      <w:proofErr w:type="gramStart"/>
      <w:r w:rsidRPr="00ED2273">
        <w:rPr>
          <w:lang w:val="es-GT"/>
        </w:rPr>
        <w:t>Interface</w:t>
      </w:r>
      <w:proofErr w:type="gramEnd"/>
      <w:r w:rsidRPr="00ED2273">
        <w:rPr>
          <w:lang w:val="es-GT"/>
        </w:rPr>
        <w:t xml:space="preserve"> </w:t>
      </w:r>
      <w:proofErr w:type="spellStart"/>
      <w:r w:rsidRPr="00ED2273">
        <w:rPr>
          <w:lang w:val="es-GT"/>
        </w:rPr>
        <w:t>Segregation</w:t>
      </w:r>
      <w:proofErr w:type="spellEnd"/>
      <w:r w:rsidRPr="00ED2273">
        <w:rPr>
          <w:lang w:val="es-GT"/>
        </w:rPr>
        <w:t xml:space="preserve"> </w:t>
      </w:r>
      <w:r w:rsidR="00ED2273" w:rsidRPr="00ED2273">
        <w:rPr>
          <w:lang w:val="es-GT"/>
        </w:rPr>
        <w:t>Príncipe</w:t>
      </w:r>
      <w:r w:rsidRPr="00ED2273">
        <w:rPr>
          <w:lang w:val="es-GT"/>
        </w:rPr>
        <w:t>, ISP), uno de los cinco principios SOLID. El objetivo no es únicamente etiquetar el diseño con el nombre del principio, sino demostrar, mediante un caso antes/después, requisitos formales y criterios de aceptación verificables, por qué el diseño propuesto cumple con ISP y qué beneficios concretos aporta en mantenibilidad y extensibilidad.</w:t>
      </w:r>
    </w:p>
    <w:p w14:paraId="356BAA7A" w14:textId="77777777" w:rsidR="006D2237" w:rsidRPr="00ED2273" w:rsidRDefault="00000000">
      <w:pPr>
        <w:spacing w:after="150"/>
        <w:jc w:val="both"/>
        <w:rPr>
          <w:lang w:val="es-GT"/>
        </w:rPr>
      </w:pPr>
      <w:r w:rsidRPr="00ED2273">
        <w:rPr>
          <w:lang w:val="es-GT"/>
        </w:rPr>
        <w:t>El flujo analizado comprende tres operaciones del módulo: el registro de un médico, la asociación de una o más especialidades a ese médico, y la consulta de su disponibilidad horaria. Estas tres responsabilidades, si se agrupan en una única interfaz amplia, obligan a las clases que la implementan a depender de métodos que no necesitan, lo que constituye precisamente la violación que ISP busca evitar.</w:t>
      </w:r>
    </w:p>
    <w:p w14:paraId="6707BD04" w14:textId="77777777" w:rsidR="00ED2273" w:rsidRDefault="00ED2273">
      <w:pPr>
        <w:pStyle w:val="Ttulo1"/>
        <w:spacing w:before="300" w:after="150"/>
        <w:rPr>
          <w:lang w:val="es-GT"/>
        </w:rPr>
      </w:pPr>
      <w:bookmarkStart w:id="2" w:name="_Toc237641260"/>
    </w:p>
    <w:p w14:paraId="0D0AF686" w14:textId="77777777" w:rsidR="00ED2273" w:rsidRDefault="00ED2273">
      <w:pPr>
        <w:pStyle w:val="Ttulo1"/>
        <w:spacing w:before="300" w:after="150"/>
        <w:rPr>
          <w:lang w:val="es-GT"/>
        </w:rPr>
      </w:pPr>
    </w:p>
    <w:p w14:paraId="34D307F6" w14:textId="77777777" w:rsidR="00ED2273" w:rsidRDefault="00ED2273">
      <w:pPr>
        <w:pStyle w:val="Ttulo1"/>
        <w:spacing w:before="300" w:after="150"/>
        <w:rPr>
          <w:lang w:val="es-GT"/>
        </w:rPr>
      </w:pPr>
    </w:p>
    <w:p w14:paraId="5960DCFF" w14:textId="77777777" w:rsidR="00ED2273" w:rsidRDefault="00ED2273">
      <w:pPr>
        <w:pStyle w:val="Ttulo1"/>
        <w:spacing w:before="300" w:after="150"/>
        <w:rPr>
          <w:lang w:val="es-GT"/>
        </w:rPr>
      </w:pPr>
    </w:p>
    <w:p w14:paraId="68223C59" w14:textId="77777777" w:rsidR="00ED2273" w:rsidRDefault="00ED2273">
      <w:pPr>
        <w:pStyle w:val="Ttulo1"/>
        <w:spacing w:before="300" w:after="150"/>
        <w:rPr>
          <w:lang w:val="es-GT"/>
        </w:rPr>
      </w:pPr>
    </w:p>
    <w:p w14:paraId="262E5B47" w14:textId="77777777" w:rsidR="00ED2273" w:rsidRDefault="00ED2273">
      <w:pPr>
        <w:pStyle w:val="Ttulo1"/>
        <w:spacing w:before="300" w:after="150"/>
        <w:rPr>
          <w:lang w:val="es-GT"/>
        </w:rPr>
      </w:pPr>
    </w:p>
    <w:p w14:paraId="027D71D4" w14:textId="77777777" w:rsidR="00ED2273" w:rsidRDefault="00ED2273">
      <w:pPr>
        <w:pStyle w:val="Ttulo1"/>
        <w:spacing w:before="300" w:after="150"/>
        <w:rPr>
          <w:lang w:val="es-GT"/>
        </w:rPr>
      </w:pPr>
    </w:p>
    <w:p w14:paraId="26C70570" w14:textId="77777777" w:rsidR="00ED2273" w:rsidRDefault="00ED2273">
      <w:pPr>
        <w:pStyle w:val="Ttulo1"/>
        <w:spacing w:before="300" w:after="150"/>
        <w:rPr>
          <w:lang w:val="es-GT"/>
        </w:rPr>
      </w:pPr>
    </w:p>
    <w:p w14:paraId="58AF681C" w14:textId="5B70691D" w:rsidR="006D2237" w:rsidRPr="00ED2273" w:rsidRDefault="00000000">
      <w:pPr>
        <w:pStyle w:val="Ttulo1"/>
        <w:spacing w:before="300" w:after="150"/>
        <w:rPr>
          <w:lang w:val="es-GT"/>
        </w:rPr>
      </w:pPr>
      <w:r w:rsidRPr="00ED2273">
        <w:rPr>
          <w:lang w:val="es-GT"/>
        </w:rPr>
        <w:lastRenderedPageBreak/>
        <w:t>Desarrollo</w:t>
      </w:r>
      <w:bookmarkEnd w:id="2"/>
    </w:p>
    <w:p w14:paraId="5C39D210" w14:textId="77777777" w:rsidR="006D2237" w:rsidRPr="00ED2273" w:rsidRDefault="00000000">
      <w:pPr>
        <w:pStyle w:val="Ttulo2"/>
        <w:spacing w:before="300"/>
        <w:rPr>
          <w:lang w:val="es-GT"/>
        </w:rPr>
      </w:pPr>
      <w:bookmarkStart w:id="3" w:name="_Toc237641261"/>
      <w:r w:rsidRPr="00ED2273">
        <w:rPr>
          <w:lang w:val="es-GT"/>
        </w:rPr>
        <w:t>1. Descripción del flujo evaluado</w:t>
      </w:r>
      <w:bookmarkEnd w:id="3"/>
    </w:p>
    <w:p w14:paraId="313C8C20" w14:textId="73BA382F" w:rsidR="006D2237" w:rsidRPr="00ED2273" w:rsidRDefault="00000000">
      <w:pPr>
        <w:spacing w:after="150"/>
        <w:jc w:val="both"/>
        <w:rPr>
          <w:lang w:val="es-GT"/>
        </w:rPr>
      </w:pPr>
      <w:r w:rsidRPr="00ED2273">
        <w:rPr>
          <w:lang w:val="es-GT"/>
        </w:rPr>
        <w:t>El flujo registro de médico, asociación de especialidad y consulta de disponibilidad abarca tres momentos distintos del ciclo de vida de un médico dentro del sistema:</w:t>
      </w:r>
    </w:p>
    <w:p w14:paraId="7AD87912" w14:textId="77777777" w:rsidR="006D2237" w:rsidRPr="00ED2273" w:rsidRDefault="00000000">
      <w:pPr>
        <w:pStyle w:val="Prrafodelista"/>
        <w:numPr>
          <w:ilvl w:val="0"/>
          <w:numId w:val="1"/>
        </w:numPr>
        <w:spacing w:after="80"/>
        <w:rPr>
          <w:lang w:val="es-GT"/>
        </w:rPr>
      </w:pPr>
      <w:r w:rsidRPr="00ED2273">
        <w:rPr>
          <w:lang w:val="es-GT"/>
        </w:rPr>
        <w:t>Registro: alta de un médico con sus datos básicos (nombre, colegiado, correo).</w:t>
      </w:r>
    </w:p>
    <w:p w14:paraId="5DA99263" w14:textId="77777777" w:rsidR="006D2237" w:rsidRPr="00ED2273" w:rsidRDefault="00000000">
      <w:pPr>
        <w:pStyle w:val="Prrafodelista"/>
        <w:numPr>
          <w:ilvl w:val="0"/>
          <w:numId w:val="1"/>
        </w:numPr>
        <w:spacing w:after="80"/>
        <w:rPr>
          <w:lang w:val="es-GT"/>
        </w:rPr>
      </w:pPr>
      <w:r w:rsidRPr="00ED2273">
        <w:rPr>
          <w:lang w:val="es-GT"/>
        </w:rPr>
        <w:t>Asociación de especialidad: vinculación de una o varias especialidades médicas al perfil del médico.</w:t>
      </w:r>
    </w:p>
    <w:p w14:paraId="4D61BAB4" w14:textId="77777777" w:rsidR="006D2237" w:rsidRPr="00ED2273" w:rsidRDefault="00000000">
      <w:pPr>
        <w:pStyle w:val="Prrafodelista"/>
        <w:numPr>
          <w:ilvl w:val="0"/>
          <w:numId w:val="1"/>
        </w:numPr>
        <w:spacing w:after="80"/>
        <w:rPr>
          <w:lang w:val="es-GT"/>
        </w:rPr>
      </w:pPr>
      <w:r w:rsidRPr="00ED2273">
        <w:rPr>
          <w:lang w:val="es-GT"/>
        </w:rPr>
        <w:t>Consulta de disponibilidad: obtención de los bloques de horario libres de un médico para una fecha determinada.</w:t>
      </w:r>
    </w:p>
    <w:p w14:paraId="394463F5" w14:textId="77777777" w:rsidR="006D2237" w:rsidRPr="00ED2273" w:rsidRDefault="00000000">
      <w:pPr>
        <w:spacing w:after="150"/>
        <w:jc w:val="both"/>
        <w:rPr>
          <w:lang w:val="es-GT"/>
        </w:rPr>
      </w:pPr>
      <w:r w:rsidRPr="00ED2273">
        <w:rPr>
          <w:lang w:val="es-GT"/>
        </w:rPr>
        <w:t>Aunque las tres operaciones pertenecen al mismo dominio (médicos), corresponden a responsabilidades distintas y con ritmos de cambio distintos: la disponibilidad puede integrarse en el futuro con una agenda externa, mientras que el registro y las especialidades cambian con mucha menor frecuencia.</w:t>
      </w:r>
    </w:p>
    <w:p w14:paraId="0FBB7C4F" w14:textId="77777777" w:rsidR="006D2237" w:rsidRDefault="00000000">
      <w:pPr>
        <w:pStyle w:val="Ttulo2"/>
        <w:spacing w:before="300"/>
      </w:pPr>
      <w:bookmarkStart w:id="4" w:name="_Toc237641262"/>
      <w:r>
        <w:t xml:space="preserve">2. </w:t>
      </w:r>
      <w:proofErr w:type="spellStart"/>
      <w:r>
        <w:t>Requisitos</w:t>
      </w:r>
      <w:proofErr w:type="spellEnd"/>
      <w:r>
        <w:t xml:space="preserve"> </w:t>
      </w:r>
      <w:proofErr w:type="spellStart"/>
      <w:r>
        <w:t>funcionales</w:t>
      </w:r>
      <w:proofErr w:type="spellEnd"/>
      <w:r>
        <w:t xml:space="preserve"> (RF)</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6D2237" w14:paraId="42176398" w14:textId="77777777">
        <w:tc>
          <w:tcPr>
            <w:tcW w:w="1200" w:type="dxa"/>
            <w:shd w:val="clear" w:color="auto" w:fill="1F4E78"/>
            <w:tcMar>
              <w:top w:w="80" w:type="dxa"/>
              <w:left w:w="100" w:type="dxa"/>
              <w:bottom w:w="80" w:type="dxa"/>
              <w:right w:w="100" w:type="dxa"/>
            </w:tcMar>
          </w:tcPr>
          <w:p w14:paraId="269C8F0F" w14:textId="77777777" w:rsidR="006D2237" w:rsidRDefault="00000000">
            <w:r>
              <w:rPr>
                <w:b/>
                <w:bCs/>
                <w:color w:val="FFFFFF"/>
                <w:sz w:val="20"/>
                <w:szCs w:val="20"/>
              </w:rPr>
              <w:t>Código</w:t>
            </w:r>
          </w:p>
        </w:tc>
        <w:tc>
          <w:tcPr>
            <w:tcW w:w="8150" w:type="dxa"/>
            <w:shd w:val="clear" w:color="auto" w:fill="1F4E78"/>
            <w:tcMar>
              <w:top w:w="80" w:type="dxa"/>
              <w:left w:w="100" w:type="dxa"/>
              <w:bottom w:w="80" w:type="dxa"/>
              <w:right w:w="100" w:type="dxa"/>
            </w:tcMar>
          </w:tcPr>
          <w:p w14:paraId="5F28FA4E" w14:textId="77777777" w:rsidR="006D2237" w:rsidRDefault="00000000">
            <w:proofErr w:type="spellStart"/>
            <w:r>
              <w:rPr>
                <w:b/>
                <w:bCs/>
                <w:color w:val="FFFFFF"/>
                <w:sz w:val="20"/>
                <w:szCs w:val="20"/>
              </w:rPr>
              <w:t>Requisito</w:t>
            </w:r>
            <w:proofErr w:type="spellEnd"/>
            <w:r>
              <w:rPr>
                <w:b/>
                <w:bCs/>
                <w:color w:val="FFFFFF"/>
                <w:sz w:val="20"/>
                <w:szCs w:val="20"/>
              </w:rPr>
              <w:t xml:space="preserve"> </w:t>
            </w:r>
            <w:proofErr w:type="spellStart"/>
            <w:r>
              <w:rPr>
                <w:b/>
                <w:bCs/>
                <w:color w:val="FFFFFF"/>
                <w:sz w:val="20"/>
                <w:szCs w:val="20"/>
              </w:rPr>
              <w:t>funcional</w:t>
            </w:r>
            <w:proofErr w:type="spellEnd"/>
          </w:p>
        </w:tc>
      </w:tr>
      <w:tr w:rsidR="006D2237" w:rsidRPr="00614A05" w14:paraId="3C3F348E" w14:textId="77777777">
        <w:tc>
          <w:tcPr>
            <w:tcW w:w="1200" w:type="dxa"/>
            <w:tcMar>
              <w:top w:w="80" w:type="dxa"/>
              <w:left w:w="100" w:type="dxa"/>
              <w:bottom w:w="80" w:type="dxa"/>
              <w:right w:w="100" w:type="dxa"/>
            </w:tcMar>
          </w:tcPr>
          <w:p w14:paraId="16548F38" w14:textId="77777777" w:rsidR="006D2237" w:rsidRDefault="00000000">
            <w:r>
              <w:rPr>
                <w:color w:val="000000"/>
                <w:sz w:val="20"/>
                <w:szCs w:val="20"/>
              </w:rPr>
              <w:t>RF1</w:t>
            </w:r>
          </w:p>
        </w:tc>
        <w:tc>
          <w:tcPr>
            <w:tcW w:w="8150" w:type="dxa"/>
            <w:tcMar>
              <w:top w:w="80" w:type="dxa"/>
              <w:left w:w="100" w:type="dxa"/>
              <w:bottom w:w="80" w:type="dxa"/>
              <w:right w:w="100" w:type="dxa"/>
            </w:tcMar>
          </w:tcPr>
          <w:p w14:paraId="45071862" w14:textId="77777777" w:rsidR="006D2237" w:rsidRPr="00ED2273" w:rsidRDefault="00000000">
            <w:pPr>
              <w:rPr>
                <w:lang w:val="es-GT"/>
              </w:rPr>
            </w:pPr>
            <w:r w:rsidRPr="00ED2273">
              <w:rPr>
                <w:color w:val="000000"/>
                <w:sz w:val="20"/>
                <w:szCs w:val="20"/>
                <w:lang w:val="es-GT"/>
              </w:rPr>
              <w:t>El sistema debe permitir registrar un médico con nombre, número de colegiado y correo de contacto.</w:t>
            </w:r>
          </w:p>
        </w:tc>
      </w:tr>
      <w:tr w:rsidR="006D2237" w:rsidRPr="00614A05" w14:paraId="7366E7EE" w14:textId="77777777">
        <w:tc>
          <w:tcPr>
            <w:tcW w:w="1200" w:type="dxa"/>
            <w:tcMar>
              <w:top w:w="80" w:type="dxa"/>
              <w:left w:w="100" w:type="dxa"/>
              <w:bottom w:w="80" w:type="dxa"/>
              <w:right w:w="100" w:type="dxa"/>
            </w:tcMar>
          </w:tcPr>
          <w:p w14:paraId="5FCFF3F7" w14:textId="77777777" w:rsidR="006D2237" w:rsidRDefault="00000000">
            <w:r>
              <w:rPr>
                <w:color w:val="000000"/>
                <w:sz w:val="20"/>
                <w:szCs w:val="20"/>
              </w:rPr>
              <w:t>RF2</w:t>
            </w:r>
          </w:p>
        </w:tc>
        <w:tc>
          <w:tcPr>
            <w:tcW w:w="8150" w:type="dxa"/>
            <w:tcMar>
              <w:top w:w="80" w:type="dxa"/>
              <w:left w:w="100" w:type="dxa"/>
              <w:bottom w:w="80" w:type="dxa"/>
              <w:right w:w="100" w:type="dxa"/>
            </w:tcMar>
          </w:tcPr>
          <w:p w14:paraId="47CF3667" w14:textId="77777777" w:rsidR="006D2237" w:rsidRPr="00ED2273" w:rsidRDefault="00000000">
            <w:pPr>
              <w:rPr>
                <w:lang w:val="es-GT"/>
              </w:rPr>
            </w:pPr>
            <w:r w:rsidRPr="00ED2273">
              <w:rPr>
                <w:color w:val="000000"/>
                <w:sz w:val="20"/>
                <w:szCs w:val="20"/>
                <w:lang w:val="es-GT"/>
              </w:rPr>
              <w:t>El sistema debe permitir asociar una o más especialidades a un médico ya registrado.</w:t>
            </w:r>
          </w:p>
        </w:tc>
      </w:tr>
      <w:tr w:rsidR="006D2237" w:rsidRPr="00614A05" w14:paraId="4CF30196" w14:textId="77777777">
        <w:tc>
          <w:tcPr>
            <w:tcW w:w="1200" w:type="dxa"/>
            <w:tcMar>
              <w:top w:w="80" w:type="dxa"/>
              <w:left w:w="100" w:type="dxa"/>
              <w:bottom w:w="80" w:type="dxa"/>
              <w:right w:w="100" w:type="dxa"/>
            </w:tcMar>
          </w:tcPr>
          <w:p w14:paraId="4DDC7F7C" w14:textId="77777777" w:rsidR="006D2237" w:rsidRDefault="00000000">
            <w:r>
              <w:rPr>
                <w:color w:val="000000"/>
                <w:sz w:val="20"/>
                <w:szCs w:val="20"/>
              </w:rPr>
              <w:t>RF3</w:t>
            </w:r>
          </w:p>
        </w:tc>
        <w:tc>
          <w:tcPr>
            <w:tcW w:w="8150" w:type="dxa"/>
            <w:tcMar>
              <w:top w:w="80" w:type="dxa"/>
              <w:left w:w="100" w:type="dxa"/>
              <w:bottom w:w="80" w:type="dxa"/>
              <w:right w:w="100" w:type="dxa"/>
            </w:tcMar>
          </w:tcPr>
          <w:p w14:paraId="1F1392CA" w14:textId="77777777" w:rsidR="006D2237" w:rsidRPr="00ED2273" w:rsidRDefault="00000000">
            <w:pPr>
              <w:rPr>
                <w:lang w:val="es-GT"/>
              </w:rPr>
            </w:pPr>
            <w:r w:rsidRPr="00ED2273">
              <w:rPr>
                <w:color w:val="000000"/>
                <w:sz w:val="20"/>
                <w:szCs w:val="20"/>
                <w:lang w:val="es-GT"/>
              </w:rPr>
              <w:t>El sistema debe permitir consultar los bloques de disponibilidad horaria de un médico por fecha.</w:t>
            </w:r>
          </w:p>
        </w:tc>
      </w:tr>
      <w:tr w:rsidR="006D2237" w:rsidRPr="00614A05" w14:paraId="246AD674" w14:textId="77777777">
        <w:tc>
          <w:tcPr>
            <w:tcW w:w="1200" w:type="dxa"/>
            <w:tcMar>
              <w:top w:w="80" w:type="dxa"/>
              <w:left w:w="100" w:type="dxa"/>
              <w:bottom w:w="80" w:type="dxa"/>
              <w:right w:w="100" w:type="dxa"/>
            </w:tcMar>
          </w:tcPr>
          <w:p w14:paraId="2190A5CB" w14:textId="77777777" w:rsidR="006D2237" w:rsidRDefault="00000000">
            <w:r>
              <w:rPr>
                <w:color w:val="000000"/>
                <w:sz w:val="20"/>
                <w:szCs w:val="20"/>
              </w:rPr>
              <w:t>RF4</w:t>
            </w:r>
          </w:p>
        </w:tc>
        <w:tc>
          <w:tcPr>
            <w:tcW w:w="8150" w:type="dxa"/>
            <w:tcMar>
              <w:top w:w="80" w:type="dxa"/>
              <w:left w:w="100" w:type="dxa"/>
              <w:bottom w:w="80" w:type="dxa"/>
              <w:right w:w="100" w:type="dxa"/>
            </w:tcMar>
          </w:tcPr>
          <w:p w14:paraId="45352F78" w14:textId="77777777" w:rsidR="006D2237" w:rsidRPr="00ED2273" w:rsidRDefault="00000000">
            <w:pPr>
              <w:rPr>
                <w:lang w:val="es-GT"/>
              </w:rPr>
            </w:pPr>
            <w:r w:rsidRPr="00ED2273">
              <w:rPr>
                <w:color w:val="000000"/>
                <w:sz w:val="20"/>
                <w:szCs w:val="20"/>
                <w:lang w:val="es-GT"/>
              </w:rPr>
              <w:t>El sistema debe permitir actualizar la disponibilidad de un médico sin afectar su registro ni sus especialidades.</w:t>
            </w:r>
          </w:p>
        </w:tc>
      </w:tr>
    </w:tbl>
    <w:p w14:paraId="31B1DB09" w14:textId="77777777" w:rsidR="006D2237" w:rsidRPr="00ED2273" w:rsidRDefault="006D2237">
      <w:pPr>
        <w:spacing w:after="200"/>
        <w:rPr>
          <w:lang w:val="es-GT"/>
        </w:rPr>
      </w:pPr>
    </w:p>
    <w:p w14:paraId="0F2CB945" w14:textId="77777777" w:rsidR="006D2237" w:rsidRDefault="00000000">
      <w:pPr>
        <w:pStyle w:val="Ttulo2"/>
        <w:spacing w:before="300"/>
      </w:pPr>
      <w:bookmarkStart w:id="5" w:name="_Toc237641263"/>
      <w:r>
        <w:t xml:space="preserve">3. </w:t>
      </w:r>
      <w:proofErr w:type="spellStart"/>
      <w:r>
        <w:t>Requisitos</w:t>
      </w:r>
      <w:proofErr w:type="spellEnd"/>
      <w:r>
        <w:t xml:space="preserve"> no </w:t>
      </w:r>
      <w:proofErr w:type="spellStart"/>
      <w:r>
        <w:t>funcionales</w:t>
      </w:r>
      <w:proofErr w:type="spellEnd"/>
      <w:r>
        <w:t xml:space="preserve"> (RNF)</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6D2237" w14:paraId="6199EE38" w14:textId="77777777">
        <w:tc>
          <w:tcPr>
            <w:tcW w:w="1200" w:type="dxa"/>
            <w:shd w:val="clear" w:color="auto" w:fill="1F4E78"/>
            <w:tcMar>
              <w:top w:w="80" w:type="dxa"/>
              <w:left w:w="100" w:type="dxa"/>
              <w:bottom w:w="80" w:type="dxa"/>
              <w:right w:w="100" w:type="dxa"/>
            </w:tcMar>
          </w:tcPr>
          <w:p w14:paraId="41CC4D1B" w14:textId="77777777" w:rsidR="006D2237" w:rsidRDefault="00000000">
            <w:r>
              <w:rPr>
                <w:b/>
                <w:bCs/>
                <w:color w:val="FFFFFF"/>
                <w:sz w:val="20"/>
                <w:szCs w:val="20"/>
              </w:rPr>
              <w:t>Código</w:t>
            </w:r>
          </w:p>
        </w:tc>
        <w:tc>
          <w:tcPr>
            <w:tcW w:w="8150" w:type="dxa"/>
            <w:shd w:val="clear" w:color="auto" w:fill="1F4E78"/>
            <w:tcMar>
              <w:top w:w="80" w:type="dxa"/>
              <w:left w:w="100" w:type="dxa"/>
              <w:bottom w:w="80" w:type="dxa"/>
              <w:right w:w="100" w:type="dxa"/>
            </w:tcMar>
          </w:tcPr>
          <w:p w14:paraId="55B6D1C2" w14:textId="77777777" w:rsidR="006D2237" w:rsidRDefault="00000000">
            <w:proofErr w:type="spellStart"/>
            <w:r>
              <w:rPr>
                <w:b/>
                <w:bCs/>
                <w:color w:val="FFFFFF"/>
                <w:sz w:val="20"/>
                <w:szCs w:val="20"/>
              </w:rPr>
              <w:t>Requisito</w:t>
            </w:r>
            <w:proofErr w:type="spellEnd"/>
            <w:r>
              <w:rPr>
                <w:b/>
                <w:bCs/>
                <w:color w:val="FFFFFF"/>
                <w:sz w:val="20"/>
                <w:szCs w:val="20"/>
              </w:rPr>
              <w:t xml:space="preserve"> no </w:t>
            </w:r>
            <w:proofErr w:type="spellStart"/>
            <w:r>
              <w:rPr>
                <w:b/>
                <w:bCs/>
                <w:color w:val="FFFFFF"/>
                <w:sz w:val="20"/>
                <w:szCs w:val="20"/>
              </w:rPr>
              <w:t>funcional</w:t>
            </w:r>
            <w:proofErr w:type="spellEnd"/>
          </w:p>
        </w:tc>
      </w:tr>
      <w:tr w:rsidR="006D2237" w:rsidRPr="00614A05" w14:paraId="71E42AC0" w14:textId="77777777">
        <w:tc>
          <w:tcPr>
            <w:tcW w:w="1200" w:type="dxa"/>
            <w:tcMar>
              <w:top w:w="80" w:type="dxa"/>
              <w:left w:w="100" w:type="dxa"/>
              <w:bottom w:w="80" w:type="dxa"/>
              <w:right w:w="100" w:type="dxa"/>
            </w:tcMar>
          </w:tcPr>
          <w:p w14:paraId="6954C603" w14:textId="77777777" w:rsidR="006D2237" w:rsidRDefault="00000000">
            <w:r>
              <w:rPr>
                <w:color w:val="000000"/>
                <w:sz w:val="20"/>
                <w:szCs w:val="20"/>
              </w:rPr>
              <w:t>RNF1</w:t>
            </w:r>
          </w:p>
        </w:tc>
        <w:tc>
          <w:tcPr>
            <w:tcW w:w="8150" w:type="dxa"/>
            <w:tcMar>
              <w:top w:w="80" w:type="dxa"/>
              <w:left w:w="100" w:type="dxa"/>
              <w:bottom w:w="80" w:type="dxa"/>
              <w:right w:w="100" w:type="dxa"/>
            </w:tcMar>
          </w:tcPr>
          <w:p w14:paraId="743D61F7" w14:textId="77777777" w:rsidR="006D2237" w:rsidRPr="00ED2273" w:rsidRDefault="00000000">
            <w:pPr>
              <w:rPr>
                <w:lang w:val="es-GT"/>
              </w:rPr>
            </w:pPr>
            <w:r w:rsidRPr="00ED2273">
              <w:rPr>
                <w:color w:val="000000"/>
                <w:sz w:val="20"/>
                <w:szCs w:val="20"/>
                <w:lang w:val="es-GT"/>
              </w:rPr>
              <w:t>Ninguna clase del subsistema debe verse obligada a depender de métodos que no utiliza (</w:t>
            </w:r>
            <w:proofErr w:type="gramStart"/>
            <w:r w:rsidRPr="00ED2273">
              <w:rPr>
                <w:color w:val="000000"/>
                <w:sz w:val="20"/>
                <w:szCs w:val="20"/>
                <w:lang w:val="es-GT"/>
              </w:rPr>
              <w:t>Interface</w:t>
            </w:r>
            <w:proofErr w:type="gramEnd"/>
            <w:r w:rsidRPr="00ED2273">
              <w:rPr>
                <w:color w:val="000000"/>
                <w:sz w:val="20"/>
                <w:szCs w:val="20"/>
                <w:lang w:val="es-GT"/>
              </w:rPr>
              <w:t xml:space="preserve"> </w:t>
            </w:r>
            <w:proofErr w:type="spellStart"/>
            <w:r w:rsidRPr="00ED2273">
              <w:rPr>
                <w:color w:val="000000"/>
                <w:sz w:val="20"/>
                <w:szCs w:val="20"/>
                <w:lang w:val="es-GT"/>
              </w:rPr>
              <w:t>Segregation</w:t>
            </w:r>
            <w:proofErr w:type="spellEnd"/>
            <w:r w:rsidRPr="00ED2273">
              <w:rPr>
                <w:color w:val="000000"/>
                <w:sz w:val="20"/>
                <w:szCs w:val="20"/>
                <w:lang w:val="es-GT"/>
              </w:rPr>
              <w:t xml:space="preserve"> </w:t>
            </w:r>
            <w:proofErr w:type="spellStart"/>
            <w:r w:rsidRPr="00ED2273">
              <w:rPr>
                <w:color w:val="000000"/>
                <w:sz w:val="20"/>
                <w:szCs w:val="20"/>
                <w:lang w:val="es-GT"/>
              </w:rPr>
              <w:t>Principle</w:t>
            </w:r>
            <w:proofErr w:type="spellEnd"/>
            <w:r w:rsidRPr="00ED2273">
              <w:rPr>
                <w:color w:val="000000"/>
                <w:sz w:val="20"/>
                <w:szCs w:val="20"/>
                <w:lang w:val="es-GT"/>
              </w:rPr>
              <w:t>).</w:t>
            </w:r>
          </w:p>
        </w:tc>
      </w:tr>
      <w:tr w:rsidR="006D2237" w:rsidRPr="00614A05" w14:paraId="3966C603" w14:textId="77777777">
        <w:tc>
          <w:tcPr>
            <w:tcW w:w="1200" w:type="dxa"/>
            <w:tcMar>
              <w:top w:w="80" w:type="dxa"/>
              <w:left w:w="100" w:type="dxa"/>
              <w:bottom w:w="80" w:type="dxa"/>
              <w:right w:w="100" w:type="dxa"/>
            </w:tcMar>
          </w:tcPr>
          <w:p w14:paraId="594908DA" w14:textId="77777777" w:rsidR="006D2237" w:rsidRDefault="00000000">
            <w:r>
              <w:rPr>
                <w:color w:val="000000"/>
                <w:sz w:val="20"/>
                <w:szCs w:val="20"/>
              </w:rPr>
              <w:t>RNF2</w:t>
            </w:r>
          </w:p>
        </w:tc>
        <w:tc>
          <w:tcPr>
            <w:tcW w:w="8150" w:type="dxa"/>
            <w:tcMar>
              <w:top w:w="80" w:type="dxa"/>
              <w:left w:w="100" w:type="dxa"/>
              <w:bottom w:w="80" w:type="dxa"/>
              <w:right w:w="100" w:type="dxa"/>
            </w:tcMar>
          </w:tcPr>
          <w:p w14:paraId="61E56BD5" w14:textId="77777777" w:rsidR="006D2237" w:rsidRPr="00ED2273" w:rsidRDefault="00000000">
            <w:pPr>
              <w:rPr>
                <w:lang w:val="es-GT"/>
              </w:rPr>
            </w:pPr>
            <w:r w:rsidRPr="00ED2273">
              <w:rPr>
                <w:color w:val="000000"/>
                <w:sz w:val="20"/>
                <w:szCs w:val="20"/>
                <w:lang w:val="es-GT"/>
              </w:rPr>
              <w:t>El subsistema debe ser extensible para incorporar nuevas fuentes de disponibilidad (p. ej. una agenda externa) sin modificar las clases de registro o de especialidad.</w:t>
            </w:r>
          </w:p>
        </w:tc>
      </w:tr>
      <w:tr w:rsidR="006D2237" w:rsidRPr="00614A05" w14:paraId="6F137C24" w14:textId="77777777">
        <w:tc>
          <w:tcPr>
            <w:tcW w:w="1200" w:type="dxa"/>
            <w:tcMar>
              <w:top w:w="80" w:type="dxa"/>
              <w:left w:w="100" w:type="dxa"/>
              <w:bottom w:w="80" w:type="dxa"/>
              <w:right w:w="100" w:type="dxa"/>
            </w:tcMar>
          </w:tcPr>
          <w:p w14:paraId="36C72FB1" w14:textId="77777777" w:rsidR="006D2237" w:rsidRDefault="00000000">
            <w:r>
              <w:rPr>
                <w:color w:val="000000"/>
                <w:sz w:val="20"/>
                <w:szCs w:val="20"/>
              </w:rPr>
              <w:t>RNF3</w:t>
            </w:r>
          </w:p>
        </w:tc>
        <w:tc>
          <w:tcPr>
            <w:tcW w:w="8150" w:type="dxa"/>
            <w:tcMar>
              <w:top w:w="80" w:type="dxa"/>
              <w:left w:w="100" w:type="dxa"/>
              <w:bottom w:w="80" w:type="dxa"/>
              <w:right w:w="100" w:type="dxa"/>
            </w:tcMar>
          </w:tcPr>
          <w:p w14:paraId="127D6189" w14:textId="77777777" w:rsidR="006D2237" w:rsidRPr="00ED2273" w:rsidRDefault="00000000">
            <w:pPr>
              <w:rPr>
                <w:lang w:val="es-GT"/>
              </w:rPr>
            </w:pPr>
            <w:r w:rsidRPr="00ED2273">
              <w:rPr>
                <w:color w:val="000000"/>
                <w:sz w:val="20"/>
                <w:szCs w:val="20"/>
                <w:lang w:val="es-GT"/>
              </w:rPr>
              <w:t>Las consultas de disponibilidad deben responder en menos de 2 segundos bajo carga normal (100 solicitudes concurrentes).</w:t>
            </w:r>
          </w:p>
        </w:tc>
      </w:tr>
      <w:tr w:rsidR="006D2237" w:rsidRPr="00614A05" w14:paraId="72F2D71D" w14:textId="77777777">
        <w:tc>
          <w:tcPr>
            <w:tcW w:w="1200" w:type="dxa"/>
            <w:tcMar>
              <w:top w:w="80" w:type="dxa"/>
              <w:left w:w="100" w:type="dxa"/>
              <w:bottom w:w="80" w:type="dxa"/>
              <w:right w:w="100" w:type="dxa"/>
            </w:tcMar>
          </w:tcPr>
          <w:p w14:paraId="598E53D5" w14:textId="77777777" w:rsidR="006D2237" w:rsidRDefault="00000000">
            <w:r>
              <w:rPr>
                <w:color w:val="000000"/>
                <w:sz w:val="20"/>
                <w:szCs w:val="20"/>
              </w:rPr>
              <w:t>RNF4</w:t>
            </w:r>
          </w:p>
        </w:tc>
        <w:tc>
          <w:tcPr>
            <w:tcW w:w="8150" w:type="dxa"/>
            <w:tcMar>
              <w:top w:w="80" w:type="dxa"/>
              <w:left w:w="100" w:type="dxa"/>
              <w:bottom w:w="80" w:type="dxa"/>
              <w:right w:w="100" w:type="dxa"/>
            </w:tcMar>
          </w:tcPr>
          <w:p w14:paraId="4432FBCE" w14:textId="77777777" w:rsidR="006D2237" w:rsidRPr="00ED2273" w:rsidRDefault="00000000">
            <w:pPr>
              <w:rPr>
                <w:lang w:val="es-GT"/>
              </w:rPr>
            </w:pPr>
            <w:r w:rsidRPr="00ED2273">
              <w:rPr>
                <w:color w:val="000000"/>
                <w:sz w:val="20"/>
                <w:szCs w:val="20"/>
                <w:lang w:val="es-GT"/>
              </w:rPr>
              <w:t>El código debe mantener una cobertura de pruebas unitarias mínima del 70% en las clases del flujo evaluado.</w:t>
            </w:r>
          </w:p>
        </w:tc>
      </w:tr>
    </w:tbl>
    <w:p w14:paraId="69336619" w14:textId="77777777" w:rsidR="006D2237" w:rsidRDefault="006D2237">
      <w:pPr>
        <w:spacing w:after="200"/>
        <w:rPr>
          <w:lang w:val="es-GT"/>
        </w:rPr>
      </w:pPr>
    </w:p>
    <w:p w14:paraId="73780AA7" w14:textId="77777777" w:rsidR="00ED2273" w:rsidRDefault="00ED2273">
      <w:pPr>
        <w:spacing w:after="200"/>
        <w:rPr>
          <w:lang w:val="es-GT"/>
        </w:rPr>
      </w:pPr>
    </w:p>
    <w:p w14:paraId="5A0BB5A0" w14:textId="77777777" w:rsidR="00ED2273" w:rsidRPr="00ED2273" w:rsidRDefault="00ED2273">
      <w:pPr>
        <w:spacing w:after="200"/>
        <w:rPr>
          <w:lang w:val="es-GT"/>
        </w:rPr>
      </w:pPr>
    </w:p>
    <w:p w14:paraId="73E0C2F1" w14:textId="77777777" w:rsidR="006D2237" w:rsidRDefault="00000000">
      <w:pPr>
        <w:pStyle w:val="Ttulo2"/>
        <w:spacing w:before="300"/>
      </w:pPr>
      <w:bookmarkStart w:id="6" w:name="_Toc237641264"/>
      <w:r>
        <w:lastRenderedPageBreak/>
        <w:t xml:space="preserve">4. </w:t>
      </w:r>
      <w:proofErr w:type="spellStart"/>
      <w:r>
        <w:t>Criterios</w:t>
      </w:r>
      <w:proofErr w:type="spellEnd"/>
      <w:r>
        <w:t xml:space="preserve"> de </w:t>
      </w:r>
      <w:proofErr w:type="spellStart"/>
      <w:r>
        <w:t>aceptación</w:t>
      </w:r>
      <w:bookmarkEnd w:id="6"/>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6D2237" w14:paraId="11FA0A0C" w14:textId="77777777">
        <w:tc>
          <w:tcPr>
            <w:tcW w:w="1200" w:type="dxa"/>
            <w:shd w:val="clear" w:color="auto" w:fill="1F4E78"/>
            <w:tcMar>
              <w:top w:w="80" w:type="dxa"/>
              <w:left w:w="100" w:type="dxa"/>
              <w:bottom w:w="80" w:type="dxa"/>
              <w:right w:w="100" w:type="dxa"/>
            </w:tcMar>
          </w:tcPr>
          <w:p w14:paraId="10A38D0B" w14:textId="77777777" w:rsidR="006D2237" w:rsidRDefault="00000000">
            <w:r>
              <w:rPr>
                <w:b/>
                <w:bCs/>
                <w:color w:val="FFFFFF"/>
                <w:sz w:val="20"/>
                <w:szCs w:val="20"/>
              </w:rPr>
              <w:t>ID</w:t>
            </w:r>
          </w:p>
        </w:tc>
        <w:tc>
          <w:tcPr>
            <w:tcW w:w="8150" w:type="dxa"/>
            <w:shd w:val="clear" w:color="auto" w:fill="1F4E78"/>
            <w:tcMar>
              <w:top w:w="80" w:type="dxa"/>
              <w:left w:w="100" w:type="dxa"/>
              <w:bottom w:w="80" w:type="dxa"/>
              <w:right w:w="100" w:type="dxa"/>
            </w:tcMar>
          </w:tcPr>
          <w:p w14:paraId="6D668B47" w14:textId="77777777" w:rsidR="006D2237" w:rsidRDefault="00000000">
            <w:proofErr w:type="spellStart"/>
            <w:r>
              <w:rPr>
                <w:b/>
                <w:bCs/>
                <w:color w:val="FFFFFF"/>
                <w:sz w:val="20"/>
                <w:szCs w:val="20"/>
              </w:rPr>
              <w:t>Criterio</w:t>
            </w:r>
            <w:proofErr w:type="spellEnd"/>
            <w:r>
              <w:rPr>
                <w:b/>
                <w:bCs/>
                <w:color w:val="FFFFFF"/>
                <w:sz w:val="20"/>
                <w:szCs w:val="20"/>
              </w:rPr>
              <w:t xml:space="preserve"> de </w:t>
            </w:r>
            <w:proofErr w:type="spellStart"/>
            <w:r>
              <w:rPr>
                <w:b/>
                <w:bCs/>
                <w:color w:val="FFFFFF"/>
                <w:sz w:val="20"/>
                <w:szCs w:val="20"/>
              </w:rPr>
              <w:t>aceptación</w:t>
            </w:r>
            <w:proofErr w:type="spellEnd"/>
            <w:r>
              <w:rPr>
                <w:b/>
                <w:bCs/>
                <w:color w:val="FFFFFF"/>
                <w:sz w:val="20"/>
                <w:szCs w:val="20"/>
              </w:rPr>
              <w:t xml:space="preserve"> (</w:t>
            </w:r>
            <w:proofErr w:type="spellStart"/>
            <w:r>
              <w:rPr>
                <w:b/>
                <w:bCs/>
                <w:color w:val="FFFFFF"/>
                <w:sz w:val="20"/>
                <w:szCs w:val="20"/>
              </w:rPr>
              <w:t>formato</w:t>
            </w:r>
            <w:proofErr w:type="spellEnd"/>
            <w:r>
              <w:rPr>
                <w:b/>
                <w:bCs/>
                <w:color w:val="FFFFFF"/>
                <w:sz w:val="20"/>
                <w:szCs w:val="20"/>
              </w:rPr>
              <w:t xml:space="preserve"> Given–When–Then)</w:t>
            </w:r>
          </w:p>
        </w:tc>
      </w:tr>
      <w:tr w:rsidR="006D2237" w:rsidRPr="00614A05" w14:paraId="79DCA2D6" w14:textId="77777777">
        <w:tc>
          <w:tcPr>
            <w:tcW w:w="1200" w:type="dxa"/>
            <w:tcMar>
              <w:top w:w="80" w:type="dxa"/>
              <w:left w:w="100" w:type="dxa"/>
              <w:bottom w:w="80" w:type="dxa"/>
              <w:right w:w="100" w:type="dxa"/>
            </w:tcMar>
          </w:tcPr>
          <w:p w14:paraId="40602D86" w14:textId="77777777" w:rsidR="006D2237" w:rsidRDefault="00000000">
            <w:r>
              <w:rPr>
                <w:color w:val="000000"/>
                <w:sz w:val="20"/>
                <w:szCs w:val="20"/>
              </w:rPr>
              <w:t>CA1</w:t>
            </w:r>
          </w:p>
        </w:tc>
        <w:tc>
          <w:tcPr>
            <w:tcW w:w="8150" w:type="dxa"/>
            <w:tcMar>
              <w:top w:w="80" w:type="dxa"/>
              <w:left w:w="100" w:type="dxa"/>
              <w:bottom w:w="80" w:type="dxa"/>
              <w:right w:w="100" w:type="dxa"/>
            </w:tcMar>
          </w:tcPr>
          <w:p w14:paraId="44BF4C3D" w14:textId="77777777" w:rsidR="006D2237" w:rsidRPr="00ED2273" w:rsidRDefault="00000000">
            <w:pPr>
              <w:rPr>
                <w:lang w:val="es-GT"/>
              </w:rPr>
            </w:pPr>
            <w:r w:rsidRPr="00ED2273">
              <w:rPr>
                <w:color w:val="000000"/>
                <w:sz w:val="20"/>
                <w:szCs w:val="20"/>
                <w:lang w:val="es-GT"/>
              </w:rPr>
              <w:t>Dado un médico nuevo con datos válidos, cuando se registra, entonces el sistema lo persiste y permite consultarlo por su número de colegiado.</w:t>
            </w:r>
          </w:p>
        </w:tc>
      </w:tr>
      <w:tr w:rsidR="006D2237" w:rsidRPr="00614A05" w14:paraId="02F93588" w14:textId="77777777">
        <w:tc>
          <w:tcPr>
            <w:tcW w:w="1200" w:type="dxa"/>
            <w:tcMar>
              <w:top w:w="80" w:type="dxa"/>
              <w:left w:w="100" w:type="dxa"/>
              <w:bottom w:w="80" w:type="dxa"/>
              <w:right w:w="100" w:type="dxa"/>
            </w:tcMar>
          </w:tcPr>
          <w:p w14:paraId="205FF46A" w14:textId="77777777" w:rsidR="006D2237" w:rsidRDefault="00000000">
            <w:r>
              <w:rPr>
                <w:color w:val="000000"/>
                <w:sz w:val="20"/>
                <w:szCs w:val="20"/>
              </w:rPr>
              <w:t>CA2</w:t>
            </w:r>
          </w:p>
        </w:tc>
        <w:tc>
          <w:tcPr>
            <w:tcW w:w="8150" w:type="dxa"/>
            <w:tcMar>
              <w:top w:w="80" w:type="dxa"/>
              <w:left w:w="100" w:type="dxa"/>
              <w:bottom w:w="80" w:type="dxa"/>
              <w:right w:w="100" w:type="dxa"/>
            </w:tcMar>
          </w:tcPr>
          <w:p w14:paraId="1C3045F9" w14:textId="77777777" w:rsidR="006D2237" w:rsidRPr="00ED2273" w:rsidRDefault="00000000">
            <w:pPr>
              <w:rPr>
                <w:lang w:val="es-GT"/>
              </w:rPr>
            </w:pPr>
            <w:r w:rsidRPr="00ED2273">
              <w:rPr>
                <w:color w:val="000000"/>
                <w:sz w:val="20"/>
                <w:szCs w:val="20"/>
                <w:lang w:val="es-GT"/>
              </w:rPr>
              <w:t>Dado un médico ya registrado, cuando se le asocia una especialidad, entonces la especialidad queda visible en su perfil sin invocar ni modificar la lógica de disponibilidad.</w:t>
            </w:r>
          </w:p>
        </w:tc>
      </w:tr>
      <w:tr w:rsidR="006D2237" w:rsidRPr="00614A05" w14:paraId="0D0EBB7A" w14:textId="77777777">
        <w:tc>
          <w:tcPr>
            <w:tcW w:w="1200" w:type="dxa"/>
            <w:tcMar>
              <w:top w:w="80" w:type="dxa"/>
              <w:left w:w="100" w:type="dxa"/>
              <w:bottom w:w="80" w:type="dxa"/>
              <w:right w:w="100" w:type="dxa"/>
            </w:tcMar>
          </w:tcPr>
          <w:p w14:paraId="2D874E3E" w14:textId="77777777" w:rsidR="006D2237" w:rsidRDefault="00000000">
            <w:r>
              <w:rPr>
                <w:color w:val="000000"/>
                <w:sz w:val="20"/>
                <w:szCs w:val="20"/>
              </w:rPr>
              <w:t>CA3</w:t>
            </w:r>
          </w:p>
        </w:tc>
        <w:tc>
          <w:tcPr>
            <w:tcW w:w="8150" w:type="dxa"/>
            <w:tcMar>
              <w:top w:w="80" w:type="dxa"/>
              <w:left w:w="100" w:type="dxa"/>
              <w:bottom w:w="80" w:type="dxa"/>
              <w:right w:w="100" w:type="dxa"/>
            </w:tcMar>
          </w:tcPr>
          <w:p w14:paraId="3AD15DF8" w14:textId="77777777" w:rsidR="006D2237" w:rsidRPr="00ED2273" w:rsidRDefault="00000000">
            <w:pPr>
              <w:rPr>
                <w:lang w:val="es-GT"/>
              </w:rPr>
            </w:pPr>
            <w:r w:rsidRPr="00ED2273">
              <w:rPr>
                <w:color w:val="000000"/>
                <w:sz w:val="20"/>
                <w:szCs w:val="20"/>
                <w:lang w:val="es-GT"/>
              </w:rPr>
              <w:t>Dado un médico con horarios cargados, cuando se consulta su disponibilidad para una fecha, entonces el sistema retorna únicamente los bloques libres.</w:t>
            </w:r>
          </w:p>
        </w:tc>
      </w:tr>
      <w:tr w:rsidR="006D2237" w:rsidRPr="00614A05" w14:paraId="4419F506" w14:textId="77777777">
        <w:tc>
          <w:tcPr>
            <w:tcW w:w="1200" w:type="dxa"/>
            <w:tcMar>
              <w:top w:w="80" w:type="dxa"/>
              <w:left w:w="100" w:type="dxa"/>
              <w:bottom w:w="80" w:type="dxa"/>
              <w:right w:w="100" w:type="dxa"/>
            </w:tcMar>
          </w:tcPr>
          <w:p w14:paraId="093AFCA2" w14:textId="77777777" w:rsidR="006D2237" w:rsidRDefault="00000000">
            <w:r>
              <w:rPr>
                <w:color w:val="000000"/>
                <w:sz w:val="20"/>
                <w:szCs w:val="20"/>
              </w:rPr>
              <w:t>CA4</w:t>
            </w:r>
          </w:p>
        </w:tc>
        <w:tc>
          <w:tcPr>
            <w:tcW w:w="8150" w:type="dxa"/>
            <w:tcMar>
              <w:top w:w="80" w:type="dxa"/>
              <w:left w:w="100" w:type="dxa"/>
              <w:bottom w:w="80" w:type="dxa"/>
              <w:right w:w="100" w:type="dxa"/>
            </w:tcMar>
          </w:tcPr>
          <w:p w14:paraId="36FA8701" w14:textId="77777777" w:rsidR="006D2237" w:rsidRPr="00ED2273" w:rsidRDefault="00000000">
            <w:pPr>
              <w:rPr>
                <w:lang w:val="es-GT"/>
              </w:rPr>
            </w:pPr>
            <w:r w:rsidRPr="00ED2273">
              <w:rPr>
                <w:color w:val="000000"/>
                <w:sz w:val="20"/>
                <w:szCs w:val="20"/>
                <w:lang w:val="es-GT"/>
              </w:rPr>
              <w:t>Dado el diseño segregado, cuando se agrega una nueva fuente de disponibilidad (ej. agenda externa), entonces no es necesario modificar las clases de registro ni de especialidad, solo implementar la interfaz correspondiente.</w:t>
            </w:r>
          </w:p>
        </w:tc>
      </w:tr>
    </w:tbl>
    <w:p w14:paraId="32D9C1D8" w14:textId="77777777" w:rsidR="006D2237" w:rsidRPr="00ED2273" w:rsidRDefault="006D2237">
      <w:pPr>
        <w:spacing w:after="200"/>
        <w:rPr>
          <w:lang w:val="es-GT"/>
        </w:rPr>
      </w:pPr>
    </w:p>
    <w:p w14:paraId="66EE4D10" w14:textId="77777777" w:rsidR="006D2237" w:rsidRPr="00ED2273" w:rsidRDefault="00000000">
      <w:pPr>
        <w:pStyle w:val="Ttulo2"/>
        <w:spacing w:before="300"/>
        <w:rPr>
          <w:lang w:val="es-GT"/>
        </w:rPr>
      </w:pPr>
      <w:bookmarkStart w:id="7" w:name="_Toc237641265"/>
      <w:r w:rsidRPr="00ED2273">
        <w:rPr>
          <w:lang w:val="es-GT"/>
        </w:rPr>
        <w:t>5. Principio SOLID aplicado: Segregación de Interfaces (ISP)</w:t>
      </w:r>
      <w:bookmarkEnd w:id="7"/>
    </w:p>
    <w:p w14:paraId="5F0F5798" w14:textId="3E08C343" w:rsidR="006D2237" w:rsidRPr="00ED2273" w:rsidRDefault="00000000">
      <w:pPr>
        <w:spacing w:after="150"/>
        <w:jc w:val="both"/>
        <w:rPr>
          <w:lang w:val="es-GT"/>
        </w:rPr>
      </w:pPr>
      <w:r w:rsidRPr="00ED2273">
        <w:rPr>
          <w:lang w:val="es-GT"/>
        </w:rPr>
        <w:t>De acuerdo con la fuente obligatoria del curso, el principio de Segregación de Interfaces establece que es preferible construir varias interfaces pequeñas y específicas que agrupen funcionalidad relacionada, en lugar de una sola interfaz amplia que reúna métodos de propósitos distintos, ya que ninguna clase debería quedar obligada a implementar métodos que no necesita</w:t>
      </w:r>
      <w:r w:rsidR="00ED2273">
        <w:rPr>
          <w:lang w:val="es-GT"/>
        </w:rPr>
        <w:t>.</w:t>
      </w:r>
    </w:p>
    <w:p w14:paraId="6AA05AED" w14:textId="2102B7D1" w:rsidR="006D2237" w:rsidRPr="00ED2273" w:rsidRDefault="00000000">
      <w:pPr>
        <w:spacing w:after="150"/>
        <w:jc w:val="both"/>
        <w:rPr>
          <w:lang w:val="es-GT"/>
        </w:rPr>
      </w:pPr>
      <w:r w:rsidRPr="00ED2273">
        <w:rPr>
          <w:lang w:val="es-GT"/>
        </w:rPr>
        <w:t>Aplicado al flujo de médicos, esto significa que registrar un médico, asociarle especialidades y consultar su disponibilidad no deben depender de una única interfaz gorda, porque cada una de esas operaciones puede evolucionar por razones distintas: agregar una fuente externa de disponibilidad no debería obligar a tocar la lógica de registro o de especialidades.</w:t>
      </w:r>
    </w:p>
    <w:p w14:paraId="24CD27D7" w14:textId="77777777" w:rsidR="006D2237" w:rsidRPr="00ED2273" w:rsidRDefault="00000000">
      <w:pPr>
        <w:pStyle w:val="Ttulo2"/>
        <w:spacing w:before="300"/>
        <w:rPr>
          <w:lang w:val="es-GT"/>
        </w:rPr>
      </w:pPr>
      <w:bookmarkStart w:id="8" w:name="_Toc237641266"/>
      <w:r w:rsidRPr="00ED2273">
        <w:rPr>
          <w:lang w:val="es-GT"/>
        </w:rPr>
        <w:t>6. Diseño ANTES (violación de ISP)</w:t>
      </w:r>
      <w:bookmarkEnd w:id="8"/>
    </w:p>
    <w:p w14:paraId="6D7E329A" w14:textId="77777777" w:rsidR="006D2237" w:rsidRPr="00ED2273" w:rsidRDefault="00000000">
      <w:pPr>
        <w:spacing w:after="150"/>
        <w:jc w:val="both"/>
        <w:rPr>
          <w:lang w:val="es-GT"/>
        </w:rPr>
      </w:pPr>
      <w:r w:rsidRPr="00ED2273">
        <w:rPr>
          <w:lang w:val="es-GT"/>
        </w:rPr>
        <w:t>En una primera versión del diseño, todas las operaciones del módulo se agrupan en una sola interfaz amplia:</w:t>
      </w:r>
    </w:p>
    <w:p w14:paraId="1D68336F" w14:textId="77777777" w:rsidR="006D2237" w:rsidRPr="00ED2273" w:rsidRDefault="00000000">
      <w:pPr>
        <w:shd w:val="clear" w:color="auto" w:fill="F2F2F2"/>
        <w:rPr>
          <w:lang w:val="es-GT"/>
        </w:rPr>
      </w:pPr>
      <w:proofErr w:type="gramStart"/>
      <w:r w:rsidRPr="00ED2273">
        <w:rPr>
          <w:rFonts w:ascii="Consolas" w:eastAsia="Consolas" w:hAnsi="Consolas" w:cs="Consolas"/>
          <w:sz w:val="19"/>
          <w:szCs w:val="19"/>
          <w:lang w:val="es-GT"/>
        </w:rPr>
        <w:t>interface</w:t>
      </w:r>
      <w:proofErr w:type="gram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IGestionMedico</w:t>
      </w:r>
      <w:proofErr w:type="spellEnd"/>
      <w:r w:rsidRPr="00ED2273">
        <w:rPr>
          <w:rFonts w:ascii="Consolas" w:eastAsia="Consolas" w:hAnsi="Consolas" w:cs="Consolas"/>
          <w:sz w:val="19"/>
          <w:szCs w:val="19"/>
          <w:lang w:val="es-GT"/>
        </w:rPr>
        <w:t xml:space="preserve"> {</w:t>
      </w:r>
    </w:p>
    <w:p w14:paraId="4189FBF8"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registrarMedico</w:t>
      </w:r>
      <w:proofErr w:type="spellEnd"/>
      <w:r w:rsidRPr="00ED2273">
        <w:rPr>
          <w:rFonts w:ascii="Consolas" w:eastAsia="Consolas" w:hAnsi="Consolas" w:cs="Consolas"/>
          <w:sz w:val="19"/>
          <w:szCs w:val="19"/>
          <w:lang w:val="es-GT"/>
        </w:rPr>
        <w:t>(datos)</w:t>
      </w:r>
    </w:p>
    <w:p w14:paraId="65944058"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actualizarMedico</w:t>
      </w:r>
      <w:proofErr w:type="spellEnd"/>
      <w:r w:rsidRPr="00ED2273">
        <w:rPr>
          <w:rFonts w:ascii="Consolas" w:eastAsia="Consolas" w:hAnsi="Consolas" w:cs="Consolas"/>
          <w:sz w:val="19"/>
          <w:szCs w:val="19"/>
          <w:lang w:val="es-GT"/>
        </w:rPr>
        <w:t>(</w:t>
      </w:r>
      <w:proofErr w:type="gramEnd"/>
      <w:r w:rsidRPr="00ED2273">
        <w:rPr>
          <w:rFonts w:ascii="Consolas" w:eastAsia="Consolas" w:hAnsi="Consolas" w:cs="Consolas"/>
          <w:sz w:val="19"/>
          <w:szCs w:val="19"/>
          <w:lang w:val="es-GT"/>
        </w:rPr>
        <w:t>id, datos)</w:t>
      </w:r>
    </w:p>
    <w:p w14:paraId="0375555A"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asociarEspecialidad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especialidad)</w:t>
      </w:r>
    </w:p>
    <w:p w14:paraId="475807F4"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listarEspecialidades</w:t>
      </w:r>
      <w:proofErr w:type="spellEnd"/>
      <w:r w:rsidRPr="00ED2273">
        <w:rPr>
          <w:rFonts w:ascii="Consolas" w:eastAsia="Consolas" w:hAnsi="Consolas" w:cs="Consolas"/>
          <w:sz w:val="19"/>
          <w:szCs w:val="19"/>
          <w:lang w:val="es-GT"/>
        </w:rPr>
        <w:t>(</w:t>
      </w:r>
      <w:proofErr w:type="spellStart"/>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w:t>
      </w:r>
    </w:p>
    <w:p w14:paraId="17360691"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consultarDisponibilidad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fecha)</w:t>
      </w:r>
    </w:p>
    <w:p w14:paraId="0EA6A3DF"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actualizarDisponibilidad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bloques)</w:t>
      </w:r>
    </w:p>
    <w:p w14:paraId="29E96885"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7A5B8D3B" w14:textId="77777777" w:rsidR="006D2237" w:rsidRPr="00ED2273" w:rsidRDefault="006D2237">
      <w:pPr>
        <w:shd w:val="clear" w:color="auto" w:fill="F2F2F2"/>
        <w:rPr>
          <w:lang w:val="es-GT"/>
        </w:rPr>
      </w:pPr>
    </w:p>
    <w:p w14:paraId="25460540" w14:textId="77777777" w:rsidR="006D2237" w:rsidRPr="00ED2273" w:rsidRDefault="00000000">
      <w:pPr>
        <w:shd w:val="clear" w:color="auto" w:fill="F2F2F2"/>
        <w:rPr>
          <w:lang w:val="es-GT"/>
        </w:rPr>
      </w:pPr>
      <w:proofErr w:type="spellStart"/>
      <w:r w:rsidRPr="00ED2273">
        <w:rPr>
          <w:rFonts w:ascii="Consolas" w:eastAsia="Consolas" w:hAnsi="Consolas" w:cs="Consolas"/>
          <w:sz w:val="19"/>
          <w:szCs w:val="19"/>
          <w:lang w:val="es-GT"/>
        </w:rPr>
        <w:t>class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ServicioRegistroMedico</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implements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IGestionMedico</w:t>
      </w:r>
      <w:proofErr w:type="spellEnd"/>
      <w:r w:rsidRPr="00ED2273">
        <w:rPr>
          <w:rFonts w:ascii="Consolas" w:eastAsia="Consolas" w:hAnsi="Consolas" w:cs="Consolas"/>
          <w:sz w:val="19"/>
          <w:szCs w:val="19"/>
          <w:lang w:val="es-GT"/>
        </w:rPr>
        <w:t xml:space="preserve"> {</w:t>
      </w:r>
    </w:p>
    <w:p w14:paraId="0A44229F" w14:textId="77777777" w:rsidR="006D2237" w:rsidRPr="00614A05"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registrarMedico</w:t>
      </w:r>
      <w:proofErr w:type="spellEnd"/>
      <w:r w:rsidRPr="00ED2273">
        <w:rPr>
          <w:rFonts w:ascii="Consolas" w:eastAsia="Consolas" w:hAnsi="Consolas" w:cs="Consolas"/>
          <w:sz w:val="19"/>
          <w:szCs w:val="19"/>
          <w:lang w:val="es-GT"/>
        </w:rPr>
        <w:t xml:space="preserve">(datos) </w:t>
      </w:r>
      <w:proofErr w:type="gramStart"/>
      <w:r w:rsidRPr="00ED2273">
        <w:rPr>
          <w:rFonts w:ascii="Consolas" w:eastAsia="Consolas" w:hAnsi="Consolas" w:cs="Consolas"/>
          <w:sz w:val="19"/>
          <w:szCs w:val="19"/>
          <w:lang w:val="es-GT"/>
        </w:rPr>
        <w:t>{ /</w:t>
      </w:r>
      <w:proofErr w:type="gramEnd"/>
      <w:r w:rsidRPr="00ED2273">
        <w:rPr>
          <w:rFonts w:ascii="Consolas" w:eastAsia="Consolas" w:hAnsi="Consolas" w:cs="Consolas"/>
          <w:sz w:val="19"/>
          <w:szCs w:val="19"/>
          <w:lang w:val="es-GT"/>
        </w:rPr>
        <w:t xml:space="preserve">* ... </w:t>
      </w:r>
      <w:r w:rsidRPr="00614A05">
        <w:rPr>
          <w:rFonts w:ascii="Consolas" w:eastAsia="Consolas" w:hAnsi="Consolas" w:cs="Consolas"/>
          <w:sz w:val="19"/>
          <w:szCs w:val="19"/>
          <w:lang w:val="es-GT"/>
        </w:rPr>
        <w:t>*/ }</w:t>
      </w:r>
    </w:p>
    <w:p w14:paraId="72F0F457" w14:textId="77777777" w:rsidR="006D2237" w:rsidRDefault="00000000">
      <w:pPr>
        <w:shd w:val="clear" w:color="auto" w:fill="F2F2F2"/>
      </w:pPr>
      <w:r w:rsidRPr="00614A05">
        <w:rPr>
          <w:rFonts w:ascii="Consolas" w:eastAsia="Consolas" w:hAnsi="Consolas" w:cs="Consolas"/>
          <w:sz w:val="19"/>
          <w:szCs w:val="19"/>
          <w:lang w:val="es-GT"/>
        </w:rPr>
        <w:t xml:space="preserve">  </w:t>
      </w:r>
      <w:proofErr w:type="spellStart"/>
      <w:r>
        <w:rPr>
          <w:rFonts w:ascii="Consolas" w:eastAsia="Consolas" w:hAnsi="Consolas" w:cs="Consolas"/>
          <w:sz w:val="19"/>
          <w:szCs w:val="19"/>
        </w:rPr>
        <w:t>actualizarMedico</w:t>
      </w:r>
      <w:proofErr w:type="spellEnd"/>
      <w:r>
        <w:rPr>
          <w:rFonts w:ascii="Consolas" w:eastAsia="Consolas" w:hAnsi="Consolas" w:cs="Consolas"/>
          <w:sz w:val="19"/>
          <w:szCs w:val="19"/>
        </w:rPr>
        <w:t xml:space="preserve">(id, </w:t>
      </w:r>
      <w:proofErr w:type="spellStart"/>
      <w:r>
        <w:rPr>
          <w:rFonts w:ascii="Consolas" w:eastAsia="Consolas" w:hAnsi="Consolas" w:cs="Consolas"/>
          <w:sz w:val="19"/>
          <w:szCs w:val="19"/>
        </w:rPr>
        <w:t>datos</w:t>
      </w:r>
      <w:proofErr w:type="spellEnd"/>
      <w:r>
        <w:rPr>
          <w:rFonts w:ascii="Consolas" w:eastAsia="Consolas" w:hAnsi="Consolas" w:cs="Consolas"/>
          <w:sz w:val="19"/>
          <w:szCs w:val="19"/>
        </w:rPr>
        <w:t>) { /* ... *</w:t>
      </w:r>
      <w:proofErr w:type="gramStart"/>
      <w:r>
        <w:rPr>
          <w:rFonts w:ascii="Consolas" w:eastAsia="Consolas" w:hAnsi="Consolas" w:cs="Consolas"/>
          <w:sz w:val="19"/>
          <w:szCs w:val="19"/>
        </w:rPr>
        <w:t>/ }</w:t>
      </w:r>
      <w:proofErr w:type="gramEnd"/>
    </w:p>
    <w:p w14:paraId="20DAB1DB" w14:textId="77777777" w:rsidR="006D2237" w:rsidRPr="00ED2273" w:rsidRDefault="00000000">
      <w:pPr>
        <w:shd w:val="clear" w:color="auto" w:fill="F2F2F2"/>
        <w:rPr>
          <w:lang w:val="es-GT"/>
        </w:rPr>
      </w:pPr>
      <w:r>
        <w:rPr>
          <w:rFonts w:ascii="Consolas" w:eastAsia="Consolas" w:hAnsi="Consolas" w:cs="Consolas"/>
          <w:sz w:val="19"/>
          <w:szCs w:val="19"/>
        </w:rPr>
        <w:t xml:space="preserve">  </w:t>
      </w:r>
      <w:proofErr w:type="spellStart"/>
      <w:proofErr w:type="gramStart"/>
      <w:r w:rsidRPr="00ED2273">
        <w:rPr>
          <w:rFonts w:ascii="Consolas" w:eastAsia="Consolas" w:hAnsi="Consolas" w:cs="Consolas"/>
          <w:sz w:val="19"/>
          <w:szCs w:val="19"/>
          <w:lang w:val="es-GT"/>
        </w:rPr>
        <w:t>asociarEspecialidad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especialidad) </w:t>
      </w:r>
      <w:proofErr w:type="gramStart"/>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throw</w:t>
      </w:r>
      <w:proofErr w:type="spellEnd"/>
      <w:proofErr w:type="gramEnd"/>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NoImplementado</w:t>
      </w:r>
      <w:proofErr w:type="spellEnd"/>
      <w:r w:rsidRPr="00ED2273">
        <w:rPr>
          <w:rFonts w:ascii="Consolas" w:eastAsia="Consolas" w:hAnsi="Consolas" w:cs="Consolas"/>
          <w:sz w:val="19"/>
          <w:szCs w:val="19"/>
          <w:lang w:val="es-GT"/>
        </w:rPr>
        <w:t xml:space="preserve"> }</w:t>
      </w:r>
      <w:proofErr w:type="gramEnd"/>
    </w:p>
    <w:p w14:paraId="00E5E8F7"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listarEspecialidades</w:t>
      </w:r>
      <w:proofErr w:type="spellEnd"/>
      <w:r w:rsidRPr="00ED2273">
        <w:rPr>
          <w:rFonts w:ascii="Consolas" w:eastAsia="Consolas" w:hAnsi="Consolas" w:cs="Consolas"/>
          <w:sz w:val="19"/>
          <w:szCs w:val="19"/>
          <w:lang w:val="es-GT"/>
        </w:rPr>
        <w:t>(</w:t>
      </w:r>
      <w:proofErr w:type="spellStart"/>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w:t>
      </w:r>
      <w:proofErr w:type="gramStart"/>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throw</w:t>
      </w:r>
      <w:proofErr w:type="spellEnd"/>
      <w:proofErr w:type="gramEnd"/>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NoImplementado</w:t>
      </w:r>
      <w:proofErr w:type="spellEnd"/>
      <w:r w:rsidRPr="00ED2273">
        <w:rPr>
          <w:rFonts w:ascii="Consolas" w:eastAsia="Consolas" w:hAnsi="Consolas" w:cs="Consolas"/>
          <w:sz w:val="19"/>
          <w:szCs w:val="19"/>
          <w:lang w:val="es-GT"/>
        </w:rPr>
        <w:t xml:space="preserve"> }</w:t>
      </w:r>
      <w:proofErr w:type="gramEnd"/>
    </w:p>
    <w:p w14:paraId="0F270D5F"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consultarDisponibilidad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fecha) </w:t>
      </w:r>
      <w:proofErr w:type="gramStart"/>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throw</w:t>
      </w:r>
      <w:proofErr w:type="spellEnd"/>
      <w:proofErr w:type="gramEnd"/>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NoImplementado</w:t>
      </w:r>
      <w:proofErr w:type="spellEnd"/>
      <w:r w:rsidRPr="00ED2273">
        <w:rPr>
          <w:rFonts w:ascii="Consolas" w:eastAsia="Consolas" w:hAnsi="Consolas" w:cs="Consolas"/>
          <w:sz w:val="19"/>
          <w:szCs w:val="19"/>
          <w:lang w:val="es-GT"/>
        </w:rPr>
        <w:t xml:space="preserve"> }</w:t>
      </w:r>
      <w:proofErr w:type="gramEnd"/>
    </w:p>
    <w:p w14:paraId="6838AD7B"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actualizarDisponibilidad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bloques) </w:t>
      </w:r>
      <w:proofErr w:type="gramStart"/>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throw</w:t>
      </w:r>
      <w:proofErr w:type="spellEnd"/>
      <w:proofErr w:type="gramEnd"/>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NoImplementado</w:t>
      </w:r>
      <w:proofErr w:type="spellEnd"/>
      <w:r w:rsidRPr="00ED2273">
        <w:rPr>
          <w:rFonts w:ascii="Consolas" w:eastAsia="Consolas" w:hAnsi="Consolas" w:cs="Consolas"/>
          <w:sz w:val="19"/>
          <w:szCs w:val="19"/>
          <w:lang w:val="es-GT"/>
        </w:rPr>
        <w:t xml:space="preserve"> }</w:t>
      </w:r>
      <w:proofErr w:type="gramEnd"/>
    </w:p>
    <w:p w14:paraId="61644752"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5F111211" w14:textId="2B128DE3" w:rsidR="006D2237" w:rsidRPr="00ED2273" w:rsidRDefault="00000000">
      <w:pPr>
        <w:spacing w:after="150"/>
        <w:jc w:val="both"/>
        <w:rPr>
          <w:lang w:val="es-GT"/>
        </w:rPr>
      </w:pPr>
      <w:r w:rsidRPr="00ED2273">
        <w:rPr>
          <w:lang w:val="es-GT"/>
        </w:rPr>
        <w:t xml:space="preserve">Problema: la clase </w:t>
      </w:r>
      <w:proofErr w:type="spellStart"/>
      <w:r w:rsidRPr="00ED2273">
        <w:rPr>
          <w:lang w:val="es-GT"/>
        </w:rPr>
        <w:t>ServicioRegistroMedico</w:t>
      </w:r>
      <w:proofErr w:type="spellEnd"/>
      <w:r w:rsidRPr="00ED2273">
        <w:rPr>
          <w:lang w:val="es-GT"/>
        </w:rPr>
        <w:t xml:space="preserve">, cuya única responsabilidad real es el registro, se ve forzada por el contrato de </w:t>
      </w:r>
      <w:proofErr w:type="spellStart"/>
      <w:r w:rsidRPr="00ED2273">
        <w:rPr>
          <w:lang w:val="es-GT"/>
        </w:rPr>
        <w:t>IGestionMedico</w:t>
      </w:r>
      <w:proofErr w:type="spellEnd"/>
      <w:r w:rsidRPr="00ED2273">
        <w:rPr>
          <w:lang w:val="es-GT"/>
        </w:rPr>
        <w:t xml:space="preserve"> a declarar cuatro métodos que no le corresponden. Lo mismo ocurriría </w:t>
      </w:r>
      <w:r w:rsidRPr="00ED2273">
        <w:rPr>
          <w:lang w:val="es-GT"/>
        </w:rPr>
        <w:lastRenderedPageBreak/>
        <w:t xml:space="preserve">con una futura clase de agenda externa, que solo necesita los métodos de </w:t>
      </w:r>
      <w:r w:rsidR="0046217E" w:rsidRPr="00ED2273">
        <w:rPr>
          <w:lang w:val="es-GT"/>
        </w:rPr>
        <w:t>disponibilidad,</w:t>
      </w:r>
      <w:r w:rsidRPr="00ED2273">
        <w:rPr>
          <w:lang w:val="es-GT"/>
        </w:rPr>
        <w:t xml:space="preserve"> pero heredaría también los de registro y especialidad. Cualquier cambio en la interfaz (por ejemplo, agregar un método de facturación) obliga a recompilar y revisar clases que no usan ese método, aumentando el acoplamiento y el riesgo de romper código que no tiene relación con el cambio.</w:t>
      </w:r>
    </w:p>
    <w:p w14:paraId="2CEF0AFE" w14:textId="77777777" w:rsidR="006D2237" w:rsidRPr="00ED2273" w:rsidRDefault="00000000">
      <w:pPr>
        <w:pStyle w:val="Ttulo2"/>
        <w:spacing w:before="300"/>
        <w:rPr>
          <w:lang w:val="es-GT"/>
        </w:rPr>
      </w:pPr>
      <w:bookmarkStart w:id="9" w:name="_Toc237641267"/>
      <w:r w:rsidRPr="00ED2273">
        <w:rPr>
          <w:lang w:val="es-GT"/>
        </w:rPr>
        <w:t>7. Diseño DESPUÉS (aplicando ISP)</w:t>
      </w:r>
      <w:bookmarkEnd w:id="9"/>
    </w:p>
    <w:p w14:paraId="69856C91" w14:textId="77777777" w:rsidR="006D2237" w:rsidRPr="00ED2273" w:rsidRDefault="00000000">
      <w:pPr>
        <w:spacing w:after="150"/>
        <w:jc w:val="both"/>
        <w:rPr>
          <w:lang w:val="es-GT"/>
        </w:rPr>
      </w:pPr>
      <w:r w:rsidRPr="00ED2273">
        <w:rPr>
          <w:lang w:val="es-GT"/>
        </w:rPr>
        <w:t>La interfaz amplia se segrega en tres interfaces específicas, una por responsabilidad:</w:t>
      </w:r>
    </w:p>
    <w:p w14:paraId="3EA2DCA7" w14:textId="77777777" w:rsidR="006D2237" w:rsidRPr="00ED2273" w:rsidRDefault="00000000">
      <w:pPr>
        <w:shd w:val="clear" w:color="auto" w:fill="F2F2F2"/>
        <w:rPr>
          <w:lang w:val="es-GT"/>
        </w:rPr>
      </w:pPr>
      <w:proofErr w:type="gramStart"/>
      <w:r w:rsidRPr="00ED2273">
        <w:rPr>
          <w:rFonts w:ascii="Consolas" w:eastAsia="Consolas" w:hAnsi="Consolas" w:cs="Consolas"/>
          <w:sz w:val="19"/>
          <w:szCs w:val="19"/>
          <w:lang w:val="es-GT"/>
        </w:rPr>
        <w:t>interface</w:t>
      </w:r>
      <w:proofErr w:type="gram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IRegistroMedico</w:t>
      </w:r>
      <w:proofErr w:type="spellEnd"/>
      <w:r w:rsidRPr="00ED2273">
        <w:rPr>
          <w:rFonts w:ascii="Consolas" w:eastAsia="Consolas" w:hAnsi="Consolas" w:cs="Consolas"/>
          <w:sz w:val="19"/>
          <w:szCs w:val="19"/>
          <w:lang w:val="es-GT"/>
        </w:rPr>
        <w:t xml:space="preserve"> {</w:t>
      </w:r>
    </w:p>
    <w:p w14:paraId="08F7D4AE"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registrarMedico</w:t>
      </w:r>
      <w:proofErr w:type="spellEnd"/>
      <w:r w:rsidRPr="00ED2273">
        <w:rPr>
          <w:rFonts w:ascii="Consolas" w:eastAsia="Consolas" w:hAnsi="Consolas" w:cs="Consolas"/>
          <w:sz w:val="19"/>
          <w:szCs w:val="19"/>
          <w:lang w:val="es-GT"/>
        </w:rPr>
        <w:t>(datos)</w:t>
      </w:r>
    </w:p>
    <w:p w14:paraId="26A6BACE"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actualizarMedico</w:t>
      </w:r>
      <w:proofErr w:type="spellEnd"/>
      <w:r w:rsidRPr="00ED2273">
        <w:rPr>
          <w:rFonts w:ascii="Consolas" w:eastAsia="Consolas" w:hAnsi="Consolas" w:cs="Consolas"/>
          <w:sz w:val="19"/>
          <w:szCs w:val="19"/>
          <w:lang w:val="es-GT"/>
        </w:rPr>
        <w:t>(</w:t>
      </w:r>
      <w:proofErr w:type="gramEnd"/>
      <w:r w:rsidRPr="00ED2273">
        <w:rPr>
          <w:rFonts w:ascii="Consolas" w:eastAsia="Consolas" w:hAnsi="Consolas" w:cs="Consolas"/>
          <w:sz w:val="19"/>
          <w:szCs w:val="19"/>
          <w:lang w:val="es-GT"/>
        </w:rPr>
        <w:t>id, datos)</w:t>
      </w:r>
    </w:p>
    <w:p w14:paraId="65592F06"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296DF03E" w14:textId="77777777" w:rsidR="006D2237" w:rsidRPr="00ED2273" w:rsidRDefault="006D2237">
      <w:pPr>
        <w:shd w:val="clear" w:color="auto" w:fill="F2F2F2"/>
        <w:rPr>
          <w:lang w:val="es-GT"/>
        </w:rPr>
      </w:pPr>
    </w:p>
    <w:p w14:paraId="79A6460C" w14:textId="77777777" w:rsidR="006D2237" w:rsidRPr="00ED2273" w:rsidRDefault="00000000">
      <w:pPr>
        <w:shd w:val="clear" w:color="auto" w:fill="F2F2F2"/>
        <w:rPr>
          <w:lang w:val="es-GT"/>
        </w:rPr>
      </w:pPr>
      <w:proofErr w:type="gramStart"/>
      <w:r w:rsidRPr="00ED2273">
        <w:rPr>
          <w:rFonts w:ascii="Consolas" w:eastAsia="Consolas" w:hAnsi="Consolas" w:cs="Consolas"/>
          <w:sz w:val="19"/>
          <w:szCs w:val="19"/>
          <w:lang w:val="es-GT"/>
        </w:rPr>
        <w:t>interface</w:t>
      </w:r>
      <w:proofErr w:type="gram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IAsociacionEspecialidad</w:t>
      </w:r>
      <w:proofErr w:type="spellEnd"/>
      <w:r w:rsidRPr="00ED2273">
        <w:rPr>
          <w:rFonts w:ascii="Consolas" w:eastAsia="Consolas" w:hAnsi="Consolas" w:cs="Consolas"/>
          <w:sz w:val="19"/>
          <w:szCs w:val="19"/>
          <w:lang w:val="es-GT"/>
        </w:rPr>
        <w:t xml:space="preserve"> {</w:t>
      </w:r>
    </w:p>
    <w:p w14:paraId="7ADA3E28"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asociarEspecialidad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especialidad)</w:t>
      </w:r>
    </w:p>
    <w:p w14:paraId="218F71DB"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listarEspecialidades</w:t>
      </w:r>
      <w:proofErr w:type="spellEnd"/>
      <w:r w:rsidRPr="00ED2273">
        <w:rPr>
          <w:rFonts w:ascii="Consolas" w:eastAsia="Consolas" w:hAnsi="Consolas" w:cs="Consolas"/>
          <w:sz w:val="19"/>
          <w:szCs w:val="19"/>
          <w:lang w:val="es-GT"/>
        </w:rPr>
        <w:t>(</w:t>
      </w:r>
      <w:proofErr w:type="spellStart"/>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w:t>
      </w:r>
    </w:p>
    <w:p w14:paraId="170F92A3"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4B7933E8" w14:textId="77777777" w:rsidR="006D2237" w:rsidRPr="00ED2273" w:rsidRDefault="006D2237">
      <w:pPr>
        <w:shd w:val="clear" w:color="auto" w:fill="F2F2F2"/>
        <w:rPr>
          <w:lang w:val="es-GT"/>
        </w:rPr>
      </w:pPr>
    </w:p>
    <w:p w14:paraId="03C92A12" w14:textId="77777777" w:rsidR="006D2237" w:rsidRPr="00ED2273" w:rsidRDefault="00000000">
      <w:pPr>
        <w:shd w:val="clear" w:color="auto" w:fill="F2F2F2"/>
        <w:rPr>
          <w:lang w:val="es-GT"/>
        </w:rPr>
      </w:pPr>
      <w:proofErr w:type="gramStart"/>
      <w:r w:rsidRPr="00ED2273">
        <w:rPr>
          <w:rFonts w:ascii="Consolas" w:eastAsia="Consolas" w:hAnsi="Consolas" w:cs="Consolas"/>
          <w:sz w:val="19"/>
          <w:szCs w:val="19"/>
          <w:lang w:val="es-GT"/>
        </w:rPr>
        <w:t>interface</w:t>
      </w:r>
      <w:proofErr w:type="gram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IConsultaDisponibilidad</w:t>
      </w:r>
      <w:proofErr w:type="spellEnd"/>
      <w:r w:rsidRPr="00ED2273">
        <w:rPr>
          <w:rFonts w:ascii="Consolas" w:eastAsia="Consolas" w:hAnsi="Consolas" w:cs="Consolas"/>
          <w:sz w:val="19"/>
          <w:szCs w:val="19"/>
          <w:lang w:val="es-GT"/>
        </w:rPr>
        <w:t xml:space="preserve"> {</w:t>
      </w:r>
    </w:p>
    <w:p w14:paraId="575F9F66"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consultarDisponibilidad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fecha)</w:t>
      </w:r>
    </w:p>
    <w:p w14:paraId="0A72E200"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actualizarDisponibilidad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bloques)</w:t>
      </w:r>
    </w:p>
    <w:p w14:paraId="7454DA96"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76529C5B" w14:textId="77777777" w:rsidR="006D2237" w:rsidRPr="00ED2273" w:rsidRDefault="006D2237">
      <w:pPr>
        <w:shd w:val="clear" w:color="auto" w:fill="F2F2F2"/>
        <w:rPr>
          <w:lang w:val="es-GT"/>
        </w:rPr>
      </w:pPr>
    </w:p>
    <w:p w14:paraId="5A45569A" w14:textId="77777777" w:rsidR="006D2237" w:rsidRPr="00ED2273" w:rsidRDefault="00000000">
      <w:pPr>
        <w:shd w:val="clear" w:color="auto" w:fill="F2F2F2"/>
        <w:rPr>
          <w:lang w:val="es-GT"/>
        </w:rPr>
      </w:pPr>
      <w:proofErr w:type="spellStart"/>
      <w:r w:rsidRPr="00ED2273">
        <w:rPr>
          <w:rFonts w:ascii="Consolas" w:eastAsia="Consolas" w:hAnsi="Consolas" w:cs="Consolas"/>
          <w:sz w:val="19"/>
          <w:szCs w:val="19"/>
          <w:lang w:val="es-GT"/>
        </w:rPr>
        <w:t>class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ServicioRegistroMedico</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implements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IRegistroMedico</w:t>
      </w:r>
      <w:proofErr w:type="spellEnd"/>
      <w:r w:rsidRPr="00ED2273">
        <w:rPr>
          <w:rFonts w:ascii="Consolas" w:eastAsia="Consolas" w:hAnsi="Consolas" w:cs="Consolas"/>
          <w:sz w:val="19"/>
          <w:szCs w:val="19"/>
          <w:lang w:val="es-GT"/>
        </w:rPr>
        <w:t xml:space="preserve"> {</w:t>
      </w:r>
    </w:p>
    <w:p w14:paraId="3118426A" w14:textId="08CF9E84"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registrarMedico</w:t>
      </w:r>
      <w:proofErr w:type="spellEnd"/>
      <w:r w:rsidRPr="00ED2273">
        <w:rPr>
          <w:rFonts w:ascii="Consolas" w:eastAsia="Consolas" w:hAnsi="Consolas" w:cs="Consolas"/>
          <w:sz w:val="19"/>
          <w:szCs w:val="19"/>
          <w:lang w:val="es-GT"/>
        </w:rPr>
        <w:t xml:space="preserve">(datos) </w:t>
      </w:r>
    </w:p>
    <w:p w14:paraId="0AB8A8A3" w14:textId="0D6376A7"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actualizarMedico</w:t>
      </w:r>
      <w:proofErr w:type="spellEnd"/>
      <w:r w:rsidRPr="00ED2273">
        <w:rPr>
          <w:rFonts w:ascii="Consolas" w:eastAsia="Consolas" w:hAnsi="Consolas" w:cs="Consolas"/>
          <w:sz w:val="19"/>
          <w:szCs w:val="19"/>
          <w:lang w:val="es-GT"/>
        </w:rPr>
        <w:t>(</w:t>
      </w:r>
      <w:proofErr w:type="gramEnd"/>
      <w:r w:rsidRPr="00ED2273">
        <w:rPr>
          <w:rFonts w:ascii="Consolas" w:eastAsia="Consolas" w:hAnsi="Consolas" w:cs="Consolas"/>
          <w:sz w:val="19"/>
          <w:szCs w:val="19"/>
          <w:lang w:val="es-GT"/>
        </w:rPr>
        <w:t xml:space="preserve">id, datos) </w:t>
      </w:r>
    </w:p>
    <w:p w14:paraId="692A3DAB"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148CBBC4" w14:textId="77777777" w:rsidR="006D2237" w:rsidRPr="00ED2273" w:rsidRDefault="006D2237">
      <w:pPr>
        <w:shd w:val="clear" w:color="auto" w:fill="F2F2F2"/>
        <w:rPr>
          <w:lang w:val="es-GT"/>
        </w:rPr>
      </w:pPr>
    </w:p>
    <w:p w14:paraId="760BFE3B" w14:textId="77777777" w:rsidR="006D2237" w:rsidRPr="00ED2273" w:rsidRDefault="00000000">
      <w:pPr>
        <w:shd w:val="clear" w:color="auto" w:fill="F2F2F2"/>
        <w:rPr>
          <w:lang w:val="es-GT"/>
        </w:rPr>
      </w:pPr>
      <w:proofErr w:type="spellStart"/>
      <w:r w:rsidRPr="00ED2273">
        <w:rPr>
          <w:rFonts w:ascii="Consolas" w:eastAsia="Consolas" w:hAnsi="Consolas" w:cs="Consolas"/>
          <w:sz w:val="19"/>
          <w:szCs w:val="19"/>
          <w:lang w:val="es-GT"/>
        </w:rPr>
        <w:t>class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ServicioEspecialidad</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implements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IAsociacionEspecialidad</w:t>
      </w:r>
      <w:proofErr w:type="spellEnd"/>
      <w:r w:rsidRPr="00ED2273">
        <w:rPr>
          <w:rFonts w:ascii="Consolas" w:eastAsia="Consolas" w:hAnsi="Consolas" w:cs="Consolas"/>
          <w:sz w:val="19"/>
          <w:szCs w:val="19"/>
          <w:lang w:val="es-GT"/>
        </w:rPr>
        <w:t xml:space="preserve"> {</w:t>
      </w:r>
    </w:p>
    <w:p w14:paraId="452507D5" w14:textId="1D0D0CE8"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asociarEspecialidad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especialidad) </w:t>
      </w:r>
    </w:p>
    <w:p w14:paraId="38AA4D85" w14:textId="7B6E53A5"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listarEspecialidades</w:t>
      </w:r>
      <w:proofErr w:type="spellEnd"/>
      <w:r w:rsidRPr="00ED2273">
        <w:rPr>
          <w:rFonts w:ascii="Consolas" w:eastAsia="Consolas" w:hAnsi="Consolas" w:cs="Consolas"/>
          <w:sz w:val="19"/>
          <w:szCs w:val="19"/>
          <w:lang w:val="es-GT"/>
        </w:rPr>
        <w:t>(</w:t>
      </w:r>
      <w:proofErr w:type="spellStart"/>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w:t>
      </w:r>
    </w:p>
    <w:p w14:paraId="786CCAAB"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00A7FCC8" w14:textId="77777777" w:rsidR="006D2237" w:rsidRPr="00ED2273" w:rsidRDefault="006D2237">
      <w:pPr>
        <w:shd w:val="clear" w:color="auto" w:fill="F2F2F2"/>
        <w:rPr>
          <w:lang w:val="es-GT"/>
        </w:rPr>
      </w:pPr>
    </w:p>
    <w:p w14:paraId="47994578" w14:textId="77777777" w:rsidR="006D2237" w:rsidRPr="00ED2273" w:rsidRDefault="00000000">
      <w:pPr>
        <w:shd w:val="clear" w:color="auto" w:fill="F2F2F2"/>
        <w:rPr>
          <w:lang w:val="es-GT"/>
        </w:rPr>
      </w:pPr>
      <w:proofErr w:type="spellStart"/>
      <w:r w:rsidRPr="00ED2273">
        <w:rPr>
          <w:rFonts w:ascii="Consolas" w:eastAsia="Consolas" w:hAnsi="Consolas" w:cs="Consolas"/>
          <w:sz w:val="19"/>
          <w:szCs w:val="19"/>
          <w:lang w:val="es-GT"/>
        </w:rPr>
        <w:t>class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ServicioDisponibilidad</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implements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IConsultaDisponibilidad</w:t>
      </w:r>
      <w:proofErr w:type="spellEnd"/>
      <w:r w:rsidRPr="00ED2273">
        <w:rPr>
          <w:rFonts w:ascii="Consolas" w:eastAsia="Consolas" w:hAnsi="Consolas" w:cs="Consolas"/>
          <w:sz w:val="19"/>
          <w:szCs w:val="19"/>
          <w:lang w:val="es-GT"/>
        </w:rPr>
        <w:t xml:space="preserve"> {</w:t>
      </w:r>
    </w:p>
    <w:p w14:paraId="5E0AEB01" w14:textId="1AD5F869"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consultarDisponibilidad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fecha) </w:t>
      </w:r>
    </w:p>
    <w:p w14:paraId="63E66592" w14:textId="6EF0724A" w:rsidR="006D2237" w:rsidRPr="00614A05"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actualizarDisponibilidad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bloques) </w:t>
      </w:r>
    </w:p>
    <w:p w14:paraId="18D37493"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032BD96A" w14:textId="77777777" w:rsidR="006D2237" w:rsidRPr="00ED2273" w:rsidRDefault="006D2237">
      <w:pPr>
        <w:shd w:val="clear" w:color="auto" w:fill="F2F2F2"/>
        <w:rPr>
          <w:lang w:val="es-GT"/>
        </w:rPr>
      </w:pPr>
    </w:p>
    <w:p w14:paraId="444058DA"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 Extensión futura sin tocar las clases anteriores:</w:t>
      </w:r>
    </w:p>
    <w:p w14:paraId="739D7684" w14:textId="77777777" w:rsidR="006D2237" w:rsidRPr="00ED2273" w:rsidRDefault="00000000">
      <w:pPr>
        <w:shd w:val="clear" w:color="auto" w:fill="F2F2F2"/>
        <w:rPr>
          <w:lang w:val="es-GT"/>
        </w:rPr>
      </w:pPr>
      <w:proofErr w:type="spellStart"/>
      <w:r w:rsidRPr="00ED2273">
        <w:rPr>
          <w:rFonts w:ascii="Consolas" w:eastAsia="Consolas" w:hAnsi="Consolas" w:cs="Consolas"/>
          <w:sz w:val="19"/>
          <w:szCs w:val="19"/>
          <w:lang w:val="es-GT"/>
        </w:rPr>
        <w:t>class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ServicioDisponibilidadAgendaExterna</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implements</w:t>
      </w:r>
      <w:proofErr w:type="spellEnd"/>
      <w:r w:rsidRPr="00ED2273">
        <w:rPr>
          <w:rFonts w:ascii="Consolas" w:eastAsia="Consolas" w:hAnsi="Consolas" w:cs="Consolas"/>
          <w:sz w:val="19"/>
          <w:szCs w:val="19"/>
          <w:lang w:val="es-GT"/>
        </w:rPr>
        <w:t xml:space="preserve"> </w:t>
      </w:r>
      <w:proofErr w:type="spellStart"/>
      <w:r w:rsidRPr="00ED2273">
        <w:rPr>
          <w:rFonts w:ascii="Consolas" w:eastAsia="Consolas" w:hAnsi="Consolas" w:cs="Consolas"/>
          <w:sz w:val="19"/>
          <w:szCs w:val="19"/>
          <w:lang w:val="es-GT"/>
        </w:rPr>
        <w:t>IConsultaDisponibilidad</w:t>
      </w:r>
      <w:proofErr w:type="spellEnd"/>
      <w:r w:rsidRPr="00ED2273">
        <w:rPr>
          <w:rFonts w:ascii="Consolas" w:eastAsia="Consolas" w:hAnsi="Consolas" w:cs="Consolas"/>
          <w:sz w:val="19"/>
          <w:szCs w:val="19"/>
          <w:lang w:val="es-GT"/>
        </w:rPr>
        <w:t xml:space="preserve"> {</w:t>
      </w:r>
    </w:p>
    <w:p w14:paraId="7AD89631" w14:textId="195D6DAE" w:rsidR="006D2237" w:rsidRPr="00ED2273"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ED2273">
        <w:rPr>
          <w:rFonts w:ascii="Consolas" w:eastAsia="Consolas" w:hAnsi="Consolas" w:cs="Consolas"/>
          <w:sz w:val="19"/>
          <w:szCs w:val="19"/>
          <w:lang w:val="es-GT"/>
        </w:rPr>
        <w:t>consultarDisponibilidad</w:t>
      </w:r>
      <w:proofErr w:type="spellEnd"/>
      <w:r w:rsidRPr="00ED2273">
        <w:rPr>
          <w:rFonts w:ascii="Consolas" w:eastAsia="Consolas" w:hAnsi="Consolas" w:cs="Consolas"/>
          <w:sz w:val="19"/>
          <w:szCs w:val="19"/>
          <w:lang w:val="es-GT"/>
        </w:rPr>
        <w:t>(</w:t>
      </w:r>
      <w:proofErr w:type="spellStart"/>
      <w:proofErr w:type="gramEnd"/>
      <w:r w:rsidRPr="00ED2273">
        <w:rPr>
          <w:rFonts w:ascii="Consolas" w:eastAsia="Consolas" w:hAnsi="Consolas" w:cs="Consolas"/>
          <w:sz w:val="19"/>
          <w:szCs w:val="19"/>
          <w:lang w:val="es-GT"/>
        </w:rPr>
        <w:t>idMedico</w:t>
      </w:r>
      <w:proofErr w:type="spellEnd"/>
      <w:r w:rsidRPr="00ED2273">
        <w:rPr>
          <w:rFonts w:ascii="Consolas" w:eastAsia="Consolas" w:hAnsi="Consolas" w:cs="Consolas"/>
          <w:sz w:val="19"/>
          <w:szCs w:val="19"/>
          <w:lang w:val="es-GT"/>
        </w:rPr>
        <w:t xml:space="preserve">, fecha) </w:t>
      </w:r>
    </w:p>
    <w:p w14:paraId="6206D9E6" w14:textId="30457C29" w:rsidR="006D2237" w:rsidRPr="00614A05" w:rsidRDefault="00000000">
      <w:pPr>
        <w:shd w:val="clear" w:color="auto" w:fill="F2F2F2"/>
        <w:rPr>
          <w:lang w:val="es-GT"/>
        </w:rPr>
      </w:pPr>
      <w:r w:rsidRPr="00ED2273">
        <w:rPr>
          <w:rFonts w:ascii="Consolas" w:eastAsia="Consolas" w:hAnsi="Consolas" w:cs="Consolas"/>
          <w:sz w:val="19"/>
          <w:szCs w:val="19"/>
          <w:lang w:val="es-GT"/>
        </w:rPr>
        <w:t xml:space="preserve">  </w:t>
      </w:r>
      <w:proofErr w:type="spellStart"/>
      <w:proofErr w:type="gramStart"/>
      <w:r w:rsidRPr="00614A05">
        <w:rPr>
          <w:rFonts w:ascii="Consolas" w:eastAsia="Consolas" w:hAnsi="Consolas" w:cs="Consolas"/>
          <w:sz w:val="19"/>
          <w:szCs w:val="19"/>
          <w:lang w:val="es-GT"/>
        </w:rPr>
        <w:t>actualizarDisponibilidad</w:t>
      </w:r>
      <w:proofErr w:type="spellEnd"/>
      <w:r w:rsidRPr="00614A05">
        <w:rPr>
          <w:rFonts w:ascii="Consolas" w:eastAsia="Consolas" w:hAnsi="Consolas" w:cs="Consolas"/>
          <w:sz w:val="19"/>
          <w:szCs w:val="19"/>
          <w:lang w:val="es-GT"/>
        </w:rPr>
        <w:t>(</w:t>
      </w:r>
      <w:proofErr w:type="spellStart"/>
      <w:proofErr w:type="gramEnd"/>
      <w:r w:rsidRPr="00614A05">
        <w:rPr>
          <w:rFonts w:ascii="Consolas" w:eastAsia="Consolas" w:hAnsi="Consolas" w:cs="Consolas"/>
          <w:sz w:val="19"/>
          <w:szCs w:val="19"/>
          <w:lang w:val="es-GT"/>
        </w:rPr>
        <w:t>idMedico</w:t>
      </w:r>
      <w:proofErr w:type="spellEnd"/>
      <w:r w:rsidRPr="00614A05">
        <w:rPr>
          <w:rFonts w:ascii="Consolas" w:eastAsia="Consolas" w:hAnsi="Consolas" w:cs="Consolas"/>
          <w:sz w:val="19"/>
          <w:szCs w:val="19"/>
          <w:lang w:val="es-GT"/>
        </w:rPr>
        <w:t xml:space="preserve">, bloques) </w:t>
      </w:r>
    </w:p>
    <w:p w14:paraId="3BE22F63" w14:textId="77777777" w:rsidR="006D2237" w:rsidRPr="00ED2273" w:rsidRDefault="00000000">
      <w:pPr>
        <w:shd w:val="clear" w:color="auto" w:fill="F2F2F2"/>
        <w:rPr>
          <w:lang w:val="es-GT"/>
        </w:rPr>
      </w:pPr>
      <w:r w:rsidRPr="00ED2273">
        <w:rPr>
          <w:rFonts w:ascii="Consolas" w:eastAsia="Consolas" w:hAnsi="Consolas" w:cs="Consolas"/>
          <w:sz w:val="19"/>
          <w:szCs w:val="19"/>
          <w:lang w:val="es-GT"/>
        </w:rPr>
        <w:t>}</w:t>
      </w:r>
    </w:p>
    <w:p w14:paraId="6F40B2D7" w14:textId="7DA0A729" w:rsidR="006D2237" w:rsidRPr="00ED2273" w:rsidRDefault="00000000">
      <w:pPr>
        <w:spacing w:after="150"/>
        <w:jc w:val="both"/>
        <w:rPr>
          <w:lang w:val="es-GT"/>
        </w:rPr>
      </w:pPr>
      <w:r w:rsidRPr="00ED2273">
        <w:rPr>
          <w:lang w:val="es-GT"/>
        </w:rPr>
        <w:t xml:space="preserve">Con este diseño, cada clase implementa únicamente la interfaz que corresponde a su responsabilidad real. Un controlador que solo necesita registrar médicos depende únicamente de </w:t>
      </w:r>
      <w:proofErr w:type="spellStart"/>
      <w:r w:rsidRPr="00ED2273">
        <w:rPr>
          <w:lang w:val="es-GT"/>
        </w:rPr>
        <w:t>IRegistroMedico</w:t>
      </w:r>
      <w:proofErr w:type="spellEnd"/>
      <w:r w:rsidRPr="00ED2273">
        <w:rPr>
          <w:lang w:val="es-GT"/>
        </w:rPr>
        <w:t>, sin conocer los métodos de especialidad o disponibilidad, lo que reduce el acoplamiento y facilita las pruebas unitarias</w:t>
      </w:r>
      <w:r w:rsidR="0046217E">
        <w:rPr>
          <w:lang w:val="es-GT"/>
        </w:rPr>
        <w:t>.</w:t>
      </w:r>
    </w:p>
    <w:p w14:paraId="2019E60E" w14:textId="77777777" w:rsidR="006D2237" w:rsidRPr="0046217E" w:rsidRDefault="00000000">
      <w:pPr>
        <w:pStyle w:val="Ttulo2"/>
        <w:spacing w:before="300"/>
        <w:rPr>
          <w:lang w:val="es-GT"/>
        </w:rPr>
      </w:pPr>
      <w:bookmarkStart w:id="10" w:name="_Toc237641268"/>
      <w:r w:rsidRPr="0046217E">
        <w:rPr>
          <w:lang w:val="es-GT"/>
        </w:rPr>
        <w:t>8. Justificación de responsabilidades y dependencias</w:t>
      </w:r>
      <w:bookmarkEnd w:id="10"/>
    </w:p>
    <w:p w14:paraId="1C9B7BFB" w14:textId="77777777" w:rsidR="006D2237" w:rsidRPr="00ED2273" w:rsidRDefault="00000000">
      <w:pPr>
        <w:pStyle w:val="Prrafodelista"/>
        <w:numPr>
          <w:ilvl w:val="0"/>
          <w:numId w:val="1"/>
        </w:numPr>
        <w:spacing w:after="80"/>
        <w:rPr>
          <w:lang w:val="es-GT"/>
        </w:rPr>
      </w:pPr>
      <w:r w:rsidRPr="00ED2273">
        <w:rPr>
          <w:lang w:val="es-GT"/>
        </w:rPr>
        <w:t xml:space="preserve">Responsabilidad única por interfaz: </w:t>
      </w:r>
      <w:proofErr w:type="spellStart"/>
      <w:r w:rsidRPr="00ED2273">
        <w:rPr>
          <w:lang w:val="es-GT"/>
        </w:rPr>
        <w:t>IRegistroMedico</w:t>
      </w:r>
      <w:proofErr w:type="spellEnd"/>
      <w:r w:rsidRPr="00ED2273">
        <w:rPr>
          <w:lang w:val="es-GT"/>
        </w:rPr>
        <w:t xml:space="preserve">, </w:t>
      </w:r>
      <w:proofErr w:type="spellStart"/>
      <w:r w:rsidRPr="00ED2273">
        <w:rPr>
          <w:lang w:val="es-GT"/>
        </w:rPr>
        <w:t>IAsociacionEspecialidad</w:t>
      </w:r>
      <w:proofErr w:type="spellEnd"/>
      <w:r w:rsidRPr="00ED2273">
        <w:rPr>
          <w:lang w:val="es-GT"/>
        </w:rPr>
        <w:t xml:space="preserve"> e </w:t>
      </w:r>
      <w:proofErr w:type="spellStart"/>
      <w:r w:rsidRPr="00ED2273">
        <w:rPr>
          <w:lang w:val="es-GT"/>
        </w:rPr>
        <w:t>IConsultaDisponibilidad</w:t>
      </w:r>
      <w:proofErr w:type="spellEnd"/>
      <w:r w:rsidRPr="00ED2273">
        <w:rPr>
          <w:lang w:val="es-GT"/>
        </w:rPr>
        <w:t xml:space="preserve"> agrupan métodos que cambian por la misma razón, evitando que un cambio en disponibilidad impacte el registro.</w:t>
      </w:r>
    </w:p>
    <w:p w14:paraId="13F01E4F" w14:textId="77777777" w:rsidR="006D2237" w:rsidRPr="00ED2273" w:rsidRDefault="00000000">
      <w:pPr>
        <w:pStyle w:val="Prrafodelista"/>
        <w:numPr>
          <w:ilvl w:val="0"/>
          <w:numId w:val="1"/>
        </w:numPr>
        <w:spacing w:after="80"/>
        <w:rPr>
          <w:lang w:val="es-GT"/>
        </w:rPr>
      </w:pPr>
      <w:r w:rsidRPr="00ED2273">
        <w:rPr>
          <w:lang w:val="es-GT"/>
        </w:rPr>
        <w:lastRenderedPageBreak/>
        <w:t xml:space="preserve">Bajo acoplamiento: los consumidores (controladores, casos de uso) dependen de la interfaz mínima que necesitan, no de </w:t>
      </w:r>
      <w:proofErr w:type="spellStart"/>
      <w:r w:rsidRPr="00ED2273">
        <w:rPr>
          <w:lang w:val="es-GT"/>
        </w:rPr>
        <w:t>IGestionMedico</w:t>
      </w:r>
      <w:proofErr w:type="spellEnd"/>
      <w:r w:rsidRPr="00ED2273">
        <w:rPr>
          <w:lang w:val="es-GT"/>
        </w:rPr>
        <w:t xml:space="preserve"> completa.</w:t>
      </w:r>
    </w:p>
    <w:p w14:paraId="7DC7732B" w14:textId="77777777" w:rsidR="006D2237" w:rsidRPr="00ED2273" w:rsidRDefault="00000000">
      <w:pPr>
        <w:pStyle w:val="Prrafodelista"/>
        <w:numPr>
          <w:ilvl w:val="0"/>
          <w:numId w:val="1"/>
        </w:numPr>
        <w:spacing w:after="80"/>
        <w:rPr>
          <w:lang w:val="es-GT"/>
        </w:rPr>
      </w:pPr>
      <w:r w:rsidRPr="00ED2273">
        <w:rPr>
          <w:lang w:val="es-GT"/>
        </w:rPr>
        <w:t xml:space="preserve">Extensibilidad (relación con OCP): agregar </w:t>
      </w:r>
      <w:proofErr w:type="spellStart"/>
      <w:r w:rsidRPr="00ED2273">
        <w:rPr>
          <w:lang w:val="es-GT"/>
        </w:rPr>
        <w:t>ServicioDisponibilidadAgendaExterna</w:t>
      </w:r>
      <w:proofErr w:type="spellEnd"/>
      <w:r w:rsidRPr="00ED2273">
        <w:rPr>
          <w:lang w:val="es-GT"/>
        </w:rPr>
        <w:t xml:space="preserve"> no requiere modificar </w:t>
      </w:r>
      <w:proofErr w:type="spellStart"/>
      <w:r w:rsidRPr="00ED2273">
        <w:rPr>
          <w:lang w:val="es-GT"/>
        </w:rPr>
        <w:t>ServicioRegistroMedico</w:t>
      </w:r>
      <w:proofErr w:type="spellEnd"/>
      <w:r w:rsidRPr="00ED2273">
        <w:rPr>
          <w:lang w:val="es-GT"/>
        </w:rPr>
        <w:t xml:space="preserve"> ni </w:t>
      </w:r>
      <w:proofErr w:type="spellStart"/>
      <w:r w:rsidRPr="00ED2273">
        <w:rPr>
          <w:lang w:val="es-GT"/>
        </w:rPr>
        <w:t>ServicioEspecialidad</w:t>
      </w:r>
      <w:proofErr w:type="spellEnd"/>
      <w:r w:rsidRPr="00ED2273">
        <w:rPr>
          <w:lang w:val="es-GT"/>
        </w:rPr>
        <w:t xml:space="preserve">, solo implementar </w:t>
      </w:r>
      <w:proofErr w:type="spellStart"/>
      <w:r w:rsidRPr="00ED2273">
        <w:rPr>
          <w:lang w:val="es-GT"/>
        </w:rPr>
        <w:t>IConsultaDisponibilidad</w:t>
      </w:r>
      <w:proofErr w:type="spellEnd"/>
      <w:r w:rsidRPr="00ED2273">
        <w:rPr>
          <w:lang w:val="es-GT"/>
        </w:rPr>
        <w:t>, lo que también favorece el principio de abierto-cerrado sin ser el foco de esta actividad.</w:t>
      </w:r>
    </w:p>
    <w:p w14:paraId="679A3AD8" w14:textId="77777777" w:rsidR="006D2237" w:rsidRPr="00ED2273" w:rsidRDefault="00000000">
      <w:pPr>
        <w:pStyle w:val="Prrafodelista"/>
        <w:numPr>
          <w:ilvl w:val="0"/>
          <w:numId w:val="1"/>
        </w:numPr>
        <w:spacing w:after="80"/>
        <w:rPr>
          <w:lang w:val="es-GT"/>
        </w:rPr>
      </w:pPr>
      <w:r w:rsidRPr="00ED2273">
        <w:rPr>
          <w:lang w:val="es-GT"/>
        </w:rPr>
        <w:t xml:space="preserve">Pruebas más simples: cada interfaz segregada puede probarse con </w:t>
      </w:r>
      <w:proofErr w:type="spellStart"/>
      <w:r w:rsidRPr="00ED2273">
        <w:rPr>
          <w:lang w:val="es-GT"/>
        </w:rPr>
        <w:t>mocks</w:t>
      </w:r>
      <w:proofErr w:type="spellEnd"/>
      <w:r w:rsidRPr="00ED2273">
        <w:rPr>
          <w:lang w:val="es-GT"/>
        </w:rPr>
        <w:t xml:space="preserve"> pequeños que implementan dos métodos en lugar de seis, reduciendo el esfuerzo de mantenimiento de las pruebas.</w:t>
      </w:r>
    </w:p>
    <w:p w14:paraId="22D064FC" w14:textId="77777777" w:rsidR="006D2237" w:rsidRPr="00ED2273" w:rsidRDefault="00000000">
      <w:pPr>
        <w:pStyle w:val="Prrafodelista"/>
        <w:numPr>
          <w:ilvl w:val="0"/>
          <w:numId w:val="1"/>
        </w:numPr>
        <w:spacing w:after="80"/>
        <w:rPr>
          <w:lang w:val="es-GT"/>
        </w:rPr>
      </w:pPr>
      <w:r w:rsidRPr="00ED2273">
        <w:rPr>
          <w:lang w:val="es-GT"/>
        </w:rPr>
        <w:t>Cumplimiento del RNF1: ninguna clase implementa métodos que no usa; se elimina el patrón de métodos que lanzan «</w:t>
      </w:r>
      <w:proofErr w:type="spellStart"/>
      <w:r w:rsidRPr="00ED2273">
        <w:rPr>
          <w:lang w:val="es-GT"/>
        </w:rPr>
        <w:t>NoImplementado</w:t>
      </w:r>
      <w:proofErr w:type="spellEnd"/>
      <w:r w:rsidRPr="00ED2273">
        <w:rPr>
          <w:lang w:val="es-GT"/>
        </w:rPr>
        <w:t>», síntoma típico de una interfaz mal segregada.</w:t>
      </w:r>
    </w:p>
    <w:p w14:paraId="2FBEDC55" w14:textId="77777777" w:rsidR="006D2237" w:rsidRPr="00ED2273" w:rsidRDefault="00000000">
      <w:pPr>
        <w:pStyle w:val="Ttulo2"/>
        <w:spacing w:before="300"/>
        <w:rPr>
          <w:lang w:val="es-GT"/>
        </w:rPr>
      </w:pPr>
      <w:bookmarkStart w:id="11" w:name="_Toc237641269"/>
      <w:r w:rsidRPr="00ED2273">
        <w:rPr>
          <w:lang w:val="es-GT"/>
        </w:rPr>
        <w:t>9. Evidencia de ejecución y validación</w:t>
      </w:r>
      <w:bookmarkEnd w:id="11"/>
    </w:p>
    <w:p w14:paraId="71F08251" w14:textId="42E68684" w:rsidR="00ED2273" w:rsidRDefault="0046217E">
      <w:pPr>
        <w:spacing w:after="150"/>
        <w:jc w:val="both"/>
        <w:rPr>
          <w:i/>
          <w:iCs/>
          <w:lang w:val="es-GT"/>
        </w:rPr>
      </w:pPr>
      <w:r w:rsidRPr="0046217E">
        <w:rPr>
          <w:i/>
          <w:iCs/>
          <w:noProof/>
          <w:lang w:val="es-GT"/>
        </w:rPr>
        <w:drawing>
          <wp:inline distT="0" distB="0" distL="0" distR="0" wp14:anchorId="20C35A5C" wp14:editId="141E3DBE">
            <wp:extent cx="4815319" cy="2468880"/>
            <wp:effectExtent l="0" t="0" r="4445" b="7620"/>
            <wp:docPr id="106819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97081" name=""/>
                    <pic:cNvPicPr/>
                  </pic:nvPicPr>
                  <pic:blipFill>
                    <a:blip r:embed="rId6"/>
                    <a:stretch>
                      <a:fillRect/>
                    </a:stretch>
                  </pic:blipFill>
                  <pic:spPr>
                    <a:xfrm>
                      <a:off x="0" y="0"/>
                      <a:ext cx="4817208" cy="2469849"/>
                    </a:xfrm>
                    <a:prstGeom prst="rect">
                      <a:avLst/>
                    </a:prstGeom>
                  </pic:spPr>
                </pic:pic>
              </a:graphicData>
            </a:graphic>
          </wp:inline>
        </w:drawing>
      </w:r>
    </w:p>
    <w:p w14:paraId="0EEC42A7" w14:textId="77777777" w:rsidR="0046217E" w:rsidRDefault="0046217E">
      <w:pPr>
        <w:spacing w:after="150"/>
        <w:jc w:val="both"/>
        <w:rPr>
          <w:i/>
          <w:iCs/>
          <w:lang w:val="es-GT"/>
        </w:rPr>
      </w:pPr>
    </w:p>
    <w:p w14:paraId="7240F0C2" w14:textId="2238C129" w:rsidR="0046217E" w:rsidRDefault="0046217E">
      <w:pPr>
        <w:spacing w:after="150"/>
        <w:jc w:val="both"/>
        <w:rPr>
          <w:i/>
          <w:iCs/>
          <w:lang w:val="es-GT"/>
        </w:rPr>
      </w:pPr>
      <w:r w:rsidRPr="0046217E">
        <w:rPr>
          <w:i/>
          <w:iCs/>
          <w:noProof/>
          <w:lang w:val="es-GT"/>
        </w:rPr>
        <w:drawing>
          <wp:inline distT="0" distB="0" distL="0" distR="0" wp14:anchorId="7656FC7C" wp14:editId="648D5C45">
            <wp:extent cx="4833203" cy="2476500"/>
            <wp:effectExtent l="0" t="0" r="5715" b="0"/>
            <wp:docPr id="45786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2326" name=""/>
                    <pic:cNvPicPr/>
                  </pic:nvPicPr>
                  <pic:blipFill>
                    <a:blip r:embed="rId7"/>
                    <a:stretch>
                      <a:fillRect/>
                    </a:stretch>
                  </pic:blipFill>
                  <pic:spPr>
                    <a:xfrm>
                      <a:off x="0" y="0"/>
                      <a:ext cx="4836786" cy="2478336"/>
                    </a:xfrm>
                    <a:prstGeom prst="rect">
                      <a:avLst/>
                    </a:prstGeom>
                  </pic:spPr>
                </pic:pic>
              </a:graphicData>
            </a:graphic>
          </wp:inline>
        </w:drawing>
      </w:r>
    </w:p>
    <w:p w14:paraId="2F7FDB4F" w14:textId="77777777" w:rsidR="00ED2273" w:rsidRDefault="00ED2273">
      <w:pPr>
        <w:spacing w:after="150"/>
        <w:jc w:val="both"/>
        <w:rPr>
          <w:i/>
          <w:iCs/>
          <w:lang w:val="es-GT"/>
        </w:rPr>
      </w:pPr>
    </w:p>
    <w:p w14:paraId="7D445376" w14:textId="77777777" w:rsidR="00ED2273" w:rsidRPr="00ED2273" w:rsidRDefault="00ED2273">
      <w:pPr>
        <w:spacing w:after="150"/>
        <w:jc w:val="both"/>
        <w:rPr>
          <w:lang w:val="es-GT"/>
        </w:rPr>
      </w:pPr>
    </w:p>
    <w:p w14:paraId="35EF8BEB" w14:textId="77777777" w:rsidR="006D2237" w:rsidRPr="00ED2273" w:rsidRDefault="00000000">
      <w:pPr>
        <w:pStyle w:val="Ttulo1"/>
        <w:spacing w:before="300" w:after="150"/>
        <w:rPr>
          <w:lang w:val="es-GT"/>
        </w:rPr>
      </w:pPr>
      <w:bookmarkStart w:id="12" w:name="_Toc237641270"/>
      <w:r w:rsidRPr="00ED2273">
        <w:rPr>
          <w:lang w:val="es-GT"/>
        </w:rPr>
        <w:t>Conclusión</w:t>
      </w:r>
      <w:bookmarkEnd w:id="12"/>
    </w:p>
    <w:p w14:paraId="41D77EE7" w14:textId="55F06662" w:rsidR="006D2237" w:rsidRPr="00ED2273" w:rsidRDefault="00000000">
      <w:pPr>
        <w:spacing w:after="150"/>
        <w:jc w:val="both"/>
        <w:rPr>
          <w:lang w:val="es-GT"/>
        </w:rPr>
      </w:pPr>
      <w:r w:rsidRPr="00ED2273">
        <w:rPr>
          <w:lang w:val="es-GT"/>
        </w:rPr>
        <w:t>La aplicación del Principio de Segregación de Interfaces al flujo de registro, asociación de especialidad y consulta de disponibilidad de médicos permite pasar de una interfaz única y sobrecargada a tres interfaces específicas y cohesivas. Esta transformación no es una simple etiqueta: está respaldada por requisitos funcionales y no funcionales concretos, por criterios de aceptación verificables y por una justificación explícita de cómo cambian las responsabilidades y las dependencias entre clases. El resultado es un diseño más mantenible, más fácil de probar y preparado para extenderse</w:t>
      </w:r>
      <w:r w:rsidR="0046217E">
        <w:rPr>
          <w:lang w:val="es-GT"/>
        </w:rPr>
        <w:t>.</w:t>
      </w:r>
    </w:p>
    <w:p w14:paraId="032C372B" w14:textId="77777777" w:rsidR="006D2237" w:rsidRPr="00ED2273" w:rsidRDefault="00000000">
      <w:pPr>
        <w:pStyle w:val="Ttulo1"/>
        <w:spacing w:before="300" w:after="150"/>
        <w:rPr>
          <w:lang w:val="es-GT"/>
        </w:rPr>
      </w:pPr>
      <w:bookmarkStart w:id="13" w:name="_Toc237641271"/>
      <w:r w:rsidRPr="00ED2273">
        <w:rPr>
          <w:lang w:val="es-GT"/>
        </w:rPr>
        <w:t>Bibliografía</w:t>
      </w:r>
      <w:bookmarkEnd w:id="13"/>
    </w:p>
    <w:p w14:paraId="524D1887" w14:textId="77777777" w:rsidR="006D2237" w:rsidRDefault="00000000">
      <w:pPr>
        <w:spacing w:after="150"/>
        <w:jc w:val="both"/>
      </w:pPr>
      <w:r w:rsidRPr="00ED2273">
        <w:rPr>
          <w:lang w:val="es-GT"/>
        </w:rPr>
        <w:t xml:space="preserve">MVP </w:t>
      </w:r>
      <w:proofErr w:type="gramStart"/>
      <w:r w:rsidRPr="00ED2273">
        <w:rPr>
          <w:lang w:val="es-GT"/>
        </w:rPr>
        <w:t>Cluster</w:t>
      </w:r>
      <w:proofErr w:type="gramEnd"/>
      <w:r w:rsidRPr="00ED2273">
        <w:rPr>
          <w:lang w:val="es-GT"/>
        </w:rPr>
        <w:t xml:space="preserve">. (s.f.). Principios básicos del diseño de software (SOLID). </w:t>
      </w:r>
      <w:proofErr w:type="spellStart"/>
      <w:r>
        <w:t>Recuperado</w:t>
      </w:r>
      <w:proofErr w:type="spellEnd"/>
      <w:r>
        <w:t xml:space="preserve"> de https://mvpcluster.com/diseno-de-software-2/</w:t>
      </w:r>
    </w:p>
    <w:sectPr w:rsidR="006D22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13F1D"/>
    <w:multiLevelType w:val="hybridMultilevel"/>
    <w:tmpl w:val="8B3266C8"/>
    <w:lvl w:ilvl="0" w:tplc="9B3A7B2E">
      <w:start w:val="1"/>
      <w:numFmt w:val="bullet"/>
      <w:lvlText w:val="●"/>
      <w:lvlJc w:val="left"/>
      <w:pPr>
        <w:ind w:left="720" w:hanging="360"/>
      </w:pPr>
    </w:lvl>
    <w:lvl w:ilvl="1" w:tplc="1C4A98E2">
      <w:start w:val="1"/>
      <w:numFmt w:val="bullet"/>
      <w:lvlText w:val="○"/>
      <w:lvlJc w:val="left"/>
      <w:pPr>
        <w:ind w:left="1440" w:hanging="360"/>
      </w:pPr>
    </w:lvl>
    <w:lvl w:ilvl="2" w:tplc="9DBA51B0">
      <w:start w:val="1"/>
      <w:numFmt w:val="bullet"/>
      <w:lvlText w:val="■"/>
      <w:lvlJc w:val="left"/>
      <w:pPr>
        <w:ind w:left="2160" w:hanging="360"/>
      </w:pPr>
    </w:lvl>
    <w:lvl w:ilvl="3" w:tplc="4C3AD6F0">
      <w:start w:val="1"/>
      <w:numFmt w:val="bullet"/>
      <w:lvlText w:val="●"/>
      <w:lvlJc w:val="left"/>
      <w:pPr>
        <w:ind w:left="2880" w:hanging="360"/>
      </w:pPr>
    </w:lvl>
    <w:lvl w:ilvl="4" w:tplc="665C74E4">
      <w:start w:val="1"/>
      <w:numFmt w:val="bullet"/>
      <w:lvlText w:val="○"/>
      <w:lvlJc w:val="left"/>
      <w:pPr>
        <w:ind w:left="3600" w:hanging="360"/>
      </w:pPr>
    </w:lvl>
    <w:lvl w:ilvl="5" w:tplc="F2E61D86">
      <w:start w:val="1"/>
      <w:numFmt w:val="bullet"/>
      <w:lvlText w:val="■"/>
      <w:lvlJc w:val="left"/>
      <w:pPr>
        <w:ind w:left="4320" w:hanging="360"/>
      </w:pPr>
    </w:lvl>
    <w:lvl w:ilvl="6" w:tplc="EFE237D8">
      <w:start w:val="1"/>
      <w:numFmt w:val="bullet"/>
      <w:lvlText w:val="●"/>
      <w:lvlJc w:val="left"/>
      <w:pPr>
        <w:ind w:left="5040" w:hanging="360"/>
      </w:pPr>
    </w:lvl>
    <w:lvl w:ilvl="7" w:tplc="D41E29FC">
      <w:start w:val="1"/>
      <w:numFmt w:val="bullet"/>
      <w:lvlText w:val="●"/>
      <w:lvlJc w:val="left"/>
      <w:pPr>
        <w:ind w:left="5760" w:hanging="360"/>
      </w:pPr>
    </w:lvl>
    <w:lvl w:ilvl="8" w:tplc="ED161370">
      <w:start w:val="1"/>
      <w:numFmt w:val="bullet"/>
      <w:lvlText w:val="●"/>
      <w:lvlJc w:val="left"/>
      <w:pPr>
        <w:ind w:left="6480" w:hanging="360"/>
      </w:pPr>
    </w:lvl>
  </w:abstractNum>
  <w:num w:numId="1" w16cid:durableId="1688287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37"/>
    <w:rsid w:val="0046217E"/>
    <w:rsid w:val="00614A05"/>
    <w:rsid w:val="006D2237"/>
    <w:rsid w:val="00802C15"/>
    <w:rsid w:val="00B2096D"/>
    <w:rsid w:val="00C84D9B"/>
    <w:rsid w:val="00ED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7624"/>
  <w15:docId w15:val="{3722B207-080C-4DCB-8633-EA6289EC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8"/>
      <w:sz w:val="30"/>
      <w:szCs w:val="30"/>
    </w:rPr>
  </w:style>
  <w:style w:type="paragraph" w:styleId="Ttulo2">
    <w:name w:val="heading 2"/>
    <w:uiPriority w:val="9"/>
    <w:unhideWhenUsed/>
    <w:qFormat/>
    <w:pPr>
      <w:spacing w:before="280" w:after="150"/>
      <w:outlineLvl w:val="1"/>
    </w:pPr>
    <w:rPr>
      <w:b/>
      <w:bCs/>
      <w:color w:val="1F4E78"/>
      <w:sz w:val="25"/>
      <w:szCs w:val="25"/>
    </w:rPr>
  </w:style>
  <w:style w:type="paragraph" w:styleId="Ttulo3">
    <w:name w:val="heading 3"/>
    <w:uiPriority w:val="9"/>
    <w:semiHidden/>
    <w:unhideWhenUsed/>
    <w:qFormat/>
    <w:pPr>
      <w:spacing w:before="200" w:after="120"/>
      <w:outlineLvl w:val="2"/>
    </w:pPr>
    <w:rPr>
      <w:b/>
      <w:bCs/>
      <w:i/>
      <w:iCs/>
      <w:color w:val="0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D2273"/>
    <w:pPr>
      <w:spacing w:after="100"/>
    </w:pPr>
  </w:style>
  <w:style w:type="paragraph" w:styleId="TDC2">
    <w:name w:val="toc 2"/>
    <w:basedOn w:val="Normal"/>
    <w:next w:val="Normal"/>
    <w:autoRedefine/>
    <w:uiPriority w:val="39"/>
    <w:unhideWhenUsed/>
    <w:rsid w:val="00ED2273"/>
    <w:pPr>
      <w:spacing w:after="100"/>
      <w:ind w:left="220"/>
    </w:pPr>
  </w:style>
  <w:style w:type="character" w:styleId="Mencinsinresolver">
    <w:name w:val="Unresolved Mention"/>
    <w:basedOn w:val="Fuentedeprrafopredeter"/>
    <w:uiPriority w:val="99"/>
    <w:semiHidden/>
    <w:unhideWhenUsed/>
    <w:rsid w:val="00614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billybc/diagramas-U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1647</Words>
  <Characters>9390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Billy Cardona</cp:lastModifiedBy>
  <cp:revision>3</cp:revision>
  <dcterms:created xsi:type="dcterms:W3CDTF">2026-08-15T05:31:00Z</dcterms:created>
  <dcterms:modified xsi:type="dcterms:W3CDTF">2026-08-15T05:32:00Z</dcterms:modified>
</cp:coreProperties>
</file>