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F76" w:rsidRDefault="002234D4" w:rsidP="00B5465D">
      <w:pPr>
        <w:pStyle w:val="Heading1"/>
        <w:rPr>
          <w:lang w:val="en-CA"/>
        </w:rPr>
      </w:pPr>
      <w:r>
        <w:rPr>
          <w:lang w:val="en-CA"/>
        </w:rPr>
        <w:t>Check the following connections b</w:t>
      </w:r>
      <w:r w:rsidR="00341772">
        <w:rPr>
          <w:lang w:val="en-CA"/>
        </w:rPr>
        <w:t>efore you turn on the board</w:t>
      </w:r>
      <w:r>
        <w:rPr>
          <w:lang w:val="en-CA"/>
        </w:rPr>
        <w:t>:</w:t>
      </w:r>
    </w:p>
    <w:p w:rsidR="00341772" w:rsidRDefault="00341772">
      <w:pPr>
        <w:rPr>
          <w:lang w:val="en-CA"/>
        </w:rPr>
      </w:pPr>
    </w:p>
    <w:p w:rsidR="008635B8" w:rsidRDefault="008635B8">
      <w:pPr>
        <w:rPr>
          <w:lang w:val="en-CA"/>
        </w:rPr>
      </w:pPr>
      <w:r>
        <w:rPr>
          <w:lang w:val="en-CA"/>
        </w:rPr>
        <w:t>1. Power Supply</w:t>
      </w:r>
    </w:p>
    <w:p w:rsidR="008635B8" w:rsidRDefault="00EC6FB0">
      <w:pPr>
        <w:rPr>
          <w:lang w:val="en-CA"/>
        </w:rPr>
      </w:pPr>
      <w:r>
        <w:rPr>
          <w:lang w:val="en-CA"/>
        </w:rPr>
        <w:t>Check that the power supply is plugged in to a power source.</w:t>
      </w:r>
    </w:p>
    <w:p w:rsidR="00082899" w:rsidRDefault="00082899">
      <w:pPr>
        <w:rPr>
          <w:lang w:val="en-CA"/>
        </w:rPr>
      </w:pPr>
    </w:p>
    <w:p w:rsidR="00341772" w:rsidRDefault="007327FE">
      <w:pPr>
        <w:rPr>
          <w:lang w:val="en-CA"/>
        </w:rPr>
      </w:pPr>
      <w:r>
        <w:rPr>
          <w:lang w:val="en-CA"/>
        </w:rPr>
        <w:t>2</w:t>
      </w:r>
      <w:r w:rsidR="00EC6FB0">
        <w:rPr>
          <w:lang w:val="en-CA"/>
        </w:rPr>
        <w:t>. Serial Header</w:t>
      </w:r>
    </w:p>
    <w:p w:rsidR="00D64037" w:rsidRDefault="00EC6FB0">
      <w:pPr>
        <w:rPr>
          <w:lang w:val="en-CA"/>
        </w:rPr>
      </w:pPr>
      <w:r>
        <w:rPr>
          <w:lang w:val="en-CA"/>
        </w:rPr>
        <w:t>Reprap communicates with the computer</w:t>
      </w:r>
      <w:r w:rsidR="00E3785E">
        <w:rPr>
          <w:lang w:val="en-CA"/>
        </w:rPr>
        <w:t xml:space="preserve"> through a USB cable. </w:t>
      </w:r>
    </w:p>
    <w:p w:rsidR="00EC6FB0" w:rsidRDefault="00D64037" w:rsidP="00D64037">
      <w:pPr>
        <w:pStyle w:val="ListParagraph"/>
        <w:numPr>
          <w:ilvl w:val="0"/>
          <w:numId w:val="1"/>
        </w:numPr>
        <w:rPr>
          <w:lang w:val="en-CA"/>
        </w:rPr>
      </w:pPr>
      <w:r w:rsidRPr="00D64037">
        <w:rPr>
          <w:lang w:val="en-CA"/>
        </w:rPr>
        <w:t xml:space="preserve">The cable has one end with a </w:t>
      </w:r>
      <w:proofErr w:type="spellStart"/>
      <w:r w:rsidRPr="00D64037">
        <w:rPr>
          <w:lang w:val="en-CA"/>
        </w:rPr>
        <w:t>Sparkfun</w:t>
      </w:r>
      <w:proofErr w:type="spellEnd"/>
      <w:r w:rsidRPr="00D64037">
        <w:rPr>
          <w:lang w:val="en-CA"/>
        </w:rPr>
        <w:t xml:space="preserve"> circuit chip. Connect this end to the motherboard’s Serial Headers (with the side of “Sparkfun.com” facing </w:t>
      </w:r>
      <w:r w:rsidRPr="00D64037">
        <w:rPr>
          <w:b/>
          <w:lang w:val="en-CA"/>
        </w:rPr>
        <w:t>downward</w:t>
      </w:r>
      <w:r w:rsidRPr="00D64037">
        <w:rPr>
          <w:lang w:val="en-CA"/>
        </w:rPr>
        <w:t>)</w:t>
      </w:r>
      <w:r>
        <w:rPr>
          <w:lang w:val="en-CA"/>
        </w:rPr>
        <w:t>.</w:t>
      </w:r>
    </w:p>
    <w:p w:rsidR="00082899" w:rsidRDefault="00D64037" w:rsidP="000828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Connect the other end to your computer</w:t>
      </w:r>
    </w:p>
    <w:p w:rsidR="00082899" w:rsidRPr="00082899" w:rsidRDefault="00082899" w:rsidP="00082899">
      <w:pPr>
        <w:pStyle w:val="ListParagraph"/>
        <w:rPr>
          <w:lang w:val="en-CA"/>
        </w:rPr>
      </w:pPr>
    </w:p>
    <w:p w:rsidR="007327FE" w:rsidRDefault="007327FE" w:rsidP="007327FE">
      <w:pPr>
        <w:rPr>
          <w:lang w:val="en-CA"/>
        </w:rPr>
      </w:pPr>
      <w:r>
        <w:rPr>
          <w:lang w:val="en-CA"/>
        </w:rPr>
        <w:t>3. These three wires (green, orange, and black, as shown in figure</w:t>
      </w:r>
      <w:proofErr w:type="gramStart"/>
      <w:r>
        <w:rPr>
          <w:lang w:val="en-CA"/>
        </w:rPr>
        <w:t>..)</w:t>
      </w:r>
      <w:proofErr w:type="gramEnd"/>
      <w:r>
        <w:rPr>
          <w:lang w:val="en-CA"/>
        </w:rPr>
        <w:t xml:space="preserve"> connects the motherboard with the extruder.</w:t>
      </w:r>
    </w:p>
    <w:p w:rsidR="00A6191D" w:rsidRDefault="007327FE" w:rsidP="007327F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At the stepper motor driver side, the </w:t>
      </w:r>
      <w:r w:rsidR="00A6191D">
        <w:rPr>
          <w:lang w:val="en-CA"/>
        </w:rPr>
        <w:t>connection</w:t>
      </w:r>
      <w:r w:rsidR="00ED3E75">
        <w:rPr>
          <w:lang w:val="en-CA"/>
        </w:rPr>
        <w:t>s are</w:t>
      </w:r>
      <w:r w:rsidR="00A6191D">
        <w:rPr>
          <w:lang w:val="en-CA"/>
        </w:rPr>
        <w:t>:</w:t>
      </w:r>
    </w:p>
    <w:p w:rsidR="00A6191D" w:rsidRDefault="007327FE" w:rsidP="00A6191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orange </w:t>
      </w:r>
      <w:r w:rsidR="00A6191D">
        <w:rPr>
          <w:lang w:val="en-CA"/>
        </w:rPr>
        <w:t>with pin D9</w:t>
      </w:r>
    </w:p>
    <w:p w:rsidR="00A6191D" w:rsidRDefault="007327FE" w:rsidP="00A6191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green</w:t>
      </w:r>
      <w:r w:rsidR="00A6191D">
        <w:rPr>
          <w:lang w:val="en-CA"/>
        </w:rPr>
        <w:t xml:space="preserve"> with </w:t>
      </w:r>
      <w:r>
        <w:rPr>
          <w:lang w:val="en-CA"/>
        </w:rPr>
        <w:t>pin D10</w:t>
      </w:r>
    </w:p>
    <w:p w:rsidR="007327FE" w:rsidRDefault="00A6191D" w:rsidP="00A6191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black with nothing;</w:t>
      </w:r>
    </w:p>
    <w:p w:rsidR="007327FE" w:rsidRDefault="007327FE" w:rsidP="007327F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At the motherboard side, the</w:t>
      </w:r>
      <w:r w:rsidR="00ED3E75">
        <w:rPr>
          <w:lang w:val="en-CA"/>
        </w:rPr>
        <w:t xml:space="preserve"> connections are</w:t>
      </w:r>
      <w:r w:rsidR="003F1CBA">
        <w:rPr>
          <w:lang w:val="en-CA"/>
        </w:rPr>
        <w:t>:</w:t>
      </w:r>
    </w:p>
    <w:p w:rsidR="003F1CBA" w:rsidRDefault="003F1CBA" w:rsidP="003F1CB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orange with SCL;</w:t>
      </w:r>
    </w:p>
    <w:p w:rsidR="003F1CBA" w:rsidRDefault="003F1CBA" w:rsidP="003F1CB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green with SCA;</w:t>
      </w:r>
    </w:p>
    <w:p w:rsidR="003F1CBA" w:rsidRDefault="003F1CBA" w:rsidP="003F1CB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black with nothing</w:t>
      </w:r>
    </w:p>
    <w:p w:rsidR="00082899" w:rsidRDefault="00082899" w:rsidP="00082899">
      <w:pPr>
        <w:pStyle w:val="ListParagraph"/>
        <w:ind w:left="1485"/>
        <w:rPr>
          <w:lang w:val="en-CA"/>
        </w:rPr>
      </w:pPr>
    </w:p>
    <w:p w:rsidR="003F1CBA" w:rsidRDefault="003F1CBA" w:rsidP="003F1CBA">
      <w:pPr>
        <w:rPr>
          <w:lang w:val="en-CA"/>
        </w:rPr>
      </w:pPr>
      <w:r>
        <w:rPr>
          <w:lang w:val="en-CA"/>
        </w:rPr>
        <w:t xml:space="preserve">4. </w:t>
      </w:r>
      <w:proofErr w:type="spellStart"/>
      <w:r>
        <w:rPr>
          <w:lang w:val="en-CA"/>
        </w:rPr>
        <w:t>Opto</w:t>
      </w:r>
      <w:proofErr w:type="spellEnd"/>
      <w:r>
        <w:rPr>
          <w:lang w:val="en-CA"/>
        </w:rPr>
        <w:t xml:space="preserve">-end </w:t>
      </w:r>
      <w:proofErr w:type="gramStart"/>
      <w:r>
        <w:rPr>
          <w:lang w:val="en-CA"/>
        </w:rPr>
        <w:t>stop</w:t>
      </w:r>
      <w:proofErr w:type="gramEnd"/>
    </w:p>
    <w:p w:rsidR="003F1CBA" w:rsidRDefault="00645D48" w:rsidP="003F1CBA">
      <w:r>
        <w:rPr>
          <w:lang w:val="en-CA"/>
        </w:rPr>
        <w:t xml:space="preserve">All of a </w:t>
      </w:r>
      <w:proofErr w:type="spellStart"/>
      <w:r>
        <w:rPr>
          <w:lang w:val="en-CA"/>
        </w:rPr>
        <w:t>Reprap’s</w:t>
      </w:r>
      <w:proofErr w:type="spellEnd"/>
      <w:r>
        <w:rPr>
          <w:lang w:val="en-CA"/>
        </w:rPr>
        <w:t xml:space="preserve"> axes need a datum (also known as home position or end-stop to reference their movement. </w:t>
      </w:r>
      <w:r w:rsidR="00656328">
        <w:t xml:space="preserve">At the start of each build each axis needs to back up until the datum point is reached. We use one </w:t>
      </w:r>
      <w:proofErr w:type="spellStart"/>
      <w:r w:rsidR="00656328">
        <w:t>opto</w:t>
      </w:r>
      <w:proofErr w:type="spellEnd"/>
      <w:r w:rsidR="00656328">
        <w:t xml:space="preserve">-switch for each axis to define its position. </w:t>
      </w:r>
    </w:p>
    <w:p w:rsidR="00E758D9" w:rsidRDefault="00656328" w:rsidP="0065632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X: use your hand to move the racket which the extruder sits on toward the </w:t>
      </w:r>
      <w:proofErr w:type="spellStart"/>
      <w:r>
        <w:rPr>
          <w:lang w:val="en-CA"/>
        </w:rPr>
        <w:t>opto</w:t>
      </w:r>
      <w:proofErr w:type="spellEnd"/>
      <w:r>
        <w:rPr>
          <w:lang w:val="en-CA"/>
        </w:rPr>
        <w:t>-end stop, and make sure that the aluminum plate on the racket can stick in the two slots of the end stop.</w:t>
      </w:r>
      <w:r w:rsidR="002B6713">
        <w:rPr>
          <w:lang w:val="en-CA"/>
        </w:rPr>
        <w:t xml:space="preserve"> </w:t>
      </w:r>
      <w:r w:rsidR="00E758D9">
        <w:rPr>
          <w:lang w:val="en-CA"/>
        </w:rPr>
        <w:t xml:space="preserve"> </w:t>
      </w:r>
    </w:p>
    <w:p w:rsidR="00656328" w:rsidRDefault="00E758D9" w:rsidP="0065632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Y: </w:t>
      </w:r>
      <w:r w:rsidR="002B6713">
        <w:rPr>
          <w:lang w:val="en-CA"/>
        </w:rPr>
        <w:t xml:space="preserve">use your hand to move the stepper motor toward the </w:t>
      </w:r>
      <w:proofErr w:type="spellStart"/>
      <w:r w:rsidR="002B6713">
        <w:rPr>
          <w:lang w:val="en-CA"/>
        </w:rPr>
        <w:t>opto</w:t>
      </w:r>
      <w:proofErr w:type="spellEnd"/>
      <w:r w:rsidR="002B6713">
        <w:rPr>
          <w:lang w:val="en-CA"/>
        </w:rPr>
        <w:t>-end stop at the corner. Adjust the orientation of the circuit and/or the shape of the plate</w:t>
      </w:r>
      <w:r w:rsidR="00FE6176">
        <w:rPr>
          <w:lang w:val="en-CA"/>
        </w:rPr>
        <w:t xml:space="preserve"> with black tape</w:t>
      </w:r>
      <w:r w:rsidR="002B6713">
        <w:rPr>
          <w:lang w:val="en-CA"/>
        </w:rPr>
        <w:t xml:space="preserve"> if the plate cannot stick into the end stop.</w:t>
      </w:r>
    </w:p>
    <w:p w:rsidR="00FE6176" w:rsidRDefault="002B6713" w:rsidP="0065632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Z: </w:t>
      </w:r>
    </w:p>
    <w:p w:rsidR="002B6713" w:rsidRDefault="004E0D4B" w:rsidP="00FE617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Gently</w:t>
      </w:r>
      <w:r w:rsidR="002B5D48">
        <w:rPr>
          <w:lang w:val="en-CA"/>
        </w:rPr>
        <w:t xml:space="preserve"> pull the belt along the negative (right-hand-rule) </w:t>
      </w:r>
      <w:r w:rsidR="00FE6176">
        <w:rPr>
          <w:lang w:val="en-CA"/>
        </w:rPr>
        <w:t xml:space="preserve">orientation to raise the Z-bed. Make sure that the aluminum plate with black tape can stick into the slots of the </w:t>
      </w:r>
      <w:proofErr w:type="spellStart"/>
      <w:r w:rsidR="00FE6176">
        <w:rPr>
          <w:lang w:val="en-CA"/>
        </w:rPr>
        <w:t>opto</w:t>
      </w:r>
      <w:proofErr w:type="spellEnd"/>
      <w:r w:rsidR="00FE6176">
        <w:rPr>
          <w:lang w:val="en-CA"/>
        </w:rPr>
        <w:t xml:space="preserve">-end stop. </w:t>
      </w:r>
    </w:p>
    <w:p w:rsidR="00FE6176" w:rsidRDefault="004E0D4B" w:rsidP="00FE617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Turn on the power. The green light on the end stop will turn off when the plate leaves the slot. Adjust the height of the end stop</w:t>
      </w:r>
      <w:r w:rsidR="00040944">
        <w:rPr>
          <w:lang w:val="en-CA"/>
        </w:rPr>
        <w:t>,</w:t>
      </w:r>
      <w:r>
        <w:rPr>
          <w:lang w:val="en-CA"/>
        </w:rPr>
        <w:t xml:space="preserve"> so </w:t>
      </w:r>
      <w:r w:rsidR="00040944">
        <w:rPr>
          <w:lang w:val="en-CA"/>
        </w:rPr>
        <w:t>that the green light turns off when the Z-bed is 1.5mm-2mm from the tip of the nozzle.</w:t>
      </w:r>
    </w:p>
    <w:p w:rsidR="00040944" w:rsidRDefault="00040944" w:rsidP="00D86F53">
      <w:pPr>
        <w:rPr>
          <w:lang w:val="en-CA"/>
        </w:rPr>
      </w:pPr>
    </w:p>
    <w:p w:rsidR="00D86F53" w:rsidRDefault="00D86F53" w:rsidP="00D86F53">
      <w:pPr>
        <w:rPr>
          <w:lang w:val="en-CA"/>
        </w:rPr>
      </w:pPr>
      <w:r>
        <w:rPr>
          <w:lang w:val="en-CA"/>
        </w:rPr>
        <w:t>5. Masking Tape</w:t>
      </w:r>
    </w:p>
    <w:p w:rsidR="00D86F53" w:rsidRDefault="00D86F53" w:rsidP="00D86F53">
      <w:pPr>
        <w:rPr>
          <w:lang w:val="en-CA"/>
        </w:rPr>
      </w:pPr>
      <w:r>
        <w:rPr>
          <w:lang w:val="en-CA"/>
        </w:rPr>
        <w:t xml:space="preserve">Cover the Z-bed using the blue Masking Tape. If you print plastic pieces directly to the Z-bed, it will be almost impossible to take off the printed pieces afterwards.  </w:t>
      </w:r>
    </w:p>
    <w:p w:rsidR="005D4CFA" w:rsidRDefault="005D4CFA" w:rsidP="00D86F53">
      <w:pPr>
        <w:rPr>
          <w:lang w:val="en-CA"/>
        </w:rPr>
      </w:pPr>
    </w:p>
    <w:p w:rsidR="005D4CFA" w:rsidRDefault="005D4CFA" w:rsidP="00D86F53">
      <w:pPr>
        <w:rPr>
          <w:lang w:val="en-CA"/>
        </w:rPr>
      </w:pPr>
      <w:r>
        <w:rPr>
          <w:lang w:val="en-CA"/>
        </w:rPr>
        <w:t>6. Filament</w:t>
      </w:r>
    </w:p>
    <w:p w:rsidR="005D4CFA" w:rsidRDefault="00373031" w:rsidP="00D86F53">
      <w:pPr>
        <w:rPr>
          <w:lang w:val="en-CA"/>
        </w:rPr>
      </w:pPr>
      <w:r>
        <w:rPr>
          <w:lang w:val="en-CA"/>
        </w:rPr>
        <w:lastRenderedPageBreak/>
        <w:t>Untangle about 1 meter of plastic filament from the scroll before each print. Keep an eye on the scroll during each print and make sure that the scroll is not pulling the filament.</w:t>
      </w:r>
    </w:p>
    <w:p w:rsidR="00A42E84" w:rsidRDefault="00A42E84" w:rsidP="00D86F53">
      <w:pPr>
        <w:rPr>
          <w:lang w:val="en-CA"/>
        </w:rPr>
      </w:pPr>
    </w:p>
    <w:p w:rsidR="00A42E84" w:rsidRDefault="00A42E84" w:rsidP="00B5465D">
      <w:pPr>
        <w:pStyle w:val="Heading1"/>
        <w:rPr>
          <w:lang w:val="en-CA"/>
        </w:rPr>
      </w:pPr>
      <w:proofErr w:type="gramStart"/>
      <w:r>
        <w:rPr>
          <w:lang w:val="en-CA"/>
        </w:rPr>
        <w:t>How to print an STL file.</w:t>
      </w:r>
      <w:proofErr w:type="gramEnd"/>
    </w:p>
    <w:p w:rsidR="00082899" w:rsidRPr="00082899" w:rsidRDefault="00082899" w:rsidP="00082899">
      <w:pPr>
        <w:rPr>
          <w:lang w:val="en-CA"/>
        </w:rPr>
      </w:pPr>
      <w:bookmarkStart w:id="0" w:name="_GoBack"/>
      <w:bookmarkEnd w:id="0"/>
    </w:p>
    <w:p w:rsidR="00A42E84" w:rsidRDefault="001F4E8D" w:rsidP="00D86F53">
      <w:pPr>
        <w:rPr>
          <w:lang w:val="en-CA"/>
        </w:rPr>
      </w:pPr>
      <w:r>
        <w:rPr>
          <w:lang w:val="en-CA"/>
        </w:rPr>
        <w:t>Turn on the switch of the motherboard.</w:t>
      </w:r>
    </w:p>
    <w:p w:rsidR="001F4E8D" w:rsidRDefault="001F4E8D" w:rsidP="00D86F53">
      <w:pPr>
        <w:rPr>
          <w:lang w:val="en-CA"/>
        </w:rPr>
      </w:pPr>
      <w:r>
        <w:rPr>
          <w:lang w:val="en-CA"/>
        </w:rPr>
        <w:t>Open up the software and check the temperature connection:</w:t>
      </w:r>
    </w:p>
    <w:p w:rsidR="001F4E8D" w:rsidRDefault="001F4E8D" w:rsidP="001F4E8D">
      <w:pPr>
        <w:pStyle w:val="ListParagraph"/>
        <w:numPr>
          <w:ilvl w:val="0"/>
          <w:numId w:val="4"/>
        </w:numPr>
        <w:rPr>
          <w:lang w:val="en-CA"/>
        </w:rPr>
      </w:pPr>
      <w:r w:rsidRPr="001F4E8D">
        <w:rPr>
          <w:lang w:val="en-CA"/>
        </w:rPr>
        <w:t>Click the shortcut “Reprap” from your desktop</w:t>
      </w:r>
      <w:r>
        <w:rPr>
          <w:lang w:val="en-CA"/>
        </w:rPr>
        <w:t>. Three windows should pop out: “Reprap Console”, “Reprap”, and a DOS-style window.</w:t>
      </w:r>
    </w:p>
    <w:p w:rsidR="001F4E8D" w:rsidRDefault="001F4E8D" w:rsidP="001F4E8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Go to the “Reprap Console”, </w:t>
      </w:r>
      <w:r w:rsidR="00414780">
        <w:rPr>
          <w:lang w:val="en-CA"/>
        </w:rPr>
        <w:t>and then</w:t>
      </w:r>
      <w:r>
        <w:rPr>
          <w:lang w:val="en-CA"/>
        </w:rPr>
        <w:t xml:space="preserve"> click the “Extruder 0” tab. If the thermal extruder is correctly connected to the motherboard, you should have a non-zero reading at the “Current temperature” window. Check the connection of the thermal extruder.</w:t>
      </w:r>
    </w:p>
    <w:p w:rsidR="001F4E8D" w:rsidRDefault="001F4E8D" w:rsidP="00414780">
      <w:pPr>
        <w:rPr>
          <w:lang w:val="en-CA"/>
        </w:rPr>
      </w:pPr>
    </w:p>
    <w:p w:rsidR="001F4E8D" w:rsidRDefault="00414780" w:rsidP="00D86F53">
      <w:pPr>
        <w:rPr>
          <w:lang w:val="en-CA"/>
        </w:rPr>
      </w:pPr>
      <w:r>
        <w:rPr>
          <w:lang w:val="en-CA"/>
        </w:rPr>
        <w:t>Load STL</w:t>
      </w:r>
      <w:r w:rsidR="00FF7DB1">
        <w:rPr>
          <w:lang w:val="en-CA"/>
        </w:rPr>
        <w:t xml:space="preserve"> and G</w:t>
      </w:r>
      <w:r w:rsidR="00046CBA">
        <w:rPr>
          <w:lang w:val="en-CA"/>
        </w:rPr>
        <w:t>enerate G-code:</w:t>
      </w:r>
    </w:p>
    <w:p w:rsidR="009F574F" w:rsidRDefault="00FF7DB1" w:rsidP="00FF7DB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Go to the “Print” tab.</w:t>
      </w:r>
    </w:p>
    <w:p w:rsidR="00466515" w:rsidRDefault="00370055" w:rsidP="00FF7DB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Click the “Send </w:t>
      </w:r>
      <w:proofErr w:type="spellStart"/>
      <w:r>
        <w:rPr>
          <w:lang w:val="en-CA"/>
        </w:rPr>
        <w:t>GCodes</w:t>
      </w:r>
      <w:proofErr w:type="spellEnd"/>
      <w:r>
        <w:rPr>
          <w:lang w:val="en-CA"/>
        </w:rPr>
        <w:t xml:space="preserve"> to File”</w:t>
      </w:r>
    </w:p>
    <w:p w:rsidR="00370055" w:rsidRDefault="00370055" w:rsidP="00FF7DB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Click the “Load STL” button and click the STL file that you want to print.</w:t>
      </w:r>
    </w:p>
    <w:p w:rsidR="00370055" w:rsidRDefault="00370055" w:rsidP="00FF7DB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 “Material Selection” window will pop up after you load the STL file. Choose “PLA” and click “OK”.</w:t>
      </w:r>
    </w:p>
    <w:p w:rsidR="00370055" w:rsidRDefault="00370055" w:rsidP="00FF7DB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Click the green “Print” button. The console will ask for the location to store the G-Code. Choose your location and click “Save” and the Console will start to generate </w:t>
      </w:r>
      <w:proofErr w:type="spellStart"/>
      <w:r>
        <w:rPr>
          <w:lang w:val="en-CA"/>
        </w:rPr>
        <w:t>GCode</w:t>
      </w:r>
      <w:proofErr w:type="spellEnd"/>
      <w:r>
        <w:rPr>
          <w:lang w:val="en-CA"/>
        </w:rPr>
        <w:t xml:space="preserve"> layer after layer.</w:t>
      </w:r>
    </w:p>
    <w:p w:rsidR="00370055" w:rsidRDefault="00370055" w:rsidP="00370055">
      <w:pPr>
        <w:rPr>
          <w:lang w:val="en-CA"/>
        </w:rPr>
      </w:pPr>
    </w:p>
    <w:p w:rsidR="00370055" w:rsidRPr="00370055" w:rsidRDefault="00370055" w:rsidP="00370055">
      <w:pPr>
        <w:rPr>
          <w:lang w:val="en-CA"/>
        </w:rPr>
      </w:pPr>
      <w:r>
        <w:rPr>
          <w:lang w:val="en-CA"/>
        </w:rPr>
        <w:t>Print your piece</w:t>
      </w:r>
    </w:p>
    <w:p w:rsidR="003677DE" w:rsidRDefault="006570E8" w:rsidP="006570E8">
      <w:pPr>
        <w:pStyle w:val="ListParagraph"/>
        <w:numPr>
          <w:ilvl w:val="0"/>
          <w:numId w:val="7"/>
        </w:numPr>
        <w:rPr>
          <w:lang w:val="en-CA"/>
        </w:rPr>
      </w:pPr>
      <w:r w:rsidRPr="006570E8">
        <w:rPr>
          <w:lang w:val="en-CA"/>
        </w:rPr>
        <w:t>At the “Print” tab, click the “Print on G-Code Reprap” button</w:t>
      </w:r>
      <w:r>
        <w:rPr>
          <w:lang w:val="en-CA"/>
        </w:rPr>
        <w:t>.</w:t>
      </w:r>
    </w:p>
    <w:p w:rsidR="003677DE" w:rsidRDefault="003677DE" w:rsidP="003677DE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Click “Load </w:t>
      </w:r>
      <w:proofErr w:type="spellStart"/>
      <w:r>
        <w:rPr>
          <w:lang w:val="en-CA"/>
        </w:rPr>
        <w:t>GCode</w:t>
      </w:r>
      <w:proofErr w:type="spellEnd"/>
      <w:r>
        <w:rPr>
          <w:lang w:val="en-CA"/>
        </w:rPr>
        <w:t xml:space="preserve">” and find the </w:t>
      </w:r>
      <w:proofErr w:type="spellStart"/>
      <w:r>
        <w:rPr>
          <w:lang w:val="en-CA"/>
        </w:rPr>
        <w:t>GCode</w:t>
      </w:r>
      <w:proofErr w:type="spellEnd"/>
      <w:r>
        <w:rPr>
          <w:lang w:val="en-CA"/>
        </w:rPr>
        <w:t xml:space="preserve"> file that you generated;</w:t>
      </w:r>
    </w:p>
    <w:p w:rsidR="00046CBA" w:rsidRDefault="003677DE" w:rsidP="003677DE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Click “Print”</w:t>
      </w:r>
      <w:r w:rsidR="006570E8" w:rsidRPr="003677DE">
        <w:rPr>
          <w:lang w:val="en-CA"/>
        </w:rPr>
        <w:t xml:space="preserve"> </w:t>
      </w:r>
    </w:p>
    <w:p w:rsidR="008E6FC1" w:rsidRDefault="008E6FC1" w:rsidP="008E6FC1">
      <w:pPr>
        <w:rPr>
          <w:lang w:val="en-CA"/>
        </w:rPr>
      </w:pPr>
    </w:p>
    <w:p w:rsidR="008E6FC1" w:rsidRDefault="008E6FC1" w:rsidP="008E6FC1">
      <w:pPr>
        <w:rPr>
          <w:lang w:val="en-CA"/>
        </w:rPr>
      </w:pPr>
    </w:p>
    <w:p w:rsidR="001F4E8D" w:rsidRPr="00D86F53" w:rsidRDefault="001F4E8D" w:rsidP="00D86F53">
      <w:pPr>
        <w:rPr>
          <w:lang w:val="en-CA"/>
        </w:rPr>
      </w:pPr>
    </w:p>
    <w:sectPr w:rsidR="001F4E8D" w:rsidRPr="00D86F53" w:rsidSect="002A0F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D4E" w:rsidRDefault="00A83D4E" w:rsidP="00341772">
      <w:pPr>
        <w:spacing w:after="0"/>
      </w:pPr>
      <w:r>
        <w:separator/>
      </w:r>
    </w:p>
  </w:endnote>
  <w:endnote w:type="continuationSeparator" w:id="0">
    <w:p w:rsidR="00A83D4E" w:rsidRDefault="00A83D4E" w:rsidP="0034177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D4E" w:rsidRDefault="00A83D4E" w:rsidP="00341772">
      <w:pPr>
        <w:spacing w:after="0"/>
      </w:pPr>
      <w:r>
        <w:separator/>
      </w:r>
    </w:p>
  </w:footnote>
  <w:footnote w:type="continuationSeparator" w:id="0">
    <w:p w:rsidR="00A83D4E" w:rsidRDefault="00A83D4E" w:rsidP="0034177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5CBA"/>
    <w:multiLevelType w:val="hybridMultilevel"/>
    <w:tmpl w:val="3C528E9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50E1DE7"/>
    <w:multiLevelType w:val="hybridMultilevel"/>
    <w:tmpl w:val="9CC02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A596B"/>
    <w:multiLevelType w:val="hybridMultilevel"/>
    <w:tmpl w:val="3482AF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14F45"/>
    <w:multiLevelType w:val="hybridMultilevel"/>
    <w:tmpl w:val="AA564B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7515E"/>
    <w:multiLevelType w:val="hybridMultilevel"/>
    <w:tmpl w:val="88B2AF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D26C7"/>
    <w:multiLevelType w:val="hybridMultilevel"/>
    <w:tmpl w:val="D668E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C5E8A"/>
    <w:multiLevelType w:val="hybridMultilevel"/>
    <w:tmpl w:val="3850A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41772"/>
    <w:rsid w:val="00040944"/>
    <w:rsid w:val="00046CBA"/>
    <w:rsid w:val="00082899"/>
    <w:rsid w:val="00112A3A"/>
    <w:rsid w:val="001E618E"/>
    <w:rsid w:val="001F4E8D"/>
    <w:rsid w:val="00200966"/>
    <w:rsid w:val="002234D4"/>
    <w:rsid w:val="00240A5A"/>
    <w:rsid w:val="002A0F76"/>
    <w:rsid w:val="002B5D48"/>
    <w:rsid w:val="002B6713"/>
    <w:rsid w:val="002E3763"/>
    <w:rsid w:val="00341772"/>
    <w:rsid w:val="003677DE"/>
    <w:rsid w:val="00370055"/>
    <w:rsid w:val="00373031"/>
    <w:rsid w:val="003F1CBA"/>
    <w:rsid w:val="00414780"/>
    <w:rsid w:val="00430500"/>
    <w:rsid w:val="00466515"/>
    <w:rsid w:val="004B185F"/>
    <w:rsid w:val="004E0D4B"/>
    <w:rsid w:val="004E6EA8"/>
    <w:rsid w:val="0052592B"/>
    <w:rsid w:val="0057739F"/>
    <w:rsid w:val="005D4CFA"/>
    <w:rsid w:val="00645D48"/>
    <w:rsid w:val="00656328"/>
    <w:rsid w:val="006570E8"/>
    <w:rsid w:val="007327FE"/>
    <w:rsid w:val="008635B8"/>
    <w:rsid w:val="008B4CAE"/>
    <w:rsid w:val="008E20B3"/>
    <w:rsid w:val="008E6FC1"/>
    <w:rsid w:val="009F574F"/>
    <w:rsid w:val="00A42E84"/>
    <w:rsid w:val="00A6191D"/>
    <w:rsid w:val="00A83D4E"/>
    <w:rsid w:val="00B5465D"/>
    <w:rsid w:val="00BA18BA"/>
    <w:rsid w:val="00BE02AE"/>
    <w:rsid w:val="00CC05A0"/>
    <w:rsid w:val="00CD349E"/>
    <w:rsid w:val="00D33531"/>
    <w:rsid w:val="00D64037"/>
    <w:rsid w:val="00D86F53"/>
    <w:rsid w:val="00E3785E"/>
    <w:rsid w:val="00E758D9"/>
    <w:rsid w:val="00EC6FB0"/>
    <w:rsid w:val="00ED3E75"/>
    <w:rsid w:val="00F0551B"/>
    <w:rsid w:val="00FE6176"/>
    <w:rsid w:val="00FF7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A3A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4177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772"/>
    <w:rPr>
      <w:rFonts w:ascii="Arial" w:hAnsi="Arial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4177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772"/>
    <w:rPr>
      <w:rFonts w:ascii="Arial" w:hAnsi="Arial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4E8D"/>
  </w:style>
  <w:style w:type="character" w:customStyle="1" w:styleId="DateChar">
    <w:name w:val="Date Char"/>
    <w:basedOn w:val="DefaultParagraphFont"/>
    <w:link w:val="Date"/>
    <w:uiPriority w:val="99"/>
    <w:semiHidden/>
    <w:rsid w:val="001F4E8D"/>
    <w:rPr>
      <w:rFonts w:ascii="Arial" w:hAnsi="Arial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54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A4D72D9-9834-477F-82ED-2032336A8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2</cp:revision>
  <dcterms:created xsi:type="dcterms:W3CDTF">2010-10-16T03:35:00Z</dcterms:created>
  <dcterms:modified xsi:type="dcterms:W3CDTF">2010-10-16T03:35:00Z</dcterms:modified>
</cp:coreProperties>
</file>