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E74" w:rsidRDefault="00961BE4">
      <w:pPr>
        <w:rPr>
          <w:b/>
          <w:sz w:val="32"/>
          <w:szCs w:val="32"/>
        </w:rPr>
      </w:pPr>
      <w:r w:rsidRPr="00961BE4">
        <w:rPr>
          <w:b/>
          <w:sz w:val="32"/>
          <w:szCs w:val="32"/>
        </w:rPr>
        <w:t xml:space="preserve">An Analysis of the Factors that determine </w:t>
      </w:r>
      <w:r>
        <w:rPr>
          <w:b/>
          <w:sz w:val="32"/>
          <w:szCs w:val="32"/>
        </w:rPr>
        <w:t>I</w:t>
      </w:r>
      <w:r w:rsidRPr="00961BE4">
        <w:rPr>
          <w:b/>
          <w:sz w:val="32"/>
          <w:szCs w:val="32"/>
        </w:rPr>
        <w:t>mmigration and Population Growth in the Developed Nations</w:t>
      </w:r>
    </w:p>
    <w:p w:rsidR="00A8568F" w:rsidRPr="00EE602B" w:rsidRDefault="00A8568F">
      <w:pPr>
        <w:rPr>
          <w:b/>
        </w:rPr>
      </w:pPr>
    </w:p>
    <w:p w:rsidR="00B46CC2" w:rsidRPr="00A8568F" w:rsidRDefault="00AB79C2">
      <w:r>
        <w:t>x</w:t>
      </w:r>
      <w:r w:rsidR="00A8568F">
        <w:t>18179797@student.ncirl.ie</w:t>
      </w:r>
    </w:p>
    <w:p w:rsidR="00961BE4" w:rsidRDefault="00961BE4"/>
    <w:p w:rsidR="00961BE4" w:rsidRDefault="00961BE4">
      <w:r>
        <w:t>Abstract</w:t>
      </w:r>
    </w:p>
    <w:p w:rsidR="00961BE4" w:rsidRDefault="00961BE4"/>
    <w:p w:rsidR="00961BE4" w:rsidRDefault="0079589A">
      <w:r>
        <w:t xml:space="preserve">We perform linear and logistic </w:t>
      </w:r>
      <w:r w:rsidR="00BF1086">
        <w:t xml:space="preserve">multiple </w:t>
      </w:r>
      <w:r>
        <w:t xml:space="preserve">regression on United Nations data to identify </w:t>
      </w:r>
      <w:r w:rsidR="00961BE4">
        <w:t xml:space="preserve">the factors influencing immigration and population growth in the developed nations. </w:t>
      </w:r>
      <w:r>
        <w:t>In both instances, we discover that the Gross Domestic Product (GDP) per capita is the dominant factor</w:t>
      </w:r>
      <w:r w:rsidR="0091339B">
        <w:t xml:space="preserve"> at play</w:t>
      </w:r>
      <w:r>
        <w:t xml:space="preserve">. </w:t>
      </w:r>
    </w:p>
    <w:p w:rsidR="0079589A" w:rsidRDefault="0079589A">
      <w:pPr>
        <w:rPr>
          <w:b/>
        </w:rPr>
      </w:pPr>
    </w:p>
    <w:p w:rsidR="00B46CC2" w:rsidRDefault="00B46CC2">
      <w:pPr>
        <w:rPr>
          <w:b/>
        </w:rPr>
      </w:pPr>
    </w:p>
    <w:p w:rsidR="0079589A" w:rsidRPr="007A15EA" w:rsidRDefault="0079589A" w:rsidP="007A15EA">
      <w:pPr>
        <w:pStyle w:val="ListParagraph"/>
        <w:numPr>
          <w:ilvl w:val="0"/>
          <w:numId w:val="1"/>
        </w:numPr>
        <w:rPr>
          <w:b/>
        </w:rPr>
      </w:pPr>
      <w:r w:rsidRPr="007A15EA">
        <w:rPr>
          <w:b/>
        </w:rPr>
        <w:t>Introduction</w:t>
      </w:r>
    </w:p>
    <w:p w:rsidR="0079589A" w:rsidRDefault="0079589A" w:rsidP="0079589A"/>
    <w:p w:rsidR="0079589A" w:rsidRDefault="0079589A" w:rsidP="0079589A">
      <w:r>
        <w:t>There have been many studies that have identified the ageing demogra</w:t>
      </w:r>
      <w:r w:rsidR="004B0909">
        <w:t>phics in the developed world [1-3</w:t>
      </w:r>
      <w:r>
        <w:t xml:space="preserve">]. </w:t>
      </w:r>
      <w:r w:rsidR="005E34C5">
        <w:t>In these developed nations, t</w:t>
      </w:r>
      <w:r>
        <w:t>h</w:t>
      </w:r>
      <w:r w:rsidR="005E34C5">
        <w:t xml:space="preserve">ere has been </w:t>
      </w:r>
      <w:r>
        <w:t xml:space="preserve">a dramatic drop in fertility rates </w:t>
      </w:r>
      <w:r w:rsidR="005E34C5">
        <w:t>which has been attributed to a variety of factors ranging from the mass introduction of women into the labour markets, the habitual use of contracepti</w:t>
      </w:r>
      <w:r w:rsidR="004D0A84">
        <w:t>on and cost of child rearing [3</w:t>
      </w:r>
      <w:r w:rsidR="005E34C5">
        <w:t xml:space="preserve">]. </w:t>
      </w:r>
      <w:r w:rsidR="007814C1">
        <w:t>T</w:t>
      </w:r>
      <w:r w:rsidR="005E34C5">
        <w:t xml:space="preserve">his places an increasing burden on the work force to support an </w:t>
      </w:r>
      <w:r w:rsidR="007814C1">
        <w:t xml:space="preserve">ever </w:t>
      </w:r>
      <w:r w:rsidR="005E34C5">
        <w:t xml:space="preserve">increasing </w:t>
      </w:r>
      <w:r w:rsidR="007814C1">
        <w:t>proportion</w:t>
      </w:r>
      <w:r w:rsidR="005E34C5">
        <w:t xml:space="preserve"> of </w:t>
      </w:r>
      <w:r w:rsidR="007814C1">
        <w:t>senior citizens and there have been numerous articles ad</w:t>
      </w:r>
      <w:r w:rsidR="00C52AC6">
        <w:t>dressing this pension crisis [4-5</w:t>
      </w:r>
      <w:r w:rsidR="007814C1">
        <w:t xml:space="preserve">]. One solution is to allow the free movement of migrants </w:t>
      </w:r>
      <w:r w:rsidR="00EE63C8">
        <w:t>into a nation to support public services</w:t>
      </w:r>
      <w:r w:rsidR="007814C1">
        <w:t xml:space="preserve"> and</w:t>
      </w:r>
      <w:r w:rsidR="00EE63C8">
        <w:t xml:space="preserve"> e</w:t>
      </w:r>
      <w:r w:rsidR="00C07E7C">
        <w:t>conomic activity</w:t>
      </w:r>
      <w:r w:rsidR="001A7B32">
        <w:t xml:space="preserve"> [6</w:t>
      </w:r>
      <w:r w:rsidR="00EE63C8">
        <w:t>].</w:t>
      </w:r>
      <w:r w:rsidR="007814C1">
        <w:t xml:space="preserve">  </w:t>
      </w:r>
    </w:p>
    <w:p w:rsidR="005E34C5" w:rsidRDefault="005E34C5" w:rsidP="0079589A"/>
    <w:p w:rsidR="005E34C5" w:rsidRDefault="005E34C5" w:rsidP="0079589A">
      <w:r>
        <w:t>Here we perform our own independent study</w:t>
      </w:r>
      <w:r w:rsidR="00EE63C8">
        <w:t xml:space="preserve"> into the factors </w:t>
      </w:r>
      <w:r w:rsidR="00C07E7C">
        <w:t xml:space="preserve">that </w:t>
      </w:r>
      <w:r w:rsidR="00EE63C8">
        <w:t>determine the population dynamics of a developed nation</w:t>
      </w:r>
      <w:r w:rsidR="00C07E7C">
        <w:t xml:space="preserve">. </w:t>
      </w:r>
      <w:r w:rsidR="00B203FB">
        <w:t>In section I</w:t>
      </w:r>
      <w:r w:rsidR="007A15EA">
        <w:t>I</w:t>
      </w:r>
      <w:r w:rsidR="00B203FB">
        <w:t xml:space="preserve">, we discuss the data set and tools used in this work. In </w:t>
      </w:r>
      <w:r w:rsidR="00C07E7C">
        <w:t xml:space="preserve">section </w:t>
      </w:r>
      <w:r w:rsidR="00B203FB">
        <w:t>I</w:t>
      </w:r>
      <w:r w:rsidR="007A15EA">
        <w:t>I</w:t>
      </w:r>
      <w:r w:rsidR="00B203FB">
        <w:t xml:space="preserve">I </w:t>
      </w:r>
      <w:r w:rsidR="00C07E7C">
        <w:t xml:space="preserve">of this paper, we examine immigration in the developed nations. Why do some countries have a much larger </w:t>
      </w:r>
      <w:r w:rsidR="009A0956">
        <w:t xml:space="preserve">proportion of </w:t>
      </w:r>
      <w:r w:rsidR="00C07E7C">
        <w:t>migrant population than others? We address this question by building a linear regression model</w:t>
      </w:r>
      <w:r w:rsidR="008F6908">
        <w:t xml:space="preserve"> on our available data</w:t>
      </w:r>
      <w:r w:rsidR="00C07E7C">
        <w:t xml:space="preserve">. </w:t>
      </w:r>
    </w:p>
    <w:p w:rsidR="00C07E7C" w:rsidRDefault="00C07E7C" w:rsidP="0079589A"/>
    <w:p w:rsidR="00B203FB" w:rsidRDefault="00C07E7C" w:rsidP="0079589A">
      <w:r>
        <w:t>In the section</w:t>
      </w:r>
      <w:r w:rsidR="007A15EA">
        <w:t xml:space="preserve"> IV</w:t>
      </w:r>
      <w:r>
        <w:t xml:space="preserve">, we look at the population growth rates in the developed nations. </w:t>
      </w:r>
      <w:r w:rsidR="00B203FB">
        <w:t>Specifically w</w:t>
      </w:r>
      <w:r>
        <w:t xml:space="preserve">e split these countries into two groups, those with positive growth rates, and those with negative. We then construct a logistic regression model that </w:t>
      </w:r>
      <w:r w:rsidR="009F773C">
        <w:t>gives the</w:t>
      </w:r>
      <w:r>
        <w:t xml:space="preserve"> probability </w:t>
      </w:r>
      <w:r w:rsidR="009F773C">
        <w:t xml:space="preserve">of a nation having a positive population growth rate, </w:t>
      </w:r>
      <w:r>
        <w:t>and examine the significant factors in the model</w:t>
      </w:r>
      <w:r w:rsidR="009F773C">
        <w:t>.</w:t>
      </w:r>
      <w:r w:rsidR="00B203FB">
        <w:t xml:space="preserve"> Finally in section</w:t>
      </w:r>
      <w:r w:rsidR="007A15EA">
        <w:t xml:space="preserve"> </w:t>
      </w:r>
      <w:r w:rsidR="00B203FB">
        <w:t xml:space="preserve">V, we end the paper with a brief discussion and conclusion on the work performed. </w:t>
      </w:r>
    </w:p>
    <w:p w:rsidR="007A15EA" w:rsidRDefault="007A15EA" w:rsidP="0079589A"/>
    <w:p w:rsidR="007A15EA" w:rsidRDefault="007A15EA" w:rsidP="0079589A"/>
    <w:p w:rsidR="007A15EA" w:rsidRPr="00B762FD" w:rsidRDefault="007A15EA" w:rsidP="007A15EA">
      <w:pPr>
        <w:pStyle w:val="ListParagraph"/>
        <w:numPr>
          <w:ilvl w:val="0"/>
          <w:numId w:val="1"/>
        </w:numPr>
        <w:rPr>
          <w:b/>
        </w:rPr>
      </w:pPr>
      <w:r w:rsidRPr="00B762FD">
        <w:rPr>
          <w:b/>
        </w:rPr>
        <w:t>Data Set and Analysis Tools</w:t>
      </w:r>
    </w:p>
    <w:p w:rsidR="007A15EA" w:rsidRDefault="007A15EA" w:rsidP="007A15EA"/>
    <w:p w:rsidR="00A52AE0" w:rsidRDefault="007A15EA" w:rsidP="007A15EA">
      <w:r>
        <w:t xml:space="preserve">The raw data sets were sourced from the publicly available United Nations data repositories at </w:t>
      </w:r>
      <w:hyperlink r:id="rId5" w:history="1">
        <w:r w:rsidRPr="007D7893">
          <w:rPr>
            <w:rStyle w:val="Hyperlink"/>
          </w:rPr>
          <w:t>http://data.un.org</w:t>
        </w:r>
      </w:hyperlink>
      <w:r>
        <w:t>. Data</w:t>
      </w:r>
      <w:r w:rsidR="003909C7">
        <w:t xml:space="preserve"> covering population, economic </w:t>
      </w:r>
      <w:r>
        <w:t xml:space="preserve">and environment statistics were downloaded. </w:t>
      </w:r>
      <w:r w:rsidR="00A52AE0">
        <w:t>T</w:t>
      </w:r>
      <w:r>
        <w:t xml:space="preserve">here were 10 data sets </w:t>
      </w:r>
      <w:r w:rsidR="00A52AE0">
        <w:t xml:space="preserve">in total used in this study </w:t>
      </w:r>
      <w:r>
        <w:t xml:space="preserve">(Links to and details of each data set are </w:t>
      </w:r>
      <w:r w:rsidR="00EE1C1C">
        <w:t xml:space="preserve">provided in Appendix </w:t>
      </w:r>
      <w:proofErr w:type="spellStart"/>
      <w:r w:rsidR="00EE1C1C">
        <w:t>i</w:t>
      </w:r>
      <w:proofErr w:type="spellEnd"/>
      <w:r>
        <w:t>).</w:t>
      </w:r>
      <w:r w:rsidR="00A52AE0">
        <w:t xml:space="preserve"> They each have a similar structure. That is, each record/observation corresponds to a country or region that is uniquely iden</w:t>
      </w:r>
      <w:r w:rsidR="00FE3C30">
        <w:t>tified by an M49 code [7</w:t>
      </w:r>
      <w:r w:rsidR="00A52AE0">
        <w:t xml:space="preserve">]. </w:t>
      </w:r>
    </w:p>
    <w:p w:rsidR="009B0A2E" w:rsidRDefault="009B0A2E" w:rsidP="007A15EA">
      <w:r>
        <w:lastRenderedPageBreak/>
        <w:t>As an illustrative example, here is a sample of a subset of columns from the “UNSD – Methodology.csv” data set:</w:t>
      </w:r>
    </w:p>
    <w:p w:rsidR="00BF1086" w:rsidRDefault="00BF1086" w:rsidP="007A15EA"/>
    <w:tbl>
      <w:tblPr>
        <w:tblStyle w:val="TableGrid"/>
        <w:tblW w:w="0" w:type="auto"/>
        <w:tblLook w:val="04A0" w:firstRow="1" w:lastRow="0" w:firstColumn="1" w:lastColumn="0" w:noHBand="0" w:noVBand="1"/>
      </w:tblPr>
      <w:tblGrid>
        <w:gridCol w:w="2170"/>
        <w:gridCol w:w="2204"/>
        <w:gridCol w:w="2182"/>
        <w:gridCol w:w="2454"/>
      </w:tblGrid>
      <w:tr w:rsidR="009B0A2E" w:rsidTr="009B0A2E">
        <w:tc>
          <w:tcPr>
            <w:tcW w:w="2252" w:type="dxa"/>
            <w:shd w:val="clear" w:color="auto" w:fill="B4C6E7" w:themeFill="accent1" w:themeFillTint="66"/>
          </w:tcPr>
          <w:p w:rsidR="009B0A2E" w:rsidRDefault="009B0A2E" w:rsidP="007A15EA">
            <w:r>
              <w:t>M49 Code</w:t>
            </w:r>
          </w:p>
        </w:tc>
        <w:tc>
          <w:tcPr>
            <w:tcW w:w="2252" w:type="dxa"/>
            <w:shd w:val="clear" w:color="auto" w:fill="B4C6E7" w:themeFill="accent1" w:themeFillTint="66"/>
          </w:tcPr>
          <w:p w:rsidR="009B0A2E" w:rsidRDefault="009B0A2E" w:rsidP="007A15EA">
            <w:r>
              <w:t>Country or Area</w:t>
            </w:r>
          </w:p>
        </w:tc>
        <w:tc>
          <w:tcPr>
            <w:tcW w:w="2253" w:type="dxa"/>
            <w:shd w:val="clear" w:color="auto" w:fill="B4C6E7" w:themeFill="accent1" w:themeFillTint="66"/>
          </w:tcPr>
          <w:p w:rsidR="009B0A2E" w:rsidRDefault="009B0A2E" w:rsidP="007A15EA">
            <w:r>
              <w:t>Region Name</w:t>
            </w:r>
          </w:p>
        </w:tc>
        <w:tc>
          <w:tcPr>
            <w:tcW w:w="2253" w:type="dxa"/>
            <w:shd w:val="clear" w:color="auto" w:fill="B4C6E7" w:themeFill="accent1" w:themeFillTint="66"/>
          </w:tcPr>
          <w:p w:rsidR="009B0A2E" w:rsidRDefault="009B0A2E" w:rsidP="007A15EA">
            <w:r>
              <w:t>Developed/Developing Countries</w:t>
            </w:r>
          </w:p>
        </w:tc>
      </w:tr>
      <w:tr w:rsidR="009B0A2E" w:rsidTr="009B0A2E">
        <w:tc>
          <w:tcPr>
            <w:tcW w:w="2252" w:type="dxa"/>
          </w:tcPr>
          <w:p w:rsidR="009B0A2E" w:rsidRDefault="009B0A2E" w:rsidP="007A15EA">
            <w:r>
              <w:t>818</w:t>
            </w:r>
          </w:p>
        </w:tc>
        <w:tc>
          <w:tcPr>
            <w:tcW w:w="2252" w:type="dxa"/>
          </w:tcPr>
          <w:p w:rsidR="009B0A2E" w:rsidRDefault="009B0A2E" w:rsidP="007A15EA">
            <w:r>
              <w:t>Egypt</w:t>
            </w:r>
          </w:p>
        </w:tc>
        <w:tc>
          <w:tcPr>
            <w:tcW w:w="2253" w:type="dxa"/>
          </w:tcPr>
          <w:p w:rsidR="009B0A2E" w:rsidRDefault="009B0A2E" w:rsidP="007A15EA">
            <w:r>
              <w:t>Africa</w:t>
            </w:r>
          </w:p>
        </w:tc>
        <w:tc>
          <w:tcPr>
            <w:tcW w:w="2253" w:type="dxa"/>
          </w:tcPr>
          <w:p w:rsidR="009B0A2E" w:rsidRDefault="009B0A2E" w:rsidP="007A15EA">
            <w:r>
              <w:t>Developing</w:t>
            </w:r>
          </w:p>
        </w:tc>
      </w:tr>
      <w:tr w:rsidR="009B0A2E" w:rsidTr="009B0A2E">
        <w:tc>
          <w:tcPr>
            <w:tcW w:w="2252" w:type="dxa"/>
          </w:tcPr>
          <w:p w:rsidR="009B0A2E" w:rsidRDefault="009B0A2E" w:rsidP="007A15EA">
            <w:r>
              <w:t>756</w:t>
            </w:r>
          </w:p>
        </w:tc>
        <w:tc>
          <w:tcPr>
            <w:tcW w:w="2252" w:type="dxa"/>
          </w:tcPr>
          <w:p w:rsidR="009B0A2E" w:rsidRDefault="009B0A2E" w:rsidP="007A15EA">
            <w:r>
              <w:t>Switzerland</w:t>
            </w:r>
          </w:p>
        </w:tc>
        <w:tc>
          <w:tcPr>
            <w:tcW w:w="2253" w:type="dxa"/>
          </w:tcPr>
          <w:p w:rsidR="009B0A2E" w:rsidRDefault="009B0A2E" w:rsidP="007A15EA">
            <w:r>
              <w:t>Europe</w:t>
            </w:r>
          </w:p>
        </w:tc>
        <w:tc>
          <w:tcPr>
            <w:tcW w:w="2253" w:type="dxa"/>
          </w:tcPr>
          <w:p w:rsidR="009B0A2E" w:rsidRDefault="009B0A2E" w:rsidP="007A15EA">
            <w:r>
              <w:t>Developed</w:t>
            </w:r>
          </w:p>
        </w:tc>
      </w:tr>
      <w:tr w:rsidR="009B0A2E" w:rsidTr="009B0A2E">
        <w:tc>
          <w:tcPr>
            <w:tcW w:w="2252" w:type="dxa"/>
          </w:tcPr>
          <w:p w:rsidR="009B0A2E" w:rsidRDefault="00EE332F" w:rsidP="007A15EA">
            <w:r>
              <w:t>392</w:t>
            </w:r>
          </w:p>
        </w:tc>
        <w:tc>
          <w:tcPr>
            <w:tcW w:w="2252" w:type="dxa"/>
          </w:tcPr>
          <w:p w:rsidR="009B0A2E" w:rsidRDefault="00EE332F" w:rsidP="007A15EA">
            <w:r>
              <w:t>Japan</w:t>
            </w:r>
          </w:p>
        </w:tc>
        <w:tc>
          <w:tcPr>
            <w:tcW w:w="2253" w:type="dxa"/>
          </w:tcPr>
          <w:p w:rsidR="009B0A2E" w:rsidRDefault="00EE332F" w:rsidP="007A15EA">
            <w:r>
              <w:t>Asia</w:t>
            </w:r>
          </w:p>
        </w:tc>
        <w:tc>
          <w:tcPr>
            <w:tcW w:w="2253" w:type="dxa"/>
          </w:tcPr>
          <w:p w:rsidR="009B0A2E" w:rsidRDefault="00EE332F" w:rsidP="007A15EA">
            <w:r>
              <w:t>Developed</w:t>
            </w:r>
          </w:p>
        </w:tc>
      </w:tr>
    </w:tbl>
    <w:p w:rsidR="009B0A2E" w:rsidRDefault="009B0A2E" w:rsidP="007A15EA"/>
    <w:p w:rsidR="00A52AE0" w:rsidRDefault="009B0A2E" w:rsidP="007A15EA">
      <w:r>
        <w:t xml:space="preserve"> </w:t>
      </w:r>
      <w:r w:rsidR="00A52AE0">
        <w:t xml:space="preserve"> </w:t>
      </w:r>
    </w:p>
    <w:p w:rsidR="00F57807" w:rsidRDefault="00F57807" w:rsidP="007A15EA">
      <w:r>
        <w:t>Note also that the downloaded files</w:t>
      </w:r>
      <w:r w:rsidR="0031469E">
        <w:t xml:space="preserve"> have a </w:t>
      </w:r>
      <w:r w:rsidR="0031469E" w:rsidRPr="0031469E">
        <w:rPr>
          <w:i/>
        </w:rPr>
        <w:t>Year</w:t>
      </w:r>
      <w:r>
        <w:t xml:space="preserve"> </w:t>
      </w:r>
      <w:r w:rsidR="0031469E">
        <w:t xml:space="preserve">column. That is, data is </w:t>
      </w:r>
      <w:r>
        <w:t>provide</w:t>
      </w:r>
      <w:r w:rsidR="0031469E">
        <w:t>d</w:t>
      </w:r>
      <w:r>
        <w:t xml:space="preserve"> for a subset of years e.g. Employment data for 2010, 2015 and 2018. </w:t>
      </w:r>
    </w:p>
    <w:p w:rsidR="00F57807" w:rsidRDefault="00F57807" w:rsidP="007A15EA"/>
    <w:p w:rsidR="00012368" w:rsidRDefault="00A52AE0" w:rsidP="00012368">
      <w:r>
        <w:t xml:space="preserve">All work was performed in Python on a </w:t>
      </w:r>
      <w:proofErr w:type="spellStart"/>
      <w:r>
        <w:t>Jupyter</w:t>
      </w:r>
      <w:proofErr w:type="spellEnd"/>
      <w:r>
        <w:t xml:space="preserve"> Notebook (that is available on request). Each data set was read in and </w:t>
      </w:r>
      <w:r w:rsidR="00012368">
        <w:t xml:space="preserve">the most recent annual data extracted. </w:t>
      </w:r>
      <w:r w:rsidR="008A0528">
        <w:t>The annual records</w:t>
      </w:r>
      <w:r w:rsidR="000428D4">
        <w:t xml:space="preserve"> for each data set</w:t>
      </w:r>
      <w:r w:rsidR="00012368">
        <w:t xml:space="preserve"> were </w:t>
      </w:r>
      <w:r>
        <w:t xml:space="preserve">then joined </w:t>
      </w:r>
      <w:r w:rsidR="00EE332F">
        <w:t xml:space="preserve">on the </w:t>
      </w:r>
      <w:r w:rsidR="00EE332F" w:rsidRPr="00EE332F">
        <w:rPr>
          <w:i/>
        </w:rPr>
        <w:t>M49 code</w:t>
      </w:r>
      <w:r w:rsidR="00EE332F">
        <w:t xml:space="preserve"> column to produce a</w:t>
      </w:r>
      <w:r>
        <w:t xml:space="preserve"> single master data</w:t>
      </w:r>
      <w:r w:rsidR="00EE332F">
        <w:t xml:space="preserve"> set</w:t>
      </w:r>
      <w:r w:rsidR="00012368">
        <w:t xml:space="preserve"> with each record</w:t>
      </w:r>
      <w:r w:rsidR="000428D4">
        <w:t xml:space="preserve"> thus</w:t>
      </w:r>
      <w:r w:rsidR="00012368">
        <w:t xml:space="preserve"> </w:t>
      </w:r>
      <w:r w:rsidR="000428D4">
        <w:t xml:space="preserve">having population, </w:t>
      </w:r>
      <w:r w:rsidR="003909C7">
        <w:t xml:space="preserve">economic </w:t>
      </w:r>
      <w:r w:rsidR="000428D4">
        <w:t>and environmental statistics for</w:t>
      </w:r>
      <w:r w:rsidR="00012368">
        <w:t xml:space="preserve"> a </w:t>
      </w:r>
      <w:r w:rsidR="000428D4">
        <w:t xml:space="preserve">specific </w:t>
      </w:r>
      <w:r w:rsidR="00012368">
        <w:t>country or geographical region</w:t>
      </w:r>
      <w:r w:rsidR="00EE332F">
        <w:t>.</w:t>
      </w:r>
      <w:r w:rsidR="00012368">
        <w:t xml:space="preserve"> It should be noted</w:t>
      </w:r>
      <w:r w:rsidR="000428D4">
        <w:t xml:space="preserve"> however</w:t>
      </w:r>
      <w:r w:rsidR="00012368">
        <w:t xml:space="preserve"> that as the year extracted was not </w:t>
      </w:r>
      <w:r w:rsidR="00172ECF">
        <w:t>identical</w:t>
      </w:r>
      <w:r w:rsidR="00012368">
        <w:t xml:space="preserve"> across all data sets</w:t>
      </w:r>
      <w:r w:rsidR="001A2E8E">
        <w:t xml:space="preserve"> (ranged from 2014-2018)</w:t>
      </w:r>
      <w:r w:rsidR="00012368">
        <w:t xml:space="preserve">, each record is therefore </w:t>
      </w:r>
      <w:r w:rsidR="00172ECF">
        <w:t xml:space="preserve">not </w:t>
      </w:r>
      <w:r w:rsidR="00012368">
        <w:t>temporally consistent</w:t>
      </w:r>
      <w:r w:rsidR="00172ECF">
        <w:t xml:space="preserve"> e.g. We may have 2016 economic data mixed with 2018 population data. (For the details</w:t>
      </w:r>
      <w:r w:rsidR="000428D4">
        <w:t xml:space="preserve"> of this inconsistency</w:t>
      </w:r>
      <w:r w:rsidR="00172ECF">
        <w:t xml:space="preserve">, see </w:t>
      </w:r>
      <w:r w:rsidR="000428D4">
        <w:t xml:space="preserve">the table in </w:t>
      </w:r>
      <w:r w:rsidR="00172ECF">
        <w:t xml:space="preserve">appendix </w:t>
      </w:r>
      <w:proofErr w:type="spellStart"/>
      <w:r w:rsidR="00EE1C1C">
        <w:t>i</w:t>
      </w:r>
      <w:proofErr w:type="spellEnd"/>
      <w:r w:rsidR="00172ECF">
        <w:t>).</w:t>
      </w:r>
      <w:r w:rsidR="001A2E8E">
        <w:t xml:space="preserve"> </w:t>
      </w:r>
    </w:p>
    <w:p w:rsidR="00012368" w:rsidRDefault="00012368" w:rsidP="00012368"/>
    <w:p w:rsidR="000428D4" w:rsidRDefault="000428D4" w:rsidP="007A15EA">
      <w:r>
        <w:t>Finally, filtering on the “Developed/Developing Countries” column (See sample table above), we selected only developed countries so that our</w:t>
      </w:r>
      <w:r w:rsidR="00F57807">
        <w:t xml:space="preserve"> </w:t>
      </w:r>
      <w:r>
        <w:t xml:space="preserve">master </w:t>
      </w:r>
      <w:r w:rsidR="00F57807">
        <w:t xml:space="preserve">data set was </w:t>
      </w:r>
      <w:r>
        <w:t xml:space="preserve">reduced down to 46 records/nations. For the remainder of this paper, </w:t>
      </w:r>
      <w:r w:rsidR="00736C22">
        <w:t xml:space="preserve">unless otherwise explicitly stated, </w:t>
      </w:r>
      <w:r>
        <w:t xml:space="preserve">when we refer to our </w:t>
      </w:r>
      <w:r w:rsidRPr="000428D4">
        <w:rPr>
          <w:i/>
        </w:rPr>
        <w:t>data</w:t>
      </w:r>
      <w:r>
        <w:t xml:space="preserve"> or </w:t>
      </w:r>
      <w:r w:rsidRPr="000428D4">
        <w:rPr>
          <w:i/>
        </w:rPr>
        <w:t>data set</w:t>
      </w:r>
      <w:r>
        <w:t>, it is this data set that we are referencing.</w:t>
      </w:r>
    </w:p>
    <w:p w:rsidR="00A52AE0" w:rsidRDefault="00A52AE0" w:rsidP="007A15EA"/>
    <w:p w:rsidR="0047661D" w:rsidRDefault="00BF1086" w:rsidP="007A15EA">
      <w:r>
        <w:t xml:space="preserve">As previously mentioned, all our subsequent analysis was done in Python on a </w:t>
      </w:r>
      <w:proofErr w:type="spellStart"/>
      <w:r>
        <w:t>Jupyter</w:t>
      </w:r>
      <w:proofErr w:type="spellEnd"/>
      <w:r>
        <w:t xml:space="preserve"> notebook with both the linear and logistic regressions performed using the </w:t>
      </w:r>
      <w:proofErr w:type="spellStart"/>
      <w:r w:rsidRPr="00A57322">
        <w:rPr>
          <w:i/>
        </w:rPr>
        <w:t>statsmodel</w:t>
      </w:r>
      <w:r w:rsidR="00A57322" w:rsidRPr="00A57322">
        <w:rPr>
          <w:i/>
        </w:rPr>
        <w:t>s</w:t>
      </w:r>
      <w:proofErr w:type="spellEnd"/>
      <w:r>
        <w:t xml:space="preserve"> libraries.</w:t>
      </w:r>
      <w:r w:rsidR="009B33B6">
        <w:t xml:space="preserve"> It should also be noted</w:t>
      </w:r>
      <w:r w:rsidR="00727137">
        <w:t xml:space="preserve"> that</w:t>
      </w:r>
      <w:r w:rsidR="009B33B6">
        <w:t xml:space="preserve"> in all our regression work in the proceeding sections that </w:t>
      </w:r>
      <w:r w:rsidR="00727137">
        <w:t xml:space="preserve">our significance level is 0.05. </w:t>
      </w:r>
    </w:p>
    <w:p w:rsidR="001E5B22" w:rsidRDefault="001E5B22" w:rsidP="007A15EA"/>
    <w:p w:rsidR="007023A8" w:rsidRDefault="007023A8" w:rsidP="007A15EA"/>
    <w:p w:rsidR="001E5B22" w:rsidRPr="00B762FD" w:rsidRDefault="007023A8" w:rsidP="007023A8">
      <w:pPr>
        <w:pStyle w:val="ListParagraph"/>
        <w:numPr>
          <w:ilvl w:val="0"/>
          <w:numId w:val="1"/>
        </w:numPr>
        <w:rPr>
          <w:b/>
        </w:rPr>
      </w:pPr>
      <w:r w:rsidRPr="00B762FD">
        <w:rPr>
          <w:b/>
        </w:rPr>
        <w:t>Immigration in the Developed Nations</w:t>
      </w:r>
      <w:r w:rsidR="00AC44F1" w:rsidRPr="00B762FD">
        <w:rPr>
          <w:b/>
        </w:rPr>
        <w:t xml:space="preserve"> – A </w:t>
      </w:r>
      <w:r w:rsidR="00031BD7" w:rsidRPr="00B762FD">
        <w:rPr>
          <w:b/>
        </w:rPr>
        <w:t>Multiple Linear Regression model</w:t>
      </w:r>
    </w:p>
    <w:p w:rsidR="007023A8" w:rsidRDefault="007023A8" w:rsidP="007023A8"/>
    <w:p w:rsidR="007023A8" w:rsidRDefault="007023A8" w:rsidP="007023A8">
      <w:r>
        <w:t>In this section we build a multiple linear regression model in order to infer the dominant factors that determine</w:t>
      </w:r>
      <w:r w:rsidR="0078670A">
        <w:t xml:space="preserve"> the proportion of migrants in a nations population. The essential question we are addressing here is: Why does one country contain a large proportion of migrant population while another has a much smaller proportion?</w:t>
      </w:r>
    </w:p>
    <w:p w:rsidR="0078670A" w:rsidRDefault="0078670A" w:rsidP="007023A8"/>
    <w:p w:rsidR="007A219D" w:rsidRDefault="00191BD9" w:rsidP="007023A8">
      <w:r>
        <w:t>As our dependent variable we shall choose the field “</w:t>
      </w:r>
      <w:r w:rsidRPr="00191BD9">
        <w:rPr>
          <w:i/>
        </w:rPr>
        <w:t>International migrant stock: Both sexes (% total population)</w:t>
      </w:r>
      <w:r>
        <w:t>”</w:t>
      </w:r>
      <w:r w:rsidR="000A0309">
        <w:t xml:space="preserve"> which I shall, going forward, refer to by the alias </w:t>
      </w:r>
      <w:r w:rsidR="000A0309" w:rsidRPr="000A0309">
        <w:rPr>
          <w:i/>
        </w:rPr>
        <w:t>%Migrants</w:t>
      </w:r>
      <w:r w:rsidR="000A0309">
        <w:t xml:space="preserve"> (Note that a full list of feature names together with their aliases are given in appendix ii).</w:t>
      </w:r>
      <w:r>
        <w:t xml:space="preserve"> The model was constructed in a systematic fashion by writing bespoke code that essentially implements a v</w:t>
      </w:r>
      <w:r w:rsidR="006944FA">
        <w:t>ersion of forward selection</w:t>
      </w:r>
      <w:r>
        <w:t xml:space="preserve">. Here we </w:t>
      </w:r>
      <w:r w:rsidR="00CF64C6">
        <w:t>build</w:t>
      </w:r>
      <w:r>
        <w:t xml:space="preserve"> </w:t>
      </w:r>
      <w:r w:rsidR="00CF64C6">
        <w:t>our model up one</w:t>
      </w:r>
      <w:r>
        <w:t xml:space="preserve"> feature at a time</w:t>
      </w:r>
      <w:r w:rsidR="008B2CAB">
        <w:t>.</w:t>
      </w:r>
    </w:p>
    <w:p w:rsidR="005D5819" w:rsidRDefault="00CF64C6" w:rsidP="007023A8">
      <w:r>
        <w:lastRenderedPageBreak/>
        <w:t xml:space="preserve">This was done by cycling through all the available features and observing </w:t>
      </w:r>
      <w:r w:rsidR="008B2CAB">
        <w:t>their</w:t>
      </w:r>
      <w:r w:rsidR="00191BD9">
        <w:t xml:space="preserve"> returned </w:t>
      </w:r>
      <w:r>
        <w:t>adjusted r-squared and p-value</w:t>
      </w:r>
      <w:r w:rsidR="008B2CAB">
        <w:t>s</w:t>
      </w:r>
      <w:r>
        <w:t>. The appropriate feature was then manually selected and added to the model before proceeding with another automated scan over the remaining features.</w:t>
      </w:r>
      <w:r w:rsidR="008B2CAB">
        <w:t xml:space="preserve"> </w:t>
      </w:r>
    </w:p>
    <w:p w:rsidR="005D5819" w:rsidRDefault="005D5819" w:rsidP="007023A8"/>
    <w:p w:rsidR="006E52BA" w:rsidRDefault="006E52BA" w:rsidP="007023A8">
      <w:r>
        <w:t>There are three</w:t>
      </w:r>
      <w:r w:rsidR="005D5819">
        <w:t xml:space="preserve"> important points of note regarding this semi-automated procedure. First, </w:t>
      </w:r>
      <w:r>
        <w:t>regarding the manual selection of the appropriate feature</w:t>
      </w:r>
      <w:r w:rsidR="00AB3D41">
        <w:t xml:space="preserve">, </w:t>
      </w:r>
      <w:r>
        <w:t xml:space="preserve">preference </w:t>
      </w:r>
      <w:r w:rsidR="00AB3D41">
        <w:t>was</w:t>
      </w:r>
      <w:r>
        <w:t xml:space="preserve"> given to those features having large adjusted r-squared and low p-value</w:t>
      </w:r>
      <w:r w:rsidR="00AB3D41">
        <w:t>. But another important criterion was that it was also not strongly correlated (|correlation|&lt;0.5) to the current features in the model.</w:t>
      </w:r>
    </w:p>
    <w:p w:rsidR="006E52BA" w:rsidRDefault="006E52BA" w:rsidP="007023A8"/>
    <w:p w:rsidR="005D5819" w:rsidRDefault="00AB3D41" w:rsidP="007023A8">
      <w:r>
        <w:t xml:space="preserve">Secondly, </w:t>
      </w:r>
      <w:r w:rsidR="005D5819">
        <w:t xml:space="preserve">the list of candidate features did </w:t>
      </w:r>
      <w:r w:rsidR="008B2CAB">
        <w:t xml:space="preserve">not </w:t>
      </w:r>
      <w:r w:rsidR="005D5819">
        <w:t xml:space="preserve">cover </w:t>
      </w:r>
      <w:r w:rsidR="008B2CAB">
        <w:t xml:space="preserve">all </w:t>
      </w:r>
      <w:r>
        <w:t xml:space="preserve">of </w:t>
      </w:r>
      <w:r w:rsidR="008B2CAB">
        <w:t xml:space="preserve">the available features </w:t>
      </w:r>
      <w:r w:rsidR="005D5819">
        <w:t xml:space="preserve">in our data set as </w:t>
      </w:r>
      <w:r>
        <w:t xml:space="preserve">some had missing values and others in my opinion had </w:t>
      </w:r>
      <w:r w:rsidR="005D5819">
        <w:t xml:space="preserve">some redundancy. The </w:t>
      </w:r>
      <w:r>
        <w:t>final set</w:t>
      </w:r>
      <w:r w:rsidR="00FF4410">
        <w:t xml:space="preserve"> of 35</w:t>
      </w:r>
      <w:r w:rsidR="005D5819">
        <w:t xml:space="preserve"> candidate features are</w:t>
      </w:r>
      <w:r w:rsidR="000A0309">
        <w:t xml:space="preserve"> listed in appendix ii</w:t>
      </w:r>
      <w:r w:rsidR="005D5819">
        <w:t xml:space="preserve">. </w:t>
      </w:r>
    </w:p>
    <w:p w:rsidR="000A0309" w:rsidRDefault="000A0309" w:rsidP="007023A8"/>
    <w:p w:rsidR="005D5819" w:rsidRDefault="00AB3D41" w:rsidP="007023A8">
      <w:r>
        <w:t>Lastly</w:t>
      </w:r>
      <w:r w:rsidR="005D5819">
        <w:t>, all the values of these variables were standardised (to z-scores) before commencing the regression to avoid numerical complications and to more easily identify the dominant features/factors in our model.</w:t>
      </w:r>
    </w:p>
    <w:p w:rsidR="00CF64C6" w:rsidRDefault="00CF64C6" w:rsidP="007023A8"/>
    <w:p w:rsidR="0078670A" w:rsidRDefault="00B96804" w:rsidP="007023A8">
      <w:r w:rsidRPr="00B96804">
        <w:rPr>
          <w:b/>
        </w:rPr>
        <w:t>MODEL RESULTS</w:t>
      </w:r>
      <w:r>
        <w:t>: It is informative to show the results of the forward selection at the first stage i.e. Selecting the first model feature. The automated scan returned the following results that are ordered by</w:t>
      </w:r>
      <w:r w:rsidR="006671A3">
        <w:t xml:space="preserve"> </w:t>
      </w:r>
      <w:r>
        <w:t>adjusted r-squared:</w:t>
      </w:r>
    </w:p>
    <w:p w:rsidR="00B96804" w:rsidRDefault="00B96804" w:rsidP="007023A8"/>
    <w:tbl>
      <w:tblPr>
        <w:tblStyle w:val="TableGrid"/>
        <w:tblW w:w="0" w:type="auto"/>
        <w:tblLook w:val="04A0" w:firstRow="1" w:lastRow="0" w:firstColumn="1" w:lastColumn="0" w:noHBand="0" w:noVBand="1"/>
      </w:tblPr>
      <w:tblGrid>
        <w:gridCol w:w="2363"/>
        <w:gridCol w:w="2247"/>
        <w:gridCol w:w="2325"/>
      </w:tblGrid>
      <w:tr w:rsidR="00B96804" w:rsidTr="00FC2938">
        <w:tc>
          <w:tcPr>
            <w:tcW w:w="2363" w:type="dxa"/>
            <w:shd w:val="clear" w:color="auto" w:fill="B4C6E7" w:themeFill="accent1" w:themeFillTint="66"/>
          </w:tcPr>
          <w:p w:rsidR="00B96804" w:rsidRDefault="00B96804" w:rsidP="00FC2938">
            <w:pPr>
              <w:shd w:val="clear" w:color="auto" w:fill="B4C6E7" w:themeFill="accent1" w:themeFillTint="66"/>
            </w:pPr>
            <w:r>
              <w:t>Adjusted r-squared</w:t>
            </w:r>
          </w:p>
        </w:tc>
        <w:tc>
          <w:tcPr>
            <w:tcW w:w="2247" w:type="dxa"/>
            <w:shd w:val="clear" w:color="auto" w:fill="B4C6E7" w:themeFill="accent1" w:themeFillTint="66"/>
          </w:tcPr>
          <w:p w:rsidR="00B96804" w:rsidRDefault="00B96804" w:rsidP="007023A8">
            <w:r>
              <w:t>p-value</w:t>
            </w:r>
          </w:p>
        </w:tc>
        <w:tc>
          <w:tcPr>
            <w:tcW w:w="2325" w:type="dxa"/>
            <w:shd w:val="clear" w:color="auto" w:fill="B4C6E7" w:themeFill="accent1" w:themeFillTint="66"/>
          </w:tcPr>
          <w:p w:rsidR="00B96804" w:rsidRDefault="00B96804" w:rsidP="007023A8">
            <w:r>
              <w:t>Feature Name</w:t>
            </w:r>
          </w:p>
        </w:tc>
      </w:tr>
      <w:tr w:rsidR="00B96804" w:rsidTr="00B96804">
        <w:tc>
          <w:tcPr>
            <w:tcW w:w="2363" w:type="dxa"/>
          </w:tcPr>
          <w:p w:rsidR="00B96804" w:rsidRDefault="00B96804" w:rsidP="007023A8">
            <w:r>
              <w:t>0.580</w:t>
            </w:r>
          </w:p>
        </w:tc>
        <w:tc>
          <w:tcPr>
            <w:tcW w:w="2247" w:type="dxa"/>
          </w:tcPr>
          <w:p w:rsidR="00B96804" w:rsidRDefault="00B96804" w:rsidP="007023A8">
            <w:r>
              <w:t>4.70e-10</w:t>
            </w:r>
          </w:p>
        </w:tc>
        <w:tc>
          <w:tcPr>
            <w:tcW w:w="2325" w:type="dxa"/>
          </w:tcPr>
          <w:p w:rsidR="00B96804" w:rsidRDefault="00B96804" w:rsidP="007023A8">
            <w:r>
              <w:t>%</w:t>
            </w:r>
            <w:proofErr w:type="spellStart"/>
            <w:r>
              <w:t>PopGrowth</w:t>
            </w:r>
            <w:proofErr w:type="spellEnd"/>
          </w:p>
        </w:tc>
      </w:tr>
      <w:tr w:rsidR="00B96804" w:rsidTr="00B96804">
        <w:tc>
          <w:tcPr>
            <w:tcW w:w="2363" w:type="dxa"/>
          </w:tcPr>
          <w:p w:rsidR="00B96804" w:rsidRDefault="00B96804" w:rsidP="007023A8">
            <w:r>
              <w:t>0.54</w:t>
            </w:r>
            <w:r w:rsidR="008C7B5D">
              <w:t>5</w:t>
            </w:r>
          </w:p>
        </w:tc>
        <w:tc>
          <w:tcPr>
            <w:tcW w:w="2247" w:type="dxa"/>
          </w:tcPr>
          <w:p w:rsidR="00B96804" w:rsidRDefault="00B96804" w:rsidP="007023A8">
            <w:r>
              <w:t>2.93e-09</w:t>
            </w:r>
          </w:p>
        </w:tc>
        <w:tc>
          <w:tcPr>
            <w:tcW w:w="2325" w:type="dxa"/>
          </w:tcPr>
          <w:p w:rsidR="00B96804" w:rsidRDefault="00B96804" w:rsidP="007023A8">
            <w:proofErr w:type="spellStart"/>
            <w:r>
              <w:t>GDPperCapita</w:t>
            </w:r>
            <w:proofErr w:type="spellEnd"/>
          </w:p>
        </w:tc>
      </w:tr>
      <w:tr w:rsidR="00B96804" w:rsidTr="00B96804">
        <w:tc>
          <w:tcPr>
            <w:tcW w:w="2363" w:type="dxa"/>
          </w:tcPr>
          <w:p w:rsidR="00B96804" w:rsidRDefault="00B96804" w:rsidP="007023A8">
            <w:r>
              <w:t>0.434</w:t>
            </w:r>
          </w:p>
        </w:tc>
        <w:tc>
          <w:tcPr>
            <w:tcW w:w="2247" w:type="dxa"/>
          </w:tcPr>
          <w:p w:rsidR="00B96804" w:rsidRDefault="00B96804" w:rsidP="007023A8">
            <w:r>
              <w:t>3.85e-07</w:t>
            </w:r>
          </w:p>
        </w:tc>
        <w:tc>
          <w:tcPr>
            <w:tcW w:w="2325" w:type="dxa"/>
          </w:tcPr>
          <w:p w:rsidR="00B96804" w:rsidRDefault="00B96804" w:rsidP="007023A8">
            <w:r>
              <w:t>%</w:t>
            </w:r>
            <w:proofErr w:type="spellStart"/>
            <w:r>
              <w:t>UrbanPopGrowth</w:t>
            </w:r>
            <w:proofErr w:type="spellEnd"/>
          </w:p>
        </w:tc>
      </w:tr>
    </w:tbl>
    <w:p w:rsidR="00B96804" w:rsidRDefault="00B96804" w:rsidP="007023A8"/>
    <w:p w:rsidR="0078670A" w:rsidRDefault="00FC2938" w:rsidP="007023A8">
      <w:r>
        <w:t>Clearly, the features %</w:t>
      </w:r>
      <w:proofErr w:type="spellStart"/>
      <w:r>
        <w:t>PopGrowth</w:t>
      </w:r>
      <w:proofErr w:type="spellEnd"/>
      <w:r>
        <w:t xml:space="preserve"> and </w:t>
      </w:r>
      <w:proofErr w:type="spellStart"/>
      <w:r>
        <w:t>GDPperCapita</w:t>
      </w:r>
      <w:proofErr w:type="spellEnd"/>
      <w:r>
        <w:t xml:space="preserve"> are the leading candidates for selection, having significantly better stats (i.e. adjusted r-squared and p-value) than all the remaining candidates (Note that only the top three candidates are </w:t>
      </w:r>
      <w:r w:rsidR="006A3F1E">
        <w:t>shown</w:t>
      </w:r>
      <w:r>
        <w:t xml:space="preserve"> above).</w:t>
      </w:r>
    </w:p>
    <w:p w:rsidR="006671A3" w:rsidRDefault="006671A3" w:rsidP="007023A8"/>
    <w:p w:rsidR="006671A3" w:rsidRDefault="006671A3" w:rsidP="007023A8">
      <w:r>
        <w:t xml:space="preserve">I show the </w:t>
      </w:r>
      <w:r w:rsidR="00216D7F">
        <w:t>summary stats</w:t>
      </w:r>
      <w:r>
        <w:t xml:space="preserve"> </w:t>
      </w:r>
      <w:r w:rsidR="008C7B5D">
        <w:t>(</w:t>
      </w:r>
      <w:r w:rsidR="006E3665">
        <w:t>and plots</w:t>
      </w:r>
      <w:r w:rsidR="008C7B5D">
        <w:t xml:space="preserve"> for illustration)</w:t>
      </w:r>
      <w:r w:rsidR="006E3665">
        <w:t xml:space="preserve"> </w:t>
      </w:r>
      <w:r>
        <w:t xml:space="preserve">for both </w:t>
      </w:r>
      <w:r w:rsidR="00216D7F">
        <w:t xml:space="preserve">simple linear regression </w:t>
      </w:r>
      <w:r>
        <w:t>models below:</w:t>
      </w:r>
    </w:p>
    <w:p w:rsidR="006671A3" w:rsidRDefault="006671A3" w:rsidP="007023A8"/>
    <w:p w:rsidR="006671A3" w:rsidRDefault="00D32939" w:rsidP="007023A8">
      <w:r>
        <w:t xml:space="preserve">Model A:  </w:t>
      </w:r>
      <w:r w:rsidRPr="00D32939">
        <w:rPr>
          <w:i/>
        </w:rPr>
        <w:t>%Migrants ~ %</w:t>
      </w:r>
      <w:proofErr w:type="spellStart"/>
      <w:r w:rsidRPr="00D32939">
        <w:rPr>
          <w:i/>
        </w:rPr>
        <w:t>PopGrowth</w:t>
      </w:r>
      <w:proofErr w:type="spellEnd"/>
    </w:p>
    <w:p w:rsidR="0078670A" w:rsidRDefault="0078670A" w:rsidP="007023A8"/>
    <w:p w:rsidR="0078670A" w:rsidRDefault="00D32939" w:rsidP="007023A8">
      <w:r>
        <w:rPr>
          <w:noProof/>
        </w:rPr>
        <w:drawing>
          <wp:inline distT="0" distB="0" distL="0" distR="0">
            <wp:extent cx="3384182" cy="1896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7290" cy="1921106"/>
                    </a:xfrm>
                    <a:prstGeom prst="rect">
                      <a:avLst/>
                    </a:prstGeom>
                  </pic:spPr>
                </pic:pic>
              </a:graphicData>
            </a:graphic>
          </wp:inline>
        </w:drawing>
      </w:r>
    </w:p>
    <w:p w:rsidR="008C7B5D" w:rsidRDefault="008C7B5D" w:rsidP="00D32939">
      <w:r>
        <w:rPr>
          <w:noProof/>
        </w:rPr>
        <w:lastRenderedPageBreak/>
        <w:drawing>
          <wp:inline distT="0" distB="0" distL="0" distR="0">
            <wp:extent cx="4445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1).png"/>
                    <pic:cNvPicPr/>
                  </pic:nvPicPr>
                  <pic:blipFill>
                    <a:blip r:embed="rId7">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8C7B5D" w:rsidRDefault="008C7B5D" w:rsidP="00D32939"/>
    <w:p w:rsidR="008C7B5D" w:rsidRDefault="008C7B5D" w:rsidP="00D32939"/>
    <w:p w:rsidR="00D32939" w:rsidRDefault="00D32939" w:rsidP="00D32939">
      <w:pPr>
        <w:rPr>
          <w:i/>
        </w:rPr>
      </w:pPr>
      <w:r>
        <w:t xml:space="preserve">Model B:  </w:t>
      </w:r>
      <w:r w:rsidRPr="00D32939">
        <w:rPr>
          <w:i/>
        </w:rPr>
        <w:t xml:space="preserve">%Migrants ~ </w:t>
      </w:r>
      <w:proofErr w:type="spellStart"/>
      <w:r w:rsidRPr="00D32939">
        <w:rPr>
          <w:i/>
        </w:rPr>
        <w:t>GDPperCapita</w:t>
      </w:r>
      <w:proofErr w:type="spellEnd"/>
    </w:p>
    <w:p w:rsidR="00584E31" w:rsidRDefault="00584E31" w:rsidP="00D32939"/>
    <w:p w:rsidR="0078670A" w:rsidRDefault="0078670A" w:rsidP="007023A8"/>
    <w:p w:rsidR="0078670A" w:rsidRDefault="00D32939" w:rsidP="007023A8">
      <w:r>
        <w:rPr>
          <w:noProof/>
        </w:rPr>
        <w:drawing>
          <wp:inline distT="0" distB="0" distL="0" distR="0">
            <wp:extent cx="3524250" cy="20012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1338" cy="2016624"/>
                    </a:xfrm>
                    <a:prstGeom prst="rect">
                      <a:avLst/>
                    </a:prstGeom>
                  </pic:spPr>
                </pic:pic>
              </a:graphicData>
            </a:graphic>
          </wp:inline>
        </w:drawing>
      </w:r>
    </w:p>
    <w:p w:rsidR="008C7B5D" w:rsidRDefault="008C7B5D" w:rsidP="007023A8"/>
    <w:p w:rsidR="008C7B5D" w:rsidRDefault="008C7B5D" w:rsidP="007023A8">
      <w:r>
        <w:rPr>
          <w:noProof/>
        </w:rPr>
        <w:drawing>
          <wp:inline distT="0" distB="0" distL="0" distR="0" wp14:anchorId="547F5222" wp14:editId="337EC436">
            <wp:extent cx="4445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png"/>
                    <pic:cNvPicPr/>
                  </pic:nvPicPr>
                  <pic:blipFill>
                    <a:blip r:embed="rId9">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341297" w:rsidRDefault="00341297" w:rsidP="007023A8">
      <w:r>
        <w:lastRenderedPageBreak/>
        <w:t>Both models above have single features with p-values that indicate their statistical significance.</w:t>
      </w:r>
    </w:p>
    <w:p w:rsidR="00341297" w:rsidRDefault="00341297" w:rsidP="007023A8"/>
    <w:p w:rsidR="00485666" w:rsidRDefault="003D3E74" w:rsidP="007023A8">
      <w:r>
        <w:t xml:space="preserve">Shown below are also the results of some statistical tests executed to verify the requirements needed for our regression analysis to be sound and valid.  </w:t>
      </w:r>
    </w:p>
    <w:p w:rsidR="003D3E74" w:rsidRDefault="003D3E74" w:rsidP="007023A8"/>
    <w:tbl>
      <w:tblPr>
        <w:tblStyle w:val="TableGrid"/>
        <w:tblW w:w="0" w:type="auto"/>
        <w:tblLook w:val="04A0" w:firstRow="1" w:lastRow="0" w:firstColumn="1" w:lastColumn="0" w:noHBand="0" w:noVBand="1"/>
      </w:tblPr>
      <w:tblGrid>
        <w:gridCol w:w="2972"/>
        <w:gridCol w:w="1559"/>
        <w:gridCol w:w="1418"/>
        <w:gridCol w:w="1559"/>
        <w:gridCol w:w="1502"/>
      </w:tblGrid>
      <w:tr w:rsidR="003D3E74" w:rsidTr="009B33B6">
        <w:tc>
          <w:tcPr>
            <w:tcW w:w="2972" w:type="dxa"/>
            <w:shd w:val="clear" w:color="auto" w:fill="B4C6E7" w:themeFill="accent1" w:themeFillTint="66"/>
          </w:tcPr>
          <w:p w:rsidR="003D3E74" w:rsidRDefault="00341297" w:rsidP="007023A8">
            <w:r>
              <w:t>Model</w:t>
            </w:r>
          </w:p>
        </w:tc>
        <w:tc>
          <w:tcPr>
            <w:tcW w:w="1559" w:type="dxa"/>
            <w:shd w:val="clear" w:color="auto" w:fill="B4C6E7" w:themeFill="accent1" w:themeFillTint="66"/>
          </w:tcPr>
          <w:p w:rsidR="003D3E74" w:rsidRDefault="003D3E74" w:rsidP="007023A8">
            <w:r>
              <w:t>Harvey-Collier</w:t>
            </w:r>
          </w:p>
        </w:tc>
        <w:tc>
          <w:tcPr>
            <w:tcW w:w="1418" w:type="dxa"/>
            <w:shd w:val="clear" w:color="auto" w:fill="B4C6E7" w:themeFill="accent1" w:themeFillTint="66"/>
          </w:tcPr>
          <w:p w:rsidR="003D3E74" w:rsidRDefault="003D3E74" w:rsidP="007023A8">
            <w:proofErr w:type="spellStart"/>
            <w:r>
              <w:t>Jarque-Bera</w:t>
            </w:r>
            <w:proofErr w:type="spellEnd"/>
          </w:p>
        </w:tc>
        <w:tc>
          <w:tcPr>
            <w:tcW w:w="1559" w:type="dxa"/>
            <w:shd w:val="clear" w:color="auto" w:fill="B4C6E7" w:themeFill="accent1" w:themeFillTint="66"/>
          </w:tcPr>
          <w:p w:rsidR="003D3E74" w:rsidRDefault="003D3E74" w:rsidP="007023A8">
            <w:r>
              <w:t>Durbin-Watson</w:t>
            </w:r>
          </w:p>
        </w:tc>
        <w:tc>
          <w:tcPr>
            <w:tcW w:w="1502" w:type="dxa"/>
            <w:shd w:val="clear" w:color="auto" w:fill="B4C6E7" w:themeFill="accent1" w:themeFillTint="66"/>
          </w:tcPr>
          <w:p w:rsidR="003D3E74" w:rsidRDefault="003D3E74" w:rsidP="007023A8">
            <w:r>
              <w:t>Breusch- Pagan</w:t>
            </w:r>
          </w:p>
        </w:tc>
      </w:tr>
      <w:tr w:rsidR="003D3E74" w:rsidTr="003D3E74">
        <w:tc>
          <w:tcPr>
            <w:tcW w:w="2972" w:type="dxa"/>
          </w:tcPr>
          <w:p w:rsidR="003D3E74" w:rsidRDefault="003D3E74" w:rsidP="007023A8">
            <w:r>
              <w:t>%Migrants ~ %</w:t>
            </w:r>
            <w:proofErr w:type="spellStart"/>
            <w:r>
              <w:t>PopGrowth</w:t>
            </w:r>
            <w:proofErr w:type="spellEnd"/>
          </w:p>
        </w:tc>
        <w:tc>
          <w:tcPr>
            <w:tcW w:w="1559" w:type="dxa"/>
          </w:tcPr>
          <w:p w:rsidR="003D3E74" w:rsidRDefault="003D3E74" w:rsidP="007023A8">
            <w:r>
              <w:t>0.027</w:t>
            </w:r>
          </w:p>
        </w:tc>
        <w:tc>
          <w:tcPr>
            <w:tcW w:w="1418" w:type="dxa"/>
          </w:tcPr>
          <w:p w:rsidR="003D3E74" w:rsidRDefault="003D3E74" w:rsidP="007023A8">
            <w:r>
              <w:t>0.148</w:t>
            </w:r>
          </w:p>
        </w:tc>
        <w:tc>
          <w:tcPr>
            <w:tcW w:w="1559" w:type="dxa"/>
          </w:tcPr>
          <w:p w:rsidR="003D3E74" w:rsidRDefault="003D3E74" w:rsidP="007023A8">
            <w:r>
              <w:t>1.591</w:t>
            </w:r>
          </w:p>
        </w:tc>
        <w:tc>
          <w:tcPr>
            <w:tcW w:w="1502" w:type="dxa"/>
          </w:tcPr>
          <w:p w:rsidR="003D3E74" w:rsidRDefault="003D3E74" w:rsidP="007023A8">
            <w:r>
              <w:t>0.544</w:t>
            </w:r>
          </w:p>
        </w:tc>
      </w:tr>
      <w:tr w:rsidR="003D3E74" w:rsidTr="003D3E74">
        <w:tc>
          <w:tcPr>
            <w:tcW w:w="2972" w:type="dxa"/>
          </w:tcPr>
          <w:p w:rsidR="003D3E74" w:rsidRDefault="003D3E74" w:rsidP="007023A8">
            <w:r>
              <w:t xml:space="preserve">%Migrants ~ </w:t>
            </w:r>
            <w:proofErr w:type="spellStart"/>
            <w:r>
              <w:t>GDPperCapita</w:t>
            </w:r>
            <w:proofErr w:type="spellEnd"/>
          </w:p>
        </w:tc>
        <w:tc>
          <w:tcPr>
            <w:tcW w:w="1559" w:type="dxa"/>
          </w:tcPr>
          <w:p w:rsidR="003D3E74" w:rsidRDefault="003D3E74" w:rsidP="007023A8">
            <w:r>
              <w:t>0.175</w:t>
            </w:r>
          </w:p>
        </w:tc>
        <w:tc>
          <w:tcPr>
            <w:tcW w:w="1418" w:type="dxa"/>
          </w:tcPr>
          <w:p w:rsidR="003D3E74" w:rsidRDefault="003D3E74" w:rsidP="007023A8">
            <w:r>
              <w:t>0.728</w:t>
            </w:r>
          </w:p>
        </w:tc>
        <w:tc>
          <w:tcPr>
            <w:tcW w:w="1559" w:type="dxa"/>
          </w:tcPr>
          <w:p w:rsidR="003D3E74" w:rsidRDefault="003D3E74" w:rsidP="007023A8">
            <w:r>
              <w:t>1.869</w:t>
            </w:r>
          </w:p>
        </w:tc>
        <w:tc>
          <w:tcPr>
            <w:tcW w:w="1502" w:type="dxa"/>
          </w:tcPr>
          <w:p w:rsidR="003D3E74" w:rsidRDefault="003D3E74" w:rsidP="007023A8">
            <w:r>
              <w:t>0.00098</w:t>
            </w:r>
          </w:p>
        </w:tc>
      </w:tr>
    </w:tbl>
    <w:p w:rsidR="003D3E74" w:rsidRDefault="003D3E74" w:rsidP="007023A8"/>
    <w:p w:rsidR="003D3E74" w:rsidRDefault="003D3E74" w:rsidP="007023A8"/>
    <w:p w:rsidR="0078670A" w:rsidRDefault="00341297" w:rsidP="007023A8">
      <w:r>
        <w:t>T</w:t>
      </w:r>
      <w:r w:rsidR="00584E31">
        <w:t xml:space="preserve">he p-values of the </w:t>
      </w:r>
      <w:proofErr w:type="spellStart"/>
      <w:r w:rsidR="00584E31">
        <w:t>Jarque-Bera</w:t>
      </w:r>
      <w:proofErr w:type="spellEnd"/>
      <w:r w:rsidR="00584E31">
        <w:t xml:space="preserve"> statistic in both cases indicate the errors/residuals are normally distributed</w:t>
      </w:r>
      <w:r w:rsidR="00DD6F64">
        <w:t xml:space="preserve"> and t</w:t>
      </w:r>
      <w:r w:rsidR="00584E31">
        <w:t xml:space="preserve">he Durbin-Watson statistic in both models is </w:t>
      </w:r>
      <w:r w:rsidR="004121EC">
        <w:t xml:space="preserve">also </w:t>
      </w:r>
      <w:r w:rsidR="00584E31">
        <w:t xml:space="preserve">within the acceptable range of 1.5 to 2.5 thus </w:t>
      </w:r>
      <w:r w:rsidR="00DD6F64">
        <w:t>suggesting</w:t>
      </w:r>
      <w:r w:rsidR="00584E31">
        <w:t xml:space="preserve"> the absence of any significant auto-correlation in the</w:t>
      </w:r>
      <w:r>
        <w:t>se</w:t>
      </w:r>
      <w:r w:rsidR="00584E31">
        <w:t xml:space="preserve"> residuals.</w:t>
      </w:r>
    </w:p>
    <w:p w:rsidR="009A6B91" w:rsidRDefault="009A6B91" w:rsidP="007023A8"/>
    <w:p w:rsidR="009A6B91" w:rsidRDefault="00341297" w:rsidP="00492AD2">
      <w:r>
        <w:t xml:space="preserve">However, though visually it would seem that both models display linearity, the low p-value for the Harvey-Collier test of linearity on model A would suggest otherwise. </w:t>
      </w:r>
    </w:p>
    <w:p w:rsidR="009A6B91" w:rsidRDefault="009A6B91" w:rsidP="007023A8"/>
    <w:p w:rsidR="009A6B91" w:rsidRDefault="009A6B91" w:rsidP="007023A8">
      <w:r>
        <w:rPr>
          <w:noProof/>
        </w:rPr>
        <w:drawing>
          <wp:inline distT="0" distB="0" distL="0" distR="0">
            <wp:extent cx="2696633"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4342" cy="1738506"/>
                    </a:xfrm>
                    <a:prstGeom prst="rect">
                      <a:avLst/>
                    </a:prstGeom>
                  </pic:spPr>
                </pic:pic>
              </a:graphicData>
            </a:graphic>
          </wp:inline>
        </w:drawing>
      </w:r>
      <w:r>
        <w:rPr>
          <w:noProof/>
        </w:rPr>
        <w:drawing>
          <wp:inline distT="0" distB="0" distL="0" distR="0" wp14:anchorId="097A7AEA" wp14:editId="3ACA1EF3">
            <wp:extent cx="2781300" cy="178797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570" cy="1812580"/>
                    </a:xfrm>
                    <a:prstGeom prst="rect">
                      <a:avLst/>
                    </a:prstGeom>
                  </pic:spPr>
                </pic:pic>
              </a:graphicData>
            </a:graphic>
          </wp:inline>
        </w:drawing>
      </w:r>
    </w:p>
    <w:p w:rsidR="0078670A" w:rsidRDefault="0078670A" w:rsidP="007023A8"/>
    <w:p w:rsidR="00736C22" w:rsidRDefault="00492AD2" w:rsidP="007023A8">
      <w:r>
        <w:t xml:space="preserve">The very low p-value on the Breusch-Pagan test for model B also indicates the possibility that its residuals suffer from heteroskedasticity. </w:t>
      </w:r>
    </w:p>
    <w:p w:rsidR="00736C22" w:rsidRDefault="00736C22" w:rsidP="007023A8"/>
    <w:p w:rsidR="00736C22" w:rsidRDefault="00736C22" w:rsidP="007023A8">
      <w:r>
        <w:t>It transpires that, after removing any candidate feature that was strongly correlated (|</w:t>
      </w:r>
      <w:proofErr w:type="spellStart"/>
      <w:r>
        <w:t>corr</w:t>
      </w:r>
      <w:proofErr w:type="spellEnd"/>
      <w:r>
        <w:t xml:space="preserve">|&gt;0.5) to </w:t>
      </w:r>
      <w:r w:rsidRPr="009B33B6">
        <w:rPr>
          <w:i/>
        </w:rPr>
        <w:t>%</w:t>
      </w:r>
      <w:proofErr w:type="spellStart"/>
      <w:r w:rsidRPr="009B33B6">
        <w:rPr>
          <w:i/>
        </w:rPr>
        <w:t>PopGrowth</w:t>
      </w:r>
      <w:proofErr w:type="spellEnd"/>
      <w:r>
        <w:t xml:space="preserve">, executing the semi-automated forward selection process yielded no statistically significant feature to add to the model. </w:t>
      </w:r>
    </w:p>
    <w:p w:rsidR="00736C22" w:rsidRDefault="00736C22" w:rsidP="007023A8"/>
    <w:p w:rsidR="00C65A3A" w:rsidRDefault="00736C22" w:rsidP="007023A8">
      <w:r>
        <w:t>We were therefore left with only model B to work with. It was decided to</w:t>
      </w:r>
      <w:r w:rsidR="00C65A3A">
        <w:t xml:space="preserve"> therefore</w:t>
      </w:r>
      <w:r>
        <w:t xml:space="preserve"> address the problematic heteroskedasticity</w:t>
      </w:r>
      <w:r w:rsidR="00C65A3A">
        <w:t xml:space="preserve"> before proceeding any further</w:t>
      </w:r>
      <w:r>
        <w:t xml:space="preserve">. </w:t>
      </w:r>
      <w:r w:rsidR="00C65A3A">
        <w:t xml:space="preserve">To obtain the plot below, we regressed the square of the actual residuals (from model B) on our feature </w:t>
      </w:r>
      <w:r w:rsidR="00C65A3A" w:rsidRPr="00C65A3A">
        <w:rPr>
          <w:i/>
        </w:rPr>
        <w:t>%</w:t>
      </w:r>
      <w:proofErr w:type="spellStart"/>
      <w:r w:rsidR="00C65A3A" w:rsidRPr="00C65A3A">
        <w:rPr>
          <w:i/>
        </w:rPr>
        <w:t>GDPperCapita</w:t>
      </w:r>
      <w:proofErr w:type="spellEnd"/>
      <w:r w:rsidR="00C65A3A">
        <w:t xml:space="preserve"> to obtain the predicted residuals. </w:t>
      </w:r>
    </w:p>
    <w:p w:rsidR="00C65A3A" w:rsidRDefault="00C65A3A" w:rsidP="007023A8"/>
    <w:p w:rsidR="00C65A3A" w:rsidRDefault="00736C22" w:rsidP="007023A8">
      <w:r>
        <w:t xml:space="preserve">The plot below shows two clear outliers existing on the far right. These points correspond to the countries Japan and Luxembourg. </w:t>
      </w:r>
      <w:r w:rsidR="00C65A3A">
        <w:t>Removing these two countries from our data set (so that we are left with 44 developed countries) yielded the test statistics shown on the next page.</w:t>
      </w:r>
    </w:p>
    <w:p w:rsidR="00736C22" w:rsidRDefault="00736C22" w:rsidP="007023A8"/>
    <w:p w:rsidR="00736C22" w:rsidRDefault="00D543C8" w:rsidP="007023A8">
      <w:r>
        <w:rPr>
          <w:noProof/>
        </w:rPr>
        <w:drawing>
          <wp:inline distT="0" distB="0" distL="0" distR="0">
            <wp:extent cx="4445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4).png"/>
                    <pic:cNvPicPr/>
                  </pic:nvPicPr>
                  <pic:blipFill>
                    <a:blip r:embed="rId12">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736C22" w:rsidRDefault="00736C22" w:rsidP="007023A8"/>
    <w:p w:rsidR="00736C22" w:rsidRDefault="00736C22" w:rsidP="007023A8"/>
    <w:p w:rsidR="00C65A3A" w:rsidRDefault="00C65A3A" w:rsidP="00C65A3A"/>
    <w:tbl>
      <w:tblPr>
        <w:tblStyle w:val="TableGrid"/>
        <w:tblW w:w="0" w:type="auto"/>
        <w:tblLook w:val="04A0" w:firstRow="1" w:lastRow="0" w:firstColumn="1" w:lastColumn="0" w:noHBand="0" w:noVBand="1"/>
      </w:tblPr>
      <w:tblGrid>
        <w:gridCol w:w="2972"/>
        <w:gridCol w:w="1559"/>
        <w:gridCol w:w="1418"/>
        <w:gridCol w:w="1559"/>
        <w:gridCol w:w="1502"/>
      </w:tblGrid>
      <w:tr w:rsidR="00C65A3A" w:rsidTr="00BC7235">
        <w:tc>
          <w:tcPr>
            <w:tcW w:w="2972" w:type="dxa"/>
            <w:shd w:val="clear" w:color="auto" w:fill="B4C6E7" w:themeFill="accent1" w:themeFillTint="66"/>
          </w:tcPr>
          <w:p w:rsidR="00C65A3A" w:rsidRDefault="00C65A3A" w:rsidP="00BC7235">
            <w:r>
              <w:t>Model</w:t>
            </w:r>
          </w:p>
        </w:tc>
        <w:tc>
          <w:tcPr>
            <w:tcW w:w="1559" w:type="dxa"/>
            <w:shd w:val="clear" w:color="auto" w:fill="B4C6E7" w:themeFill="accent1" w:themeFillTint="66"/>
          </w:tcPr>
          <w:p w:rsidR="00C65A3A" w:rsidRDefault="00C65A3A" w:rsidP="00BC7235">
            <w:r>
              <w:t>Harvey-Collier</w:t>
            </w:r>
          </w:p>
        </w:tc>
        <w:tc>
          <w:tcPr>
            <w:tcW w:w="1418" w:type="dxa"/>
            <w:shd w:val="clear" w:color="auto" w:fill="B4C6E7" w:themeFill="accent1" w:themeFillTint="66"/>
          </w:tcPr>
          <w:p w:rsidR="00C65A3A" w:rsidRDefault="00C65A3A" w:rsidP="00BC7235">
            <w:proofErr w:type="spellStart"/>
            <w:r>
              <w:t>Jarque-Bera</w:t>
            </w:r>
            <w:proofErr w:type="spellEnd"/>
          </w:p>
        </w:tc>
        <w:tc>
          <w:tcPr>
            <w:tcW w:w="1559" w:type="dxa"/>
            <w:shd w:val="clear" w:color="auto" w:fill="B4C6E7" w:themeFill="accent1" w:themeFillTint="66"/>
          </w:tcPr>
          <w:p w:rsidR="00C65A3A" w:rsidRDefault="00C65A3A" w:rsidP="00BC7235">
            <w:r>
              <w:t>Durbin-Watson</w:t>
            </w:r>
          </w:p>
        </w:tc>
        <w:tc>
          <w:tcPr>
            <w:tcW w:w="1502" w:type="dxa"/>
            <w:shd w:val="clear" w:color="auto" w:fill="B4C6E7" w:themeFill="accent1" w:themeFillTint="66"/>
          </w:tcPr>
          <w:p w:rsidR="00C65A3A" w:rsidRDefault="00C65A3A" w:rsidP="00BC7235">
            <w:r>
              <w:t>Breusch- Pagan</w:t>
            </w:r>
          </w:p>
        </w:tc>
      </w:tr>
      <w:tr w:rsidR="00C65A3A" w:rsidTr="00BC7235">
        <w:tc>
          <w:tcPr>
            <w:tcW w:w="2972" w:type="dxa"/>
          </w:tcPr>
          <w:p w:rsidR="00C65A3A" w:rsidRDefault="00C65A3A" w:rsidP="00BC7235">
            <w:r>
              <w:t xml:space="preserve">%Migrants ~ </w:t>
            </w:r>
            <w:proofErr w:type="spellStart"/>
            <w:r>
              <w:t>GDPperCapita</w:t>
            </w:r>
            <w:proofErr w:type="spellEnd"/>
          </w:p>
        </w:tc>
        <w:tc>
          <w:tcPr>
            <w:tcW w:w="1559" w:type="dxa"/>
          </w:tcPr>
          <w:p w:rsidR="00C65A3A" w:rsidRDefault="00C65A3A" w:rsidP="00BC7235">
            <w:r>
              <w:t>0.886</w:t>
            </w:r>
          </w:p>
        </w:tc>
        <w:tc>
          <w:tcPr>
            <w:tcW w:w="1418" w:type="dxa"/>
          </w:tcPr>
          <w:p w:rsidR="00C65A3A" w:rsidRDefault="00C65A3A" w:rsidP="00BC7235">
            <w:r>
              <w:t>0.332</w:t>
            </w:r>
          </w:p>
        </w:tc>
        <w:tc>
          <w:tcPr>
            <w:tcW w:w="1559" w:type="dxa"/>
          </w:tcPr>
          <w:p w:rsidR="00C65A3A" w:rsidRDefault="00C65A3A" w:rsidP="00BC7235">
            <w:r>
              <w:t>1.548</w:t>
            </w:r>
          </w:p>
        </w:tc>
        <w:tc>
          <w:tcPr>
            <w:tcW w:w="1502" w:type="dxa"/>
          </w:tcPr>
          <w:p w:rsidR="00C65A3A" w:rsidRDefault="00C65A3A" w:rsidP="00BC7235">
            <w:r>
              <w:t>0.068</w:t>
            </w:r>
          </w:p>
        </w:tc>
      </w:tr>
    </w:tbl>
    <w:p w:rsidR="00C65A3A" w:rsidRDefault="00C65A3A" w:rsidP="00C65A3A"/>
    <w:p w:rsidR="00736C22" w:rsidRDefault="00B45D16" w:rsidP="007023A8">
      <w:r>
        <w:t>T</w:t>
      </w:r>
      <w:r w:rsidR="00C65A3A">
        <w:t xml:space="preserve">he </w:t>
      </w:r>
      <w:r>
        <w:t xml:space="preserve">p-value for the Breusch-Pagan test has increased dramatically from 0.00098 to 0.068 which lies just above our significance level of 0.05. The removal of the two outlier countries has alleviated any concerns around the heteroskedasticity in the residuals while all the other stats above remain within acceptable bounds. </w:t>
      </w:r>
    </w:p>
    <w:p w:rsidR="00806C8A" w:rsidRDefault="00736C22" w:rsidP="00C65A3A">
      <w:r>
        <w:t xml:space="preserve"> </w:t>
      </w:r>
    </w:p>
    <w:p w:rsidR="00806C8A" w:rsidRDefault="00B45D16" w:rsidP="007023A8">
      <w:r>
        <w:t xml:space="preserve">Therefore, </w:t>
      </w:r>
      <w:r w:rsidR="00806C8A">
        <w:t>build</w:t>
      </w:r>
      <w:r>
        <w:t>ing</w:t>
      </w:r>
      <w:r w:rsidR="00806C8A">
        <w:t xml:space="preserve"> recursively </w:t>
      </w:r>
      <w:r>
        <w:t xml:space="preserve">via forward selection </w:t>
      </w:r>
      <w:r w:rsidR="00806C8A">
        <w:t xml:space="preserve">on model B </w:t>
      </w:r>
      <w:r>
        <w:t xml:space="preserve">with more confidence yielded </w:t>
      </w:r>
      <w:r w:rsidR="00806C8A">
        <w:t>the following model</w:t>
      </w:r>
      <w:r w:rsidR="00943758">
        <w:t xml:space="preserve"> and associated stats</w:t>
      </w:r>
      <w:r w:rsidR="00806C8A">
        <w:t>:</w:t>
      </w:r>
    </w:p>
    <w:p w:rsidR="00806C8A" w:rsidRDefault="00806C8A" w:rsidP="007023A8"/>
    <w:p w:rsidR="00943758" w:rsidRPr="00E732D9" w:rsidRDefault="00D1340F" w:rsidP="007023A8">
      <w:pPr>
        <w:rPr>
          <w:i/>
        </w:rPr>
      </w:pPr>
      <w:r w:rsidRPr="00E732D9">
        <w:rPr>
          <w:i/>
        </w:rPr>
        <w:t xml:space="preserve">%Migrants ~ </w:t>
      </w:r>
      <w:proofErr w:type="spellStart"/>
      <w:r w:rsidRPr="00E732D9">
        <w:rPr>
          <w:i/>
        </w:rPr>
        <w:t>GDPperCapita</w:t>
      </w:r>
      <w:proofErr w:type="spellEnd"/>
      <w:r w:rsidRPr="00E732D9">
        <w:rPr>
          <w:i/>
        </w:rPr>
        <w:t xml:space="preserve"> + </w:t>
      </w:r>
      <w:r w:rsidR="00943758" w:rsidRPr="00E732D9">
        <w:rPr>
          <w:i/>
        </w:rPr>
        <w:t>%</w:t>
      </w:r>
      <w:proofErr w:type="spellStart"/>
      <w:r w:rsidR="00943758" w:rsidRPr="00E732D9">
        <w:rPr>
          <w:i/>
        </w:rPr>
        <w:t>RuralPopGrowth</w:t>
      </w:r>
      <w:proofErr w:type="spellEnd"/>
      <w:r w:rsidR="00943758" w:rsidRPr="00E732D9">
        <w:rPr>
          <w:i/>
        </w:rPr>
        <w:t xml:space="preserve"> + %</w:t>
      </w:r>
      <w:proofErr w:type="spellStart"/>
      <w:r w:rsidR="00943758" w:rsidRPr="00E732D9">
        <w:rPr>
          <w:i/>
        </w:rPr>
        <w:t>GDPGrowth</w:t>
      </w:r>
      <w:proofErr w:type="spellEnd"/>
      <w:r w:rsidR="00943758" w:rsidRPr="00E732D9">
        <w:rPr>
          <w:i/>
        </w:rPr>
        <w:t xml:space="preserve"> + %</w:t>
      </w:r>
      <w:proofErr w:type="spellStart"/>
      <w:r w:rsidR="00943758" w:rsidRPr="00E732D9">
        <w:rPr>
          <w:i/>
        </w:rPr>
        <w:t>gvaIndustry</w:t>
      </w:r>
      <w:proofErr w:type="spellEnd"/>
    </w:p>
    <w:p w:rsidR="00943758" w:rsidRDefault="00943758" w:rsidP="007023A8"/>
    <w:p w:rsidR="00943758" w:rsidRDefault="00943758" w:rsidP="007023A8"/>
    <w:p w:rsidR="00943758" w:rsidRDefault="00943758" w:rsidP="00943758">
      <w:r>
        <w:rPr>
          <w:noProof/>
        </w:rPr>
        <w:drawing>
          <wp:inline distT="0" distB="0" distL="0" distR="0">
            <wp:extent cx="4003118" cy="243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8235" cy="2441234"/>
                    </a:xfrm>
                    <a:prstGeom prst="rect">
                      <a:avLst/>
                    </a:prstGeom>
                  </pic:spPr>
                </pic:pic>
              </a:graphicData>
            </a:graphic>
          </wp:inline>
        </w:drawing>
      </w:r>
    </w:p>
    <w:p w:rsidR="00943758" w:rsidRDefault="00943758" w:rsidP="00943758"/>
    <w:tbl>
      <w:tblPr>
        <w:tblStyle w:val="TableGrid"/>
        <w:tblW w:w="0" w:type="auto"/>
        <w:tblLook w:val="04A0" w:firstRow="1" w:lastRow="0" w:firstColumn="1" w:lastColumn="0" w:noHBand="0" w:noVBand="1"/>
      </w:tblPr>
      <w:tblGrid>
        <w:gridCol w:w="1559"/>
        <w:gridCol w:w="1418"/>
        <w:gridCol w:w="1559"/>
        <w:gridCol w:w="1502"/>
      </w:tblGrid>
      <w:tr w:rsidR="00943758" w:rsidTr="00BC7235">
        <w:tc>
          <w:tcPr>
            <w:tcW w:w="1559" w:type="dxa"/>
            <w:shd w:val="clear" w:color="auto" w:fill="B4C6E7" w:themeFill="accent1" w:themeFillTint="66"/>
          </w:tcPr>
          <w:p w:rsidR="00943758" w:rsidRDefault="00943758" w:rsidP="00BC7235">
            <w:r>
              <w:t>Harvey-Collier</w:t>
            </w:r>
          </w:p>
        </w:tc>
        <w:tc>
          <w:tcPr>
            <w:tcW w:w="1418" w:type="dxa"/>
            <w:shd w:val="clear" w:color="auto" w:fill="B4C6E7" w:themeFill="accent1" w:themeFillTint="66"/>
          </w:tcPr>
          <w:p w:rsidR="00943758" w:rsidRDefault="00943758" w:rsidP="00BC7235">
            <w:proofErr w:type="spellStart"/>
            <w:r>
              <w:t>Jarque-Bera</w:t>
            </w:r>
            <w:proofErr w:type="spellEnd"/>
          </w:p>
        </w:tc>
        <w:tc>
          <w:tcPr>
            <w:tcW w:w="1559" w:type="dxa"/>
            <w:shd w:val="clear" w:color="auto" w:fill="B4C6E7" w:themeFill="accent1" w:themeFillTint="66"/>
          </w:tcPr>
          <w:p w:rsidR="00943758" w:rsidRDefault="00943758" w:rsidP="00BC7235">
            <w:r>
              <w:t>Durbin-Watson</w:t>
            </w:r>
          </w:p>
        </w:tc>
        <w:tc>
          <w:tcPr>
            <w:tcW w:w="1502" w:type="dxa"/>
            <w:shd w:val="clear" w:color="auto" w:fill="B4C6E7" w:themeFill="accent1" w:themeFillTint="66"/>
          </w:tcPr>
          <w:p w:rsidR="00943758" w:rsidRDefault="00943758" w:rsidP="00BC7235">
            <w:r>
              <w:t>Breusch- Pagan</w:t>
            </w:r>
          </w:p>
        </w:tc>
      </w:tr>
      <w:tr w:rsidR="00943758" w:rsidTr="00BC7235">
        <w:tc>
          <w:tcPr>
            <w:tcW w:w="1559" w:type="dxa"/>
          </w:tcPr>
          <w:p w:rsidR="00943758" w:rsidRDefault="00943758" w:rsidP="00BC7235">
            <w:proofErr w:type="spellStart"/>
            <w:r>
              <w:t>NaN</w:t>
            </w:r>
            <w:proofErr w:type="spellEnd"/>
          </w:p>
        </w:tc>
        <w:tc>
          <w:tcPr>
            <w:tcW w:w="1418" w:type="dxa"/>
          </w:tcPr>
          <w:p w:rsidR="00943758" w:rsidRDefault="00943758" w:rsidP="00BC7235">
            <w:r>
              <w:t>0.336</w:t>
            </w:r>
          </w:p>
        </w:tc>
        <w:tc>
          <w:tcPr>
            <w:tcW w:w="1559" w:type="dxa"/>
          </w:tcPr>
          <w:p w:rsidR="00943758" w:rsidRDefault="00943758" w:rsidP="00BC7235">
            <w:r>
              <w:t>1.810</w:t>
            </w:r>
          </w:p>
        </w:tc>
        <w:tc>
          <w:tcPr>
            <w:tcW w:w="1502" w:type="dxa"/>
          </w:tcPr>
          <w:p w:rsidR="00943758" w:rsidRDefault="00943758" w:rsidP="00BC7235">
            <w:r>
              <w:t>0.418</w:t>
            </w:r>
          </w:p>
        </w:tc>
      </w:tr>
    </w:tbl>
    <w:p w:rsidR="0078670A" w:rsidRDefault="0078670A" w:rsidP="007023A8"/>
    <w:p w:rsidR="009B33B6" w:rsidRDefault="00031BD7" w:rsidP="007023A8">
      <w:r>
        <w:t xml:space="preserve">Other than the Harvey-Collier test statistic above, all others illustrate that the underlying assumptions for linear regression hold true. </w:t>
      </w:r>
      <w:r w:rsidR="00943758">
        <w:t xml:space="preserve">Unfortunately, I did not have the time to investigate why the </w:t>
      </w:r>
      <w:proofErr w:type="spellStart"/>
      <w:r w:rsidR="00943758" w:rsidRPr="00943758">
        <w:rPr>
          <w:i/>
        </w:rPr>
        <w:t>statsmodels</w:t>
      </w:r>
      <w:proofErr w:type="spellEnd"/>
      <w:r w:rsidR="00943758">
        <w:t xml:space="preserve"> routine </w:t>
      </w:r>
      <w:proofErr w:type="spellStart"/>
      <w:r w:rsidR="00943758" w:rsidRPr="00943758">
        <w:rPr>
          <w:i/>
        </w:rPr>
        <w:t>linear_harvey_collier</w:t>
      </w:r>
      <w:proofErr w:type="spellEnd"/>
      <w:r w:rsidR="00943758" w:rsidRPr="00943758">
        <w:rPr>
          <w:i/>
        </w:rPr>
        <w:t>()</w:t>
      </w:r>
      <w:r w:rsidR="00943758">
        <w:t xml:space="preserve"> produced a non-result. As an alternative</w:t>
      </w:r>
      <w:r w:rsidR="00A75D8B">
        <w:t xml:space="preserve"> test for linearity</w:t>
      </w:r>
      <w:r w:rsidR="00943758">
        <w:t>, I have provided the plot directly below.</w:t>
      </w:r>
    </w:p>
    <w:p w:rsidR="00943758" w:rsidRDefault="00943758" w:rsidP="007023A8"/>
    <w:p w:rsidR="00943758" w:rsidRDefault="00F608CA" w:rsidP="007023A8">
      <w:r>
        <w:rPr>
          <w:noProof/>
        </w:rPr>
        <w:drawing>
          <wp:inline distT="0" distB="0" distL="0" distR="0">
            <wp:extent cx="44450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5).png"/>
                    <pic:cNvPicPr/>
                  </pic:nvPicPr>
                  <pic:blipFill>
                    <a:blip r:embed="rId14">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661321" w:rsidRDefault="00661321" w:rsidP="007023A8">
      <w:r>
        <w:t>One should also check for the presence of multicollinearity. Below we display the correlation matrix of the independent variables in the model along with the variance inflation factors (which are all reassuringly low in value). Again, no red flags present themselves.</w:t>
      </w:r>
    </w:p>
    <w:p w:rsidR="00661321" w:rsidRDefault="00661321" w:rsidP="007023A8"/>
    <w:p w:rsidR="00661321" w:rsidRDefault="00661321" w:rsidP="007023A8">
      <w:r>
        <w:rPr>
          <w:noProof/>
        </w:rPr>
        <w:drawing>
          <wp:inline distT="0" distB="0" distL="0" distR="0" wp14:anchorId="11739571" wp14:editId="1A38BD03">
            <wp:extent cx="5727700" cy="1623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Matrix.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623060"/>
                    </a:xfrm>
                    <a:prstGeom prst="rect">
                      <a:avLst/>
                    </a:prstGeom>
                  </pic:spPr>
                </pic:pic>
              </a:graphicData>
            </a:graphic>
          </wp:inline>
        </w:drawing>
      </w:r>
    </w:p>
    <w:p w:rsidR="00661321" w:rsidRDefault="00661321" w:rsidP="007023A8"/>
    <w:tbl>
      <w:tblPr>
        <w:tblStyle w:val="TableGrid"/>
        <w:tblW w:w="0" w:type="auto"/>
        <w:tblLook w:val="04A0" w:firstRow="1" w:lastRow="0" w:firstColumn="1" w:lastColumn="0" w:noHBand="0" w:noVBand="1"/>
      </w:tblPr>
      <w:tblGrid>
        <w:gridCol w:w="4505"/>
        <w:gridCol w:w="4505"/>
      </w:tblGrid>
      <w:tr w:rsidR="00B762FD" w:rsidTr="00B762FD">
        <w:tc>
          <w:tcPr>
            <w:tcW w:w="4505" w:type="dxa"/>
            <w:shd w:val="clear" w:color="auto" w:fill="B4C6E7" w:themeFill="accent1" w:themeFillTint="66"/>
          </w:tcPr>
          <w:p w:rsidR="00B762FD" w:rsidRDefault="00B762FD" w:rsidP="00B762FD">
            <w:pPr>
              <w:tabs>
                <w:tab w:val="left" w:pos="2770"/>
              </w:tabs>
            </w:pPr>
            <w:r>
              <w:t>Feature Name (Alias)</w:t>
            </w:r>
            <w:r>
              <w:tab/>
            </w:r>
          </w:p>
        </w:tc>
        <w:tc>
          <w:tcPr>
            <w:tcW w:w="4505" w:type="dxa"/>
            <w:shd w:val="clear" w:color="auto" w:fill="B4C6E7" w:themeFill="accent1" w:themeFillTint="66"/>
          </w:tcPr>
          <w:p w:rsidR="00B762FD" w:rsidRDefault="00B762FD" w:rsidP="007023A8">
            <w:r>
              <w:t>Variance Inflation Factor</w:t>
            </w:r>
          </w:p>
        </w:tc>
      </w:tr>
      <w:tr w:rsidR="00B762FD" w:rsidTr="00B762FD">
        <w:tc>
          <w:tcPr>
            <w:tcW w:w="4505" w:type="dxa"/>
          </w:tcPr>
          <w:p w:rsidR="00B762FD" w:rsidRDefault="00B762FD" w:rsidP="007023A8">
            <w:proofErr w:type="spellStart"/>
            <w:r>
              <w:t>GDPperCapita</w:t>
            </w:r>
            <w:proofErr w:type="spellEnd"/>
          </w:p>
        </w:tc>
        <w:tc>
          <w:tcPr>
            <w:tcW w:w="4505" w:type="dxa"/>
          </w:tcPr>
          <w:p w:rsidR="00B762FD" w:rsidRDefault="00B762FD" w:rsidP="007023A8">
            <w:r>
              <w:t>1.07</w:t>
            </w:r>
          </w:p>
        </w:tc>
      </w:tr>
      <w:tr w:rsidR="00B762FD" w:rsidTr="00B762FD">
        <w:tc>
          <w:tcPr>
            <w:tcW w:w="4505" w:type="dxa"/>
          </w:tcPr>
          <w:p w:rsidR="00B762FD" w:rsidRDefault="00B762FD" w:rsidP="007023A8">
            <w:r>
              <w:t>%</w:t>
            </w:r>
            <w:proofErr w:type="spellStart"/>
            <w:r>
              <w:t>RuralPopGrowth</w:t>
            </w:r>
            <w:proofErr w:type="spellEnd"/>
          </w:p>
        </w:tc>
        <w:tc>
          <w:tcPr>
            <w:tcW w:w="4505" w:type="dxa"/>
          </w:tcPr>
          <w:p w:rsidR="00B762FD" w:rsidRDefault="00B762FD" w:rsidP="007023A8">
            <w:r>
              <w:t>1.13</w:t>
            </w:r>
          </w:p>
        </w:tc>
      </w:tr>
      <w:tr w:rsidR="00B762FD" w:rsidTr="00B762FD">
        <w:tc>
          <w:tcPr>
            <w:tcW w:w="4505" w:type="dxa"/>
          </w:tcPr>
          <w:p w:rsidR="00B762FD" w:rsidRDefault="00B762FD" w:rsidP="007023A8">
            <w:r>
              <w:t>%</w:t>
            </w:r>
            <w:proofErr w:type="spellStart"/>
            <w:r>
              <w:t>GDPGrowth</w:t>
            </w:r>
            <w:proofErr w:type="spellEnd"/>
          </w:p>
        </w:tc>
        <w:tc>
          <w:tcPr>
            <w:tcW w:w="4505" w:type="dxa"/>
          </w:tcPr>
          <w:p w:rsidR="00B762FD" w:rsidRDefault="00B762FD" w:rsidP="007023A8">
            <w:r>
              <w:t>1.07</w:t>
            </w:r>
          </w:p>
        </w:tc>
      </w:tr>
      <w:tr w:rsidR="00B762FD" w:rsidTr="00B762FD">
        <w:tc>
          <w:tcPr>
            <w:tcW w:w="4505" w:type="dxa"/>
          </w:tcPr>
          <w:p w:rsidR="00B762FD" w:rsidRDefault="00B762FD" w:rsidP="007023A8">
            <w:r>
              <w:t>%</w:t>
            </w:r>
            <w:proofErr w:type="spellStart"/>
            <w:r>
              <w:t>gvaIndustry</w:t>
            </w:r>
            <w:proofErr w:type="spellEnd"/>
          </w:p>
        </w:tc>
        <w:tc>
          <w:tcPr>
            <w:tcW w:w="4505" w:type="dxa"/>
          </w:tcPr>
          <w:p w:rsidR="00B762FD" w:rsidRDefault="00B762FD" w:rsidP="007023A8">
            <w:r>
              <w:t>1.04</w:t>
            </w:r>
          </w:p>
        </w:tc>
      </w:tr>
    </w:tbl>
    <w:p w:rsidR="00661321" w:rsidRDefault="00661321" w:rsidP="007023A8"/>
    <w:p w:rsidR="00031BD7" w:rsidRDefault="00031BD7" w:rsidP="007023A8">
      <w:r>
        <w:t xml:space="preserve">We will discuss the above model </w:t>
      </w:r>
      <w:r w:rsidR="00661321">
        <w:t xml:space="preserve">and other points of note </w:t>
      </w:r>
      <w:r w:rsidR="004D26C6">
        <w:t xml:space="preserve">in more detail </w:t>
      </w:r>
      <w:r>
        <w:t>in section V.</w:t>
      </w:r>
    </w:p>
    <w:p w:rsidR="00031BD7" w:rsidRPr="00B762FD" w:rsidRDefault="00031BD7" w:rsidP="00031BD7">
      <w:pPr>
        <w:pStyle w:val="ListParagraph"/>
        <w:numPr>
          <w:ilvl w:val="0"/>
          <w:numId w:val="1"/>
        </w:numPr>
        <w:rPr>
          <w:b/>
        </w:rPr>
      </w:pPr>
      <w:r w:rsidRPr="00B762FD">
        <w:rPr>
          <w:b/>
        </w:rPr>
        <w:lastRenderedPageBreak/>
        <w:t>A Logistic Regression Model for Population Growth</w:t>
      </w:r>
    </w:p>
    <w:p w:rsidR="00031BD7" w:rsidRDefault="00031BD7" w:rsidP="00031BD7"/>
    <w:p w:rsidR="00031BD7" w:rsidRDefault="006D5948" w:rsidP="00031BD7">
      <w:r>
        <w:t xml:space="preserve">In this section, we will be addressing the issue of population growth rate in the developed world. We will attempt to do this by constructing a logistic regression model using the same data set of 46 developed countries as used in the previous section. </w:t>
      </w:r>
    </w:p>
    <w:p w:rsidR="006D5948" w:rsidRDefault="006D5948" w:rsidP="00031BD7"/>
    <w:p w:rsidR="0083745B" w:rsidRDefault="006D5948" w:rsidP="00031BD7">
      <w:r>
        <w:t>The independent variable for this regression was constructed from the</w:t>
      </w:r>
      <w:r w:rsidR="0083745B">
        <w:t xml:space="preserve"> values contained under the</w:t>
      </w:r>
      <w:r>
        <w:t xml:space="preserve"> </w:t>
      </w:r>
      <w:r w:rsidR="0083745B">
        <w:t>“</w:t>
      </w:r>
      <w:r w:rsidR="0083745B" w:rsidRPr="0083745B">
        <w:rPr>
          <w:i/>
        </w:rPr>
        <w:t>Population annual rate of increase (percent)</w:t>
      </w:r>
      <w:r w:rsidR="0083745B">
        <w:t xml:space="preserve">” column in our data set. Essentially the independent variable, which we shall henceforth refer to as our </w:t>
      </w:r>
      <w:r w:rsidR="0083745B" w:rsidRPr="0083745B">
        <w:rPr>
          <w:i/>
        </w:rPr>
        <w:t>target</w:t>
      </w:r>
      <w:r w:rsidR="0083745B">
        <w:t xml:space="preserve"> variable, is given a value of 1 if the population growth rate is greater than zero, otherwise its value is set to 0. A value of 1 therefore indicates that the population of a country is growing. </w:t>
      </w:r>
    </w:p>
    <w:p w:rsidR="0078670A" w:rsidRDefault="0078670A" w:rsidP="007023A8"/>
    <w:p w:rsidR="001E5B22" w:rsidRDefault="0083745B" w:rsidP="007A15EA">
      <w:r>
        <w:t xml:space="preserve">Looking at our data set of 46 countries, we find that 27 have positive growth rates with the remaining 19 either decreasing (or stagnant). </w:t>
      </w:r>
    </w:p>
    <w:p w:rsidR="001E5B22" w:rsidRDefault="001E5B22" w:rsidP="007A15EA"/>
    <w:p w:rsidR="001E5B22" w:rsidRDefault="0083745B" w:rsidP="007A15EA">
      <w:r>
        <w:t xml:space="preserve">We use the same semi-automated forward selection approach (with the same criterion) to build our model. On the </w:t>
      </w:r>
      <w:r w:rsidR="00C27D4C">
        <w:t>first stage of construction, the following candidate features present themselves:</w:t>
      </w:r>
    </w:p>
    <w:p w:rsidR="00C27D4C" w:rsidRDefault="00C27D4C" w:rsidP="007A15EA"/>
    <w:p w:rsidR="00C27D4C" w:rsidRDefault="00C27D4C" w:rsidP="007A15EA">
      <w:r>
        <w:rPr>
          <w:noProof/>
        </w:rPr>
        <w:drawing>
          <wp:inline distT="0" distB="0" distL="0" distR="0">
            <wp:extent cx="5727700" cy="1684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Regress.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684655"/>
                    </a:xfrm>
                    <a:prstGeom prst="rect">
                      <a:avLst/>
                    </a:prstGeom>
                  </pic:spPr>
                </pic:pic>
              </a:graphicData>
            </a:graphic>
          </wp:inline>
        </w:drawing>
      </w:r>
    </w:p>
    <w:p w:rsidR="001E5B22" w:rsidRDefault="001E5B22" w:rsidP="007A15EA"/>
    <w:p w:rsidR="001E5B22" w:rsidRDefault="00C27D4C" w:rsidP="007A15EA">
      <w:r>
        <w:t xml:space="preserve">As in the previous section, </w:t>
      </w:r>
      <w:proofErr w:type="spellStart"/>
      <w:r w:rsidRPr="00C27D4C">
        <w:rPr>
          <w:i/>
        </w:rPr>
        <w:t>GDPperCapita</w:t>
      </w:r>
      <w:proofErr w:type="spellEnd"/>
      <w:r>
        <w:t xml:space="preserve"> presents itself as a dominant factor on which to build our logistic regression model. Note above that we are using the Akaike and Bayesian Information Criterion (AIC &amp; BIC) to ascertain the goodness of fit.</w:t>
      </w:r>
    </w:p>
    <w:p w:rsidR="00C27D4C" w:rsidRDefault="00C27D4C" w:rsidP="007A15EA"/>
    <w:p w:rsidR="00C27D4C" w:rsidRDefault="00C27D4C" w:rsidP="007A15EA">
      <w:r>
        <w:t xml:space="preserve">For illustrative purposes only I show below the fit to our data for single feature models using </w:t>
      </w:r>
      <w:proofErr w:type="spellStart"/>
      <w:r w:rsidRPr="00F1154A">
        <w:rPr>
          <w:i/>
        </w:rPr>
        <w:t>GDPperCapita</w:t>
      </w:r>
      <w:proofErr w:type="spellEnd"/>
      <w:r>
        <w:t xml:space="preserve"> and </w:t>
      </w:r>
      <w:proofErr w:type="spellStart"/>
      <w:r w:rsidRPr="00F1154A">
        <w:rPr>
          <w:i/>
        </w:rPr>
        <w:t>SexRatio</w:t>
      </w:r>
      <w:proofErr w:type="spellEnd"/>
      <w:r>
        <w:t xml:space="preserve"> (</w:t>
      </w:r>
      <w:proofErr w:type="spellStart"/>
      <w:r w:rsidR="00A31E35" w:rsidRPr="00A31E35">
        <w:rPr>
          <w:i/>
        </w:rPr>
        <w:t>SexRatio</w:t>
      </w:r>
      <w:proofErr w:type="spellEnd"/>
      <w:r w:rsidR="00F1154A">
        <w:t xml:space="preserve"> is essentially the ratio of men to women</w:t>
      </w:r>
      <w:r w:rsidR="00A31E35">
        <w:t xml:space="preserve"> in a population</w:t>
      </w:r>
      <w:r>
        <w:t>)</w:t>
      </w:r>
      <w:r w:rsidR="00A31E35">
        <w:t>.</w:t>
      </w:r>
    </w:p>
    <w:p w:rsidR="001E5B22" w:rsidRDefault="001E5B22" w:rsidP="007A15EA"/>
    <w:p w:rsidR="001E5B22" w:rsidRDefault="001E5B22" w:rsidP="007A15EA"/>
    <w:p w:rsidR="001E5B22" w:rsidRDefault="001E5B22" w:rsidP="007A15EA"/>
    <w:p w:rsidR="001E5B22" w:rsidRDefault="00697141" w:rsidP="007A15EA">
      <w:r>
        <w:rPr>
          <w:noProof/>
        </w:rPr>
        <w:drawing>
          <wp:inline distT="0" distB="0" distL="0" distR="0" wp14:anchorId="6ABD2816" wp14:editId="75B7C714">
            <wp:extent cx="2061318"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xRat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8081" cy="1395213"/>
                    </a:xfrm>
                    <a:prstGeom prst="rect">
                      <a:avLst/>
                    </a:prstGeom>
                  </pic:spPr>
                </pic:pic>
              </a:graphicData>
            </a:graphic>
          </wp:inline>
        </w:drawing>
      </w:r>
      <w:r>
        <w:rPr>
          <w:noProof/>
        </w:rPr>
        <w:drawing>
          <wp:inline distT="0" distB="0" distL="0" distR="0" wp14:anchorId="4A6049C3" wp14:editId="6AFA8A44">
            <wp:extent cx="2069842" cy="139128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PperCapit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4951" cy="1414884"/>
                    </a:xfrm>
                    <a:prstGeom prst="rect">
                      <a:avLst/>
                    </a:prstGeom>
                  </pic:spPr>
                </pic:pic>
              </a:graphicData>
            </a:graphic>
          </wp:inline>
        </w:drawing>
      </w:r>
    </w:p>
    <w:p w:rsidR="001E5B22" w:rsidRDefault="001E5B22" w:rsidP="007A15EA"/>
    <w:p w:rsidR="001E5B22" w:rsidRDefault="00FC4A1C" w:rsidP="007A15EA">
      <w:r>
        <w:lastRenderedPageBreak/>
        <w:t xml:space="preserve">As </w:t>
      </w:r>
      <w:proofErr w:type="spellStart"/>
      <w:r w:rsidRPr="00FC4A1C">
        <w:rPr>
          <w:i/>
        </w:rPr>
        <w:t>GDPperCapita</w:t>
      </w:r>
      <w:proofErr w:type="spellEnd"/>
      <w:r>
        <w:t xml:space="preserve"> produced both a lower AIC (and BIC) and also had stronger statistical significance than </w:t>
      </w:r>
      <w:proofErr w:type="spellStart"/>
      <w:r w:rsidRPr="00FC4A1C">
        <w:rPr>
          <w:i/>
        </w:rPr>
        <w:t>SexRatio</w:t>
      </w:r>
      <w:proofErr w:type="spellEnd"/>
      <w:r>
        <w:t xml:space="preserve">, a model of the following form was </w:t>
      </w:r>
      <w:r w:rsidR="003542B6">
        <w:t xml:space="preserve">first </w:t>
      </w:r>
      <w:r>
        <w:t>built on the former feature:</w:t>
      </w:r>
    </w:p>
    <w:p w:rsidR="00FC4A1C" w:rsidRDefault="00FC4A1C" w:rsidP="007A15EA"/>
    <w:p w:rsidR="00FC4A1C" w:rsidRDefault="00FC4A1C" w:rsidP="007A15EA">
      <w:r w:rsidRPr="00FC4A1C">
        <w:rPr>
          <w:i/>
        </w:rPr>
        <w:t>Target</w:t>
      </w:r>
      <w:r>
        <w:t xml:space="preserve"> ~ </w:t>
      </w:r>
      <w:proofErr w:type="spellStart"/>
      <w:r w:rsidRPr="00FC4A1C">
        <w:rPr>
          <w:i/>
        </w:rPr>
        <w:t>GDPperCapita</w:t>
      </w:r>
      <w:proofErr w:type="spellEnd"/>
      <w:r>
        <w:t xml:space="preserve"> + </w:t>
      </w:r>
      <w:proofErr w:type="spellStart"/>
      <w:r w:rsidRPr="00FC4A1C">
        <w:rPr>
          <w:i/>
        </w:rPr>
        <w:t>FertilityRate</w:t>
      </w:r>
      <w:proofErr w:type="spellEnd"/>
    </w:p>
    <w:p w:rsidR="001E5B22" w:rsidRDefault="001E5B22" w:rsidP="007A15EA"/>
    <w:p w:rsidR="001E5B22" w:rsidRDefault="00FC4A1C" w:rsidP="007A15EA">
      <w:r>
        <w:rPr>
          <w:noProof/>
        </w:rPr>
        <w:drawing>
          <wp:inline distT="0" distB="0" distL="0" distR="0">
            <wp:extent cx="5727700" cy="2922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sticModel.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2922270"/>
                    </a:xfrm>
                    <a:prstGeom prst="rect">
                      <a:avLst/>
                    </a:prstGeom>
                  </pic:spPr>
                </pic:pic>
              </a:graphicData>
            </a:graphic>
          </wp:inline>
        </w:drawing>
      </w:r>
    </w:p>
    <w:p w:rsidR="001E5B22" w:rsidRDefault="00FC4A1C" w:rsidP="007A15EA">
      <w:r>
        <w:t xml:space="preserve">As you can see both the features in this model are statistically significant and </w:t>
      </w:r>
      <w:r w:rsidR="003542B6">
        <w:t xml:space="preserve">are weakly correlated with a linear correlation value of 0.361. </w:t>
      </w:r>
    </w:p>
    <w:p w:rsidR="003542B6" w:rsidRDefault="003542B6" w:rsidP="007A15EA"/>
    <w:p w:rsidR="003542B6" w:rsidRDefault="003542B6" w:rsidP="007A15EA">
      <w:r>
        <w:t xml:space="preserve">For completeness, a second alternative model was built on the </w:t>
      </w:r>
      <w:proofErr w:type="spellStart"/>
      <w:r w:rsidRPr="003542B6">
        <w:rPr>
          <w:i/>
        </w:rPr>
        <w:t>SexRatio</w:t>
      </w:r>
      <w:proofErr w:type="spellEnd"/>
      <w:r>
        <w:t xml:space="preserve"> feature:</w:t>
      </w:r>
    </w:p>
    <w:p w:rsidR="003542B6" w:rsidRDefault="003542B6" w:rsidP="007A15EA"/>
    <w:p w:rsidR="003542B6" w:rsidRDefault="003542B6" w:rsidP="003542B6">
      <w:r w:rsidRPr="00FC4A1C">
        <w:rPr>
          <w:i/>
        </w:rPr>
        <w:t>Target</w:t>
      </w:r>
      <w:r>
        <w:t xml:space="preserve"> ~ </w:t>
      </w:r>
      <w:proofErr w:type="spellStart"/>
      <w:r>
        <w:rPr>
          <w:i/>
        </w:rPr>
        <w:t>SexRatio</w:t>
      </w:r>
      <w:proofErr w:type="spellEnd"/>
      <w:r>
        <w:t xml:space="preserve"> + </w:t>
      </w:r>
      <w:proofErr w:type="spellStart"/>
      <w:r>
        <w:rPr>
          <w:i/>
        </w:rPr>
        <w:t>ParticipationTotal</w:t>
      </w:r>
      <w:proofErr w:type="spellEnd"/>
    </w:p>
    <w:p w:rsidR="003542B6" w:rsidRDefault="003542B6" w:rsidP="007A15EA"/>
    <w:p w:rsidR="00FD6F0C" w:rsidRDefault="003542B6" w:rsidP="007A15EA">
      <w:r>
        <w:rPr>
          <w:noProof/>
        </w:rPr>
        <w:drawing>
          <wp:inline distT="0" distB="0" distL="0" distR="0">
            <wp:extent cx="5727700" cy="2952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Model2.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2952115"/>
                    </a:xfrm>
                    <a:prstGeom prst="rect">
                      <a:avLst/>
                    </a:prstGeom>
                  </pic:spPr>
                </pic:pic>
              </a:graphicData>
            </a:graphic>
          </wp:inline>
        </w:drawing>
      </w:r>
    </w:p>
    <w:p w:rsidR="00FD6F0C" w:rsidRDefault="00FD6F0C" w:rsidP="007A15EA"/>
    <w:p w:rsidR="00697141" w:rsidRDefault="003542B6" w:rsidP="007A15EA">
      <w:r>
        <w:t xml:space="preserve">Again, checking for the presence of multicollinearity, we find the correlation between the independent variable </w:t>
      </w:r>
      <w:proofErr w:type="spellStart"/>
      <w:r w:rsidRPr="003542B6">
        <w:rPr>
          <w:i/>
        </w:rPr>
        <w:t>SexRatio</w:t>
      </w:r>
      <w:proofErr w:type="spellEnd"/>
      <w:r>
        <w:t xml:space="preserve"> and </w:t>
      </w:r>
      <w:proofErr w:type="spellStart"/>
      <w:r w:rsidRPr="003542B6">
        <w:rPr>
          <w:i/>
        </w:rPr>
        <w:t>ParticipationTotal</w:t>
      </w:r>
      <w:proofErr w:type="spellEnd"/>
      <w:r>
        <w:t xml:space="preserve"> to be 0.163.</w:t>
      </w:r>
      <w:r w:rsidR="000F63D2">
        <w:t xml:space="preserve"> </w:t>
      </w:r>
    </w:p>
    <w:p w:rsidR="00697141" w:rsidRPr="000F63D2" w:rsidRDefault="000F63D2" w:rsidP="000F63D2">
      <w:pPr>
        <w:pStyle w:val="ListParagraph"/>
        <w:numPr>
          <w:ilvl w:val="0"/>
          <w:numId w:val="1"/>
        </w:numPr>
        <w:rPr>
          <w:b/>
        </w:rPr>
      </w:pPr>
      <w:r w:rsidRPr="000F63D2">
        <w:rPr>
          <w:b/>
        </w:rPr>
        <w:lastRenderedPageBreak/>
        <w:t>Discussion and Conclusion</w:t>
      </w:r>
    </w:p>
    <w:p w:rsidR="00697141" w:rsidRDefault="00697141" w:rsidP="007A15EA"/>
    <w:p w:rsidR="00FD6F0C" w:rsidRDefault="00E732D9" w:rsidP="007A15EA">
      <w:r>
        <w:t xml:space="preserve">Let us begin this section with a discussion on the multiple </w:t>
      </w:r>
      <w:r w:rsidR="00E13BA5">
        <w:t xml:space="preserve">linear </w:t>
      </w:r>
      <w:r>
        <w:t>regression model constructed in section III, namely</w:t>
      </w:r>
      <w:r w:rsidR="00E13BA5">
        <w:t>:</w:t>
      </w:r>
    </w:p>
    <w:p w:rsidR="00E732D9" w:rsidRDefault="00E732D9" w:rsidP="007A15EA"/>
    <w:p w:rsidR="00E732D9" w:rsidRPr="00E732D9" w:rsidRDefault="00E732D9" w:rsidP="00E732D9">
      <w:pPr>
        <w:rPr>
          <w:i/>
        </w:rPr>
      </w:pPr>
      <w:r w:rsidRPr="00E732D9">
        <w:rPr>
          <w:i/>
        </w:rPr>
        <w:t xml:space="preserve">%Migrants ~ </w:t>
      </w:r>
      <w:proofErr w:type="spellStart"/>
      <w:r w:rsidRPr="00E732D9">
        <w:rPr>
          <w:i/>
        </w:rPr>
        <w:t>GDPperCapita</w:t>
      </w:r>
      <w:proofErr w:type="spellEnd"/>
      <w:r w:rsidRPr="00E732D9">
        <w:rPr>
          <w:i/>
        </w:rPr>
        <w:t xml:space="preserve"> + %</w:t>
      </w:r>
      <w:proofErr w:type="spellStart"/>
      <w:r w:rsidRPr="00E732D9">
        <w:rPr>
          <w:i/>
        </w:rPr>
        <w:t>RuralPopGrowth</w:t>
      </w:r>
      <w:proofErr w:type="spellEnd"/>
      <w:r w:rsidRPr="00E732D9">
        <w:rPr>
          <w:i/>
        </w:rPr>
        <w:t xml:space="preserve"> + %</w:t>
      </w:r>
      <w:proofErr w:type="spellStart"/>
      <w:r w:rsidRPr="00E732D9">
        <w:rPr>
          <w:i/>
        </w:rPr>
        <w:t>GDPGrowth</w:t>
      </w:r>
      <w:proofErr w:type="spellEnd"/>
      <w:r w:rsidRPr="00E732D9">
        <w:rPr>
          <w:i/>
        </w:rPr>
        <w:t xml:space="preserve"> + %</w:t>
      </w:r>
      <w:proofErr w:type="spellStart"/>
      <w:r w:rsidRPr="00E732D9">
        <w:rPr>
          <w:i/>
        </w:rPr>
        <w:t>gvaIndustry</w:t>
      </w:r>
      <w:proofErr w:type="spellEnd"/>
    </w:p>
    <w:p w:rsidR="00E732D9" w:rsidRDefault="00E732D9" w:rsidP="007A15EA"/>
    <w:p w:rsidR="000A5E2C" w:rsidRDefault="00E13BA5" w:rsidP="007A15EA">
      <w:r>
        <w:t>The primary question we wished to address was why do some developed countries have a relatively large proportion of migrants while others have relatively few?</w:t>
      </w:r>
      <w:r w:rsidR="00B53053">
        <w:t xml:space="preserve"> For example, the population of Luxembourg and Switzerland consist of 45.3% and 29.6% migrants whereas </w:t>
      </w:r>
      <w:r w:rsidR="000A5E2C">
        <w:t xml:space="preserve">that </w:t>
      </w:r>
      <w:r w:rsidR="00B53053">
        <w:t xml:space="preserve">of Poland and Bosnia </w:t>
      </w:r>
      <w:r w:rsidR="000A5E2C">
        <w:t>&amp;</w:t>
      </w:r>
      <w:r w:rsidR="00B53053">
        <w:t xml:space="preserve"> Herzegovina </w:t>
      </w:r>
      <w:r w:rsidR="000A5E2C">
        <w:t>contain</w:t>
      </w:r>
      <w:r w:rsidR="00B53053">
        <w:t xml:space="preserve"> only a mere 1.7% and 1.1% respectively.</w:t>
      </w:r>
      <w:r w:rsidR="000A5E2C">
        <w:t xml:space="preserve"> </w:t>
      </w:r>
    </w:p>
    <w:p w:rsidR="000A5E2C" w:rsidRDefault="000A5E2C" w:rsidP="007A15EA"/>
    <w:p w:rsidR="000A5E2C" w:rsidRDefault="000A5E2C" w:rsidP="007A15EA">
      <w:r>
        <w:t>The above model identifies some important factors that can explain this difference. To understand precisely how, we need the fitted values to the coefficients of the above independent variables which are stated here:</w:t>
      </w:r>
    </w:p>
    <w:p w:rsidR="000A5E2C" w:rsidRDefault="000A5E2C" w:rsidP="000A5E2C"/>
    <w:tbl>
      <w:tblPr>
        <w:tblStyle w:val="TableGrid"/>
        <w:tblW w:w="0" w:type="auto"/>
        <w:tblLook w:val="04A0" w:firstRow="1" w:lastRow="0" w:firstColumn="1" w:lastColumn="0" w:noHBand="0" w:noVBand="1"/>
      </w:tblPr>
      <w:tblGrid>
        <w:gridCol w:w="4505"/>
        <w:gridCol w:w="4505"/>
      </w:tblGrid>
      <w:tr w:rsidR="000A5E2C" w:rsidTr="00BC7235">
        <w:tc>
          <w:tcPr>
            <w:tcW w:w="4505" w:type="dxa"/>
            <w:shd w:val="clear" w:color="auto" w:fill="B4C6E7" w:themeFill="accent1" w:themeFillTint="66"/>
          </w:tcPr>
          <w:p w:rsidR="000A5E2C" w:rsidRDefault="000A5E2C" w:rsidP="00BC7235">
            <w:pPr>
              <w:tabs>
                <w:tab w:val="left" w:pos="2770"/>
              </w:tabs>
            </w:pPr>
            <w:r>
              <w:t>Feature Name (Alias)</w:t>
            </w:r>
            <w:r>
              <w:tab/>
            </w:r>
          </w:p>
        </w:tc>
        <w:tc>
          <w:tcPr>
            <w:tcW w:w="4505" w:type="dxa"/>
            <w:shd w:val="clear" w:color="auto" w:fill="B4C6E7" w:themeFill="accent1" w:themeFillTint="66"/>
          </w:tcPr>
          <w:p w:rsidR="000A5E2C" w:rsidRDefault="000A5E2C" w:rsidP="00BC7235">
            <w:r>
              <w:t>Fitted Coefficient Value</w:t>
            </w:r>
          </w:p>
        </w:tc>
      </w:tr>
      <w:tr w:rsidR="000A5E2C" w:rsidTr="00BC7235">
        <w:tc>
          <w:tcPr>
            <w:tcW w:w="4505" w:type="dxa"/>
          </w:tcPr>
          <w:p w:rsidR="000A5E2C" w:rsidRDefault="000A5E2C" w:rsidP="00BC7235">
            <w:proofErr w:type="spellStart"/>
            <w:r>
              <w:t>GDPperCapita</w:t>
            </w:r>
            <w:proofErr w:type="spellEnd"/>
          </w:p>
        </w:tc>
        <w:tc>
          <w:tcPr>
            <w:tcW w:w="4505" w:type="dxa"/>
          </w:tcPr>
          <w:p w:rsidR="000A5E2C" w:rsidRDefault="000A5E2C" w:rsidP="00BC7235">
            <w:r>
              <w:t xml:space="preserve"> 4.05</w:t>
            </w:r>
            <w:r w:rsidR="0077381F">
              <w:t>98</w:t>
            </w:r>
          </w:p>
        </w:tc>
      </w:tr>
      <w:tr w:rsidR="000A5E2C" w:rsidTr="00BC7235">
        <w:tc>
          <w:tcPr>
            <w:tcW w:w="4505" w:type="dxa"/>
          </w:tcPr>
          <w:p w:rsidR="000A5E2C" w:rsidRDefault="000A5E2C" w:rsidP="00BC7235">
            <w:r>
              <w:t>%</w:t>
            </w:r>
            <w:proofErr w:type="spellStart"/>
            <w:r>
              <w:t>RuralPopGrowth</w:t>
            </w:r>
            <w:proofErr w:type="spellEnd"/>
          </w:p>
        </w:tc>
        <w:tc>
          <w:tcPr>
            <w:tcW w:w="4505" w:type="dxa"/>
          </w:tcPr>
          <w:p w:rsidR="000A5E2C" w:rsidRDefault="000A5E2C" w:rsidP="00BC7235">
            <w:r>
              <w:t xml:space="preserve"> 2.4898</w:t>
            </w:r>
          </w:p>
        </w:tc>
      </w:tr>
      <w:tr w:rsidR="000A5E2C" w:rsidTr="00BC7235">
        <w:tc>
          <w:tcPr>
            <w:tcW w:w="4505" w:type="dxa"/>
          </w:tcPr>
          <w:p w:rsidR="000A5E2C" w:rsidRDefault="000A5E2C" w:rsidP="00BC7235">
            <w:r>
              <w:t>%</w:t>
            </w:r>
            <w:proofErr w:type="spellStart"/>
            <w:r>
              <w:t>GDPGrowth</w:t>
            </w:r>
            <w:proofErr w:type="spellEnd"/>
          </w:p>
        </w:tc>
        <w:tc>
          <w:tcPr>
            <w:tcW w:w="4505" w:type="dxa"/>
          </w:tcPr>
          <w:p w:rsidR="000A5E2C" w:rsidRDefault="000A5E2C" w:rsidP="00BC7235">
            <w:r>
              <w:t>-1.7621</w:t>
            </w:r>
          </w:p>
        </w:tc>
      </w:tr>
      <w:tr w:rsidR="000A5E2C" w:rsidTr="00BC7235">
        <w:tc>
          <w:tcPr>
            <w:tcW w:w="4505" w:type="dxa"/>
          </w:tcPr>
          <w:p w:rsidR="000A5E2C" w:rsidRDefault="000A5E2C" w:rsidP="00BC7235">
            <w:r>
              <w:t>%</w:t>
            </w:r>
            <w:proofErr w:type="spellStart"/>
            <w:r>
              <w:t>gvaIndustry</w:t>
            </w:r>
            <w:proofErr w:type="spellEnd"/>
          </w:p>
        </w:tc>
        <w:tc>
          <w:tcPr>
            <w:tcW w:w="4505" w:type="dxa"/>
          </w:tcPr>
          <w:p w:rsidR="000A5E2C" w:rsidRDefault="000A5E2C" w:rsidP="00BC7235">
            <w:r>
              <w:t>-1.6233</w:t>
            </w:r>
          </w:p>
        </w:tc>
      </w:tr>
    </w:tbl>
    <w:p w:rsidR="000A5E2C" w:rsidRDefault="000A5E2C" w:rsidP="000A5E2C"/>
    <w:p w:rsidR="002254FA" w:rsidRDefault="00BE4D7C" w:rsidP="007A15EA">
      <w:r>
        <w:t>Clearly, the GDP per capita</w:t>
      </w:r>
      <w:r w:rsidR="002254FA">
        <w:t>, having the largest coefficient,</w:t>
      </w:r>
      <w:r>
        <w:t xml:space="preserve"> is the dominant factor determining </w:t>
      </w:r>
      <w:r w:rsidR="002254FA">
        <w:t xml:space="preserve">migration levels in a nation </w:t>
      </w:r>
      <w:r>
        <w:t>(Recall that we standardised the independent variables before performing the regression)</w:t>
      </w:r>
      <w:r w:rsidR="002254FA">
        <w:t xml:space="preserve">. We have a clear positive correlation so that the richer a country, the higher the level of immigration. </w:t>
      </w:r>
    </w:p>
    <w:p w:rsidR="002254FA" w:rsidRDefault="002254FA" w:rsidP="007A15EA"/>
    <w:p w:rsidR="000F63D2" w:rsidRDefault="002254FA" w:rsidP="007A15EA">
      <w:r>
        <w:t xml:space="preserve">Surprisingly maybe, there is also a relatively strong positive correlation with annual growth rate of the rural population </w:t>
      </w:r>
      <w:r w:rsidRPr="002254FA">
        <w:rPr>
          <w:i/>
        </w:rPr>
        <w:t>(%</w:t>
      </w:r>
      <w:proofErr w:type="spellStart"/>
      <w:r w:rsidRPr="002254FA">
        <w:rPr>
          <w:i/>
        </w:rPr>
        <w:t>RuralPopGrowth</w:t>
      </w:r>
      <w:proofErr w:type="spellEnd"/>
      <w:r>
        <w:t>) in a country. One possibility is that in recent times, there has been an exodus of people from the cities to more affordable accommodation in more rural areas. That is, this effect may be linked to GDP per capita in that the richer a country, the more unaffordable the housing is to the younger generation</w:t>
      </w:r>
      <w:r w:rsidR="0080519D">
        <w:t>. This is a however rather loose conjecture on my part.</w:t>
      </w:r>
    </w:p>
    <w:p w:rsidR="002254FA" w:rsidRDefault="002254FA" w:rsidP="007A15EA"/>
    <w:p w:rsidR="00B26559" w:rsidRDefault="0080519D" w:rsidP="007A15EA">
      <w:r>
        <w:t xml:space="preserve">The remaining factors above are negatively correlated to immigration levels with their effect being approximately equal in strength. They are the annual growth rate of GDP </w:t>
      </w:r>
      <w:r w:rsidRPr="0080519D">
        <w:rPr>
          <w:i/>
        </w:rPr>
        <w:t>(%</w:t>
      </w:r>
      <w:proofErr w:type="spellStart"/>
      <w:r w:rsidRPr="0080519D">
        <w:rPr>
          <w:i/>
        </w:rPr>
        <w:t>GDPGrowth</w:t>
      </w:r>
      <w:proofErr w:type="spellEnd"/>
      <w:r>
        <w:t xml:space="preserve">) and the output (gross value added) of the industrial sector </w:t>
      </w:r>
      <w:r w:rsidRPr="0080519D">
        <w:rPr>
          <w:i/>
        </w:rPr>
        <w:t>(%</w:t>
      </w:r>
      <w:proofErr w:type="spellStart"/>
      <w:r w:rsidRPr="0080519D">
        <w:rPr>
          <w:i/>
        </w:rPr>
        <w:t>gvaIndustry</w:t>
      </w:r>
      <w:proofErr w:type="spellEnd"/>
      <w:r>
        <w:t xml:space="preserve">) in a country. Again, this seems counterintuitive. </w:t>
      </w:r>
      <w:r w:rsidR="00B26559">
        <w:t xml:space="preserve">One might have thought that high immigration into a country would boost its GDP although there may well exist a correlation between high GDP countries and low GDP growth rates (Looking at the entire 181 countries in my data set for example, there is a linear correlation of -0.127 between </w:t>
      </w:r>
      <w:proofErr w:type="spellStart"/>
      <w:r w:rsidR="00B26559" w:rsidRPr="00B26559">
        <w:rPr>
          <w:i/>
        </w:rPr>
        <w:t>GDPperCapita</w:t>
      </w:r>
      <w:proofErr w:type="spellEnd"/>
      <w:r w:rsidR="00B26559">
        <w:t xml:space="preserve"> and </w:t>
      </w:r>
      <w:r w:rsidR="00B26559">
        <w:rPr>
          <w:i/>
        </w:rPr>
        <w:t>%</w:t>
      </w:r>
      <w:proofErr w:type="spellStart"/>
      <w:r w:rsidR="00B26559">
        <w:rPr>
          <w:i/>
        </w:rPr>
        <w:t>GDP</w:t>
      </w:r>
      <w:r w:rsidR="00B26559" w:rsidRPr="00B26559">
        <w:rPr>
          <w:i/>
        </w:rPr>
        <w:t>Growth</w:t>
      </w:r>
      <w:proofErr w:type="spellEnd"/>
      <w:r w:rsidR="00B26559">
        <w:rPr>
          <w:i/>
        </w:rPr>
        <w:t>.</w:t>
      </w:r>
      <w:r w:rsidR="00B26559">
        <w:t xml:space="preserve"> This would support this argument if the magnitude of the correlation was not so weak. </w:t>
      </w:r>
    </w:p>
    <w:p w:rsidR="00B26559" w:rsidRDefault="00B26559" w:rsidP="007A15EA"/>
    <w:p w:rsidR="00B26559" w:rsidRDefault="00B26559" w:rsidP="007A15EA">
      <w:r>
        <w:t>Again the negative correlation of industrial output and immigration might seem strange. However, as a country becomes more developed and richer, the more it moves from</w:t>
      </w:r>
    </w:p>
    <w:p w:rsidR="000F63D2" w:rsidRDefault="00B26559" w:rsidP="007A15EA">
      <w:r>
        <w:t>industrial production to a</w:t>
      </w:r>
      <w:r w:rsidR="00CB6C0E">
        <w:t xml:space="preserve"> more services based economy [8</w:t>
      </w:r>
      <w:r>
        <w:t>].</w:t>
      </w:r>
    </w:p>
    <w:p w:rsidR="009645E7" w:rsidRDefault="00B26559" w:rsidP="007A15EA">
      <w:r>
        <w:lastRenderedPageBreak/>
        <w:t xml:space="preserve">Taken at face value, the above </w:t>
      </w:r>
      <w:r w:rsidR="009645E7">
        <w:t>model suggests that a country which is rich, has a growing rural population, a weakly growing economy and a small proportion of industrial output is more likely to have a high proportion of immigrants.</w:t>
      </w:r>
    </w:p>
    <w:p w:rsidR="009645E7" w:rsidRDefault="009645E7" w:rsidP="007A15EA"/>
    <w:p w:rsidR="00B26559" w:rsidRDefault="0062105B" w:rsidP="007A15EA">
      <w:r>
        <w:t xml:space="preserve">Let us now discuss the related logistic models that were constructed to address the factors determining population growth in developed countries. The first model </w:t>
      </w:r>
      <w:r w:rsidRPr="00FC4A1C">
        <w:rPr>
          <w:i/>
        </w:rPr>
        <w:t>Target</w:t>
      </w:r>
      <w:r>
        <w:t xml:space="preserve"> ~ </w:t>
      </w:r>
      <w:proofErr w:type="spellStart"/>
      <w:r w:rsidRPr="00FC4A1C">
        <w:rPr>
          <w:i/>
        </w:rPr>
        <w:t>GDPperCapita</w:t>
      </w:r>
      <w:proofErr w:type="spellEnd"/>
      <w:r>
        <w:t xml:space="preserve"> + </w:t>
      </w:r>
      <w:proofErr w:type="spellStart"/>
      <w:r w:rsidRPr="00FC4A1C">
        <w:rPr>
          <w:i/>
        </w:rPr>
        <w:t>FertilityRate</w:t>
      </w:r>
      <w:proofErr w:type="spellEnd"/>
      <w:r>
        <w:t xml:space="preserve"> has a relatively simple</w:t>
      </w:r>
      <w:r w:rsidR="009645E7">
        <w:t xml:space="preserve"> </w:t>
      </w:r>
      <w:r>
        <w:t xml:space="preserve">interpretation. Taking the exponential of the fitted coefficients yields values of 11.75 and 11.88 for the respective independent variables. The fact that the fertility rate should be the more significant factor </w:t>
      </w:r>
      <w:r w:rsidR="006C619B">
        <w:t xml:space="preserve">to population growth </w:t>
      </w:r>
      <w:r>
        <w:t xml:space="preserve">here is unsurprising. </w:t>
      </w:r>
      <w:r w:rsidR="006C619B">
        <w:t>But why would a larger GDP per capita increase the growth rate? The answer here is again obvious as we established in section III that a high GDP per capita is very strongly predictive of high immigration levels. That is, our logistic model is simply saying that a nation with large fertility rate and immigration levels is more likely to have a growing population.</w:t>
      </w:r>
    </w:p>
    <w:p w:rsidR="006C619B" w:rsidRDefault="006C619B" w:rsidP="007A15EA"/>
    <w:p w:rsidR="002F718E" w:rsidRDefault="006C619B" w:rsidP="002F718E">
      <w:r>
        <w:t xml:space="preserve">This is hardly revelatory. The second logistic model </w:t>
      </w:r>
      <w:r w:rsidR="002F718E" w:rsidRPr="00FC4A1C">
        <w:rPr>
          <w:i/>
        </w:rPr>
        <w:t>Target</w:t>
      </w:r>
      <w:r w:rsidR="002F718E">
        <w:t xml:space="preserve"> ~ </w:t>
      </w:r>
      <w:proofErr w:type="spellStart"/>
      <w:r w:rsidR="002F718E">
        <w:rPr>
          <w:i/>
        </w:rPr>
        <w:t>SexRatio</w:t>
      </w:r>
      <w:proofErr w:type="spellEnd"/>
      <w:r w:rsidR="002F718E">
        <w:t xml:space="preserve"> + </w:t>
      </w:r>
      <w:proofErr w:type="spellStart"/>
      <w:r w:rsidR="002F718E">
        <w:rPr>
          <w:i/>
        </w:rPr>
        <w:t>ParticipationTotal</w:t>
      </w:r>
      <w:proofErr w:type="spellEnd"/>
    </w:p>
    <w:p w:rsidR="006C619B" w:rsidRDefault="006C619B" w:rsidP="007A15EA">
      <w:r>
        <w:t xml:space="preserve">is however more </w:t>
      </w:r>
      <w:r w:rsidR="002F718E">
        <w:t xml:space="preserve">intriguing. First note that it </w:t>
      </w:r>
      <w:r w:rsidR="00BD5215">
        <w:t xml:space="preserve">is a slightly better fit to our data set than our first model (having </w:t>
      </w:r>
      <w:r w:rsidR="002F718E">
        <w:t>a lowe</w:t>
      </w:r>
      <w:r w:rsidR="00BD5215">
        <w:t>r AIC and BIC)</w:t>
      </w:r>
      <w:r w:rsidR="002F718E">
        <w:t xml:space="preserve">. The associated factors </w:t>
      </w:r>
      <w:r w:rsidR="00BD5215">
        <w:t xml:space="preserve">for </w:t>
      </w:r>
      <w:proofErr w:type="spellStart"/>
      <w:r w:rsidR="00BD5215" w:rsidRPr="00BD5215">
        <w:rPr>
          <w:i/>
        </w:rPr>
        <w:t>SexRatio</w:t>
      </w:r>
      <w:proofErr w:type="spellEnd"/>
      <w:r w:rsidR="00BD5215">
        <w:t xml:space="preserve"> and </w:t>
      </w:r>
      <w:proofErr w:type="spellStart"/>
      <w:r w:rsidR="00BD5215" w:rsidRPr="00BD5215">
        <w:rPr>
          <w:i/>
        </w:rPr>
        <w:t>ParticipationTotal</w:t>
      </w:r>
      <w:proofErr w:type="spellEnd"/>
      <w:r w:rsidR="00BD5215">
        <w:t xml:space="preserve"> </w:t>
      </w:r>
      <w:r w:rsidR="002F718E">
        <w:t xml:space="preserve">have </w:t>
      </w:r>
      <w:r w:rsidR="00BD5215">
        <w:t xml:space="preserve">almost identical </w:t>
      </w:r>
      <w:r w:rsidR="002F718E">
        <w:t xml:space="preserve">values </w:t>
      </w:r>
      <w:r w:rsidR="00BD5215">
        <w:t>of 7.08 and 7.06. The model thus suggests that a country is more likely to have a positive population growth rate if there are more males than females in the country and the labour force participation is large.</w:t>
      </w:r>
      <w:r w:rsidR="00AF4F51">
        <w:t xml:space="preserve"> Interpreting this is difficult, but it must somehow be linked to the first simpler logistic model. That is, related to immigration and fertility rates in some fashion.</w:t>
      </w:r>
    </w:p>
    <w:p w:rsidR="00AF4F51" w:rsidRDefault="00AF4F51" w:rsidP="007A15EA"/>
    <w:p w:rsidR="00AF4F51" w:rsidRDefault="00AF4F51" w:rsidP="007A15EA">
      <w:r>
        <w:t xml:space="preserve">To conclude, I want to briefly mention some drawbacks to the present study. Firstly, the semi-automated procedure that was implemented in this paper may have been too rigid. That is, a strict correlation cut-off of 0.5 was used to discard candidate variables. The approach may also be too “greedy” in the sense that the first feature added to the model was the feature with essentially the smallest p-value. </w:t>
      </w:r>
    </w:p>
    <w:p w:rsidR="00AF4F51" w:rsidRDefault="00AF4F51" w:rsidP="007A15EA"/>
    <w:p w:rsidR="00AF4F51" w:rsidRDefault="00E92B35" w:rsidP="007A15EA">
      <w:r>
        <w:t>Neither does the study</w:t>
      </w:r>
      <w:r w:rsidR="00AF4F51">
        <w:t xml:space="preserve"> take into account cultural and geographical factors. For example, Japan and the USA being large and rich countries have vastly different immigration levels primarily due to cultural reasons. </w:t>
      </w:r>
    </w:p>
    <w:p w:rsidR="00963AE0" w:rsidRDefault="00963AE0" w:rsidP="007A15EA"/>
    <w:p w:rsidR="00963AE0" w:rsidRDefault="00963AE0" w:rsidP="007A15EA">
      <w:r>
        <w:t>In short, the investigation reported here can easily be expanded upon in future work.</w:t>
      </w:r>
    </w:p>
    <w:p w:rsidR="00AF4F51" w:rsidRDefault="00AF4F51" w:rsidP="007A15EA"/>
    <w:p w:rsidR="000F63D2" w:rsidRDefault="000F63D2" w:rsidP="007A15EA"/>
    <w:p w:rsidR="000F63D2" w:rsidRDefault="000F63D2" w:rsidP="007A15EA"/>
    <w:p w:rsidR="00963AE0" w:rsidRDefault="00963AE0" w:rsidP="007A15EA"/>
    <w:p w:rsidR="00963AE0" w:rsidRDefault="00963AE0" w:rsidP="007A15EA"/>
    <w:p w:rsidR="00963AE0" w:rsidRDefault="00963AE0" w:rsidP="007A15EA"/>
    <w:p w:rsidR="00963AE0" w:rsidRDefault="00963AE0" w:rsidP="007A15EA"/>
    <w:p w:rsidR="00963AE0" w:rsidRDefault="00963AE0" w:rsidP="007A15EA"/>
    <w:p w:rsidR="00963AE0" w:rsidRDefault="00963AE0" w:rsidP="007A15EA"/>
    <w:p w:rsidR="00963AE0" w:rsidRDefault="00963AE0" w:rsidP="007A15EA"/>
    <w:p w:rsidR="00963AE0" w:rsidRDefault="00963AE0" w:rsidP="007A15EA"/>
    <w:p w:rsidR="00963AE0" w:rsidRDefault="00963AE0" w:rsidP="007A15EA">
      <w:bookmarkStart w:id="0" w:name="_GoBack"/>
      <w:bookmarkEnd w:id="0"/>
    </w:p>
    <w:p w:rsidR="000F63D2" w:rsidRPr="004B0909" w:rsidRDefault="004B0909" w:rsidP="007A15EA">
      <w:pPr>
        <w:rPr>
          <w:b/>
        </w:rPr>
      </w:pPr>
      <w:r w:rsidRPr="004B0909">
        <w:rPr>
          <w:b/>
        </w:rPr>
        <w:lastRenderedPageBreak/>
        <w:t>References</w:t>
      </w:r>
    </w:p>
    <w:p w:rsidR="000F63D2" w:rsidRDefault="000F63D2" w:rsidP="007A15EA"/>
    <w:p w:rsidR="00FD6F0C" w:rsidRDefault="004B0909" w:rsidP="007A15EA">
      <w:r>
        <w:t xml:space="preserve">[1] </w:t>
      </w:r>
      <w:r w:rsidR="00DD5558">
        <w:t>Bloom</w:t>
      </w:r>
      <w:r w:rsidR="00BF3806">
        <w:t xml:space="preserve">, D.E., </w:t>
      </w:r>
      <w:r w:rsidR="00DD5558">
        <w:t>Canning</w:t>
      </w:r>
      <w:r w:rsidR="00BF3806">
        <w:t>,</w:t>
      </w:r>
      <w:r w:rsidR="00BA6789">
        <w:t xml:space="preserve"> D. and</w:t>
      </w:r>
      <w:r w:rsidR="00BF3806">
        <w:t xml:space="preserve"> </w:t>
      </w:r>
      <w:r w:rsidR="00DD5558">
        <w:t>Fink</w:t>
      </w:r>
      <w:r w:rsidR="00BF3806">
        <w:t>,</w:t>
      </w:r>
      <w:r w:rsidR="00DD5558">
        <w:t xml:space="preserve"> </w:t>
      </w:r>
      <w:r w:rsidR="00BF3806">
        <w:t xml:space="preserve">G. </w:t>
      </w:r>
      <w:r w:rsidR="00DD5558">
        <w:t>(</w:t>
      </w:r>
      <w:r w:rsidR="00BF3806">
        <w:t>2010</w:t>
      </w:r>
      <w:r w:rsidR="00DD5558">
        <w:t>)</w:t>
      </w:r>
      <w:r w:rsidR="00BF3806">
        <w:t xml:space="preserve">. </w:t>
      </w:r>
      <w:r>
        <w:t>Implications of popula</w:t>
      </w:r>
      <w:r w:rsidR="00BF3806">
        <w:t xml:space="preserve">tion ageing for economic growth. </w:t>
      </w:r>
      <w:r w:rsidR="00BF3806" w:rsidRPr="00BF3806">
        <w:rPr>
          <w:i/>
        </w:rPr>
        <w:t>Oxford Review of Economic Policy</w:t>
      </w:r>
      <w:r w:rsidR="00BF3806">
        <w:t xml:space="preserve"> </w:t>
      </w:r>
      <w:r w:rsidR="00BF3806" w:rsidRPr="00BF3806">
        <w:rPr>
          <w:b/>
        </w:rPr>
        <w:t>26</w:t>
      </w:r>
      <w:r w:rsidR="00BF3806">
        <w:t xml:space="preserve"> (4), pp.</w:t>
      </w:r>
      <w:r w:rsidR="00D23ED4">
        <w:t xml:space="preserve"> </w:t>
      </w:r>
      <w:r w:rsidR="00BF3806">
        <w:t>583-612.</w:t>
      </w:r>
    </w:p>
    <w:p w:rsidR="00460764" w:rsidRDefault="00460764" w:rsidP="007A15EA">
      <w:r>
        <w:t xml:space="preserve">[2] </w:t>
      </w:r>
      <w:proofErr w:type="spellStart"/>
      <w:r>
        <w:t>Adsera</w:t>
      </w:r>
      <w:proofErr w:type="spellEnd"/>
      <w:r>
        <w:t>, A.</w:t>
      </w:r>
      <w:r w:rsidR="00D23ED4">
        <w:t xml:space="preserve"> (2004). Changing fertility rates in developed countries. The impact of </w:t>
      </w:r>
      <w:proofErr w:type="spellStart"/>
      <w:r w:rsidR="00D23ED4">
        <w:t>labor</w:t>
      </w:r>
      <w:proofErr w:type="spellEnd"/>
      <w:r w:rsidR="00D23ED4">
        <w:t xml:space="preserve"> market institutions. </w:t>
      </w:r>
      <w:r w:rsidR="00D23ED4" w:rsidRPr="00D23ED4">
        <w:rPr>
          <w:i/>
        </w:rPr>
        <w:t>Journal of Population Economics</w:t>
      </w:r>
      <w:r w:rsidR="00D23ED4">
        <w:t xml:space="preserve"> </w:t>
      </w:r>
      <w:r w:rsidR="00D23ED4" w:rsidRPr="00D23ED4">
        <w:rPr>
          <w:b/>
        </w:rPr>
        <w:t>17</w:t>
      </w:r>
      <w:r w:rsidR="00D23ED4">
        <w:t xml:space="preserve"> (1), pp. 17-43.</w:t>
      </w:r>
    </w:p>
    <w:p w:rsidR="00D97A3B" w:rsidRDefault="00D97A3B" w:rsidP="007A15EA">
      <w:r>
        <w:t xml:space="preserve">[3] </w:t>
      </w:r>
      <w:r w:rsidR="00373017">
        <w:t>Baird, D.T. et. Al. (</w:t>
      </w:r>
      <w:r w:rsidR="00B318EE">
        <w:t>2010</w:t>
      </w:r>
      <w:r w:rsidR="00373017">
        <w:t>)</w:t>
      </w:r>
      <w:r w:rsidR="00B318EE">
        <w:t xml:space="preserve">. Europe the continent with the lowest fertility. </w:t>
      </w:r>
      <w:r w:rsidR="00B318EE" w:rsidRPr="00B318EE">
        <w:rPr>
          <w:i/>
        </w:rPr>
        <w:t xml:space="preserve">Human Reproduction Update </w:t>
      </w:r>
      <w:r w:rsidR="00B318EE" w:rsidRPr="00B318EE">
        <w:rPr>
          <w:b/>
        </w:rPr>
        <w:t>16</w:t>
      </w:r>
      <w:r w:rsidR="00B318EE">
        <w:t xml:space="preserve"> (6), pp. 590-601</w:t>
      </w:r>
      <w:r w:rsidR="005E4E96">
        <w:t>.</w:t>
      </w:r>
    </w:p>
    <w:p w:rsidR="004D0A84" w:rsidRDefault="004D0A84" w:rsidP="007A15EA">
      <w:r>
        <w:t xml:space="preserve">[4] Blake, D. and Mayhew, L. (2006). On the Sustainability of the UK State Pension System in the Light of Population Ageing and Declining Fertility. </w:t>
      </w:r>
      <w:r w:rsidRPr="004D0A84">
        <w:rPr>
          <w:i/>
        </w:rPr>
        <w:t>The Economic Journal</w:t>
      </w:r>
      <w:r>
        <w:t xml:space="preserve"> </w:t>
      </w:r>
      <w:r w:rsidRPr="004D0A84">
        <w:rPr>
          <w:b/>
        </w:rPr>
        <w:t>116</w:t>
      </w:r>
      <w:r>
        <w:t xml:space="preserve"> (512), pp. F286-F305.</w:t>
      </w:r>
    </w:p>
    <w:p w:rsidR="00AF4F51" w:rsidRDefault="004D0A84" w:rsidP="007A15EA">
      <w:r>
        <w:t xml:space="preserve">[5] </w:t>
      </w:r>
      <w:proofErr w:type="spellStart"/>
      <w:r w:rsidR="00E77CE6">
        <w:t>Novy</w:t>
      </w:r>
      <w:proofErr w:type="spellEnd"/>
      <w:r w:rsidR="00E77CE6">
        <w:t>-</w:t>
      </w:r>
      <w:r>
        <w:t xml:space="preserve">Marx, R. and </w:t>
      </w:r>
      <w:proofErr w:type="spellStart"/>
      <w:r>
        <w:t>Rauh</w:t>
      </w:r>
      <w:proofErr w:type="spellEnd"/>
      <w:r>
        <w:t>, J.D</w:t>
      </w:r>
      <w:r w:rsidR="00E77CE6">
        <w:t xml:space="preserve">. (2009). The Liabilities and Risks of State-Sponsored Pension Plans. </w:t>
      </w:r>
      <w:r w:rsidR="00E77CE6" w:rsidRPr="00E77CE6">
        <w:rPr>
          <w:i/>
        </w:rPr>
        <w:t>Journal of Economic Perspectives</w:t>
      </w:r>
      <w:r w:rsidR="00E77CE6">
        <w:t xml:space="preserve"> </w:t>
      </w:r>
      <w:r w:rsidR="00E77CE6" w:rsidRPr="00E77CE6">
        <w:rPr>
          <w:b/>
        </w:rPr>
        <w:t>23</w:t>
      </w:r>
      <w:r w:rsidR="00E77CE6">
        <w:t xml:space="preserve"> (4), pp. 191-210.</w:t>
      </w:r>
    </w:p>
    <w:p w:rsidR="00AF4F51" w:rsidRDefault="001A7B32" w:rsidP="007A15EA">
      <w:r>
        <w:t xml:space="preserve">[6] Poddar, S. (2016). European Migrant Crisis: Financial Burden or Economic Opportunity? </w:t>
      </w:r>
      <w:r w:rsidRPr="001A7B32">
        <w:rPr>
          <w:i/>
        </w:rPr>
        <w:t>Social Impact Research Experience</w:t>
      </w:r>
      <w:r>
        <w:t xml:space="preserve"> </w:t>
      </w:r>
      <w:r w:rsidRPr="001A7B32">
        <w:rPr>
          <w:b/>
        </w:rPr>
        <w:t>43</w:t>
      </w:r>
      <w:r>
        <w:t>.</w:t>
      </w:r>
    </w:p>
    <w:p w:rsidR="00AF4F51" w:rsidRDefault="00FE3C30" w:rsidP="007A15EA">
      <w:r>
        <w:t xml:space="preserve">[7] </w:t>
      </w:r>
      <w:r w:rsidRPr="00FE3C30">
        <w:t>https://unstats.un.org/unsd/methodology/m49/</w:t>
      </w:r>
    </w:p>
    <w:p w:rsidR="00AF4F51" w:rsidRDefault="00CB6C0E" w:rsidP="007A15EA">
      <w:r>
        <w:t>[</w:t>
      </w:r>
      <w:r w:rsidR="00C1224E">
        <w:t xml:space="preserve">8] </w:t>
      </w:r>
      <w:proofErr w:type="spellStart"/>
      <w:r w:rsidR="00C1224E">
        <w:t>Buera</w:t>
      </w:r>
      <w:proofErr w:type="spellEnd"/>
      <w:r w:rsidR="00C1224E">
        <w:t xml:space="preserve">, F.J. and </w:t>
      </w:r>
      <w:proofErr w:type="spellStart"/>
      <w:r w:rsidR="00C1224E">
        <w:t>Kaboski</w:t>
      </w:r>
      <w:proofErr w:type="spellEnd"/>
      <w:r w:rsidR="00C1224E">
        <w:t xml:space="preserve"> J.P. (2012). The Rise of the Service Economy. </w:t>
      </w:r>
      <w:r w:rsidR="00C1224E" w:rsidRPr="00C1224E">
        <w:rPr>
          <w:i/>
        </w:rPr>
        <w:t xml:space="preserve">American Economic Review </w:t>
      </w:r>
      <w:r w:rsidR="00C1224E" w:rsidRPr="00C1224E">
        <w:rPr>
          <w:b/>
        </w:rPr>
        <w:t>102</w:t>
      </w:r>
      <w:r w:rsidR="00C1224E">
        <w:t xml:space="preserve"> (6), pp. 2540-69.</w:t>
      </w:r>
    </w:p>
    <w:p w:rsidR="00AF4F51" w:rsidRDefault="00AF4F51" w:rsidP="007A15EA"/>
    <w:p w:rsidR="001E5B22" w:rsidRPr="001E5B22" w:rsidRDefault="00EE1C1C" w:rsidP="007A15EA">
      <w:pPr>
        <w:rPr>
          <w:b/>
        </w:rPr>
      </w:pPr>
      <w:r>
        <w:rPr>
          <w:b/>
        </w:rPr>
        <w:t xml:space="preserve">Appendix </w:t>
      </w:r>
      <w:proofErr w:type="spellStart"/>
      <w:r>
        <w:rPr>
          <w:b/>
        </w:rPr>
        <w:t>i</w:t>
      </w:r>
      <w:proofErr w:type="spellEnd"/>
    </w:p>
    <w:p w:rsidR="001E5B22" w:rsidRDefault="001E5B22" w:rsidP="007A15EA"/>
    <w:p w:rsidR="001E5B22" w:rsidRDefault="001E5B22" w:rsidP="007A15EA">
      <w:r>
        <w:t>The following data files were downloaded from the United Nations website and used in this study. Note that we also declare the year that we extracted from each csv file.</w:t>
      </w:r>
    </w:p>
    <w:p w:rsidR="001E5B22" w:rsidRDefault="001E5B22" w:rsidP="007A15EA"/>
    <w:tbl>
      <w:tblPr>
        <w:tblStyle w:val="TableGrid"/>
        <w:tblW w:w="0" w:type="auto"/>
        <w:tblLook w:val="04A0" w:firstRow="1" w:lastRow="0" w:firstColumn="1" w:lastColumn="0" w:noHBand="0" w:noVBand="1"/>
      </w:tblPr>
      <w:tblGrid>
        <w:gridCol w:w="8245"/>
        <w:gridCol w:w="765"/>
      </w:tblGrid>
      <w:tr w:rsidR="001E5B22" w:rsidTr="001E5B22">
        <w:tc>
          <w:tcPr>
            <w:tcW w:w="6799" w:type="dxa"/>
            <w:shd w:val="clear" w:color="auto" w:fill="B4C6E7" w:themeFill="accent1" w:themeFillTint="66"/>
          </w:tcPr>
          <w:p w:rsidR="001E5B22" w:rsidRDefault="001E5B22" w:rsidP="007A15EA">
            <w:r>
              <w:t>URL to csv file</w:t>
            </w:r>
          </w:p>
        </w:tc>
        <w:tc>
          <w:tcPr>
            <w:tcW w:w="2211" w:type="dxa"/>
            <w:shd w:val="clear" w:color="auto" w:fill="B4C6E7" w:themeFill="accent1" w:themeFillTint="66"/>
          </w:tcPr>
          <w:p w:rsidR="001E5B22" w:rsidRDefault="001E5B22" w:rsidP="007A15EA">
            <w:r>
              <w:t>Year Extracted</w:t>
            </w:r>
          </w:p>
        </w:tc>
      </w:tr>
      <w:tr w:rsidR="001E5B22" w:rsidTr="001E5B22">
        <w:tc>
          <w:tcPr>
            <w:tcW w:w="6799" w:type="dxa"/>
          </w:tcPr>
          <w:p w:rsidR="001E5B22" w:rsidRDefault="001E5B22" w:rsidP="007A15EA">
            <w:r w:rsidRPr="001E5B22">
              <w:t>https://unstats.un.org/unsd/methodology/m49/overview/</w:t>
            </w:r>
          </w:p>
        </w:tc>
        <w:tc>
          <w:tcPr>
            <w:tcW w:w="2211" w:type="dxa"/>
          </w:tcPr>
          <w:p w:rsidR="001E5B22" w:rsidRDefault="001E5B22" w:rsidP="007A15EA">
            <w:r>
              <w:t>N/A</w:t>
            </w:r>
          </w:p>
        </w:tc>
      </w:tr>
      <w:tr w:rsidR="001E5B22" w:rsidTr="001E5B22">
        <w:tc>
          <w:tcPr>
            <w:tcW w:w="6799" w:type="dxa"/>
          </w:tcPr>
          <w:p w:rsidR="001E5B22" w:rsidRDefault="001E5B22" w:rsidP="007A15EA">
            <w:r w:rsidRPr="001E5B22">
              <w:t>http://data.un.org/_Docs/SYB/CSV/SYB61_T02_Population,%20Surface%20Area%20and%20Density.csv</w:t>
            </w:r>
          </w:p>
        </w:tc>
        <w:tc>
          <w:tcPr>
            <w:tcW w:w="2211" w:type="dxa"/>
          </w:tcPr>
          <w:p w:rsidR="001E5B22" w:rsidRDefault="00E25165" w:rsidP="007A15EA">
            <w:r>
              <w:t>2018</w:t>
            </w:r>
          </w:p>
        </w:tc>
      </w:tr>
      <w:tr w:rsidR="001E5B22" w:rsidTr="001E5B22">
        <w:tc>
          <w:tcPr>
            <w:tcW w:w="6799" w:type="dxa"/>
          </w:tcPr>
          <w:p w:rsidR="001E5B22" w:rsidRDefault="00E25165" w:rsidP="007A15EA">
            <w:r w:rsidRPr="00E25165">
              <w:t>http://data.un.org/_Docs/SYB/CSV/SYB60_T03_Population%20Growth,%20Fertility%20and%20Mortality%20Indicators.csv</w:t>
            </w:r>
          </w:p>
        </w:tc>
        <w:tc>
          <w:tcPr>
            <w:tcW w:w="2211" w:type="dxa"/>
          </w:tcPr>
          <w:p w:rsidR="001E5B22" w:rsidRDefault="00E25165" w:rsidP="007A15EA">
            <w:r>
              <w:t>2015</w:t>
            </w:r>
          </w:p>
        </w:tc>
      </w:tr>
      <w:tr w:rsidR="001E5B22" w:rsidTr="001E5B22">
        <w:tc>
          <w:tcPr>
            <w:tcW w:w="6799" w:type="dxa"/>
          </w:tcPr>
          <w:p w:rsidR="001E5B22" w:rsidRDefault="00E25165" w:rsidP="007A15EA">
            <w:r w:rsidRPr="00E25165">
              <w:t>http://data.un.org/_Docs/SYB/CSV/SYB61_T04_International%20Migrants%20and%20Refugees.csv</w:t>
            </w:r>
          </w:p>
        </w:tc>
        <w:tc>
          <w:tcPr>
            <w:tcW w:w="2211" w:type="dxa"/>
          </w:tcPr>
          <w:p w:rsidR="001E5B22" w:rsidRDefault="00E25165" w:rsidP="007A15EA">
            <w:r>
              <w:t>2017</w:t>
            </w:r>
          </w:p>
        </w:tc>
      </w:tr>
      <w:tr w:rsidR="001E5B22" w:rsidTr="001E5B22">
        <w:tc>
          <w:tcPr>
            <w:tcW w:w="6799" w:type="dxa"/>
          </w:tcPr>
          <w:p w:rsidR="001E5B22" w:rsidRDefault="00E25165" w:rsidP="007A15EA">
            <w:r w:rsidRPr="00E25165">
              <w:t>http://data.un.org/_Docs/SYB/CSV/SYB61_T03_Population%20Growth%20Rates%20in%20Urban%20areas%20and%20Capital%20cities.csv</w:t>
            </w:r>
          </w:p>
        </w:tc>
        <w:tc>
          <w:tcPr>
            <w:tcW w:w="2211" w:type="dxa"/>
          </w:tcPr>
          <w:p w:rsidR="001E5B22" w:rsidRDefault="00E25165" w:rsidP="007A15EA">
            <w:r>
              <w:t>2015</w:t>
            </w:r>
          </w:p>
        </w:tc>
      </w:tr>
      <w:tr w:rsidR="001E5B22" w:rsidTr="001E5B22">
        <w:tc>
          <w:tcPr>
            <w:tcW w:w="6799" w:type="dxa"/>
          </w:tcPr>
          <w:p w:rsidR="001E5B22" w:rsidRDefault="00E25165" w:rsidP="00E25165">
            <w:pPr>
              <w:tabs>
                <w:tab w:val="left" w:pos="3170"/>
              </w:tabs>
            </w:pPr>
            <w:r w:rsidRPr="00E25165">
              <w:t>http://data.un.org/_Docs/SYB/CSV/SYB61_T13_GDP%20and%20GDP%20Per%20Capita.csv</w:t>
            </w:r>
          </w:p>
        </w:tc>
        <w:tc>
          <w:tcPr>
            <w:tcW w:w="2211" w:type="dxa"/>
          </w:tcPr>
          <w:p w:rsidR="001E5B22" w:rsidRDefault="00E25165" w:rsidP="007A15EA">
            <w:r>
              <w:t>2016</w:t>
            </w:r>
          </w:p>
        </w:tc>
      </w:tr>
      <w:tr w:rsidR="001E5B22" w:rsidTr="001E5B22">
        <w:tc>
          <w:tcPr>
            <w:tcW w:w="6799" w:type="dxa"/>
          </w:tcPr>
          <w:p w:rsidR="001E5B22" w:rsidRDefault="00E25165" w:rsidP="007A15EA">
            <w:r w:rsidRPr="00E25165">
              <w:t>http://data.un.org/_Docs/SYB/CSV/SYB61_T14_Gross%20Value%20Added%20by%20Economic%20Activity.csv</w:t>
            </w:r>
          </w:p>
        </w:tc>
        <w:tc>
          <w:tcPr>
            <w:tcW w:w="2211" w:type="dxa"/>
          </w:tcPr>
          <w:p w:rsidR="001E5B22" w:rsidRDefault="00E25165" w:rsidP="007A15EA">
            <w:r>
              <w:t>2016</w:t>
            </w:r>
          </w:p>
        </w:tc>
      </w:tr>
      <w:tr w:rsidR="001E5B22" w:rsidTr="001E5B22">
        <w:tc>
          <w:tcPr>
            <w:tcW w:w="6799" w:type="dxa"/>
          </w:tcPr>
          <w:p w:rsidR="001E5B22" w:rsidRDefault="00E25165" w:rsidP="007A15EA">
            <w:r w:rsidRPr="00E25165">
              <w:t>http://data.un.org/_Docs/SYB/CSV/SYB61_T17_Labour%20Force%20and%20Unemployment.csv</w:t>
            </w:r>
          </w:p>
        </w:tc>
        <w:tc>
          <w:tcPr>
            <w:tcW w:w="2211" w:type="dxa"/>
          </w:tcPr>
          <w:p w:rsidR="001E5B22" w:rsidRDefault="00E25165" w:rsidP="007A15EA">
            <w:r>
              <w:t>2018</w:t>
            </w:r>
          </w:p>
        </w:tc>
      </w:tr>
      <w:tr w:rsidR="001E5B22" w:rsidTr="001E5B22">
        <w:tc>
          <w:tcPr>
            <w:tcW w:w="6799" w:type="dxa"/>
          </w:tcPr>
          <w:p w:rsidR="001E5B22" w:rsidRDefault="00E25165" w:rsidP="007A15EA">
            <w:r w:rsidRPr="00E25165">
              <w:t>http://data.un.org/_Docs/SYB/CSV/SYB61_T18_Employment.csv</w:t>
            </w:r>
          </w:p>
        </w:tc>
        <w:tc>
          <w:tcPr>
            <w:tcW w:w="2211" w:type="dxa"/>
          </w:tcPr>
          <w:p w:rsidR="001E5B22" w:rsidRDefault="00E25165" w:rsidP="007A15EA">
            <w:r>
              <w:t>2018</w:t>
            </w:r>
          </w:p>
        </w:tc>
      </w:tr>
      <w:tr w:rsidR="001E5B22" w:rsidTr="001E5B22">
        <w:tc>
          <w:tcPr>
            <w:tcW w:w="6799" w:type="dxa"/>
          </w:tcPr>
          <w:p w:rsidR="001E5B22" w:rsidRDefault="00E25165" w:rsidP="007A15EA">
            <w:r w:rsidRPr="00E25165">
              <w:t>http://data.un.org/_Docs/SYB/CSV/SYB60_T25_Carbon%20Dioxide%20Emission%20Estimates.csv</w:t>
            </w:r>
          </w:p>
        </w:tc>
        <w:tc>
          <w:tcPr>
            <w:tcW w:w="2211" w:type="dxa"/>
          </w:tcPr>
          <w:p w:rsidR="001E5B22" w:rsidRDefault="00E25165" w:rsidP="007A15EA">
            <w:r>
              <w:t>2014</w:t>
            </w:r>
          </w:p>
        </w:tc>
      </w:tr>
    </w:tbl>
    <w:p w:rsidR="001E5B22" w:rsidRDefault="001E5B22" w:rsidP="007A15EA"/>
    <w:p w:rsidR="001E5B22" w:rsidRDefault="001E5B22" w:rsidP="007A15EA"/>
    <w:p w:rsidR="001E5B22" w:rsidRDefault="001E5B22" w:rsidP="007A15EA"/>
    <w:p w:rsidR="001E5B22" w:rsidRDefault="001E5B22" w:rsidP="007A15EA"/>
    <w:p w:rsidR="00981478" w:rsidRPr="001E5B22" w:rsidRDefault="00EE1C1C" w:rsidP="00981478">
      <w:pPr>
        <w:rPr>
          <w:b/>
        </w:rPr>
      </w:pPr>
      <w:r>
        <w:rPr>
          <w:b/>
        </w:rPr>
        <w:t>Appendix ii</w:t>
      </w:r>
    </w:p>
    <w:p w:rsidR="001E5B22" w:rsidRDefault="001E5B22" w:rsidP="007A15EA"/>
    <w:p w:rsidR="000145B5" w:rsidRDefault="000145B5" w:rsidP="007A15EA">
      <w:r>
        <w:t>List of candidate features (with their aliases) that were used in regressions</w:t>
      </w:r>
    </w:p>
    <w:p w:rsidR="000145B5" w:rsidRDefault="000145B5" w:rsidP="007A15EA"/>
    <w:tbl>
      <w:tblPr>
        <w:tblStyle w:val="TableGrid"/>
        <w:tblW w:w="0" w:type="auto"/>
        <w:tblLook w:val="04A0" w:firstRow="1" w:lastRow="0" w:firstColumn="1" w:lastColumn="0" w:noHBand="0" w:noVBand="1"/>
      </w:tblPr>
      <w:tblGrid>
        <w:gridCol w:w="3114"/>
        <w:gridCol w:w="5896"/>
      </w:tblGrid>
      <w:tr w:rsidR="006671A3" w:rsidTr="000145B5">
        <w:tc>
          <w:tcPr>
            <w:tcW w:w="3114" w:type="dxa"/>
            <w:shd w:val="clear" w:color="auto" w:fill="B4C6E7" w:themeFill="accent1" w:themeFillTint="66"/>
          </w:tcPr>
          <w:p w:rsidR="006671A3" w:rsidRDefault="006671A3" w:rsidP="007A15EA">
            <w:r>
              <w:t>Alias</w:t>
            </w:r>
          </w:p>
        </w:tc>
        <w:tc>
          <w:tcPr>
            <w:tcW w:w="5896" w:type="dxa"/>
            <w:shd w:val="clear" w:color="auto" w:fill="B4C6E7" w:themeFill="accent1" w:themeFillTint="66"/>
          </w:tcPr>
          <w:p w:rsidR="006671A3" w:rsidRDefault="006671A3" w:rsidP="007A15EA">
            <w:r>
              <w:t>Original Feature Name in csv file</w:t>
            </w:r>
          </w:p>
        </w:tc>
      </w:tr>
      <w:tr w:rsidR="006671A3" w:rsidTr="000145B5">
        <w:tc>
          <w:tcPr>
            <w:tcW w:w="3114" w:type="dxa"/>
          </w:tcPr>
          <w:p w:rsidR="006671A3" w:rsidRDefault="006671A3" w:rsidP="007A15EA">
            <w:r>
              <w:t>%Migrants</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International migrant stock: Both sexes (% total population)</w:t>
            </w:r>
          </w:p>
        </w:tc>
      </w:tr>
      <w:tr w:rsidR="006671A3" w:rsidTr="000145B5">
        <w:tc>
          <w:tcPr>
            <w:tcW w:w="3114" w:type="dxa"/>
          </w:tcPr>
          <w:p w:rsidR="006671A3" w:rsidRDefault="006671A3" w:rsidP="007A15EA">
            <w:proofErr w:type="spellStart"/>
            <w:r>
              <w:t>GDPperCapita</w:t>
            </w:r>
            <w:proofErr w:type="spellEnd"/>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GDP per capita (US dollars)</w:t>
            </w:r>
          </w:p>
        </w:tc>
      </w:tr>
      <w:tr w:rsidR="006671A3" w:rsidTr="000145B5">
        <w:tc>
          <w:tcPr>
            <w:tcW w:w="3114" w:type="dxa"/>
          </w:tcPr>
          <w:p w:rsidR="006671A3" w:rsidRDefault="006671A3" w:rsidP="007A15EA">
            <w:r>
              <w:t>%Pop0-14yrs</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Population aged 0 to 14 years old (percentage)</w:t>
            </w:r>
          </w:p>
        </w:tc>
      </w:tr>
      <w:tr w:rsidR="006671A3" w:rsidTr="000145B5">
        <w:tc>
          <w:tcPr>
            <w:tcW w:w="3114" w:type="dxa"/>
          </w:tcPr>
          <w:p w:rsidR="006671A3" w:rsidRDefault="006671A3" w:rsidP="007A15EA">
            <w:r>
              <w:t>%Pop&gt;60yrs'</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Population aged 60+ years old (percentage)</w:t>
            </w:r>
          </w:p>
        </w:tc>
      </w:tr>
      <w:tr w:rsidR="006671A3" w:rsidTr="000145B5">
        <w:tc>
          <w:tcPr>
            <w:tcW w:w="3114" w:type="dxa"/>
          </w:tcPr>
          <w:p w:rsidR="006671A3" w:rsidRDefault="006671A3" w:rsidP="007A15EA">
            <w:proofErr w:type="spellStart"/>
            <w:r>
              <w:t>PopDensity</w:t>
            </w:r>
            <w:proofErr w:type="spellEnd"/>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Population density</w:t>
            </w:r>
          </w:p>
        </w:tc>
      </w:tr>
      <w:tr w:rsidR="006671A3" w:rsidTr="000145B5">
        <w:tc>
          <w:tcPr>
            <w:tcW w:w="3114" w:type="dxa"/>
          </w:tcPr>
          <w:p w:rsidR="006671A3" w:rsidRDefault="006671A3" w:rsidP="007A15EA">
            <w:proofErr w:type="spellStart"/>
            <w:r>
              <w:t>PopMidYear</w:t>
            </w:r>
            <w:proofErr w:type="spellEnd"/>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Population mid-year estimates(millions)</w:t>
            </w:r>
          </w:p>
        </w:tc>
      </w:tr>
      <w:tr w:rsidR="006671A3" w:rsidTr="000145B5">
        <w:tc>
          <w:tcPr>
            <w:tcW w:w="3114" w:type="dxa"/>
          </w:tcPr>
          <w:p w:rsidR="006671A3" w:rsidRDefault="006671A3" w:rsidP="007A15EA">
            <w:r>
              <w:t>'</w:t>
            </w:r>
            <w:proofErr w:type="spellStart"/>
            <w:r>
              <w:t>SexRatio</w:t>
            </w:r>
            <w:proofErr w:type="spellEnd"/>
            <w:r>
              <w:t>'</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Sex ratio (males per 100 females)</w:t>
            </w:r>
          </w:p>
        </w:tc>
      </w:tr>
      <w:tr w:rsidR="006671A3" w:rsidTr="000145B5">
        <w:tc>
          <w:tcPr>
            <w:tcW w:w="3114" w:type="dxa"/>
          </w:tcPr>
          <w:p w:rsidR="006671A3" w:rsidRDefault="006671A3" w:rsidP="00FF4410">
            <w:pPr>
              <w:tabs>
                <w:tab w:val="left" w:pos="1350"/>
              </w:tabs>
            </w:pPr>
            <w:r>
              <w:t>'</w:t>
            </w:r>
            <w:proofErr w:type="spellStart"/>
            <w:r>
              <w:t>InfantDeaths</w:t>
            </w:r>
            <w:proofErr w:type="spellEnd"/>
            <w:r>
              <w:t>'</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Infant mortality for both sexes (per 1,000 live births)</w:t>
            </w:r>
          </w:p>
        </w:tc>
      </w:tr>
      <w:tr w:rsidR="006671A3" w:rsidTr="000145B5">
        <w:tc>
          <w:tcPr>
            <w:tcW w:w="3114" w:type="dxa"/>
          </w:tcPr>
          <w:p w:rsidR="006671A3" w:rsidRDefault="006671A3" w:rsidP="007A15EA">
            <w:r>
              <w:t>'</w:t>
            </w:r>
            <w:proofErr w:type="spellStart"/>
            <w:r>
              <w:t>LifeExpectancy</w:t>
            </w:r>
            <w:proofErr w:type="spellEnd"/>
            <w:r>
              <w:t>'</w:t>
            </w:r>
          </w:p>
        </w:tc>
        <w:tc>
          <w:tcPr>
            <w:tcW w:w="5896" w:type="dxa"/>
          </w:tcPr>
          <w:p w:rsidR="006671A3" w:rsidRPr="000145B5" w:rsidRDefault="009B1645" w:rsidP="009B164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Life expectancy at birth for both sexes (years)</w:t>
            </w:r>
          </w:p>
        </w:tc>
      </w:tr>
      <w:tr w:rsidR="006671A3" w:rsidTr="000145B5">
        <w:tc>
          <w:tcPr>
            <w:tcW w:w="3114" w:type="dxa"/>
          </w:tcPr>
          <w:p w:rsidR="006671A3" w:rsidRDefault="006671A3" w:rsidP="007A15EA">
            <w:r>
              <w:t>'</w:t>
            </w:r>
            <w:proofErr w:type="spellStart"/>
            <w:r>
              <w:t>MaternalDeaths</w:t>
            </w:r>
            <w:proofErr w:type="spellEnd"/>
            <w:r>
              <w:t>'</w:t>
            </w:r>
          </w:p>
        </w:tc>
        <w:tc>
          <w:tcPr>
            <w:tcW w:w="5896" w:type="dxa"/>
          </w:tcPr>
          <w:p w:rsidR="006671A3" w:rsidRPr="000145B5" w:rsidRDefault="009B1645" w:rsidP="000145B5">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Maternal mortality ratio (deaths per 100,000 population)</w:t>
            </w:r>
          </w:p>
        </w:tc>
      </w:tr>
      <w:tr w:rsidR="006671A3" w:rsidTr="000145B5">
        <w:tc>
          <w:tcPr>
            <w:tcW w:w="3114" w:type="dxa"/>
          </w:tcPr>
          <w:p w:rsidR="006671A3" w:rsidRDefault="006671A3" w:rsidP="007A15EA">
            <w:r>
              <w:t>%</w:t>
            </w:r>
            <w:proofErr w:type="spellStart"/>
            <w:r>
              <w:t>PopGrowth</w:t>
            </w:r>
            <w:proofErr w:type="spellEnd"/>
            <w:r>
              <w:t>'</w:t>
            </w:r>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Population annual rate of increase (percent)</w:t>
            </w:r>
          </w:p>
        </w:tc>
      </w:tr>
      <w:tr w:rsidR="006671A3" w:rsidTr="000145B5">
        <w:tc>
          <w:tcPr>
            <w:tcW w:w="3114" w:type="dxa"/>
          </w:tcPr>
          <w:p w:rsidR="006671A3" w:rsidRDefault="0088654E" w:rsidP="007A15EA">
            <w:proofErr w:type="spellStart"/>
            <w:r>
              <w:t>FertilityRat</w:t>
            </w:r>
            <w:r w:rsidR="006671A3">
              <w:t>e</w:t>
            </w:r>
            <w:proofErr w:type="spellEnd"/>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Total fertility rate (children per women)</w:t>
            </w:r>
          </w:p>
        </w:tc>
      </w:tr>
      <w:tr w:rsidR="006671A3" w:rsidTr="000145B5">
        <w:tc>
          <w:tcPr>
            <w:tcW w:w="3114" w:type="dxa"/>
          </w:tcPr>
          <w:p w:rsidR="006671A3" w:rsidRDefault="006671A3" w:rsidP="007A15EA">
            <w:r>
              <w:t>%</w:t>
            </w:r>
            <w:proofErr w:type="spellStart"/>
            <w:r>
              <w:t>PopInCapital</w:t>
            </w:r>
            <w:proofErr w:type="spellEnd"/>
            <w:r>
              <w:t>'</w:t>
            </w:r>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Capital city population (as a percentage of total population)</w:t>
            </w:r>
          </w:p>
        </w:tc>
      </w:tr>
      <w:tr w:rsidR="006671A3" w:rsidTr="000145B5">
        <w:tc>
          <w:tcPr>
            <w:tcW w:w="3114" w:type="dxa"/>
          </w:tcPr>
          <w:p w:rsidR="006671A3" w:rsidRDefault="006671A3" w:rsidP="007A15EA">
            <w:r>
              <w:t>%</w:t>
            </w:r>
            <w:proofErr w:type="spellStart"/>
            <w:r>
              <w:t>UrbanPopInCapital</w:t>
            </w:r>
            <w:proofErr w:type="spellEnd"/>
            <w:r>
              <w:t>'</w:t>
            </w:r>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Capital city population (as a percentage of total urban population)</w:t>
            </w:r>
          </w:p>
        </w:tc>
      </w:tr>
      <w:tr w:rsidR="006671A3" w:rsidTr="000145B5">
        <w:tc>
          <w:tcPr>
            <w:tcW w:w="3114" w:type="dxa"/>
          </w:tcPr>
          <w:p w:rsidR="006671A3" w:rsidRDefault="006671A3" w:rsidP="007A15EA">
            <w:proofErr w:type="spellStart"/>
            <w:r>
              <w:t>PopInCapital</w:t>
            </w:r>
            <w:proofErr w:type="spellEnd"/>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Capital city population (thousands)</w:t>
            </w:r>
          </w:p>
        </w:tc>
      </w:tr>
      <w:tr w:rsidR="006671A3" w:rsidTr="000145B5">
        <w:tc>
          <w:tcPr>
            <w:tcW w:w="3114" w:type="dxa"/>
          </w:tcPr>
          <w:p w:rsidR="006671A3" w:rsidRDefault="006671A3" w:rsidP="007A15EA">
            <w:r>
              <w:t>%</w:t>
            </w:r>
            <w:proofErr w:type="spellStart"/>
            <w:r>
              <w:t>RuralPopGrowth</w:t>
            </w:r>
            <w:proofErr w:type="spellEnd"/>
            <w:r>
              <w:t>'</w:t>
            </w:r>
          </w:p>
        </w:tc>
        <w:tc>
          <w:tcPr>
            <w:tcW w:w="5896" w:type="dxa"/>
          </w:tcPr>
          <w:p w:rsidR="006671A3" w:rsidRPr="000145B5" w:rsidRDefault="00B87ACD" w:rsidP="00B87ACD">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Rural population (percent growth rate per annum)</w:t>
            </w:r>
          </w:p>
        </w:tc>
      </w:tr>
      <w:tr w:rsidR="006671A3" w:rsidTr="000145B5">
        <w:tc>
          <w:tcPr>
            <w:tcW w:w="3114" w:type="dxa"/>
          </w:tcPr>
          <w:p w:rsidR="006671A3" w:rsidRDefault="006671A3" w:rsidP="007A15EA">
            <w:r>
              <w:t>%</w:t>
            </w:r>
            <w:proofErr w:type="spellStart"/>
            <w:r>
              <w:t>UrbanPopGrowth</w:t>
            </w:r>
            <w:proofErr w:type="spellEnd"/>
            <w:r>
              <w:t>'</w:t>
            </w:r>
          </w:p>
        </w:tc>
        <w:tc>
          <w:tcPr>
            <w:tcW w:w="5896" w:type="dxa"/>
          </w:tcPr>
          <w:p w:rsidR="006671A3" w:rsidRPr="000145B5" w:rsidRDefault="0088654E" w:rsidP="0088654E">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Urban population (percent growth rate per annum)</w:t>
            </w:r>
          </w:p>
        </w:tc>
      </w:tr>
      <w:tr w:rsidR="006671A3" w:rsidTr="000145B5">
        <w:tc>
          <w:tcPr>
            <w:tcW w:w="3114" w:type="dxa"/>
          </w:tcPr>
          <w:p w:rsidR="006671A3" w:rsidRDefault="006671A3" w:rsidP="007A15EA">
            <w:r>
              <w:t>%</w:t>
            </w:r>
            <w:proofErr w:type="spellStart"/>
            <w:r>
              <w:t>PopInUrban</w:t>
            </w:r>
            <w:proofErr w:type="spellEnd"/>
            <w:r>
              <w:t>'</w:t>
            </w:r>
          </w:p>
        </w:tc>
        <w:tc>
          <w:tcPr>
            <w:tcW w:w="5896" w:type="dxa"/>
          </w:tcPr>
          <w:p w:rsidR="006671A3" w:rsidRPr="000145B5" w:rsidRDefault="0088654E" w:rsidP="0088654E">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Urban population (percent)</w:t>
            </w:r>
          </w:p>
        </w:tc>
      </w:tr>
      <w:tr w:rsidR="006671A3" w:rsidTr="000145B5">
        <w:tc>
          <w:tcPr>
            <w:tcW w:w="3114" w:type="dxa"/>
          </w:tcPr>
          <w:p w:rsidR="006671A3" w:rsidRDefault="006671A3" w:rsidP="007A15EA">
            <w:r>
              <w:t>'</w:t>
            </w:r>
            <w:proofErr w:type="spellStart"/>
            <w:r>
              <w:t>GDPinCurrentPrices</w:t>
            </w:r>
            <w:proofErr w:type="spellEnd"/>
            <w:r>
              <w:t>'</w:t>
            </w:r>
          </w:p>
        </w:tc>
        <w:tc>
          <w:tcPr>
            <w:tcW w:w="5896" w:type="dxa"/>
          </w:tcPr>
          <w:p w:rsidR="006671A3" w:rsidRPr="000145B5" w:rsidRDefault="0088654E" w:rsidP="0088654E">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GDP in current prices (millions of US dollars)</w:t>
            </w:r>
          </w:p>
        </w:tc>
      </w:tr>
      <w:tr w:rsidR="006671A3" w:rsidTr="000145B5">
        <w:tc>
          <w:tcPr>
            <w:tcW w:w="3114" w:type="dxa"/>
          </w:tcPr>
          <w:p w:rsidR="006671A3" w:rsidRDefault="006671A3" w:rsidP="007A15EA">
            <w:r>
              <w:t>%</w:t>
            </w:r>
            <w:proofErr w:type="spellStart"/>
            <w:r>
              <w:t>GDPGrowth</w:t>
            </w:r>
            <w:proofErr w:type="spellEnd"/>
            <w:r>
              <w:t>'</w:t>
            </w:r>
          </w:p>
        </w:tc>
        <w:tc>
          <w:tcPr>
            <w:tcW w:w="5896" w:type="dxa"/>
          </w:tcPr>
          <w:p w:rsidR="006671A3" w:rsidRPr="000145B5" w:rsidRDefault="0088654E" w:rsidP="0088654E">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GDP real rates of growth (percent)</w:t>
            </w:r>
          </w:p>
        </w:tc>
      </w:tr>
      <w:tr w:rsidR="006671A3" w:rsidTr="000145B5">
        <w:tc>
          <w:tcPr>
            <w:tcW w:w="3114" w:type="dxa"/>
          </w:tcPr>
          <w:p w:rsidR="006671A3" w:rsidRDefault="006671A3" w:rsidP="007A15EA">
            <w:r>
              <w:t>%</w:t>
            </w:r>
            <w:proofErr w:type="spellStart"/>
            <w:r>
              <w:t>gvaAgriculture</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Agriculture, hunting, forestry and fishing (% of gross value added)</w:t>
            </w:r>
          </w:p>
        </w:tc>
      </w:tr>
      <w:tr w:rsidR="006671A3" w:rsidTr="000145B5">
        <w:tc>
          <w:tcPr>
            <w:tcW w:w="3114" w:type="dxa"/>
          </w:tcPr>
          <w:p w:rsidR="006671A3" w:rsidRDefault="006671A3" w:rsidP="007A15EA">
            <w:r>
              <w:t>%</w:t>
            </w:r>
            <w:proofErr w:type="spellStart"/>
            <w:r>
              <w:t>gvaIndustry</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Industry (% of gross value added)</w:t>
            </w:r>
          </w:p>
        </w:tc>
      </w:tr>
      <w:tr w:rsidR="006671A3" w:rsidTr="000145B5">
        <w:tc>
          <w:tcPr>
            <w:tcW w:w="3114" w:type="dxa"/>
          </w:tcPr>
          <w:p w:rsidR="006671A3" w:rsidRDefault="006671A3" w:rsidP="007A15EA">
            <w:r>
              <w:t>%</w:t>
            </w:r>
            <w:proofErr w:type="spellStart"/>
            <w:r>
              <w:t>gvaServices</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Services (% of gross value added)</w:t>
            </w:r>
          </w:p>
        </w:tc>
      </w:tr>
      <w:tr w:rsidR="006671A3" w:rsidTr="000145B5">
        <w:tc>
          <w:tcPr>
            <w:tcW w:w="3114" w:type="dxa"/>
          </w:tcPr>
          <w:p w:rsidR="006671A3" w:rsidRDefault="006671A3" w:rsidP="007A15EA">
            <w:r>
              <w:t>'</w:t>
            </w:r>
            <w:proofErr w:type="spellStart"/>
            <w:r>
              <w:t>ParticipationTotal</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Labour force participation - Total</w:t>
            </w:r>
          </w:p>
        </w:tc>
      </w:tr>
      <w:tr w:rsidR="006671A3" w:rsidTr="000145B5">
        <w:tc>
          <w:tcPr>
            <w:tcW w:w="3114" w:type="dxa"/>
          </w:tcPr>
          <w:p w:rsidR="006671A3" w:rsidRDefault="006671A3" w:rsidP="007A15EA">
            <w:r>
              <w:t>'</w:t>
            </w:r>
            <w:proofErr w:type="spellStart"/>
            <w:r>
              <w:t>UnemploymentTotal</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Unemployment rate - Total</w:t>
            </w:r>
          </w:p>
        </w:tc>
      </w:tr>
      <w:tr w:rsidR="006671A3" w:rsidTr="000145B5">
        <w:tc>
          <w:tcPr>
            <w:tcW w:w="3114" w:type="dxa"/>
          </w:tcPr>
          <w:p w:rsidR="006671A3" w:rsidRDefault="006671A3" w:rsidP="007A15EA">
            <w:r>
              <w:t>%Agriculture'</w:t>
            </w:r>
          </w:p>
        </w:tc>
        <w:tc>
          <w:tcPr>
            <w:tcW w:w="5896" w:type="dxa"/>
          </w:tcPr>
          <w:p w:rsid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 xml:space="preserve">Employment by industry: Agriculture (%) Male and </w:t>
            </w:r>
          </w:p>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Female</w:t>
            </w:r>
          </w:p>
        </w:tc>
      </w:tr>
      <w:tr w:rsidR="006671A3" w:rsidTr="000145B5">
        <w:tc>
          <w:tcPr>
            <w:tcW w:w="3114" w:type="dxa"/>
          </w:tcPr>
          <w:p w:rsidR="006671A3" w:rsidRDefault="006671A3" w:rsidP="007A15EA">
            <w:r>
              <w:t>%Industry'</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Employment by industry: Industry (%) Male and Female</w:t>
            </w:r>
          </w:p>
        </w:tc>
      </w:tr>
      <w:tr w:rsidR="006671A3" w:rsidTr="000145B5">
        <w:tc>
          <w:tcPr>
            <w:tcW w:w="3114" w:type="dxa"/>
          </w:tcPr>
          <w:p w:rsidR="006671A3" w:rsidRDefault="006671A3" w:rsidP="007A15EA">
            <w:r>
              <w:t>'%Services'</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Employment by industry: Services (%) Male and Female</w:t>
            </w:r>
          </w:p>
        </w:tc>
      </w:tr>
      <w:tr w:rsidR="006671A3" w:rsidTr="000145B5">
        <w:tc>
          <w:tcPr>
            <w:tcW w:w="3114" w:type="dxa"/>
          </w:tcPr>
          <w:p w:rsidR="006671A3" w:rsidRDefault="006671A3" w:rsidP="007A15EA">
            <w:r>
              <w:t>'%</w:t>
            </w:r>
            <w:proofErr w:type="spellStart"/>
            <w:r>
              <w:t>ArableLand</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Arable land (% of total land area)</w:t>
            </w:r>
          </w:p>
        </w:tc>
      </w:tr>
      <w:tr w:rsidR="006671A3" w:rsidTr="000145B5">
        <w:tc>
          <w:tcPr>
            <w:tcW w:w="3114" w:type="dxa"/>
          </w:tcPr>
          <w:p w:rsidR="006671A3" w:rsidRDefault="006671A3" w:rsidP="007A15EA">
            <w:r>
              <w:t>%</w:t>
            </w:r>
            <w:proofErr w:type="spellStart"/>
            <w:r>
              <w:t>ForestCover</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Forest cover (% of total land area)</w:t>
            </w:r>
          </w:p>
        </w:tc>
      </w:tr>
      <w:tr w:rsidR="006671A3" w:rsidTr="000145B5">
        <w:tc>
          <w:tcPr>
            <w:tcW w:w="3114" w:type="dxa"/>
          </w:tcPr>
          <w:p w:rsidR="006671A3" w:rsidRDefault="006671A3" w:rsidP="007A15EA">
            <w:r>
              <w:t>%</w:t>
            </w:r>
            <w:proofErr w:type="spellStart"/>
            <w:r>
              <w:t>ProtectedAreas</w:t>
            </w:r>
            <w:proofErr w:type="spellEnd"/>
            <w:r>
              <w:t>'</w:t>
            </w:r>
          </w:p>
        </w:tc>
        <w:tc>
          <w:tcPr>
            <w:tcW w:w="5896" w:type="dxa"/>
          </w:tcPr>
          <w:p w:rsid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 xml:space="preserve">Important sites for terrestrial biodiversity protected (% of total </w:t>
            </w:r>
          </w:p>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sites protected)</w:t>
            </w:r>
          </w:p>
        </w:tc>
      </w:tr>
      <w:tr w:rsidR="006671A3" w:rsidTr="000145B5">
        <w:tc>
          <w:tcPr>
            <w:tcW w:w="3114" w:type="dxa"/>
          </w:tcPr>
          <w:p w:rsidR="006671A3" w:rsidRDefault="006671A3" w:rsidP="007A15EA">
            <w:proofErr w:type="spellStart"/>
            <w:r>
              <w:t>LandArea</w:t>
            </w:r>
            <w:proofErr w:type="spellEnd"/>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Land area (thousand hectares)</w:t>
            </w:r>
          </w:p>
        </w:tc>
      </w:tr>
      <w:tr w:rsidR="006671A3" w:rsidTr="000145B5">
        <w:tc>
          <w:tcPr>
            <w:tcW w:w="3114" w:type="dxa"/>
          </w:tcPr>
          <w:p w:rsidR="006671A3" w:rsidRDefault="006671A3" w:rsidP="007A15EA">
            <w:r>
              <w:t>%</w:t>
            </w:r>
            <w:proofErr w:type="spellStart"/>
            <w:r>
              <w:t>PermCrops</w:t>
            </w:r>
            <w:proofErr w:type="spellEnd"/>
            <w:r>
              <w:t>'</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Permanent crops (% of total land area)</w:t>
            </w:r>
          </w:p>
        </w:tc>
      </w:tr>
      <w:tr w:rsidR="006671A3" w:rsidTr="000145B5">
        <w:tc>
          <w:tcPr>
            <w:tcW w:w="3114" w:type="dxa"/>
          </w:tcPr>
          <w:p w:rsidR="006671A3" w:rsidRDefault="006671A3" w:rsidP="007A15EA">
            <w:r>
              <w:t>Emissions</w:t>
            </w:r>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Emissions (thousand metric tons of carbon dioxide)</w:t>
            </w:r>
          </w:p>
        </w:tc>
      </w:tr>
      <w:tr w:rsidR="006671A3" w:rsidTr="000145B5">
        <w:tc>
          <w:tcPr>
            <w:tcW w:w="3114" w:type="dxa"/>
          </w:tcPr>
          <w:p w:rsidR="006671A3" w:rsidRDefault="006671A3" w:rsidP="007A15EA">
            <w:proofErr w:type="spellStart"/>
            <w:r>
              <w:t>EmissionsPerCapita</w:t>
            </w:r>
            <w:proofErr w:type="spellEnd"/>
          </w:p>
        </w:tc>
        <w:tc>
          <w:tcPr>
            <w:tcW w:w="5896" w:type="dxa"/>
          </w:tcPr>
          <w:p w:rsidR="006671A3" w:rsidRPr="000145B5" w:rsidRDefault="00E81467" w:rsidP="00E81467">
            <w:pPr>
              <w:pStyle w:val="HTMLPreformatted"/>
              <w:shd w:val="clear" w:color="auto" w:fill="FFFFFF"/>
              <w:wordWrap w:val="0"/>
              <w:textAlignment w:val="baseline"/>
              <w:rPr>
                <w:rFonts w:asciiTheme="minorHAnsi" w:hAnsiTheme="minorHAnsi"/>
                <w:color w:val="000000"/>
                <w:sz w:val="21"/>
                <w:szCs w:val="21"/>
              </w:rPr>
            </w:pPr>
            <w:r w:rsidRPr="000145B5">
              <w:rPr>
                <w:rFonts w:asciiTheme="minorHAnsi" w:hAnsiTheme="minorHAnsi"/>
                <w:color w:val="000000"/>
                <w:sz w:val="21"/>
                <w:szCs w:val="21"/>
              </w:rPr>
              <w:t>Emissions per capita (metric tons of carbon dioxide</w:t>
            </w:r>
            <w:r w:rsidR="000145B5">
              <w:rPr>
                <w:rFonts w:asciiTheme="minorHAnsi" w:hAnsiTheme="minorHAnsi"/>
                <w:color w:val="000000"/>
                <w:sz w:val="21"/>
                <w:szCs w:val="21"/>
              </w:rPr>
              <w:t>)</w:t>
            </w:r>
          </w:p>
        </w:tc>
      </w:tr>
    </w:tbl>
    <w:p w:rsidR="00FF4410" w:rsidRDefault="00FF4410" w:rsidP="007A15EA"/>
    <w:p w:rsidR="00FF4410" w:rsidRDefault="00FF4410"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Default="001E5B22" w:rsidP="007A15EA"/>
    <w:p w:rsidR="001E5B22" w:rsidRPr="0079589A" w:rsidRDefault="001E5B22" w:rsidP="007A15EA"/>
    <w:sectPr w:rsidR="001E5B22" w:rsidRPr="0079589A" w:rsidSect="00F950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81C54"/>
    <w:multiLevelType w:val="hybridMultilevel"/>
    <w:tmpl w:val="CF907DA4"/>
    <w:lvl w:ilvl="0" w:tplc="21087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4"/>
    <w:rsid w:val="00012368"/>
    <w:rsid w:val="000145B5"/>
    <w:rsid w:val="00031BD7"/>
    <w:rsid w:val="000428D4"/>
    <w:rsid w:val="00051AAA"/>
    <w:rsid w:val="00054E5E"/>
    <w:rsid w:val="000A0309"/>
    <w:rsid w:val="000A5E2C"/>
    <w:rsid w:val="000C014D"/>
    <w:rsid w:val="000F63D2"/>
    <w:rsid w:val="00142F3B"/>
    <w:rsid w:val="00172ECF"/>
    <w:rsid w:val="00191BD9"/>
    <w:rsid w:val="001A2E8E"/>
    <w:rsid w:val="001A7B32"/>
    <w:rsid w:val="001E5B22"/>
    <w:rsid w:val="00216D7F"/>
    <w:rsid w:val="002254FA"/>
    <w:rsid w:val="00276DEC"/>
    <w:rsid w:val="002F57B8"/>
    <w:rsid w:val="002F718E"/>
    <w:rsid w:val="0031469E"/>
    <w:rsid w:val="00341297"/>
    <w:rsid w:val="003542B6"/>
    <w:rsid w:val="00360D89"/>
    <w:rsid w:val="00373017"/>
    <w:rsid w:val="003909C7"/>
    <w:rsid w:val="003D3E74"/>
    <w:rsid w:val="004121EC"/>
    <w:rsid w:val="00457687"/>
    <w:rsid w:val="00460764"/>
    <w:rsid w:val="0047661D"/>
    <w:rsid w:val="00485666"/>
    <w:rsid w:val="00492AD2"/>
    <w:rsid w:val="004B0909"/>
    <w:rsid w:val="004D0A84"/>
    <w:rsid w:val="004D26C6"/>
    <w:rsid w:val="004F2E7A"/>
    <w:rsid w:val="00584E31"/>
    <w:rsid w:val="005D5819"/>
    <w:rsid w:val="005E34C5"/>
    <w:rsid w:val="005E4E96"/>
    <w:rsid w:val="00606EE2"/>
    <w:rsid w:val="0062105B"/>
    <w:rsid w:val="00661321"/>
    <w:rsid w:val="00662D7C"/>
    <w:rsid w:val="006671A3"/>
    <w:rsid w:val="006944FA"/>
    <w:rsid w:val="00697141"/>
    <w:rsid w:val="006A3F1E"/>
    <w:rsid w:val="006C619B"/>
    <w:rsid w:val="006D5948"/>
    <w:rsid w:val="006E3665"/>
    <w:rsid w:val="006E52BA"/>
    <w:rsid w:val="006E7942"/>
    <w:rsid w:val="007023A8"/>
    <w:rsid w:val="00727137"/>
    <w:rsid w:val="00736C22"/>
    <w:rsid w:val="0077381F"/>
    <w:rsid w:val="007814C1"/>
    <w:rsid w:val="0078670A"/>
    <w:rsid w:val="0079589A"/>
    <w:rsid w:val="007A15EA"/>
    <w:rsid w:val="007A219D"/>
    <w:rsid w:val="0080519D"/>
    <w:rsid w:val="00806C8A"/>
    <w:rsid w:val="0083745B"/>
    <w:rsid w:val="0088084F"/>
    <w:rsid w:val="0088654E"/>
    <w:rsid w:val="008A0528"/>
    <w:rsid w:val="008A2191"/>
    <w:rsid w:val="008B2CAB"/>
    <w:rsid w:val="008C7B5D"/>
    <w:rsid w:val="008D1A2B"/>
    <w:rsid w:val="008E18FE"/>
    <w:rsid w:val="008F6908"/>
    <w:rsid w:val="0091339B"/>
    <w:rsid w:val="00942312"/>
    <w:rsid w:val="00943758"/>
    <w:rsid w:val="00961BE4"/>
    <w:rsid w:val="00963AE0"/>
    <w:rsid w:val="009645E7"/>
    <w:rsid w:val="00981478"/>
    <w:rsid w:val="009A0956"/>
    <w:rsid w:val="009A5308"/>
    <w:rsid w:val="009A6B91"/>
    <w:rsid w:val="009B0A2E"/>
    <w:rsid w:val="009B1645"/>
    <w:rsid w:val="009B33B6"/>
    <w:rsid w:val="009F773C"/>
    <w:rsid w:val="00A31E35"/>
    <w:rsid w:val="00A52AE0"/>
    <w:rsid w:val="00A57322"/>
    <w:rsid w:val="00A75D8B"/>
    <w:rsid w:val="00A8568F"/>
    <w:rsid w:val="00AB3D41"/>
    <w:rsid w:val="00AB79C2"/>
    <w:rsid w:val="00AC44F1"/>
    <w:rsid w:val="00AF4F51"/>
    <w:rsid w:val="00B203FB"/>
    <w:rsid w:val="00B26559"/>
    <w:rsid w:val="00B318EE"/>
    <w:rsid w:val="00B45D16"/>
    <w:rsid w:val="00B46CC2"/>
    <w:rsid w:val="00B53053"/>
    <w:rsid w:val="00B762FD"/>
    <w:rsid w:val="00B87ACD"/>
    <w:rsid w:val="00B96804"/>
    <w:rsid w:val="00BA6789"/>
    <w:rsid w:val="00BD5215"/>
    <w:rsid w:val="00BE4D7C"/>
    <w:rsid w:val="00BF1086"/>
    <w:rsid w:val="00BF3806"/>
    <w:rsid w:val="00C07E7C"/>
    <w:rsid w:val="00C1224E"/>
    <w:rsid w:val="00C27D4C"/>
    <w:rsid w:val="00C43BBA"/>
    <w:rsid w:val="00C52AC6"/>
    <w:rsid w:val="00C65A3A"/>
    <w:rsid w:val="00C742F7"/>
    <w:rsid w:val="00CB6C0E"/>
    <w:rsid w:val="00CF64C6"/>
    <w:rsid w:val="00D1340F"/>
    <w:rsid w:val="00D23ED4"/>
    <w:rsid w:val="00D241DE"/>
    <w:rsid w:val="00D32939"/>
    <w:rsid w:val="00D543C8"/>
    <w:rsid w:val="00D97A3B"/>
    <w:rsid w:val="00DD5558"/>
    <w:rsid w:val="00DD6F64"/>
    <w:rsid w:val="00E13BA5"/>
    <w:rsid w:val="00E25165"/>
    <w:rsid w:val="00E71C30"/>
    <w:rsid w:val="00E732D9"/>
    <w:rsid w:val="00E77CE6"/>
    <w:rsid w:val="00E81467"/>
    <w:rsid w:val="00E92B35"/>
    <w:rsid w:val="00EE1C1C"/>
    <w:rsid w:val="00EE332F"/>
    <w:rsid w:val="00EE602B"/>
    <w:rsid w:val="00EE63C8"/>
    <w:rsid w:val="00EF2F08"/>
    <w:rsid w:val="00F1154A"/>
    <w:rsid w:val="00F57807"/>
    <w:rsid w:val="00F608CA"/>
    <w:rsid w:val="00F650DC"/>
    <w:rsid w:val="00F950FE"/>
    <w:rsid w:val="00FC2938"/>
    <w:rsid w:val="00FC4A1C"/>
    <w:rsid w:val="00FD6F0C"/>
    <w:rsid w:val="00FE3C30"/>
    <w:rsid w:val="00FF2DF6"/>
    <w:rsid w:val="00FF4410"/>
    <w:rsid w:val="00FF62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6431DDC"/>
  <w15:chartTrackingRefBased/>
  <w15:docId w15:val="{4C5166C4-3115-DF41-88EE-3585226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5EA"/>
    <w:pPr>
      <w:ind w:left="720"/>
      <w:contextualSpacing/>
    </w:pPr>
  </w:style>
  <w:style w:type="character" w:styleId="Hyperlink">
    <w:name w:val="Hyperlink"/>
    <w:basedOn w:val="DefaultParagraphFont"/>
    <w:uiPriority w:val="99"/>
    <w:unhideWhenUsed/>
    <w:rsid w:val="007A15EA"/>
    <w:rPr>
      <w:color w:val="0563C1" w:themeColor="hyperlink"/>
      <w:u w:val="single"/>
    </w:rPr>
  </w:style>
  <w:style w:type="character" w:styleId="UnresolvedMention">
    <w:name w:val="Unresolved Mention"/>
    <w:basedOn w:val="DefaultParagraphFont"/>
    <w:uiPriority w:val="99"/>
    <w:semiHidden/>
    <w:unhideWhenUsed/>
    <w:rsid w:val="007A15EA"/>
    <w:rPr>
      <w:color w:val="605E5C"/>
      <w:shd w:val="clear" w:color="auto" w:fill="E1DFDD"/>
    </w:rPr>
  </w:style>
  <w:style w:type="character" w:styleId="FollowedHyperlink">
    <w:name w:val="FollowedHyperlink"/>
    <w:basedOn w:val="DefaultParagraphFont"/>
    <w:uiPriority w:val="99"/>
    <w:semiHidden/>
    <w:unhideWhenUsed/>
    <w:rsid w:val="007A15EA"/>
    <w:rPr>
      <w:color w:val="954F72" w:themeColor="followedHyperlink"/>
      <w:u w:val="single"/>
    </w:rPr>
  </w:style>
  <w:style w:type="table" w:styleId="TableGrid">
    <w:name w:val="Table Grid"/>
    <w:basedOn w:val="TableNormal"/>
    <w:uiPriority w:val="39"/>
    <w:rsid w:val="009B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1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2808">
      <w:bodyDiv w:val="1"/>
      <w:marLeft w:val="0"/>
      <w:marRight w:val="0"/>
      <w:marTop w:val="0"/>
      <w:marBottom w:val="0"/>
      <w:divBdr>
        <w:top w:val="none" w:sz="0" w:space="0" w:color="auto"/>
        <w:left w:val="none" w:sz="0" w:space="0" w:color="auto"/>
        <w:bottom w:val="none" w:sz="0" w:space="0" w:color="auto"/>
        <w:right w:val="none" w:sz="0" w:space="0" w:color="auto"/>
      </w:divBdr>
    </w:div>
    <w:div w:id="94521348">
      <w:bodyDiv w:val="1"/>
      <w:marLeft w:val="0"/>
      <w:marRight w:val="0"/>
      <w:marTop w:val="0"/>
      <w:marBottom w:val="0"/>
      <w:divBdr>
        <w:top w:val="none" w:sz="0" w:space="0" w:color="auto"/>
        <w:left w:val="none" w:sz="0" w:space="0" w:color="auto"/>
        <w:bottom w:val="none" w:sz="0" w:space="0" w:color="auto"/>
        <w:right w:val="none" w:sz="0" w:space="0" w:color="auto"/>
      </w:divBdr>
    </w:div>
    <w:div w:id="94639182">
      <w:bodyDiv w:val="1"/>
      <w:marLeft w:val="0"/>
      <w:marRight w:val="0"/>
      <w:marTop w:val="0"/>
      <w:marBottom w:val="0"/>
      <w:divBdr>
        <w:top w:val="none" w:sz="0" w:space="0" w:color="auto"/>
        <w:left w:val="none" w:sz="0" w:space="0" w:color="auto"/>
        <w:bottom w:val="none" w:sz="0" w:space="0" w:color="auto"/>
        <w:right w:val="none" w:sz="0" w:space="0" w:color="auto"/>
      </w:divBdr>
    </w:div>
    <w:div w:id="172653444">
      <w:bodyDiv w:val="1"/>
      <w:marLeft w:val="0"/>
      <w:marRight w:val="0"/>
      <w:marTop w:val="0"/>
      <w:marBottom w:val="0"/>
      <w:divBdr>
        <w:top w:val="none" w:sz="0" w:space="0" w:color="auto"/>
        <w:left w:val="none" w:sz="0" w:space="0" w:color="auto"/>
        <w:bottom w:val="none" w:sz="0" w:space="0" w:color="auto"/>
        <w:right w:val="none" w:sz="0" w:space="0" w:color="auto"/>
      </w:divBdr>
    </w:div>
    <w:div w:id="210263451">
      <w:bodyDiv w:val="1"/>
      <w:marLeft w:val="0"/>
      <w:marRight w:val="0"/>
      <w:marTop w:val="0"/>
      <w:marBottom w:val="0"/>
      <w:divBdr>
        <w:top w:val="none" w:sz="0" w:space="0" w:color="auto"/>
        <w:left w:val="none" w:sz="0" w:space="0" w:color="auto"/>
        <w:bottom w:val="none" w:sz="0" w:space="0" w:color="auto"/>
        <w:right w:val="none" w:sz="0" w:space="0" w:color="auto"/>
      </w:divBdr>
    </w:div>
    <w:div w:id="210967984">
      <w:bodyDiv w:val="1"/>
      <w:marLeft w:val="0"/>
      <w:marRight w:val="0"/>
      <w:marTop w:val="0"/>
      <w:marBottom w:val="0"/>
      <w:divBdr>
        <w:top w:val="none" w:sz="0" w:space="0" w:color="auto"/>
        <w:left w:val="none" w:sz="0" w:space="0" w:color="auto"/>
        <w:bottom w:val="none" w:sz="0" w:space="0" w:color="auto"/>
        <w:right w:val="none" w:sz="0" w:space="0" w:color="auto"/>
      </w:divBdr>
    </w:div>
    <w:div w:id="395009228">
      <w:bodyDiv w:val="1"/>
      <w:marLeft w:val="0"/>
      <w:marRight w:val="0"/>
      <w:marTop w:val="0"/>
      <w:marBottom w:val="0"/>
      <w:divBdr>
        <w:top w:val="none" w:sz="0" w:space="0" w:color="auto"/>
        <w:left w:val="none" w:sz="0" w:space="0" w:color="auto"/>
        <w:bottom w:val="none" w:sz="0" w:space="0" w:color="auto"/>
        <w:right w:val="none" w:sz="0" w:space="0" w:color="auto"/>
      </w:divBdr>
    </w:div>
    <w:div w:id="451560015">
      <w:bodyDiv w:val="1"/>
      <w:marLeft w:val="0"/>
      <w:marRight w:val="0"/>
      <w:marTop w:val="0"/>
      <w:marBottom w:val="0"/>
      <w:divBdr>
        <w:top w:val="none" w:sz="0" w:space="0" w:color="auto"/>
        <w:left w:val="none" w:sz="0" w:space="0" w:color="auto"/>
        <w:bottom w:val="none" w:sz="0" w:space="0" w:color="auto"/>
        <w:right w:val="none" w:sz="0" w:space="0" w:color="auto"/>
      </w:divBdr>
    </w:div>
    <w:div w:id="481311664">
      <w:bodyDiv w:val="1"/>
      <w:marLeft w:val="0"/>
      <w:marRight w:val="0"/>
      <w:marTop w:val="0"/>
      <w:marBottom w:val="0"/>
      <w:divBdr>
        <w:top w:val="none" w:sz="0" w:space="0" w:color="auto"/>
        <w:left w:val="none" w:sz="0" w:space="0" w:color="auto"/>
        <w:bottom w:val="none" w:sz="0" w:space="0" w:color="auto"/>
        <w:right w:val="none" w:sz="0" w:space="0" w:color="auto"/>
      </w:divBdr>
    </w:div>
    <w:div w:id="915016303">
      <w:bodyDiv w:val="1"/>
      <w:marLeft w:val="0"/>
      <w:marRight w:val="0"/>
      <w:marTop w:val="0"/>
      <w:marBottom w:val="0"/>
      <w:divBdr>
        <w:top w:val="none" w:sz="0" w:space="0" w:color="auto"/>
        <w:left w:val="none" w:sz="0" w:space="0" w:color="auto"/>
        <w:bottom w:val="none" w:sz="0" w:space="0" w:color="auto"/>
        <w:right w:val="none" w:sz="0" w:space="0" w:color="auto"/>
      </w:divBdr>
    </w:div>
    <w:div w:id="959066011">
      <w:bodyDiv w:val="1"/>
      <w:marLeft w:val="0"/>
      <w:marRight w:val="0"/>
      <w:marTop w:val="0"/>
      <w:marBottom w:val="0"/>
      <w:divBdr>
        <w:top w:val="none" w:sz="0" w:space="0" w:color="auto"/>
        <w:left w:val="none" w:sz="0" w:space="0" w:color="auto"/>
        <w:bottom w:val="none" w:sz="0" w:space="0" w:color="auto"/>
        <w:right w:val="none" w:sz="0" w:space="0" w:color="auto"/>
      </w:divBdr>
    </w:div>
    <w:div w:id="1044525371">
      <w:bodyDiv w:val="1"/>
      <w:marLeft w:val="0"/>
      <w:marRight w:val="0"/>
      <w:marTop w:val="0"/>
      <w:marBottom w:val="0"/>
      <w:divBdr>
        <w:top w:val="none" w:sz="0" w:space="0" w:color="auto"/>
        <w:left w:val="none" w:sz="0" w:space="0" w:color="auto"/>
        <w:bottom w:val="none" w:sz="0" w:space="0" w:color="auto"/>
        <w:right w:val="none" w:sz="0" w:space="0" w:color="auto"/>
      </w:divBdr>
    </w:div>
    <w:div w:id="1093165544">
      <w:bodyDiv w:val="1"/>
      <w:marLeft w:val="0"/>
      <w:marRight w:val="0"/>
      <w:marTop w:val="0"/>
      <w:marBottom w:val="0"/>
      <w:divBdr>
        <w:top w:val="none" w:sz="0" w:space="0" w:color="auto"/>
        <w:left w:val="none" w:sz="0" w:space="0" w:color="auto"/>
        <w:bottom w:val="none" w:sz="0" w:space="0" w:color="auto"/>
        <w:right w:val="none" w:sz="0" w:space="0" w:color="auto"/>
      </w:divBdr>
    </w:div>
    <w:div w:id="1184981465">
      <w:bodyDiv w:val="1"/>
      <w:marLeft w:val="0"/>
      <w:marRight w:val="0"/>
      <w:marTop w:val="0"/>
      <w:marBottom w:val="0"/>
      <w:divBdr>
        <w:top w:val="none" w:sz="0" w:space="0" w:color="auto"/>
        <w:left w:val="none" w:sz="0" w:space="0" w:color="auto"/>
        <w:bottom w:val="none" w:sz="0" w:space="0" w:color="auto"/>
        <w:right w:val="none" w:sz="0" w:space="0" w:color="auto"/>
      </w:divBdr>
    </w:div>
    <w:div w:id="1192111438">
      <w:bodyDiv w:val="1"/>
      <w:marLeft w:val="0"/>
      <w:marRight w:val="0"/>
      <w:marTop w:val="0"/>
      <w:marBottom w:val="0"/>
      <w:divBdr>
        <w:top w:val="none" w:sz="0" w:space="0" w:color="auto"/>
        <w:left w:val="none" w:sz="0" w:space="0" w:color="auto"/>
        <w:bottom w:val="none" w:sz="0" w:space="0" w:color="auto"/>
        <w:right w:val="none" w:sz="0" w:space="0" w:color="auto"/>
      </w:divBdr>
    </w:div>
    <w:div w:id="1339693793">
      <w:bodyDiv w:val="1"/>
      <w:marLeft w:val="0"/>
      <w:marRight w:val="0"/>
      <w:marTop w:val="0"/>
      <w:marBottom w:val="0"/>
      <w:divBdr>
        <w:top w:val="none" w:sz="0" w:space="0" w:color="auto"/>
        <w:left w:val="none" w:sz="0" w:space="0" w:color="auto"/>
        <w:bottom w:val="none" w:sz="0" w:space="0" w:color="auto"/>
        <w:right w:val="none" w:sz="0" w:space="0" w:color="auto"/>
      </w:divBdr>
    </w:div>
    <w:div w:id="1381442708">
      <w:bodyDiv w:val="1"/>
      <w:marLeft w:val="0"/>
      <w:marRight w:val="0"/>
      <w:marTop w:val="0"/>
      <w:marBottom w:val="0"/>
      <w:divBdr>
        <w:top w:val="none" w:sz="0" w:space="0" w:color="auto"/>
        <w:left w:val="none" w:sz="0" w:space="0" w:color="auto"/>
        <w:bottom w:val="none" w:sz="0" w:space="0" w:color="auto"/>
        <w:right w:val="none" w:sz="0" w:space="0" w:color="auto"/>
      </w:divBdr>
    </w:div>
    <w:div w:id="1477063085">
      <w:bodyDiv w:val="1"/>
      <w:marLeft w:val="0"/>
      <w:marRight w:val="0"/>
      <w:marTop w:val="0"/>
      <w:marBottom w:val="0"/>
      <w:divBdr>
        <w:top w:val="none" w:sz="0" w:space="0" w:color="auto"/>
        <w:left w:val="none" w:sz="0" w:space="0" w:color="auto"/>
        <w:bottom w:val="none" w:sz="0" w:space="0" w:color="auto"/>
        <w:right w:val="none" w:sz="0" w:space="0" w:color="auto"/>
      </w:divBdr>
    </w:div>
    <w:div w:id="1480151059">
      <w:bodyDiv w:val="1"/>
      <w:marLeft w:val="0"/>
      <w:marRight w:val="0"/>
      <w:marTop w:val="0"/>
      <w:marBottom w:val="0"/>
      <w:divBdr>
        <w:top w:val="none" w:sz="0" w:space="0" w:color="auto"/>
        <w:left w:val="none" w:sz="0" w:space="0" w:color="auto"/>
        <w:bottom w:val="none" w:sz="0" w:space="0" w:color="auto"/>
        <w:right w:val="none" w:sz="0" w:space="0" w:color="auto"/>
      </w:divBdr>
    </w:div>
    <w:div w:id="1506938642">
      <w:bodyDiv w:val="1"/>
      <w:marLeft w:val="0"/>
      <w:marRight w:val="0"/>
      <w:marTop w:val="0"/>
      <w:marBottom w:val="0"/>
      <w:divBdr>
        <w:top w:val="none" w:sz="0" w:space="0" w:color="auto"/>
        <w:left w:val="none" w:sz="0" w:space="0" w:color="auto"/>
        <w:bottom w:val="none" w:sz="0" w:space="0" w:color="auto"/>
        <w:right w:val="none" w:sz="0" w:space="0" w:color="auto"/>
      </w:divBdr>
    </w:div>
    <w:div w:id="1532573509">
      <w:bodyDiv w:val="1"/>
      <w:marLeft w:val="0"/>
      <w:marRight w:val="0"/>
      <w:marTop w:val="0"/>
      <w:marBottom w:val="0"/>
      <w:divBdr>
        <w:top w:val="none" w:sz="0" w:space="0" w:color="auto"/>
        <w:left w:val="none" w:sz="0" w:space="0" w:color="auto"/>
        <w:bottom w:val="none" w:sz="0" w:space="0" w:color="auto"/>
        <w:right w:val="none" w:sz="0" w:space="0" w:color="auto"/>
      </w:divBdr>
    </w:div>
    <w:div w:id="1535077564">
      <w:bodyDiv w:val="1"/>
      <w:marLeft w:val="0"/>
      <w:marRight w:val="0"/>
      <w:marTop w:val="0"/>
      <w:marBottom w:val="0"/>
      <w:divBdr>
        <w:top w:val="none" w:sz="0" w:space="0" w:color="auto"/>
        <w:left w:val="none" w:sz="0" w:space="0" w:color="auto"/>
        <w:bottom w:val="none" w:sz="0" w:space="0" w:color="auto"/>
        <w:right w:val="none" w:sz="0" w:space="0" w:color="auto"/>
      </w:divBdr>
    </w:div>
    <w:div w:id="1617327610">
      <w:bodyDiv w:val="1"/>
      <w:marLeft w:val="0"/>
      <w:marRight w:val="0"/>
      <w:marTop w:val="0"/>
      <w:marBottom w:val="0"/>
      <w:divBdr>
        <w:top w:val="none" w:sz="0" w:space="0" w:color="auto"/>
        <w:left w:val="none" w:sz="0" w:space="0" w:color="auto"/>
        <w:bottom w:val="none" w:sz="0" w:space="0" w:color="auto"/>
        <w:right w:val="none" w:sz="0" w:space="0" w:color="auto"/>
      </w:divBdr>
    </w:div>
    <w:div w:id="1642733290">
      <w:bodyDiv w:val="1"/>
      <w:marLeft w:val="0"/>
      <w:marRight w:val="0"/>
      <w:marTop w:val="0"/>
      <w:marBottom w:val="0"/>
      <w:divBdr>
        <w:top w:val="none" w:sz="0" w:space="0" w:color="auto"/>
        <w:left w:val="none" w:sz="0" w:space="0" w:color="auto"/>
        <w:bottom w:val="none" w:sz="0" w:space="0" w:color="auto"/>
        <w:right w:val="none" w:sz="0" w:space="0" w:color="auto"/>
      </w:divBdr>
    </w:div>
    <w:div w:id="1652363095">
      <w:bodyDiv w:val="1"/>
      <w:marLeft w:val="0"/>
      <w:marRight w:val="0"/>
      <w:marTop w:val="0"/>
      <w:marBottom w:val="0"/>
      <w:divBdr>
        <w:top w:val="none" w:sz="0" w:space="0" w:color="auto"/>
        <w:left w:val="none" w:sz="0" w:space="0" w:color="auto"/>
        <w:bottom w:val="none" w:sz="0" w:space="0" w:color="auto"/>
        <w:right w:val="none" w:sz="0" w:space="0" w:color="auto"/>
      </w:divBdr>
    </w:div>
    <w:div w:id="1665209159">
      <w:bodyDiv w:val="1"/>
      <w:marLeft w:val="0"/>
      <w:marRight w:val="0"/>
      <w:marTop w:val="0"/>
      <w:marBottom w:val="0"/>
      <w:divBdr>
        <w:top w:val="none" w:sz="0" w:space="0" w:color="auto"/>
        <w:left w:val="none" w:sz="0" w:space="0" w:color="auto"/>
        <w:bottom w:val="none" w:sz="0" w:space="0" w:color="auto"/>
        <w:right w:val="none" w:sz="0" w:space="0" w:color="auto"/>
      </w:divBdr>
    </w:div>
    <w:div w:id="1668826689">
      <w:bodyDiv w:val="1"/>
      <w:marLeft w:val="0"/>
      <w:marRight w:val="0"/>
      <w:marTop w:val="0"/>
      <w:marBottom w:val="0"/>
      <w:divBdr>
        <w:top w:val="none" w:sz="0" w:space="0" w:color="auto"/>
        <w:left w:val="none" w:sz="0" w:space="0" w:color="auto"/>
        <w:bottom w:val="none" w:sz="0" w:space="0" w:color="auto"/>
        <w:right w:val="none" w:sz="0" w:space="0" w:color="auto"/>
      </w:divBdr>
    </w:div>
    <w:div w:id="1786726959">
      <w:bodyDiv w:val="1"/>
      <w:marLeft w:val="0"/>
      <w:marRight w:val="0"/>
      <w:marTop w:val="0"/>
      <w:marBottom w:val="0"/>
      <w:divBdr>
        <w:top w:val="none" w:sz="0" w:space="0" w:color="auto"/>
        <w:left w:val="none" w:sz="0" w:space="0" w:color="auto"/>
        <w:bottom w:val="none" w:sz="0" w:space="0" w:color="auto"/>
        <w:right w:val="none" w:sz="0" w:space="0" w:color="auto"/>
      </w:divBdr>
    </w:div>
    <w:div w:id="1808737932">
      <w:bodyDiv w:val="1"/>
      <w:marLeft w:val="0"/>
      <w:marRight w:val="0"/>
      <w:marTop w:val="0"/>
      <w:marBottom w:val="0"/>
      <w:divBdr>
        <w:top w:val="none" w:sz="0" w:space="0" w:color="auto"/>
        <w:left w:val="none" w:sz="0" w:space="0" w:color="auto"/>
        <w:bottom w:val="none" w:sz="0" w:space="0" w:color="auto"/>
        <w:right w:val="none" w:sz="0" w:space="0" w:color="auto"/>
      </w:divBdr>
    </w:div>
    <w:div w:id="1810777636">
      <w:bodyDiv w:val="1"/>
      <w:marLeft w:val="0"/>
      <w:marRight w:val="0"/>
      <w:marTop w:val="0"/>
      <w:marBottom w:val="0"/>
      <w:divBdr>
        <w:top w:val="none" w:sz="0" w:space="0" w:color="auto"/>
        <w:left w:val="none" w:sz="0" w:space="0" w:color="auto"/>
        <w:bottom w:val="none" w:sz="0" w:space="0" w:color="auto"/>
        <w:right w:val="none" w:sz="0" w:space="0" w:color="auto"/>
      </w:divBdr>
    </w:div>
    <w:div w:id="1845050409">
      <w:bodyDiv w:val="1"/>
      <w:marLeft w:val="0"/>
      <w:marRight w:val="0"/>
      <w:marTop w:val="0"/>
      <w:marBottom w:val="0"/>
      <w:divBdr>
        <w:top w:val="none" w:sz="0" w:space="0" w:color="auto"/>
        <w:left w:val="none" w:sz="0" w:space="0" w:color="auto"/>
        <w:bottom w:val="none" w:sz="0" w:space="0" w:color="auto"/>
        <w:right w:val="none" w:sz="0" w:space="0" w:color="auto"/>
      </w:divBdr>
    </w:div>
    <w:div w:id="1945578599">
      <w:bodyDiv w:val="1"/>
      <w:marLeft w:val="0"/>
      <w:marRight w:val="0"/>
      <w:marTop w:val="0"/>
      <w:marBottom w:val="0"/>
      <w:divBdr>
        <w:top w:val="none" w:sz="0" w:space="0" w:color="auto"/>
        <w:left w:val="none" w:sz="0" w:space="0" w:color="auto"/>
        <w:bottom w:val="none" w:sz="0" w:space="0" w:color="auto"/>
        <w:right w:val="none" w:sz="0" w:space="0" w:color="auto"/>
      </w:divBdr>
    </w:div>
    <w:div w:id="1954554949">
      <w:bodyDiv w:val="1"/>
      <w:marLeft w:val="0"/>
      <w:marRight w:val="0"/>
      <w:marTop w:val="0"/>
      <w:marBottom w:val="0"/>
      <w:divBdr>
        <w:top w:val="none" w:sz="0" w:space="0" w:color="auto"/>
        <w:left w:val="none" w:sz="0" w:space="0" w:color="auto"/>
        <w:bottom w:val="none" w:sz="0" w:space="0" w:color="auto"/>
        <w:right w:val="none" w:sz="0" w:space="0" w:color="auto"/>
      </w:divBdr>
    </w:div>
    <w:div w:id="2053187442">
      <w:bodyDiv w:val="1"/>
      <w:marLeft w:val="0"/>
      <w:marRight w:val="0"/>
      <w:marTop w:val="0"/>
      <w:marBottom w:val="0"/>
      <w:divBdr>
        <w:top w:val="none" w:sz="0" w:space="0" w:color="auto"/>
        <w:left w:val="none" w:sz="0" w:space="0" w:color="auto"/>
        <w:bottom w:val="none" w:sz="0" w:space="0" w:color="auto"/>
        <w:right w:val="none" w:sz="0" w:space="0" w:color="auto"/>
      </w:divBdr>
    </w:div>
    <w:div w:id="2092966701">
      <w:bodyDiv w:val="1"/>
      <w:marLeft w:val="0"/>
      <w:marRight w:val="0"/>
      <w:marTop w:val="0"/>
      <w:marBottom w:val="0"/>
      <w:divBdr>
        <w:top w:val="none" w:sz="0" w:space="0" w:color="auto"/>
        <w:left w:val="none" w:sz="0" w:space="0" w:color="auto"/>
        <w:bottom w:val="none" w:sz="0" w:space="0" w:color="auto"/>
        <w:right w:val="none" w:sz="0" w:space="0" w:color="auto"/>
      </w:divBdr>
    </w:div>
    <w:div w:id="20935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ata.un.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Hanan</dc:creator>
  <cp:keywords/>
  <dc:description/>
  <cp:lastModifiedBy>BILLY Hanan</cp:lastModifiedBy>
  <cp:revision>21</cp:revision>
  <dcterms:created xsi:type="dcterms:W3CDTF">2019-04-08T20:54:00Z</dcterms:created>
  <dcterms:modified xsi:type="dcterms:W3CDTF">2019-04-09T14:52:00Z</dcterms:modified>
</cp:coreProperties>
</file>