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rFonts w:eastAsia="Microsoft YaHei"/>
        </w:rPr>
        <w:t>DTS 数据治理平台 —— 全栈技术栈总结</w:t>
      </w:r>
    </w:p>
    <w:p>
      <w:pPr>
        <w:jc w:val="center"/>
      </w:pPr>
      <w:r>
        <w:rPr>
          <w:i/>
          <w:color w:val="606060"/>
          <w:sz w:val="20"/>
          <w:rFonts w:eastAsia="Microsoft YaHei"/>
        </w:rPr>
        <w:t>版本：v2.2.3    |    日期：2026-05-18    |    构建路径：/opt/prod/s10/v2.2.3/source/</w:t>
      </w:r>
    </w:p>
    <w:p>
      <w:pPr>
        <w:jc w:val="center"/>
      </w:pPr>
      <w:r>
        <w:rPr>
          <w:b/>
          <w:i w:val="0"/>
          <w:color w:val="404040"/>
          <w:sz w:val="20"/>
          <w:rFonts w:eastAsia="Microsoft YaHei"/>
        </w:rPr>
        <w:t>模块对应：后端 dts-platform  ←→  前端 dts-platform-webapp</w:t>
      </w:r>
    </w:p>
    <w:p/>
    <w:p>
      <w:pPr>
        <w:pStyle w:val="Heading1"/>
      </w:pPr>
      <w:r>
        <w:rPr>
          <w:color w:val="1F497D"/>
          <w:rFonts w:eastAsia="Microsoft YaHei"/>
        </w:rPr>
        <w:t>一、后端（dts-platform）</w:t>
      </w:r>
    </w:p>
    <w:p>
      <w:pPr>
        <w:pStyle w:val="Heading2"/>
      </w:pPr>
      <w:r>
        <w:rPr>
          <w:rFonts w:eastAsia="Microsoft YaHei"/>
        </w:rPr>
        <w:t>1. 语言 &amp; 运行时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F81BD"/>
          </w:tcPr>
          <w:p>
            <w:r>
              <w:rPr>
                <w:b/>
                <w:color w:val="FFFFFF"/>
                <w:rFonts w:eastAsia="Microsoft YaHei"/>
              </w:rPr>
              <w:t>项</w:t>
            </w:r>
          </w:p>
        </w:tc>
        <w:tc>
          <w:tcPr>
            <w:tcW w:type="dxa" w:w="4873"/>
            <w:shd w:val="clear" w:color="auto" w:fill="4F81BD"/>
          </w:tcPr>
          <w:p>
            <w:r>
              <w:rPr>
                <w:b/>
                <w:color w:val="FFFFFF"/>
                <w:rFonts w:eastAsia="Microsoft YaHei"/>
              </w:rPr>
              <w:t>版本/说明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Java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21（LTS，maven.compiler.release=21）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Spring Boot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3.4.5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Spring Cloud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2024.0.1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脚手架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JHipster 8.11.0（jhipster-framework）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构建工具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Maven 3.9.x（pom 要求 ≥ 3.2.5）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应用服务器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Undertow（已排除 Tomcat）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容器化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Jib 3.4.5 + eclipse-temurin:21-jre</w:t>
            </w:r>
          </w:p>
        </w:tc>
      </w:tr>
    </w:tbl>
    <w:p>
      <w:pPr>
        <w:pStyle w:val="Heading2"/>
      </w:pPr>
      <w:r>
        <w:rPr>
          <w:rFonts w:eastAsia="Microsoft YaHei"/>
        </w:rPr>
        <w:t>2. Web / API 层</w:t>
      </w:r>
    </w:p>
    <w:p>
      <w:pPr>
        <w:pStyle w:val="ListBullet"/>
      </w:pPr>
      <w:r>
        <w:rPr>
          <w:rFonts w:eastAsia="Microsoft YaHei"/>
        </w:rPr>
        <w:t>Spring Web MVC + Spring Security（OAuth2 Client + Resource Server）</w:t>
      </w:r>
    </w:p>
    <w:p>
      <w:pPr>
        <w:pStyle w:val="ListBullet"/>
      </w:pPr>
      <w:r>
        <w:rPr>
          <w:rFonts w:eastAsia="Microsoft YaHei"/>
        </w:rPr>
        <w:t>SpringDoc OpenAPI 2.8.8（替代 Swagger）</w:t>
      </w:r>
    </w:p>
    <w:p>
      <w:pPr>
        <w:pStyle w:val="ListBullet"/>
      </w:pPr>
      <w:r>
        <w:rPr>
          <w:rFonts w:eastAsia="Microsoft YaHei"/>
        </w:rPr>
        <w:t>Thymeleaf（邮件模板等）</w:t>
      </w:r>
    </w:p>
    <w:p>
      <w:pPr>
        <w:pStyle w:val="ListBullet"/>
      </w:pPr>
      <w:r>
        <w:rPr>
          <w:rFonts w:eastAsia="Microsoft YaHei"/>
        </w:rPr>
        <w:t>身份认证：Keycloak（issuer-uri = http://dts-keycloak:8080/realms/S10）</w:t>
      </w:r>
    </w:p>
    <w:p>
      <w:pPr>
        <w:pStyle w:val="Heading2"/>
      </w:pPr>
      <w:r>
        <w:rPr>
          <w:rFonts w:eastAsia="Microsoft YaHei"/>
        </w:rPr>
        <w:t>3. 数据持久化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F81BD"/>
          </w:tcPr>
          <w:p>
            <w:r>
              <w:rPr>
                <w:b/>
                <w:color w:val="FFFFFF"/>
                <w:rFonts w:eastAsia="Microsoft YaHei"/>
              </w:rPr>
              <w:t>组件</w:t>
            </w:r>
          </w:p>
        </w:tc>
        <w:tc>
          <w:tcPr>
            <w:tcW w:type="dxa" w:w="4873"/>
            <w:shd w:val="clear" w:color="auto" w:fill="4F81BD"/>
          </w:tcPr>
          <w:p>
            <w:r>
              <w:rPr>
                <w:b/>
                <w:color w:val="FFFFFF"/>
                <w:rFonts w:eastAsia="Microsoft YaHei"/>
              </w:rPr>
              <w:t>技术选型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元数据库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PostgreSQL + HikariCP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ORM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Hibernate 6 / Spring Data JPA + JPA Modelgen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数据库迁移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Liquibase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校验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Hibernate Validator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对象映射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MapStruct 1.6.3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缓存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Caffeine + Hazelcast 5.5（hazelcast-hibernate53 二级缓存）</w:t>
            </w:r>
          </w:p>
        </w:tc>
      </w:tr>
    </w:tbl>
    <w:p>
      <w:pPr>
        <w:pStyle w:val="Heading2"/>
      </w:pPr>
      <w:r>
        <w:rPr>
          <w:rFonts w:eastAsia="Microsoft YaHei"/>
        </w:rPr>
        <w:t>4. 大数据 / 数据治理生态</w:t>
      </w:r>
    </w:p>
    <w:p>
      <w:pPr>
        <w:pStyle w:val="ListBullet"/>
      </w:pPr>
      <w:r>
        <w:rPr>
          <w:rFonts w:eastAsia="Microsoft YaHei"/>
        </w:rPr>
        <w:t>Apache Hive JDBC（Hive/Inceptor）—— 通过 /opt/dts/drivers 外挂厂商驱动</w:t>
      </w:r>
    </w:p>
    <w:p>
      <w:pPr>
        <w:pStyle w:val="ListBullet"/>
      </w:pPr>
      <w:r>
        <w:rPr>
          <w:rFonts w:eastAsia="Microsoft YaHei"/>
        </w:rPr>
        <w:t>Hadoop 3.3.6（hadoop-auth / hadoop-common，scope=provided）</w:t>
      </w:r>
    </w:p>
    <w:p>
      <w:pPr>
        <w:pStyle w:val="ListBullet"/>
      </w:pPr>
      <w:r>
        <w:rPr>
          <w:rFonts w:eastAsia="Microsoft YaHei"/>
        </w:rPr>
        <w:t>Apache Kerby 2.0.3（Kerberos 认证）</w:t>
      </w:r>
    </w:p>
    <w:p>
      <w:pPr>
        <w:pStyle w:val="ListBullet"/>
      </w:pPr>
      <w:r>
        <w:rPr>
          <w:rFonts w:eastAsia="Microsoft YaHei"/>
        </w:rPr>
        <w:t>外部协同服务：Airflow、Ingestion、Admin、OpenMetadata、dbt、Ranger、Trino、MinIO</w:t>
      </w:r>
    </w:p>
    <w:p>
      <w:pPr>
        <w:pStyle w:val="ListBullet"/>
      </w:pPr>
      <w:r>
        <w:rPr>
          <w:rFonts w:eastAsia="Microsoft YaHei"/>
        </w:rPr>
        <w:t>数据流：Spring Kafka（事件 / 血缘）</w:t>
      </w:r>
    </w:p>
    <w:p>
      <w:pPr>
        <w:pStyle w:val="ListBullet"/>
      </w:pPr>
      <w:r>
        <w:rPr>
          <w:rFonts w:eastAsia="Microsoft YaHei"/>
        </w:rPr>
        <w:t>Excel：Alibaba EasyExcel 3.3.2 + Apache POI 5.3.0</w:t>
      </w:r>
    </w:p>
    <w:p>
      <w:pPr>
        <w:pStyle w:val="Heading2"/>
      </w:pPr>
      <w:r>
        <w:rPr>
          <w:rFonts w:eastAsia="Microsoft YaHei"/>
        </w:rPr>
        <w:t>5. 微服务 / 运维</w:t>
      </w:r>
    </w:p>
    <w:p>
      <w:pPr>
        <w:pStyle w:val="ListBullet"/>
      </w:pPr>
      <w:r>
        <w:rPr>
          <w:rFonts w:eastAsia="Microsoft YaHei"/>
        </w:rPr>
        <w:t>Spring Cloud Config、Eureka Client、Bootstrap、Resilience4j 熔断</w:t>
      </w:r>
    </w:p>
    <w:p>
      <w:pPr>
        <w:pStyle w:val="ListBullet"/>
      </w:pPr>
      <w:r>
        <w:rPr>
          <w:rFonts w:eastAsia="Microsoft YaHei"/>
        </w:rPr>
        <w:t>Spring Retry</w:t>
      </w:r>
    </w:p>
    <w:p>
      <w:pPr>
        <w:pStyle w:val="ListBullet"/>
      </w:pPr>
      <w:r>
        <w:rPr>
          <w:rFonts w:eastAsia="Microsoft YaHei"/>
        </w:rPr>
        <w:t>Actuator + Micrometer Prometheus</w:t>
      </w:r>
    </w:p>
    <w:p>
      <w:pPr>
        <w:pStyle w:val="ListBullet"/>
      </w:pPr>
      <w:r>
        <w:rPr>
          <w:rFonts w:eastAsia="Microsoft YaHei"/>
        </w:rPr>
        <w:t>Logging：Spring Boot logging</w:t>
      </w:r>
    </w:p>
    <w:p>
      <w:pPr>
        <w:pStyle w:val="ListBullet"/>
      </w:pPr>
      <w:r>
        <w:rPr>
          <w:rFonts w:eastAsia="Microsoft YaHei"/>
        </w:rPr>
        <w:t>Git 元数据：git-commit-id-maven-plugin 9.0.1</w:t>
      </w:r>
    </w:p>
    <w:p>
      <w:pPr>
        <w:pStyle w:val="Heading2"/>
      </w:pPr>
      <w:r>
        <w:rPr>
          <w:rFonts w:eastAsia="Microsoft YaHei"/>
        </w:rPr>
        <w:t>6. 测试 &amp; 质量门禁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F81BD"/>
          </w:tcPr>
          <w:p>
            <w:r>
              <w:rPr>
                <w:b/>
                <w:color w:val="FFFFFF"/>
                <w:rFonts w:eastAsia="Microsoft YaHei"/>
              </w:rPr>
              <w:t>类别</w:t>
            </w:r>
          </w:p>
        </w:tc>
        <w:tc>
          <w:tcPr>
            <w:tcW w:type="dxa" w:w="4873"/>
            <w:shd w:val="clear" w:color="auto" w:fill="4F81BD"/>
          </w:tcPr>
          <w:p>
            <w:r>
              <w:rPr>
                <w:b/>
                <w:color w:val="FFFFFF"/>
                <w:rFonts w:eastAsia="Microsoft YaHei"/>
              </w:rPr>
              <w:t>工具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单元 / 集成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JUnit 5 + Spring Boot Test + Spring Security Test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容器测试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Testcontainers（PostgreSQL）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架构约束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ArchUnit 1.4.0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覆盖率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JaCoCo 0.8.13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静态扫描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Checkstyle 10.23.1、Modernizer 3.1.0（禁用 Optional.get() 等）、Spotless 2.44.4、Sonar</w:t>
            </w:r>
          </w:p>
        </w:tc>
      </w:tr>
    </w:tbl>
    <w:p>
      <w:pPr>
        <w:pStyle w:val="Heading2"/>
      </w:pPr>
      <w:r>
        <w:rPr>
          <w:rFonts w:eastAsia="Microsoft YaHei"/>
        </w:rPr>
        <w:t>7. 后端包结构（功能模块）</w:t>
      </w:r>
    </w:p>
    <w:p>
      <w:pPr>
        <w:shd w:val="clear" w:color="auto" w:fill="F4F4F4"/>
      </w:pPr>
      <w:r>
        <w:rPr>
          <w:rFonts w:ascii="Consolas" w:hAnsi="Consolas" w:eastAsia="Consolas"/>
          <w:sz w:val="18"/>
        </w:rPr>
        <w:t>com.yuzhi.dts.platform/</w:t>
        <w:br/>
        <w:t>├── web/rest/        catalog, capability, development, explore, infra, sql, internal …</w:t>
        <w:br/>
        <w:t>├── service/         catalog, etl(dbt), governance(quality/indicator),</w:t>
        <w:br/>
        <w:t>│                    modeling, infra, openmetadata, permission …</w:t>
        <w:br/>
        <w:t>├── domain/          JPA 实体（catalog, lineage 等）</w:t>
        <w:br/>
        <w:t>├── repository/      Spring Data JPA</w:t>
        <w:br/>
        <w:t>├── security/        OAuth2 / 权限注解</w:t>
        <w:br/>
        <w:t>├── config/          Hazelcast / Cache / Kafka 等</w:t>
        <w:br/>
        <w:t>└── aop/             审计、AOP 切面</w:t>
      </w:r>
    </w:p>
    <w:p>
      <w:r>
        <w:br w:type="page"/>
      </w:r>
    </w:p>
    <w:p>
      <w:pPr>
        <w:pStyle w:val="Heading1"/>
      </w:pPr>
      <w:r>
        <w:rPr>
          <w:color w:val="1F497D"/>
          <w:rFonts w:eastAsia="Microsoft YaHei"/>
        </w:rPr>
        <w:t>二、前端（dts-platform-webapp）</w:t>
      </w:r>
    </w:p>
    <w:p>
      <w:r>
        <w:rPr>
          <w:b w:val="0"/>
          <w:i/>
          <w:color w:val="808080"/>
          <w:sz w:val="20"/>
          <w:rFonts w:eastAsia="Microsoft YaHei"/>
        </w:rPr>
        <w:t>基于开源模板 Slash Admin 二次开发</w:t>
      </w:r>
    </w:p>
    <w:p>
      <w:pPr>
        <w:pStyle w:val="Heading2"/>
      </w:pPr>
      <w:r>
        <w:rPr>
          <w:rFonts w:eastAsia="Microsoft YaHei"/>
        </w:rPr>
        <w:t>1. 语言 &amp; 运行时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F81BD"/>
          </w:tcPr>
          <w:p>
            <w:r>
              <w:rPr>
                <w:b/>
                <w:color w:val="FFFFFF"/>
                <w:rFonts w:eastAsia="Microsoft YaHei"/>
              </w:rPr>
              <w:t>项</w:t>
            </w:r>
          </w:p>
        </w:tc>
        <w:tc>
          <w:tcPr>
            <w:tcW w:type="dxa" w:w="4873"/>
            <w:shd w:val="clear" w:color="auto" w:fill="4F81BD"/>
          </w:tcPr>
          <w:p>
            <w:r>
              <w:rPr>
                <w:b/>
                <w:color w:val="FFFFFF"/>
                <w:rFonts w:eastAsia="Microsoft YaHei"/>
              </w:rPr>
              <w:t>版本/说明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Node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≥ 20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包管理器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pnpm 10.28.0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语言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TypeScript 5.6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构建工具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Vite 6.2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模块运行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ESM（"type": "module"）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兼容策略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@vitejs/plugin-legacy 双构建（modern + 旧浏览器）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浏览器支持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Chrome/Edge ≥ 95、Safari ≥ 15.4、iOS ≥ 15.5</w:t>
            </w:r>
          </w:p>
        </w:tc>
      </w:tr>
    </w:tbl>
    <w:p>
      <w:pPr>
        <w:pStyle w:val="Heading2"/>
      </w:pPr>
      <w:r>
        <w:rPr>
          <w:rFonts w:eastAsia="Microsoft YaHei"/>
        </w:rPr>
        <w:t>2. UI 框架</w:t>
      </w:r>
    </w:p>
    <w:p>
      <w:pPr>
        <w:pStyle w:val="ListBullet"/>
      </w:pPr>
      <w:r>
        <w:rPr>
          <w:rFonts w:eastAsia="Microsoft YaHei"/>
        </w:rPr>
        <w:t>React 18.3 + react-dom + React Router 7</w:t>
      </w:r>
    </w:p>
    <w:p>
      <w:pPr>
        <w:pStyle w:val="ListBullet"/>
      </w:pPr>
      <w:r>
        <w:rPr>
          <w:rFonts w:eastAsia="Microsoft YaHei"/>
        </w:rPr>
        <w:t>Ant Design 5.22（+ ant-design/icons、cssinjs）</w:t>
      </w:r>
    </w:p>
    <w:p>
      <w:pPr>
        <w:pStyle w:val="ListBullet"/>
      </w:pPr>
      <w:r>
        <w:rPr>
          <w:rFonts w:eastAsia="Microsoft YaHei"/>
        </w:rPr>
        <w:t>Tailwind CSS 4.1（@tailwindcss/vite + tw-animate-css + tailwind-merge）</w:t>
      </w:r>
    </w:p>
    <w:p>
      <w:pPr>
        <w:pStyle w:val="ListBullet"/>
      </w:pPr>
      <w:r>
        <w:rPr>
          <w:rFonts w:eastAsia="Microsoft YaHei"/>
        </w:rPr>
        <w:t>Radix UI / cmdk / vaul（无头组件）</w:t>
      </w:r>
    </w:p>
    <w:p>
      <w:pPr>
        <w:pStyle w:val="ListBullet"/>
      </w:pPr>
      <w:r>
        <w:rPr>
          <w:rFonts w:eastAsia="Microsoft YaHei"/>
        </w:rPr>
        <w:t>shadcn 风格（components.json，class-variance-authority + clsx）</w:t>
      </w:r>
    </w:p>
    <w:p>
      <w:pPr>
        <w:pStyle w:val="ListBullet"/>
      </w:pPr>
      <w:r>
        <w:rPr>
          <w:rFonts w:eastAsia="Microsoft YaHei"/>
        </w:rPr>
        <w:t>Lucide React、@iconify/react（图标）</w:t>
      </w:r>
    </w:p>
    <w:p>
      <w:pPr>
        <w:pStyle w:val="ListBullet"/>
      </w:pPr>
      <w:r>
        <w:rPr>
          <w:rFonts w:eastAsia="Microsoft YaHei"/>
        </w:rPr>
        <w:t>styled-components 6 + @vanilla-extract/css（CSS-in-JS / Atomic CSS）</w:t>
      </w:r>
    </w:p>
    <w:p>
      <w:pPr>
        <w:pStyle w:val="ListBullet"/>
      </w:pPr>
      <w:r>
        <w:rPr>
          <w:rFonts w:eastAsia="Microsoft YaHei"/>
        </w:rPr>
        <w:t>字体：Inter Variable、Open Sans Variable</w:t>
      </w:r>
    </w:p>
    <w:p>
      <w:pPr>
        <w:pStyle w:val="Heading2"/>
      </w:pPr>
      <w:r>
        <w:rPr>
          <w:rFonts w:eastAsia="Microsoft YaHei"/>
        </w:rPr>
        <w:t>3. 状态 &amp; 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F81BD"/>
          </w:tcPr>
          <w:p>
            <w:r>
              <w:rPr>
                <w:b/>
                <w:color w:val="FFFFFF"/>
                <w:rFonts w:eastAsia="Microsoft YaHei"/>
              </w:rPr>
              <w:t>类型</w:t>
            </w:r>
          </w:p>
        </w:tc>
        <w:tc>
          <w:tcPr>
            <w:tcW w:type="dxa" w:w="4873"/>
            <w:shd w:val="clear" w:color="auto" w:fill="4F81BD"/>
          </w:tcPr>
          <w:p>
            <w:r>
              <w:rPr>
                <w:b/>
                <w:color w:val="FFFFFF"/>
                <w:rFonts w:eastAsia="Microsoft YaHei"/>
              </w:rPr>
              <w:t>库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服务端状态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@tanstack/react-query 5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客户端状态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Zustand 4.5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表单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react-hook-form 7 + zod + @hookform/resolvers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HTTP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axios 1.7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国际化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i18next 23 + react-i18next + 浏览器语言探测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表格 / 虚拟化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@tanstack/react-table 8、@tanstack/react-virtual</w:t>
            </w:r>
          </w:p>
        </w:tc>
      </w:tr>
    </w:tbl>
    <w:p>
      <w:pPr>
        <w:pStyle w:val="Heading2"/>
      </w:pPr>
      <w:r>
        <w:rPr>
          <w:rFonts w:eastAsia="Microsoft YaHei"/>
        </w:rPr>
        <w:t>4. 可视化 &amp; 数据探索</w:t>
      </w:r>
    </w:p>
    <w:p>
      <w:pPr>
        <w:pStyle w:val="ListBullet"/>
      </w:pPr>
      <w:r>
        <w:rPr>
          <w:rFonts w:eastAsia="Microsoft YaHei"/>
        </w:rPr>
        <w:t>ECharts 6 + echarts-for-react + echarts-gl / liquidfill / wordcloud</w:t>
      </w:r>
    </w:p>
    <w:p>
      <w:pPr>
        <w:pStyle w:val="ListBullet"/>
      </w:pPr>
      <w:r>
        <w:rPr>
          <w:rFonts w:eastAsia="Microsoft YaHei"/>
        </w:rPr>
        <w:t>AntV G6 4.8（关系图、血缘） + @xyflow/react 12（节点流程图）</w:t>
      </w:r>
    </w:p>
    <w:p>
      <w:pPr>
        <w:pStyle w:val="ListBullet"/>
      </w:pPr>
      <w:r>
        <w:rPr>
          <w:rFonts w:eastAsia="Microsoft YaHei"/>
        </w:rPr>
        <w:t>react-grid-layout（仪表盘） + react-arborist（树）</w:t>
      </w:r>
    </w:p>
    <w:p>
      <w:pPr>
        <w:pStyle w:val="ListBullet"/>
      </w:pPr>
      <w:r>
        <w:rPr>
          <w:rFonts w:eastAsia="Microsoft YaHei"/>
        </w:rPr>
        <w:t>Monaco Editor（SQL 编辑）+ sql-formatter + highlight.js</w:t>
      </w:r>
    </w:p>
    <w:p>
      <w:pPr>
        <w:pStyle w:val="ListBullet"/>
      </w:pPr>
      <w:r>
        <w:rPr>
          <w:rFonts w:eastAsia="Microsoft YaHei"/>
        </w:rPr>
        <w:t>FullCalendar 6（日程视图）</w:t>
      </w:r>
    </w:p>
    <w:p>
      <w:pPr>
        <w:pStyle w:val="ListBullet"/>
      </w:pPr>
      <w:r>
        <w:rPr>
          <w:rFonts w:eastAsia="Microsoft YaHei"/>
        </w:rPr>
        <w:t>文件处理：xlsx 0.18 + jszip + papaparse</w:t>
      </w:r>
    </w:p>
    <w:p>
      <w:pPr>
        <w:pStyle w:val="ListBullet"/>
      </w:pPr>
      <w:r>
        <w:rPr>
          <w:rFonts w:eastAsia="Microsoft YaHei"/>
        </w:rPr>
        <w:t>拖拽：@dnd-kit / react-dnd</w:t>
      </w:r>
    </w:p>
    <w:p>
      <w:pPr>
        <w:pStyle w:val="ListBullet"/>
      </w:pPr>
      <w:r>
        <w:rPr>
          <w:rFonts w:eastAsia="Microsoft YaHei"/>
        </w:rPr>
        <w:t>富文本：react-quill</w:t>
      </w:r>
    </w:p>
    <w:p>
      <w:pPr>
        <w:pStyle w:val="Heading2"/>
      </w:pPr>
      <w:r>
        <w:rPr>
          <w:rFonts w:eastAsia="Microsoft YaHei"/>
        </w:rPr>
        <w:t>5. 公司内共享</w:t>
      </w:r>
    </w:p>
    <w:p>
      <w:pPr>
        <w:pStyle w:val="ListBullet"/>
      </w:pPr>
      <w:r>
        <w:rPr>
          <w:rFonts w:eastAsia="Microsoft YaHei"/>
        </w:rPr>
        <w:t>私有包 @dts/session-core（本地路径 ../dts-session-core，会话/认证共享）</w:t>
      </w:r>
    </w:p>
    <w:p>
      <w:pPr>
        <w:pStyle w:val="Heading2"/>
      </w:pPr>
      <w:r>
        <w:rPr>
          <w:rFonts w:eastAsia="Microsoft YaHei"/>
        </w:rPr>
        <w:t>6. 测试 &amp; 质量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4F81BD"/>
          </w:tcPr>
          <w:p>
            <w:r>
              <w:rPr>
                <w:b/>
                <w:color w:val="FFFFFF"/>
                <w:rFonts w:eastAsia="Microsoft YaHei"/>
              </w:rPr>
              <w:t>类别</w:t>
            </w:r>
          </w:p>
        </w:tc>
        <w:tc>
          <w:tcPr>
            <w:tcW w:type="dxa" w:w="4873"/>
            <w:shd w:val="clear" w:color="auto" w:fill="4F81BD"/>
          </w:tcPr>
          <w:p>
            <w:r>
              <w:rPr>
                <w:b/>
                <w:color w:val="FFFFFF"/>
                <w:rFonts w:eastAsia="Microsoft YaHei"/>
              </w:rPr>
              <w:t>工具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单测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Vitest 4.1 + jsdom 29 + @vitest/coverage-v8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E2E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Playwright 1.59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Lint/Format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Biome 2.1.3（替代 ESLint+Prettier）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Git 钩子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lefthook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Commit 规范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commitlint + conventional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包体可视化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rollup-plugin-visualizer（stats.html）</w:t>
            </w:r>
          </w:p>
        </w:tc>
      </w:tr>
      <w:tr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模拟数据</w:t>
            </w:r>
          </w:p>
        </w:tc>
        <w:tc>
          <w:tcPr>
            <w:tcW w:type="dxa" w:w="4873"/>
          </w:tcPr>
          <w:p>
            <w:r>
              <w:rPr>
                <w:rFonts w:eastAsia="Microsoft YaHei"/>
                <w:sz w:val="20"/>
              </w:rPr>
              <w:t>@faker-js/faker</w:t>
            </w:r>
          </w:p>
        </w:tc>
      </w:tr>
    </w:tbl>
    <w:p>
      <w:pPr>
        <w:pStyle w:val="Heading2"/>
      </w:pPr>
      <w:r>
        <w:rPr>
          <w:rFonts w:eastAsia="Microsoft YaHei"/>
        </w:rPr>
        <w:t>7. 部署</w:t>
      </w:r>
    </w:p>
    <w:p>
      <w:pPr>
        <w:pStyle w:val="ListBullet"/>
      </w:pPr>
      <w:r>
        <w:rPr>
          <w:rFonts w:eastAsia="Microsoft YaHei"/>
        </w:rPr>
        <w:t>Nginx（nginx/ 目录提供静态资源代理配置）</w:t>
      </w:r>
    </w:p>
    <w:p>
      <w:pPr>
        <w:pStyle w:val="ListBullet"/>
      </w:pPr>
      <w:r>
        <w:rPr>
          <w:rFonts w:eastAsia="Microsoft YaHei"/>
        </w:rPr>
        <w:t>Docker / docker-compose（项目根 docker-compose-app.yml）</w:t>
      </w:r>
    </w:p>
    <w:p>
      <w:pPr>
        <w:pStyle w:val="ListBullet"/>
      </w:pPr>
      <w:r>
        <w:rPr>
          <w:rFonts w:eastAsia="Microsoft YaHei"/>
        </w:rPr>
        <w:t>开发态走 Vite proxy → 转发到 dts-admin、dts-analytics、dts-analytics-webapp-modern</w:t>
      </w:r>
    </w:p>
    <w:p>
      <w:r>
        <w:br w:type="page"/>
      </w:r>
    </w:p>
    <w:p>
      <w:pPr>
        <w:pStyle w:val="Heading1"/>
      </w:pPr>
      <w:r>
        <w:rPr>
          <w:color w:val="1F497D"/>
          <w:rFonts w:eastAsia="Microsoft YaHei"/>
        </w:rPr>
        <w:t>三、整体技术栈一张图</w:t>
      </w:r>
    </w:p>
    <w:p>
      <w:pPr>
        <w:shd w:val="clear" w:color="auto" w:fill="F4F4F4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前端：React 18 + TS 5 + Vite 6 + AntD 5 + Tailwind 4       │</w:t>
        <w:br/>
        <w:t>│        Zustand / TanStack Query / Zod / ECharts / G6 / xyflow│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  HTTP (axios) + OAuth2 (Keycloak)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后端：Spring Boot 3.4 (Java 21) + JHipster 8.11             │</w:t>
        <w:br/>
        <w:t>│        Spring Security / OAuth2 / JPA / MapStruct / Liquibase│</w:t>
        <w:br/>
        <w:t>│        Undertow + Hazelcast + Caffeine + Kafka               │</w:t>
        <w:br/>
        <w:t>└──────┬───────────────────────────────┬──────────────────────┘</w:t>
        <w:br/>
        <w:t xml:space="preserve">       │                               │</w:t>
        <w:br/>
        <w:t xml:space="preserve">       ▼                               ▼</w:t>
        <w:br/>
        <w:t>┌────────────────┐         ┌───────────────────────────────────┐</w:t>
        <w:br/>
        <w:t>│ PostgreSQL     │         │ 大数据 / 治理生态                 │</w:t>
        <w:br/>
        <w:t>│ (元数据)        │         │ Hive/Inceptor JDBC + Hadoop+Kerby │</w:t>
        <w:br/>
        <w:t>└────────────────┘         │ OpenMetadata / Airflow / dbt      │</w:t>
        <w:br/>
        <w:t xml:space="preserve">                           │ Trino / Ranger / MinIO            │</w:t>
        <w:br/>
        <w:t xml:space="preserve">                           └───────────────────────────────────┘</w:t>
        <w:br/>
        <w:br/>
        <w:t xml:space="preserve">  统一身份：Keycloak        监控：Prometheus / Micrometer</w:t>
        <w:br/>
        <w:t xml:space="preserve">  部署：Jib → Docker        服务发现：Eureka + Spring Cloud Config</w:t>
      </w:r>
    </w:p>
    <w:p/>
    <w:p>
      <w:pPr>
        <w:jc w:val="center"/>
      </w:pPr>
      <w:r>
        <w:rPr>
          <w:i/>
          <w:color w:val="909090"/>
          <w:sz w:val="18"/>
          <w:rFonts w:eastAsia="Microsoft YaHei"/>
        </w:rPr>
        <w:t>— 文档由 dts-platform 源码（pom.xml / package.json / application.yml）反向梳理生成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