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3864"/>
          <w:sz w:val="48"/>
          <w:szCs w:val="48"/>
        </w:rPr>
        <w:t xml:space="preserve">platform.pub</w:t>
      </w:r>
    </w:p>
    <w:p>
      <w:pPr>
        <w:spacing w:after="80"/>
      </w:pPr>
      <w:r>
        <w:rPr>
          <w:rFonts w:ascii="Arial" w:cs="Arial" w:eastAsia="Arial" w:hAnsi="Arial"/>
          <w:color w:val="2E75B6"/>
          <w:sz w:val="32"/>
          <w:szCs w:val="32"/>
        </w:rPr>
        <w:t xml:space="preserve">Community Standards</w:t>
      </w:r>
    </w:p>
    <w:p>
      <w:pPr>
        <w:spacing w:after="320"/>
      </w:pPr>
      <w:r>
        <w:rPr>
          <w:rFonts w:ascii="Arial" w:cs="Arial" w:eastAsia="Arial" w:hAnsi="Arial"/>
          <w:color w:val="666666"/>
          <w:sz w:val="20"/>
          <w:szCs w:val="20"/>
        </w:rPr>
        <w:t xml:space="preserve">Version 1.0 — 13 March 2026</w:t>
      </w:r>
    </w:p>
    <w:p>
      <w:pPr>
        <w:pBdr>
          <w:bottom w:val="single" w:color="2E75B6" w:sz="6" w:space="1"/>
        </w:pBdr>
        <w:spacing w:after="200" w:before="200"/>
      </w:pPr>
    </w:p>
    <w:p>
      <w:pPr>
        <w:pStyle w:val="Heading1"/>
        <w:spacing w:after="200" w:before="360"/>
      </w:pPr>
      <w:r>
        <w:rPr>
          <w:rFonts w:ascii="Arial" w:cs="Arial" w:eastAsia="Arial" w:hAnsi="Arial"/>
          <w:b/>
          <w:bCs/>
          <w:sz w:val="32"/>
          <w:szCs w:val="32"/>
        </w:rPr>
        <w:t xml:space="preserve">What platform.pub is</w:t>
      </w:r>
    </w:p>
    <w:p>
      <w:pPr>
        <w:spacing w:after="160"/>
      </w:pPr>
      <w:r>
        <w:rPr>
          <w:rFonts w:ascii="Arial" w:cs="Arial" w:eastAsia="Arial" w:hAnsi="Arial"/>
          <w:b w:val="false"/>
          <w:bCs w:val="false"/>
          <w:sz w:val="20"/>
          <w:szCs w:val="20"/>
        </w:rPr>
        <w:t xml:space="preserve">platform.pub is a publishing platform for writers and readers. It is built for people who take writing seriously and want to be paid fairly for it. The platform is designed so that a writer who is removed from it can take their identity, their work, and their audience elsewhere — we have no interest in trapping anyone here, and no ability to destroy a writer’s existence beyond our own walls. We think that makes our community standards more legitimate, not less: we can say what we will and will not host without threatening anyone’s livelihood or voice.</w:t>
      </w:r>
    </w:p>
    <w:p>
      <w:pPr>
        <w:spacing w:after="160"/>
      </w:pPr>
      <w:r>
        <w:rPr>
          <w:rFonts w:ascii="Arial" w:cs="Arial" w:eastAsia="Arial" w:hAnsi="Arial"/>
          <w:b w:val="false"/>
          <w:bCs w:val="false"/>
          <w:sz w:val="20"/>
          <w:szCs w:val="20"/>
        </w:rPr>
        <w:t xml:space="preserve">These standards describe what we will host, what we will not host, and what happens when something is reported. They apply to all content on platform.pub — articles, notes, comments, profile information, and anything else published through the platform.</w:t>
      </w:r>
    </w:p>
    <w:p>
      <w:pPr>
        <w:spacing w:after="160"/>
      </w:pPr>
      <w:r>
        <w:rPr>
          <w:rFonts w:ascii="Arial" w:cs="Arial" w:eastAsia="Arial" w:hAnsi="Arial"/>
          <w:b w:val="false"/>
          <w:bCs w:val="false"/>
          <w:sz w:val="20"/>
          <w:szCs w:val="20"/>
        </w:rPr>
        <w:t xml:space="preserve"/>
      </w:r>
    </w:p>
    <w:p>
      <w:pPr>
        <w:pStyle w:val="Heading1"/>
        <w:spacing w:after="200" w:before="360"/>
      </w:pPr>
      <w:r>
        <w:rPr>
          <w:rFonts w:ascii="Arial" w:cs="Arial" w:eastAsia="Arial" w:hAnsi="Arial"/>
          <w:b/>
          <w:bCs/>
          <w:sz w:val="32"/>
          <w:szCs w:val="32"/>
        </w:rPr>
        <w:t xml:space="preserve">What we will not host</w:t>
      </w:r>
    </w:p>
    <w:p>
      <w:pPr>
        <w:pStyle w:val="Heading2"/>
        <w:spacing w:after="160" w:before="240"/>
      </w:pPr>
      <w:r>
        <w:rPr>
          <w:rFonts w:ascii="Arial" w:cs="Arial" w:eastAsia="Arial" w:hAnsi="Arial"/>
          <w:b/>
          <w:bCs/>
          <w:sz w:val="26"/>
          <w:szCs w:val="26"/>
        </w:rPr>
        <w:t xml:space="preserve">Illegal content</w:t>
      </w:r>
    </w:p>
    <w:p>
      <w:pPr>
        <w:spacing w:after="160"/>
      </w:pPr>
      <w:r>
        <w:rPr>
          <w:rFonts w:ascii="Arial" w:cs="Arial" w:eastAsia="Arial" w:hAnsi="Arial"/>
          <w:b w:val="false"/>
          <w:bCs w:val="false"/>
          <w:sz w:val="20"/>
          <w:szCs w:val="20"/>
        </w:rPr>
        <w:t xml:space="preserve">We will not host content that is illegal in England and Wales, the jurisdiction in which the platform is registered. This includes:</w:t>
      </w:r>
    </w:p>
    <w:p>
      <w:pPr>
        <w:pStyle w:val="ListParagraph"/>
        <w:numPr>
          <w:ilvl w:val="0"/>
          <w:numId w:val="2"/>
        </w:numPr>
        <w:spacing w:after="80"/>
      </w:pPr>
      <w:r>
        <w:rPr>
          <w:rFonts w:ascii="Arial" w:cs="Arial" w:eastAsia="Arial" w:hAnsi="Arial"/>
          <w:sz w:val="20"/>
          <w:szCs w:val="20"/>
        </w:rPr>
        <w:t xml:space="preserve">Child sexual abuse material (CSAM) or any sexual content involving minors.</w:t>
      </w:r>
    </w:p>
    <w:p>
      <w:pPr>
        <w:pStyle w:val="ListParagraph"/>
        <w:numPr>
          <w:ilvl w:val="0"/>
          <w:numId w:val="2"/>
        </w:numPr>
        <w:spacing w:after="80"/>
      </w:pPr>
      <w:r>
        <w:rPr>
          <w:rFonts w:ascii="Arial" w:cs="Arial" w:eastAsia="Arial" w:hAnsi="Arial"/>
          <w:sz w:val="20"/>
          <w:szCs w:val="20"/>
        </w:rPr>
        <w:t xml:space="preserve">Content that constitutes incitement to violence or terrorism under UK law.</w:t>
      </w:r>
    </w:p>
    <w:p>
      <w:pPr>
        <w:pStyle w:val="ListParagraph"/>
        <w:numPr>
          <w:ilvl w:val="0"/>
          <w:numId w:val="2"/>
        </w:numPr>
        <w:spacing w:after="80"/>
      </w:pPr>
      <w:r>
        <w:rPr>
          <w:rFonts w:ascii="Arial" w:cs="Arial" w:eastAsia="Arial" w:hAnsi="Arial"/>
          <w:sz w:val="20"/>
          <w:szCs w:val="20"/>
        </w:rPr>
        <w:t xml:space="preserve">Content that is grossly offensive and has no legitimate purpose — material likely to cause serious harm to a reasonable person that cannot be justified by artistic, educational, journalistic, or satirical value.</w:t>
      </w:r>
    </w:p>
    <w:p>
      <w:pPr>
        <w:pStyle w:val="ListParagraph"/>
        <w:numPr>
          <w:ilvl w:val="0"/>
          <w:numId w:val="2"/>
        </w:numPr>
        <w:spacing w:after="80"/>
      </w:pPr>
      <w:r>
        <w:rPr>
          <w:rFonts w:ascii="Arial" w:cs="Arial" w:eastAsia="Arial" w:hAnsi="Arial"/>
          <w:sz w:val="20"/>
          <w:szCs w:val="20"/>
        </w:rPr>
        <w:t xml:space="preserve">Content that defames a specific individual in a way that meets the legal threshold for defamation — meaning a false statement of fact that causes or is likely to cause serious reputational harm. Opinion, satire, and criticism, however sharp, are not defamation.</w:t>
      </w:r>
    </w:p>
    <w:p>
      <w:pPr>
        <w:pStyle w:val="ListParagraph"/>
        <w:numPr>
          <w:ilvl w:val="0"/>
          <w:numId w:val="2"/>
        </w:numPr>
        <w:spacing w:after="80"/>
      </w:pPr>
      <w:r>
        <w:rPr>
          <w:rFonts w:ascii="Arial" w:cs="Arial" w:eastAsia="Arial" w:hAnsi="Arial"/>
          <w:sz w:val="20"/>
          <w:szCs w:val="20"/>
        </w:rPr>
        <w:t xml:space="preserve">Content that violates UK copyright law where the rightsholder has made a formal complaint.</w:t>
      </w:r>
    </w:p>
    <w:p>
      <w:pPr>
        <w:spacing w:after="160"/>
      </w:pPr>
      <w:r>
        <w:rPr>
          <w:rFonts w:ascii="Arial" w:cs="Arial" w:eastAsia="Arial" w:hAnsi="Arial"/>
          <w:b w:val="false"/>
          <w:bCs w:val="false"/>
          <w:sz w:val="20"/>
          <w:szCs w:val="20"/>
        </w:rPr>
        <w:t xml:space="preserve">We will act on illegal content immediately on becoming aware of it, without waiting for a formal report.</w:t>
      </w:r>
    </w:p>
    <w:p>
      <w:pPr>
        <w:spacing w:after="1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sz w:val="26"/>
          <w:szCs w:val="26"/>
        </w:rPr>
        <w:t xml:space="preserve">Targeted harassment</w:t>
      </w:r>
    </w:p>
    <w:p>
      <w:pPr>
        <w:spacing w:after="160"/>
      </w:pPr>
      <w:r>
        <w:rPr>
          <w:rFonts w:ascii="Arial" w:cs="Arial" w:eastAsia="Arial" w:hAnsi="Arial"/>
          <w:b w:val="false"/>
          <w:bCs w:val="false"/>
          <w:sz w:val="20"/>
          <w:szCs w:val="20"/>
        </w:rPr>
        <w:t xml:space="preserve">We will not host content whose primary purpose is to harass a specific individual. Targeted harassment means a pattern of behaviour — not a single piece of criticism, however harsh — directed at making a person’s life on the platform or off it miserable. Indicators include:</w:t>
      </w:r>
    </w:p>
    <w:p>
      <w:pPr>
        <w:pStyle w:val="ListParagraph"/>
        <w:numPr>
          <w:ilvl w:val="0"/>
          <w:numId w:val="2"/>
        </w:numPr>
        <w:spacing w:after="80"/>
      </w:pPr>
      <w:r>
        <w:rPr>
          <w:rFonts w:ascii="Arial" w:cs="Arial" w:eastAsia="Arial" w:hAnsi="Arial"/>
          <w:sz w:val="20"/>
          <w:szCs w:val="20"/>
        </w:rPr>
        <w:t xml:space="preserve">Repeated, unwanted contact after the target has asked it to stop.</w:t>
      </w:r>
    </w:p>
    <w:p>
      <w:pPr>
        <w:pStyle w:val="ListParagraph"/>
        <w:numPr>
          <w:ilvl w:val="0"/>
          <w:numId w:val="2"/>
        </w:numPr>
        <w:spacing w:after="80"/>
      </w:pPr>
      <w:r>
        <w:rPr>
          <w:rFonts w:ascii="Arial" w:cs="Arial" w:eastAsia="Arial" w:hAnsi="Arial"/>
          <w:sz w:val="20"/>
          <w:szCs w:val="20"/>
        </w:rPr>
        <w:t xml:space="preserve">Publishing private information about a specific individual (home address, phone number, financial details, private medical information) without their consent and with the intention of facilitating harm.</w:t>
      </w:r>
    </w:p>
    <w:p>
      <w:pPr>
        <w:pStyle w:val="ListParagraph"/>
        <w:numPr>
          <w:ilvl w:val="0"/>
          <w:numId w:val="2"/>
        </w:numPr>
        <w:spacing w:after="80"/>
      </w:pPr>
      <w:r>
        <w:rPr>
          <w:rFonts w:ascii="Arial" w:cs="Arial" w:eastAsia="Arial" w:hAnsi="Arial"/>
          <w:sz w:val="20"/>
          <w:szCs w:val="20"/>
        </w:rPr>
        <w:t xml:space="preserve">Coordinating or encouraging others to direct abuse at a specific individual.</w:t>
      </w:r>
    </w:p>
    <w:p>
      <w:pPr>
        <w:spacing w:after="160"/>
      </w:pPr>
      <w:r>
        <w:rPr>
          <w:rFonts w:ascii="Arial" w:cs="Arial" w:eastAsia="Arial" w:hAnsi="Arial"/>
          <w:b w:val="false"/>
          <w:bCs w:val="false"/>
          <w:sz w:val="20"/>
          <w:szCs w:val="20"/>
        </w:rPr>
        <w:t xml:space="preserve">Criticism, disagreement, satire, and mockery of public figures and public positions are not harassment. A strongly worded negative review of someone’s book is not harassment. A campaign to make someone afraid to use the internet is.</w:t>
      </w:r>
    </w:p>
    <w:p>
      <w:pPr>
        <w:spacing w:after="1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sz w:val="26"/>
          <w:szCs w:val="26"/>
        </w:rPr>
        <w:t xml:space="preserve">Non-consensual intimate imagery</w:t>
      </w:r>
    </w:p>
    <w:p>
      <w:pPr>
        <w:spacing w:after="160"/>
      </w:pPr>
      <w:r>
        <w:rPr>
          <w:rFonts w:ascii="Arial" w:cs="Arial" w:eastAsia="Arial" w:hAnsi="Arial"/>
          <w:b w:val="false"/>
          <w:bCs w:val="false"/>
          <w:sz w:val="20"/>
          <w:szCs w:val="20"/>
        </w:rPr>
        <w:t xml:space="preserve">We will not host sexual images or content depicting real individuals without their clear consent. This includes images shared without consent (“revenge porn”) and synthetic or AI-generated intimate imagery of real individuals who have not consented to such depictions.</w:t>
      </w:r>
    </w:p>
    <w:p>
      <w:pPr>
        <w:spacing w:after="1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sz w:val="26"/>
          <w:szCs w:val="26"/>
        </w:rPr>
        <w:t xml:space="preserve">Spam and inauthentic behaviour</w:t>
      </w:r>
    </w:p>
    <w:p>
      <w:pPr>
        <w:spacing w:after="160"/>
      </w:pPr>
      <w:r>
        <w:rPr>
          <w:rFonts w:ascii="Arial" w:cs="Arial" w:eastAsia="Arial" w:hAnsi="Arial"/>
          <w:b w:val="false"/>
          <w:bCs w:val="false"/>
          <w:sz w:val="20"/>
          <w:szCs w:val="20"/>
        </w:rPr>
        <w:t xml:space="preserve">We will not host content published primarily to manipulate the platform’s systems rather than to communicate with readers. This includes:</w:t>
      </w:r>
    </w:p>
    <w:p>
      <w:pPr>
        <w:pStyle w:val="ListParagraph"/>
        <w:numPr>
          <w:ilvl w:val="0"/>
          <w:numId w:val="2"/>
        </w:numPr>
        <w:spacing w:after="80"/>
      </w:pPr>
      <w:r>
        <w:rPr>
          <w:rFonts w:ascii="Arial" w:cs="Arial" w:eastAsia="Arial" w:hAnsi="Arial"/>
          <w:sz w:val="20"/>
          <w:szCs w:val="20"/>
        </w:rPr>
        <w:t xml:space="preserve">Bulk publishing of low-quality or auto-generated content designed to game the discovery feed.</w:t>
      </w:r>
    </w:p>
    <w:p>
      <w:pPr>
        <w:pStyle w:val="ListParagraph"/>
        <w:numPr>
          <w:ilvl w:val="0"/>
          <w:numId w:val="2"/>
        </w:numPr>
        <w:spacing w:after="80"/>
      </w:pPr>
      <w:r>
        <w:rPr>
          <w:rFonts w:ascii="Arial" w:cs="Arial" w:eastAsia="Arial" w:hAnsi="Arial"/>
          <w:sz w:val="20"/>
          <w:szCs w:val="20"/>
        </w:rPr>
        <w:t xml:space="preserve">Inauthentic accounts created to impersonate other writers or to artificially inflate engagement signals.</w:t>
      </w:r>
    </w:p>
    <w:p>
      <w:pPr>
        <w:pStyle w:val="ListParagraph"/>
        <w:numPr>
          <w:ilvl w:val="0"/>
          <w:numId w:val="2"/>
        </w:numPr>
        <w:spacing w:after="80"/>
      </w:pPr>
      <w:r>
        <w:rPr>
          <w:rFonts w:ascii="Arial" w:cs="Arial" w:eastAsia="Arial" w:hAnsi="Arial"/>
          <w:sz w:val="20"/>
          <w:szCs w:val="20"/>
        </w:rPr>
        <w:t xml:space="preserve">Coordinated campaigns to manipulate the platform’s revenue mechanics through fake reads or fraudulent tab activity.</w:t>
      </w:r>
    </w:p>
    <w:p>
      <w:pPr>
        <w:spacing w:after="160"/>
      </w:pPr>
      <w:r>
        <w:rPr>
          <w:rFonts w:ascii="Arial" w:cs="Arial" w:eastAsia="Arial" w:hAnsi="Arial"/>
          <w:b w:val="false"/>
          <w:bCs w:val="false"/>
          <w:sz w:val="20"/>
          <w:szCs w:val="20"/>
        </w:rPr>
        <w:t xml:space="preserve"/>
      </w:r>
    </w:p>
    <w:p>
      <w:pPr>
        <w:pStyle w:val="Heading1"/>
        <w:spacing w:after="200" w:before="360"/>
      </w:pPr>
      <w:r>
        <w:rPr>
          <w:rFonts w:ascii="Arial" w:cs="Arial" w:eastAsia="Arial" w:hAnsi="Arial"/>
          <w:b/>
          <w:bCs/>
          <w:sz w:val="32"/>
          <w:szCs w:val="32"/>
        </w:rPr>
        <w:t xml:space="preserve">What we will host, even if some readers object</w:t>
      </w:r>
    </w:p>
    <w:p>
      <w:pPr>
        <w:spacing w:after="160"/>
      </w:pPr>
      <w:r>
        <w:rPr>
          <w:rFonts w:ascii="Arial" w:cs="Arial" w:eastAsia="Arial" w:hAnsi="Arial"/>
          <w:b w:val="false"/>
          <w:bCs w:val="false"/>
          <w:sz w:val="20"/>
          <w:szCs w:val="20"/>
        </w:rPr>
        <w:t xml:space="preserve">platform.pub is a literary and intellectual publishing platform. We will host content that is legal but challenging, uncomfortable, or controversial. This includes:</w:t>
      </w:r>
    </w:p>
    <w:p>
      <w:pPr>
        <w:pStyle w:val="ListParagraph"/>
        <w:numPr>
          <w:ilvl w:val="0"/>
          <w:numId w:val="2"/>
        </w:numPr>
        <w:spacing w:after="80"/>
      </w:pPr>
      <w:r>
        <w:rPr>
          <w:rFonts w:ascii="Arial" w:cs="Arial" w:eastAsia="Arial" w:hAnsi="Arial"/>
          <w:sz w:val="20"/>
          <w:szCs w:val="20"/>
        </w:rPr>
        <w:t xml:space="preserve">Strong political opinions, including positions that many readers find offensive.</w:t>
      </w:r>
    </w:p>
    <w:p>
      <w:pPr>
        <w:pStyle w:val="ListParagraph"/>
        <w:numPr>
          <w:ilvl w:val="0"/>
          <w:numId w:val="2"/>
        </w:numPr>
        <w:spacing w:after="80"/>
      </w:pPr>
      <w:r>
        <w:rPr>
          <w:rFonts w:ascii="Arial" w:cs="Arial" w:eastAsia="Arial" w:hAnsi="Arial"/>
          <w:sz w:val="20"/>
          <w:szCs w:val="20"/>
        </w:rPr>
        <w:t xml:space="preserve">Robust criticism and satire of public figures, institutions, and ideas.</w:t>
      </w:r>
    </w:p>
    <w:p>
      <w:pPr>
        <w:pStyle w:val="ListParagraph"/>
        <w:numPr>
          <w:ilvl w:val="0"/>
          <w:numId w:val="2"/>
        </w:numPr>
        <w:spacing w:after="80"/>
      </w:pPr>
      <w:r>
        <w:rPr>
          <w:rFonts w:ascii="Arial" w:cs="Arial" w:eastAsia="Arial" w:hAnsi="Arial"/>
          <w:sz w:val="20"/>
          <w:szCs w:val="20"/>
        </w:rPr>
        <w:t xml:space="preserve">Literary fiction and non-fiction that explores difficult themes including violence, sexuality, trauma, and moral complexity.</w:t>
      </w:r>
    </w:p>
    <w:p>
      <w:pPr>
        <w:pStyle w:val="ListParagraph"/>
        <w:numPr>
          <w:ilvl w:val="0"/>
          <w:numId w:val="2"/>
        </w:numPr>
        <w:spacing w:after="80"/>
      </w:pPr>
      <w:r>
        <w:rPr>
          <w:rFonts w:ascii="Arial" w:cs="Arial" w:eastAsia="Arial" w:hAnsi="Arial"/>
          <w:sz w:val="20"/>
          <w:szCs w:val="20"/>
        </w:rPr>
        <w:t xml:space="preserve">Reporting and commentary on contested or sensitive topics.</w:t>
      </w:r>
    </w:p>
    <w:p>
      <w:pPr>
        <w:pStyle w:val="ListParagraph"/>
        <w:numPr>
          <w:ilvl w:val="0"/>
          <w:numId w:val="2"/>
        </w:numPr>
        <w:spacing w:after="80"/>
      </w:pPr>
      <w:r>
        <w:rPr>
          <w:rFonts w:ascii="Arial" w:cs="Arial" w:eastAsia="Arial" w:hAnsi="Arial"/>
          <w:sz w:val="20"/>
          <w:szCs w:val="20"/>
        </w:rPr>
        <w:t xml:space="preserve">Arguments that challenge mainstream consensus on political, social, or scientific questions, provided they are made in good faith and are not illegal.</w:t>
      </w:r>
    </w:p>
    <w:p>
      <w:pPr>
        <w:spacing w:after="160"/>
      </w:pPr>
      <w:r>
        <w:rPr>
          <w:rFonts w:ascii="Arial" w:cs="Arial" w:eastAsia="Arial" w:hAnsi="Arial"/>
          <w:b w:val="false"/>
          <w:bCs w:val="false"/>
          <w:sz w:val="20"/>
          <w:szCs w:val="20"/>
        </w:rPr>
        <w:t xml:space="preserve">We are not a platform for comfortable speech only. We are a platform for writing worth reading, and writing worth reading is often uncomfortable.</w:t>
      </w:r>
    </w:p>
    <w:p>
      <w:pPr>
        <w:spacing w:after="160"/>
      </w:pPr>
      <w:r>
        <w:rPr>
          <w:rFonts w:ascii="Arial" w:cs="Arial" w:eastAsia="Arial" w:hAnsi="Arial"/>
          <w:b w:val="false"/>
          <w:bCs w:val="false"/>
          <w:sz w:val="20"/>
          <w:szCs w:val="20"/>
        </w:rPr>
        <w:t xml:space="preserve">We do not moderate based on viewpoint. A conservative essay and a radical essay are subject to the same standards. A piece that offends progressives and a piece that offends conservatives are subject to the same standards. We will not remove content because it upsets a particular group, provided it does not violate the rules above.</w:t>
      </w:r>
    </w:p>
    <w:p>
      <w:pPr>
        <w:spacing w:after="160"/>
      </w:pPr>
      <w:r>
        <w:rPr>
          <w:rFonts w:ascii="Arial" w:cs="Arial" w:eastAsia="Arial" w:hAnsi="Arial"/>
          <w:b w:val="false"/>
          <w:bCs w:val="false"/>
          <w:sz w:val="20"/>
          <w:szCs w:val="20"/>
        </w:rPr>
        <w:t xml:space="preserve"/>
      </w:r>
    </w:p>
    <w:p>
      <w:pPr>
        <w:pStyle w:val="Heading1"/>
        <w:spacing w:after="200" w:before="360"/>
      </w:pPr>
      <w:r>
        <w:rPr>
          <w:rFonts w:ascii="Arial" w:cs="Arial" w:eastAsia="Arial" w:hAnsi="Arial"/>
          <w:b/>
          <w:bCs/>
          <w:sz w:val="32"/>
          <w:szCs w:val="32"/>
        </w:rPr>
        <w:t xml:space="preserve">How reporting works</w:t>
      </w:r>
    </w:p>
    <w:p>
      <w:pPr>
        <w:pStyle w:val="Heading2"/>
        <w:spacing w:after="160" w:before="240"/>
      </w:pPr>
      <w:r>
        <w:rPr>
          <w:rFonts w:ascii="Arial" w:cs="Arial" w:eastAsia="Arial" w:hAnsi="Arial"/>
          <w:b/>
          <w:bCs/>
          <w:sz w:val="26"/>
          <w:szCs w:val="26"/>
        </w:rPr>
        <w:t xml:space="preserve">Reporting content</w:t>
      </w:r>
    </w:p>
    <w:p>
      <w:pPr>
        <w:spacing w:after="160"/>
      </w:pPr>
      <w:r>
        <w:rPr>
          <w:rFonts w:ascii="Arial" w:cs="Arial" w:eastAsia="Arial" w:hAnsi="Arial"/>
          <w:b w:val="false"/>
          <w:bCs w:val="false"/>
          <w:sz w:val="20"/>
          <w:szCs w:val="20"/>
        </w:rPr>
        <w:t xml:space="preserve">Any reader can report content using the report button present on every article, note, and comment. Reports are reviewed by a human — there is no automated removal. The report categories are:</w:t>
      </w:r>
    </w:p>
    <w:p>
      <w:pPr>
        <w:pStyle w:val="ListParagraph"/>
        <w:numPr>
          <w:ilvl w:val="0"/>
          <w:numId w:val="2"/>
        </w:numPr>
        <w:spacing w:after="80"/>
      </w:pPr>
      <w:r>
        <w:rPr>
          <w:rFonts w:ascii="Arial" w:cs="Arial" w:eastAsia="Arial" w:hAnsi="Arial"/>
          <w:sz w:val="20"/>
          <w:szCs w:val="20"/>
        </w:rPr>
        <w:t xml:space="preserve">Illegal content</w:t>
      </w:r>
    </w:p>
    <w:p>
      <w:pPr>
        <w:pStyle w:val="ListParagraph"/>
        <w:numPr>
          <w:ilvl w:val="0"/>
          <w:numId w:val="2"/>
        </w:numPr>
        <w:spacing w:after="80"/>
      </w:pPr>
      <w:r>
        <w:rPr>
          <w:rFonts w:ascii="Arial" w:cs="Arial" w:eastAsia="Arial" w:hAnsi="Arial"/>
          <w:sz w:val="20"/>
          <w:szCs w:val="20"/>
        </w:rPr>
        <w:t xml:space="preserve">Targeted harassment</w:t>
      </w:r>
    </w:p>
    <w:p>
      <w:pPr>
        <w:pStyle w:val="ListParagraph"/>
        <w:numPr>
          <w:ilvl w:val="0"/>
          <w:numId w:val="2"/>
        </w:numPr>
        <w:spacing w:after="80"/>
      </w:pPr>
      <w:r>
        <w:rPr>
          <w:rFonts w:ascii="Arial" w:cs="Arial" w:eastAsia="Arial" w:hAnsi="Arial"/>
          <w:sz w:val="20"/>
          <w:szCs w:val="20"/>
        </w:rPr>
        <w:t xml:space="preserve">Non-consensual intimate imagery</w:t>
      </w:r>
    </w:p>
    <w:p>
      <w:pPr>
        <w:pStyle w:val="ListParagraph"/>
        <w:numPr>
          <w:ilvl w:val="0"/>
          <w:numId w:val="2"/>
        </w:numPr>
        <w:spacing w:after="80"/>
      </w:pPr>
      <w:r>
        <w:rPr>
          <w:rFonts w:ascii="Arial" w:cs="Arial" w:eastAsia="Arial" w:hAnsi="Arial"/>
          <w:sz w:val="20"/>
          <w:szCs w:val="20"/>
        </w:rPr>
        <w:t xml:space="preserve">Spam or inauthentic behaviour</w:t>
      </w:r>
    </w:p>
    <w:p>
      <w:pPr>
        <w:pStyle w:val="ListParagraph"/>
        <w:numPr>
          <w:ilvl w:val="0"/>
          <w:numId w:val="2"/>
        </w:numPr>
        <w:spacing w:after="80"/>
      </w:pPr>
      <w:r>
        <w:rPr>
          <w:rFonts w:ascii="Arial" w:cs="Arial" w:eastAsia="Arial" w:hAnsi="Arial"/>
          <w:sz w:val="20"/>
          <w:szCs w:val="20"/>
        </w:rPr>
        <w:t xml:space="preserve">Other (with space to describe)</w:t>
      </w:r>
    </w:p>
    <w:p>
      <w:pPr>
        <w:spacing w:after="160"/>
      </w:pPr>
      <w:r>
        <w:rPr>
          <w:rFonts w:ascii="Arial" w:cs="Arial" w:eastAsia="Arial" w:hAnsi="Arial"/>
          <w:b w:val="false"/>
          <w:bCs w:val="false"/>
          <w:sz w:val="20"/>
          <w:szCs w:val="20"/>
        </w:rPr>
        <w:t xml:space="preserve">Submitting a report does not automatically remove content. It places it in a review queue. We aim to review reports within 48 hours. For reports of CSAM or content that poses an immediate risk of serious harm, we will act within hours.</w:t>
      </w:r>
    </w:p>
    <w:p>
      <w:pPr>
        <w:spacing w:after="1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sz w:val="26"/>
          <w:szCs w:val="26"/>
        </w:rPr>
        <w:t xml:space="preserve">What happens after a report</w:t>
      </w:r>
    </w:p>
    <w:p>
      <w:pPr>
        <w:spacing w:after="160"/>
      </w:pPr>
      <w:r>
        <w:rPr>
          <w:rFonts w:ascii="Arial" w:cs="Arial" w:eastAsia="Arial" w:hAnsi="Arial"/>
          <w:b w:val="false"/>
          <w:bCs w:val="false"/>
          <w:sz w:val="20"/>
          <w:szCs w:val="20"/>
        </w:rPr>
        <w:t xml:space="preserve">After reviewing a report, we will take one of the following actions:</w:t>
      </w:r>
    </w:p>
    <w:p>
      <w:pPr>
        <w:pStyle w:val="ListParagraph"/>
        <w:numPr>
          <w:ilvl w:val="0"/>
          <w:numId w:val="2"/>
        </w:numPr>
        <w:spacing w:after="80"/>
      </w:pPr>
      <w:r>
        <w:rPr>
          <w:rFonts w:ascii="Arial" w:cs="Arial" w:eastAsia="Arial" w:hAnsi="Arial"/>
          <w:sz w:val="20"/>
          <w:szCs w:val="20"/>
        </w:rPr>
        <w:t xml:space="preserve">No action. The reported content does not violate these standards. The reporter may be notified if they provided contact details.</w:t>
      </w:r>
    </w:p>
    <w:p>
      <w:pPr>
        <w:pStyle w:val="ListParagraph"/>
        <w:numPr>
          <w:ilvl w:val="0"/>
          <w:numId w:val="2"/>
        </w:numPr>
        <w:spacing w:after="80"/>
      </w:pPr>
      <w:r>
        <w:rPr>
          <w:rFonts w:ascii="Arial" w:cs="Arial" w:eastAsia="Arial" w:hAnsi="Arial"/>
          <w:sz w:val="20"/>
          <w:szCs w:val="20"/>
        </w:rPr>
        <w:t xml:space="preserve">Content removal. The content is removed from platform.pub’s relay and surfaces. The writer is notified of the removal and the reason for it.</w:t>
      </w:r>
    </w:p>
    <w:p>
      <w:pPr>
        <w:pStyle w:val="ListParagraph"/>
        <w:numPr>
          <w:ilvl w:val="0"/>
          <w:numId w:val="2"/>
        </w:numPr>
        <w:spacing w:after="80"/>
      </w:pPr>
      <w:r>
        <w:rPr>
          <w:rFonts w:ascii="Arial" w:cs="Arial" w:eastAsia="Arial" w:hAnsi="Arial"/>
          <w:sz w:val="20"/>
          <w:szCs w:val="20"/>
        </w:rPr>
        <w:t xml:space="preserve">Account suspension. For serious violations or patterns of violations, the writer’s account is suspended. Their content is removed from the platform’s relay. Their Nostr identity, cryptographic keypair, and any earnings already settled are unaffected.</w:t>
      </w:r>
    </w:p>
    <w:p>
      <w:pPr>
        <w:spacing w:after="160"/>
      </w:pPr>
      <w:r>
        <w:rPr>
          <w:rFonts w:ascii="Arial" w:cs="Arial" w:eastAsia="Arial" w:hAnsi="Arial"/>
          <w:b w:val="false"/>
          <w:bCs w:val="false"/>
          <w:sz w:val="20"/>
          <w:szCs w:val="20"/>
        </w:rPr>
        <w:t xml:space="preserve">We do not remove content silently. Writers are informed of enforcement actions and the reason for them.</w:t>
      </w:r>
    </w:p>
    <w:p>
      <w:pPr>
        <w:spacing w:after="160"/>
      </w:pPr>
      <w:r>
        <w:rPr>
          <w:rFonts w:ascii="Arial" w:cs="Arial" w:eastAsia="Arial" w:hAnsi="Arial"/>
          <w:b w:val="false"/>
          <w:bCs w:val="false"/>
          <w:sz w:val="20"/>
          <w:szCs w:val="20"/>
        </w:rPr>
        <w:t xml:space="preserve"/>
      </w:r>
    </w:p>
    <w:p>
      <w:pPr>
        <w:pStyle w:val="Heading2"/>
        <w:spacing w:after="160" w:before="240"/>
      </w:pPr>
      <w:r>
        <w:rPr>
          <w:rFonts w:ascii="Arial" w:cs="Arial" w:eastAsia="Arial" w:hAnsi="Arial"/>
          <w:b/>
          <w:bCs/>
          <w:sz w:val="26"/>
          <w:szCs w:val="26"/>
        </w:rPr>
        <w:t xml:space="preserve">Appeals</w:t>
      </w:r>
    </w:p>
    <w:p>
      <w:pPr>
        <w:spacing w:after="160"/>
      </w:pPr>
      <w:r>
        <w:rPr>
          <w:rFonts w:ascii="Arial" w:cs="Arial" w:eastAsia="Arial" w:hAnsi="Arial"/>
          <w:b w:val="false"/>
          <w:bCs w:val="false"/>
          <w:sz w:val="20"/>
          <w:szCs w:val="20"/>
        </w:rPr>
        <w:t xml:space="preserve">Writers who believe a content removal or account suspension was incorrect can appeal by contacting us at [contact address]. We will review the appeal and respond within five working days. An appeal does not automatically reinstate removed content during the review period.</w:t>
      </w:r>
    </w:p>
    <w:p>
      <w:pPr>
        <w:spacing w:after="160"/>
      </w:pPr>
      <w:r>
        <w:rPr>
          <w:rFonts w:ascii="Arial" w:cs="Arial" w:eastAsia="Arial" w:hAnsi="Arial"/>
          <w:b w:val="false"/>
          <w:bCs w:val="false"/>
          <w:sz w:val="20"/>
          <w:szCs w:val="20"/>
        </w:rPr>
        <w:t xml:space="preserve"/>
      </w:r>
    </w:p>
    <w:p>
      <w:pPr>
        <w:pStyle w:val="Heading1"/>
        <w:spacing w:after="200" w:before="360"/>
      </w:pPr>
      <w:r>
        <w:rPr>
          <w:rFonts w:ascii="Arial" w:cs="Arial" w:eastAsia="Arial" w:hAnsi="Arial"/>
          <w:b/>
          <w:bCs/>
          <w:sz w:val="32"/>
          <w:szCs w:val="32"/>
        </w:rPr>
        <w:t xml:space="preserve">What enforcement does and does not do</w:t>
      </w:r>
    </w:p>
    <w:p>
      <w:pPr>
        <w:spacing w:after="160"/>
      </w:pPr>
      <w:r>
        <w:rPr>
          <w:rFonts w:ascii="Arial" w:cs="Arial" w:eastAsia="Arial" w:hAnsi="Arial"/>
          <w:b w:val="false"/>
          <w:bCs w:val="false"/>
          <w:sz w:val="20"/>
          <w:szCs w:val="20"/>
        </w:rPr>
        <w:t xml:space="preserve">Enforcement on platform.pub means removal from platform.pub’s services: content hosting on our relay, inclusion in our feed and discovery systems, and access to our payment infrastructure for new earnings.</w:t>
      </w:r>
    </w:p>
    <w:p>
      <w:pPr>
        <w:spacing w:after="160"/>
      </w:pPr>
      <w:r>
        <w:rPr>
          <w:rFonts w:ascii="Arial" w:cs="Arial" w:eastAsia="Arial" w:hAnsi="Arial"/>
          <w:b w:val="false"/>
          <w:bCs w:val="false"/>
          <w:sz w:val="20"/>
          <w:szCs w:val="20"/>
        </w:rPr>
        <w:t xml:space="preserve">Enforcement does not mean:</w:t>
      </w:r>
    </w:p>
    <w:p>
      <w:pPr>
        <w:pStyle w:val="ListParagraph"/>
        <w:numPr>
          <w:ilvl w:val="0"/>
          <w:numId w:val="2"/>
        </w:numPr>
        <w:spacing w:after="80"/>
      </w:pPr>
      <w:r>
        <w:rPr>
          <w:rFonts w:ascii="Arial" w:cs="Arial" w:eastAsia="Arial" w:hAnsi="Arial"/>
          <w:sz w:val="20"/>
          <w:szCs w:val="20"/>
        </w:rPr>
        <w:t xml:space="preserve">Destruction of the writer’s Nostr identity. Their cryptographic keypair remains theirs.</w:t>
      </w:r>
    </w:p>
    <w:p>
      <w:pPr>
        <w:pStyle w:val="ListParagraph"/>
        <w:numPr>
          <w:ilvl w:val="0"/>
          <w:numId w:val="2"/>
        </w:numPr>
        <w:spacing w:after="80"/>
      </w:pPr>
      <w:r>
        <w:rPr>
          <w:rFonts w:ascii="Arial" w:cs="Arial" w:eastAsia="Arial" w:hAnsi="Arial"/>
          <w:sz w:val="20"/>
          <w:szCs w:val="20"/>
        </w:rPr>
        <w:t xml:space="preserve">Destruction of their published work. Content that has propagated to other Nostr relays before removal may persist there. We cannot and do not attempt to control other relays.</w:t>
      </w:r>
    </w:p>
    <w:p>
      <w:pPr>
        <w:pStyle w:val="ListParagraph"/>
        <w:numPr>
          <w:ilvl w:val="0"/>
          <w:numId w:val="2"/>
        </w:numPr>
        <w:spacing w:after="80"/>
      </w:pPr>
      <w:r>
        <w:rPr>
          <w:rFonts w:ascii="Arial" w:cs="Arial" w:eastAsia="Arial" w:hAnsi="Arial"/>
          <w:sz w:val="20"/>
          <w:szCs w:val="20"/>
        </w:rPr>
        <w:t xml:space="preserve">Destruction of their follower relationships. Their followers remain followers on the Nostr network; the relationship is carried in the protocol, not in our platform.</w:t>
      </w:r>
    </w:p>
    <w:p>
      <w:pPr>
        <w:pStyle w:val="ListParagraph"/>
        <w:numPr>
          <w:ilvl w:val="0"/>
          <w:numId w:val="2"/>
        </w:numPr>
        <w:spacing w:after="80"/>
      </w:pPr>
      <w:r>
        <w:rPr>
          <w:rFonts w:ascii="Arial" w:cs="Arial" w:eastAsia="Arial" w:hAnsi="Arial"/>
          <w:sz w:val="20"/>
          <w:szCs w:val="20"/>
        </w:rPr>
        <w:t xml:space="preserve">Forfeiture of settled earnings. Any earnings already received by the platform and credited to the writer will be paid out on the normal schedule regardless of account status.</w:t>
      </w:r>
    </w:p>
    <w:p>
      <w:pPr>
        <w:spacing w:after="160"/>
      </w:pPr>
      <w:r>
        <w:rPr>
          <w:rFonts w:ascii="Arial" w:cs="Arial" w:eastAsia="Arial" w:hAnsi="Arial"/>
          <w:b w:val="false"/>
          <w:bCs w:val="false"/>
          <w:sz w:val="20"/>
          <w:szCs w:val="20"/>
        </w:rPr>
        <w:t xml:space="preserve">We enforce our standards. We do not attempt to erase people from the internet.</w:t>
      </w:r>
    </w:p>
    <w:p>
      <w:pPr>
        <w:spacing w:after="160"/>
      </w:pPr>
      <w:r>
        <w:rPr>
          <w:rFonts w:ascii="Arial" w:cs="Arial" w:eastAsia="Arial" w:hAnsi="Arial"/>
          <w:b w:val="false"/>
          <w:bCs w:val="false"/>
          <w:sz w:val="20"/>
          <w:szCs w:val="20"/>
        </w:rPr>
        <w:t xml:space="preserve"/>
      </w:r>
    </w:p>
    <w:p>
      <w:pPr>
        <w:pStyle w:val="Heading1"/>
        <w:spacing w:after="200" w:before="360"/>
      </w:pPr>
      <w:r>
        <w:rPr>
          <w:rFonts w:ascii="Arial" w:cs="Arial" w:eastAsia="Arial" w:hAnsi="Arial"/>
          <w:b/>
          <w:bCs/>
          <w:sz w:val="32"/>
          <w:szCs w:val="32"/>
        </w:rPr>
        <w:t xml:space="preserve">Writers’ responsibilities</w:t>
      </w:r>
    </w:p>
    <w:p>
      <w:pPr>
        <w:spacing w:after="160"/>
      </w:pPr>
      <w:r>
        <w:rPr>
          <w:rFonts w:ascii="Arial" w:cs="Arial" w:eastAsia="Arial" w:hAnsi="Arial"/>
          <w:b w:val="false"/>
          <w:bCs w:val="false"/>
          <w:sz w:val="20"/>
          <w:szCs w:val="20"/>
        </w:rPr>
        <w:t xml:space="preserve">By publishing on platform.pub, writers take responsibility for the content they publish. This means:</w:t>
      </w:r>
    </w:p>
    <w:p>
      <w:pPr>
        <w:pStyle w:val="ListParagraph"/>
        <w:numPr>
          <w:ilvl w:val="0"/>
          <w:numId w:val="2"/>
        </w:numPr>
        <w:spacing w:after="80"/>
      </w:pPr>
      <w:r>
        <w:rPr>
          <w:rFonts w:ascii="Arial" w:cs="Arial" w:eastAsia="Arial" w:hAnsi="Arial"/>
          <w:sz w:val="20"/>
          <w:szCs w:val="20"/>
        </w:rPr>
        <w:t xml:space="preserve">Content you publish must not violate these standards.</w:t>
      </w:r>
    </w:p>
    <w:p>
      <w:pPr>
        <w:pStyle w:val="ListParagraph"/>
        <w:numPr>
          <w:ilvl w:val="0"/>
          <w:numId w:val="2"/>
        </w:numPr>
        <w:spacing w:after="80"/>
      </w:pPr>
      <w:r>
        <w:rPr>
          <w:rFonts w:ascii="Arial" w:cs="Arial" w:eastAsia="Arial" w:hAnsi="Arial"/>
          <w:sz w:val="20"/>
          <w:szCs w:val="20"/>
        </w:rPr>
        <w:t xml:space="preserve">If you publish content that depicts real individuals, you are responsible for ensuring that depiction is lawful — that it is not defamatory, does not constitute harassment, and does not violate their privacy rights.</w:t>
      </w:r>
    </w:p>
    <w:p>
      <w:pPr>
        <w:pStyle w:val="ListParagraph"/>
        <w:numPr>
          <w:ilvl w:val="0"/>
          <w:numId w:val="2"/>
        </w:numPr>
        <w:spacing w:after="80"/>
      </w:pPr>
      <w:r>
        <w:rPr>
          <w:rFonts w:ascii="Arial" w:cs="Arial" w:eastAsia="Arial" w:hAnsi="Arial"/>
          <w:sz w:val="20"/>
          <w:szCs w:val="20"/>
        </w:rPr>
        <w:t xml:space="preserve">If you publish fiction that depicts sexual content, you are responsible for ensuring that no character in that content is depicted as a minor.</w:t>
      </w:r>
    </w:p>
    <w:p>
      <w:pPr>
        <w:pStyle w:val="ListParagraph"/>
        <w:numPr>
          <w:ilvl w:val="0"/>
          <w:numId w:val="2"/>
        </w:numPr>
        <w:spacing w:after="80"/>
      </w:pPr>
      <w:r>
        <w:rPr>
          <w:rFonts w:ascii="Arial" w:cs="Arial" w:eastAsia="Arial" w:hAnsi="Arial"/>
          <w:sz w:val="20"/>
          <w:szCs w:val="20"/>
        </w:rPr>
        <w:t xml:space="preserve">You are responsible for any content published under your account, including content published by third parties with access to your account credentials.</w:t>
      </w:r>
    </w:p>
    <w:p>
      <w:pPr>
        <w:spacing w:after="160"/>
      </w:pPr>
      <w:r>
        <w:rPr>
          <w:rFonts w:ascii="Arial" w:cs="Arial" w:eastAsia="Arial" w:hAnsi="Arial"/>
          <w:b w:val="false"/>
          <w:bCs w:val="false"/>
          <w:sz w:val="20"/>
          <w:szCs w:val="20"/>
        </w:rPr>
        <w:t xml:space="preserve"/>
      </w:r>
    </w:p>
    <w:p>
      <w:pPr>
        <w:pStyle w:val="Heading1"/>
        <w:spacing w:after="200" w:before="360"/>
      </w:pPr>
      <w:r>
        <w:rPr>
          <w:rFonts w:ascii="Arial" w:cs="Arial" w:eastAsia="Arial" w:hAnsi="Arial"/>
          <w:b/>
          <w:bCs/>
          <w:sz w:val="32"/>
          <w:szCs w:val="32"/>
        </w:rPr>
        <w:t xml:space="preserve">Changes to these standards</w:t>
      </w:r>
    </w:p>
    <w:p>
      <w:pPr>
        <w:spacing w:after="160"/>
      </w:pPr>
      <w:r>
        <w:rPr>
          <w:rFonts w:ascii="Arial" w:cs="Arial" w:eastAsia="Arial" w:hAnsi="Arial"/>
          <w:b w:val="false"/>
          <w:bCs w:val="false"/>
          <w:sz w:val="20"/>
          <w:szCs w:val="20"/>
        </w:rPr>
        <w:t xml:space="preserve">We will update these standards as the platform develops. Writers will be notified of material changes. The current version of these standards is always available at platform.pub/standards. The version number and date at the top of the document identify the current version.</w:t>
      </w:r>
    </w:p>
    <w:p>
      <w:pPr>
        <w:spacing w:after="160"/>
      </w:pPr>
      <w:r>
        <w:rPr>
          <w:rFonts w:ascii="Arial" w:cs="Arial" w:eastAsia="Arial" w:hAnsi="Arial"/>
          <w:b w:val="false"/>
          <w:bCs w:val="false"/>
          <w:sz w:val="20"/>
          <w:szCs w:val="20"/>
        </w:rPr>
        <w:t xml:space="preserve">These standards do not constitute a legal contract. They describe how we intend to operate the platform and are subject to change. Where these standards conflict with applicable law, applicable law prevails.</w:t>
      </w:r>
    </w:p>
    <w:p>
      <w:pPr>
        <w:spacing w:after="160"/>
      </w:pPr>
      <w:r>
        <w:rPr>
          <w:rFonts w:ascii="Arial" w:cs="Arial" w:eastAsia="Arial" w:hAnsi="Arial"/>
          <w:b w:val="false"/>
          <w:bCs w:val="false"/>
          <w:sz w:val="20"/>
          <w:szCs w:val="20"/>
        </w:rPr>
        <w:t xml:space="preserve"/>
      </w:r>
    </w:p>
    <w:p>
      <w:pPr>
        <w:pStyle w:val="Heading1"/>
        <w:spacing w:after="200" w:before="360"/>
      </w:pPr>
      <w:r>
        <w:rPr>
          <w:rFonts w:ascii="Arial" w:cs="Arial" w:eastAsia="Arial" w:hAnsi="Arial"/>
          <w:b/>
          <w:bCs/>
          <w:sz w:val="32"/>
          <w:szCs w:val="32"/>
        </w:rPr>
        <w:t xml:space="preserve">Contact</w:t>
      </w:r>
    </w:p>
    <w:p>
      <w:pPr>
        <w:spacing w:after="160"/>
      </w:pPr>
      <w:r>
        <w:rPr>
          <w:rFonts w:ascii="Arial" w:cs="Arial" w:eastAsia="Arial" w:hAnsi="Arial"/>
          <w:b w:val="false"/>
          <w:bCs w:val="false"/>
          <w:sz w:val="20"/>
          <w:szCs w:val="20"/>
        </w:rPr>
        <w:t xml:space="preserve">To report content: use the report button on any article, note, or comment.</w:t>
      </w:r>
    </w:p>
    <w:p>
      <w:pPr>
        <w:spacing w:after="160"/>
      </w:pPr>
      <w:r>
        <w:rPr>
          <w:rFonts w:ascii="Arial" w:cs="Arial" w:eastAsia="Arial" w:hAnsi="Arial"/>
          <w:b w:val="false"/>
          <w:bCs w:val="false"/>
          <w:sz w:val="20"/>
          <w:szCs w:val="20"/>
        </w:rPr>
        <w:t xml:space="preserve">To appeal an enforcement decision or raise a moderation concern: [contact address to be added before launch].</w:t>
      </w:r>
    </w:p>
    <w:p>
      <w:pPr>
        <w:spacing w:after="160"/>
      </w:pPr>
      <w:r>
        <w:rPr>
          <w:rFonts w:ascii="Arial" w:cs="Arial" w:eastAsia="Arial" w:hAnsi="Arial"/>
          <w:b w:val="false"/>
          <w:bCs w:val="false"/>
          <w:sz w:val="20"/>
          <w:szCs w:val="20"/>
        </w:rPr>
        <w:t xml:space="preserve">To report illegal content requiring urgent action: [contact address to be added before launch].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platform.pub — Community Standards — Version 1.0 — 13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2026-03-13T20:06:04.041Z</dcterms:created>
  <dcterms:modified xsi:type="dcterms:W3CDTF">2026-03-13T20:06:04.041Z</dcterms:modified>
</cp:coreProperties>
</file>

<file path=docProps/custom.xml><?xml version="1.0" encoding="utf-8"?>
<Properties xmlns="http://schemas.openxmlformats.org/officeDocument/2006/custom-properties" xmlns:vt="http://schemas.openxmlformats.org/officeDocument/2006/docPropsVTypes"/>
</file>