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E75D8E" w14:textId="410A0DF7" w:rsidR="006766C0" w:rsidRDefault="00654218" w:rsidP="00654218">
      <w:pPr>
        <w:pStyle w:val="Title"/>
      </w:pPr>
      <w:r>
        <w:t xml:space="preserve">Part I – Introduction </w:t>
      </w:r>
    </w:p>
    <w:p w14:paraId="39C6A6AE" w14:textId="3FB68E4B" w:rsidR="00654218" w:rsidRDefault="00654218" w:rsidP="00654218">
      <w:pPr>
        <w:pStyle w:val="ListParagraph"/>
        <w:numPr>
          <w:ilvl w:val="0"/>
          <w:numId w:val="1"/>
        </w:numPr>
      </w:pPr>
      <w:r>
        <w:t xml:space="preserve">Study of the </w:t>
      </w:r>
      <w:proofErr w:type="gramStart"/>
      <w:r>
        <w:t>economy as a whole, studying</w:t>
      </w:r>
      <w:proofErr w:type="gramEnd"/>
      <w:r>
        <w:t xml:space="preserve"> how collections of people and firms, through their interactions in markets, determine the overall economic activity in the region </w:t>
      </w:r>
    </w:p>
    <w:p w14:paraId="597D9F72" w14:textId="336A41B8" w:rsidR="00654218" w:rsidRDefault="00654218" w:rsidP="00654218">
      <w:pPr>
        <w:pStyle w:val="ListParagraph"/>
        <w:numPr>
          <w:ilvl w:val="0"/>
          <w:numId w:val="1"/>
        </w:numPr>
      </w:pPr>
      <w:r>
        <w:t xml:space="preserve">Deal with aggregate phenomena such as inflation, public </w:t>
      </w:r>
      <w:proofErr w:type="gramStart"/>
      <w:r>
        <w:t>debt</w:t>
      </w:r>
      <w:proofErr w:type="gramEnd"/>
      <w:r>
        <w:t xml:space="preserve"> and growth </w:t>
      </w:r>
    </w:p>
    <w:p w14:paraId="33D2A755" w14:textId="77C71E9A" w:rsidR="00654218" w:rsidRDefault="00654218" w:rsidP="00654218">
      <w:pPr>
        <w:pStyle w:val="ListParagraph"/>
        <w:numPr>
          <w:ilvl w:val="0"/>
          <w:numId w:val="1"/>
        </w:numPr>
      </w:pPr>
      <w:r>
        <w:t xml:space="preserve">Globalisation leading to global supply chains, effects of boom-and-bust cycles </w:t>
      </w:r>
    </w:p>
    <w:p w14:paraId="2CEDE7A4" w14:textId="2AEDDCFD" w:rsidR="00654218" w:rsidRDefault="00654218" w:rsidP="00654218">
      <w:pPr>
        <w:pStyle w:val="ListParagraph"/>
        <w:numPr>
          <w:ilvl w:val="0"/>
          <w:numId w:val="1"/>
        </w:numPr>
      </w:pPr>
      <w:r>
        <w:t xml:space="preserve">Positive and normative economics </w:t>
      </w:r>
    </w:p>
    <w:p w14:paraId="0243917C" w14:textId="7F7E51EC" w:rsidR="00654218" w:rsidRDefault="00654218" w:rsidP="00654218">
      <w:r>
        <w:t xml:space="preserve">Topics studied </w:t>
      </w:r>
    </w:p>
    <w:p w14:paraId="2C19C312" w14:textId="4720C86D" w:rsidR="00654218" w:rsidRDefault="00654218" w:rsidP="00654218">
      <w:r>
        <w:t xml:space="preserve">Models </w:t>
      </w:r>
    </w:p>
    <w:p w14:paraId="4FB5DB55" w14:textId="40615A23" w:rsidR="00654218" w:rsidRDefault="00654218" w:rsidP="00654218">
      <w:r>
        <w:t xml:space="preserve">Prices </w:t>
      </w:r>
    </w:p>
    <w:p w14:paraId="71CBC348" w14:textId="758CF3BB" w:rsidR="00654218" w:rsidRDefault="00654218" w:rsidP="00654218">
      <w:pPr>
        <w:pStyle w:val="ListParagraph"/>
        <w:numPr>
          <w:ilvl w:val="0"/>
          <w:numId w:val="1"/>
        </w:numPr>
      </w:pPr>
      <w:r>
        <w:t xml:space="preserve">Market clearing is an assumption that prices are flexible and adjust quickly to equate supply and demand </w:t>
      </w:r>
    </w:p>
    <w:p w14:paraId="656C5DA5" w14:textId="3C60C94F" w:rsidR="00654218" w:rsidRDefault="00654218" w:rsidP="00654218">
      <w:pPr>
        <w:pStyle w:val="ListParagraph"/>
        <w:numPr>
          <w:ilvl w:val="0"/>
          <w:numId w:val="1"/>
        </w:numPr>
      </w:pPr>
      <w:r>
        <w:t>In the short run prices are sticky due to formalised controls (</w:t>
      </w:r>
      <w:proofErr w:type="spellStart"/>
      <w:r>
        <w:t>gvt</w:t>
      </w:r>
      <w:proofErr w:type="spellEnd"/>
      <w:r>
        <w:t xml:space="preserve">. Regulations, business contracts) or informal controls </w:t>
      </w:r>
      <w:proofErr w:type="gramStart"/>
      <w:r>
        <w:t>e.g.</w:t>
      </w:r>
      <w:proofErr w:type="gramEnd"/>
      <w:r>
        <w:t xml:space="preserve"> menu costs, customer preferences for consistency </w:t>
      </w:r>
    </w:p>
    <w:p w14:paraId="26E96675" w14:textId="3F407794" w:rsidR="00654218" w:rsidRDefault="00654218" w:rsidP="00654218">
      <w:r>
        <w:t xml:space="preserve">Short run vs long run </w:t>
      </w:r>
    </w:p>
    <w:p w14:paraId="27383C9D" w14:textId="6D9FDB6D" w:rsidR="00D11A6F" w:rsidRDefault="00D11A6F" w:rsidP="00D11A6F">
      <w:pPr>
        <w:pStyle w:val="ListParagraph"/>
        <w:numPr>
          <w:ilvl w:val="0"/>
          <w:numId w:val="1"/>
        </w:numPr>
      </w:pPr>
      <w:r>
        <w:t xml:space="preserve">Sticky prices in the short run </w:t>
      </w:r>
    </w:p>
    <w:p w14:paraId="28B1E40D" w14:textId="0388203B" w:rsidR="00D11A6F" w:rsidRDefault="00D11A6F" w:rsidP="00D11A6F">
      <w:pPr>
        <w:pStyle w:val="ListParagraph"/>
        <w:numPr>
          <w:ilvl w:val="0"/>
          <w:numId w:val="1"/>
        </w:numPr>
      </w:pPr>
      <w:r>
        <w:t xml:space="preserve">In the long run, flexible prices </w:t>
      </w:r>
      <w:proofErr w:type="gramStart"/>
      <w:r>
        <w:t>is</w:t>
      </w:r>
      <w:proofErr w:type="gramEnd"/>
      <w:r>
        <w:t xml:space="preserve"> a good description </w:t>
      </w:r>
    </w:p>
    <w:p w14:paraId="18492225" w14:textId="2F4CA259" w:rsidR="00D11A6F" w:rsidRDefault="00D11A6F" w:rsidP="00D11A6F">
      <w:r>
        <w:t xml:space="preserve">Importance of measuring activity </w:t>
      </w:r>
    </w:p>
    <w:p w14:paraId="510B11D4" w14:textId="77777777" w:rsidR="00D11A6F" w:rsidRDefault="00D11A6F" w:rsidP="00D11A6F">
      <w:pPr>
        <w:pStyle w:val="ListParagraph"/>
        <w:numPr>
          <w:ilvl w:val="0"/>
          <w:numId w:val="1"/>
        </w:numPr>
      </w:pPr>
      <w:r>
        <w:t>Good data is vital to quantify movements and indicate the effectiveness of different policies</w:t>
      </w:r>
    </w:p>
    <w:p w14:paraId="11A69936" w14:textId="1A1C76ED" w:rsidR="00D11A6F" w:rsidRDefault="00D11A6F" w:rsidP="00D11A6F">
      <w:pPr>
        <w:pStyle w:val="ListParagraph"/>
        <w:numPr>
          <w:ilvl w:val="0"/>
          <w:numId w:val="1"/>
        </w:numPr>
      </w:pPr>
      <w:r>
        <w:t xml:space="preserve">National accounting shows state of an economy at a given time, can then compare over time and across countries </w:t>
      </w:r>
    </w:p>
    <w:p w14:paraId="533482D1" w14:textId="30B7C08B" w:rsidR="00D11A6F" w:rsidRDefault="00D11A6F" w:rsidP="00D11A6F">
      <w:r>
        <w:t xml:space="preserve">Circular flow of income </w:t>
      </w:r>
    </w:p>
    <w:p w14:paraId="146255C3" w14:textId="451E69DB" w:rsidR="00D11A6F" w:rsidRDefault="006766C0" w:rsidP="00D11A6F">
      <w:r>
        <w:t xml:space="preserve">Expenditure approach to GDP </w:t>
      </w:r>
    </w:p>
    <w:p w14:paraId="3ACFE2E8" w14:textId="4AB0BB4F" w:rsidR="006766C0" w:rsidRDefault="006766C0" w:rsidP="00D11A6F">
      <w:r>
        <w:t>Y = C + I + G +NX</w:t>
      </w:r>
    </w:p>
    <w:p w14:paraId="790EB27E" w14:textId="6049AB88" w:rsidR="006766C0" w:rsidRDefault="006766C0" w:rsidP="00D11A6F">
      <w:r>
        <w:t xml:space="preserve">C = durable goods, non-durable </w:t>
      </w:r>
      <w:proofErr w:type="gramStart"/>
      <w:r>
        <w:t>goods</w:t>
      </w:r>
      <w:proofErr w:type="gramEnd"/>
      <w:r>
        <w:t xml:space="preserve"> and services</w:t>
      </w:r>
    </w:p>
    <w:p w14:paraId="054676D1" w14:textId="7EE421D9" w:rsidR="006766C0" w:rsidRDefault="006766C0" w:rsidP="00D11A6F">
      <w:r>
        <w:t xml:space="preserve">I = business investment, residential investment in housing units, inventory investment </w:t>
      </w:r>
    </w:p>
    <w:p w14:paraId="10F390B9" w14:textId="69098853" w:rsidR="006766C0" w:rsidRDefault="006766C0" w:rsidP="006766C0">
      <w:pPr>
        <w:pStyle w:val="ListParagraph"/>
        <w:numPr>
          <w:ilvl w:val="0"/>
          <w:numId w:val="1"/>
        </w:numPr>
      </w:pPr>
      <w:r>
        <w:t xml:space="preserve">GCF is all investment. GFCG excludes inventory investment </w:t>
      </w:r>
    </w:p>
    <w:p w14:paraId="2DBFC5C6" w14:textId="73882172" w:rsidR="006766C0" w:rsidRDefault="006766C0" w:rsidP="006766C0">
      <w:pPr>
        <w:pStyle w:val="ListParagraph"/>
        <w:numPr>
          <w:ilvl w:val="0"/>
          <w:numId w:val="1"/>
        </w:numPr>
      </w:pPr>
      <w:r>
        <w:t xml:space="preserve">Less savings = less investment </w:t>
      </w:r>
    </w:p>
    <w:p w14:paraId="65E6FC79" w14:textId="49DFCAB4" w:rsidR="006766C0" w:rsidRDefault="006766C0" w:rsidP="006766C0">
      <w:r>
        <w:t xml:space="preserve">G = government spending on goods and services excluding transfer payments. Current and non-current expenditure. </w:t>
      </w:r>
    </w:p>
    <w:p w14:paraId="297026B2" w14:textId="5DA6EA9E" w:rsidR="006766C0" w:rsidRDefault="006766C0" w:rsidP="006766C0">
      <w:r>
        <w:t xml:space="preserve">NX = exports minus imports </w:t>
      </w:r>
    </w:p>
    <w:p w14:paraId="678396B7" w14:textId="3E39C78B" w:rsidR="006766C0" w:rsidRDefault="006766C0" w:rsidP="006766C0"/>
    <w:p w14:paraId="49A8E9E6" w14:textId="11042F8D" w:rsidR="006766C0" w:rsidRDefault="006766C0" w:rsidP="006766C0">
      <w:r>
        <w:t>Stocks vs flows</w:t>
      </w:r>
    </w:p>
    <w:p w14:paraId="68A0E67F" w14:textId="7F83C34D" w:rsidR="006766C0" w:rsidRDefault="006766C0" w:rsidP="006766C0">
      <w:r>
        <w:t>Measurement issues with GDP</w:t>
      </w:r>
    </w:p>
    <w:p w14:paraId="7CE86033" w14:textId="108C14E0" w:rsidR="006766C0" w:rsidRDefault="006766C0" w:rsidP="006766C0">
      <w:r>
        <w:t xml:space="preserve">GDP over time </w:t>
      </w:r>
    </w:p>
    <w:p w14:paraId="654FCACA" w14:textId="77777777" w:rsidR="00D11A6F" w:rsidRPr="00654218" w:rsidRDefault="00D11A6F" w:rsidP="00D11A6F"/>
    <w:sectPr w:rsidR="00D11A6F" w:rsidRPr="00654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DB4FC1"/>
    <w:multiLevelType w:val="hybridMultilevel"/>
    <w:tmpl w:val="4E9C283A"/>
    <w:lvl w:ilvl="0" w:tplc="1116C95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18"/>
    <w:rsid w:val="00654218"/>
    <w:rsid w:val="006766C0"/>
    <w:rsid w:val="006D22B8"/>
    <w:rsid w:val="00707C53"/>
    <w:rsid w:val="00C16E06"/>
    <w:rsid w:val="00C62284"/>
    <w:rsid w:val="00D1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73EFE"/>
  <w15:chartTrackingRefBased/>
  <w15:docId w15:val="{965BB864-6B4A-4BBD-802F-2EE42A4A8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42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54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2021-02-05T18:29:00Z</dcterms:created>
  <dcterms:modified xsi:type="dcterms:W3CDTF">2021-02-06T12:30:00Z</dcterms:modified>
</cp:coreProperties>
</file>