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0448009" w14:textId="25656D3D" w:rsidR="00696E47" w:rsidRPr="00696E47" w:rsidRDefault="009329F0" w:rsidP="00696E47">
      <w:pPr>
        <w:pStyle w:val="Heading1"/>
      </w:pPr>
      <w:r>
        <w:t xml:space="preserve">Never Split the difference </w:t>
      </w:r>
    </w:p>
    <w:p w14:paraId="6A1D2219" w14:textId="167DE92E" w:rsidR="009329F0" w:rsidRDefault="004A0040" w:rsidP="009329F0">
      <w:pPr>
        <w:pStyle w:val="ListParagraph"/>
        <w:numPr>
          <w:ilvl w:val="0"/>
          <w:numId w:val="1"/>
        </w:numPr>
      </w:pPr>
      <w:r>
        <w:t>H</w:t>
      </w:r>
      <w:r w:rsidR="009329F0">
        <w:t xml:space="preserve">umans want to be accepted and understood. Active listening is the smallest concession we can make to get there – shows empathy and desire to understand </w:t>
      </w:r>
    </w:p>
    <w:p w14:paraId="7A9CAFAE" w14:textId="57E3DC79" w:rsidR="009329F0" w:rsidRDefault="009329F0" w:rsidP="009329F0">
      <w:pPr>
        <w:pStyle w:val="ListParagraph"/>
        <w:numPr>
          <w:ilvl w:val="0"/>
          <w:numId w:val="1"/>
        </w:numPr>
      </w:pPr>
      <w:r>
        <w:t xml:space="preserve">Question assumptions to be open to all possibilities and remain agile to fluid situations. Objective is to uncover as much info as possible, not to battle. Make the other party feel safe enough to say what they </w:t>
      </w:r>
      <w:r w:rsidR="004E5EED">
        <w:t>want</w:t>
      </w:r>
      <w:r>
        <w:t xml:space="preserve">. Speed it up but not too much, this undermines rapport.  </w:t>
      </w:r>
    </w:p>
    <w:p w14:paraId="1B5E41A4" w14:textId="25F1E0C8" w:rsidR="004A0040" w:rsidRDefault="004A0040" w:rsidP="004A0040">
      <w:pPr>
        <w:pStyle w:val="ListParagraph"/>
        <w:numPr>
          <w:ilvl w:val="1"/>
          <w:numId w:val="1"/>
        </w:numPr>
      </w:pPr>
      <w:r>
        <w:t>Mirroring is an effective way to comfort and reassure, plus buy time and maybe encourage them to reveal more – demonstrates active listening</w:t>
      </w:r>
    </w:p>
    <w:p w14:paraId="4B491725" w14:textId="3F69E710" w:rsidR="004A0040" w:rsidRDefault="004A0040" w:rsidP="004A0040">
      <w:pPr>
        <w:pStyle w:val="ListParagraph"/>
        <w:numPr>
          <w:ilvl w:val="0"/>
          <w:numId w:val="1"/>
        </w:numPr>
      </w:pPr>
      <w:r>
        <w:t>Label their emotions to create trust through tactical empathy which increases your influence. Labelling validates their emotion (it sounds like, it seems like) and addressing the underlying feeling motivating how they are behaving.</w:t>
      </w:r>
    </w:p>
    <w:p w14:paraId="5CD2366A" w14:textId="2A2FAD1D" w:rsidR="004A0040" w:rsidRDefault="004A0040" w:rsidP="004A0040">
      <w:pPr>
        <w:pStyle w:val="ListParagraph"/>
        <w:numPr>
          <w:ilvl w:val="1"/>
          <w:numId w:val="1"/>
        </w:numPr>
      </w:pPr>
      <w:r>
        <w:t>Labelling acknowledges their feelings rather than continuing to act them out</w:t>
      </w:r>
    </w:p>
    <w:p w14:paraId="0211011D" w14:textId="5D83254A" w:rsidR="004A0040" w:rsidRDefault="004A0040" w:rsidP="004A0040">
      <w:pPr>
        <w:pStyle w:val="ListParagraph"/>
        <w:numPr>
          <w:ilvl w:val="0"/>
          <w:numId w:val="1"/>
        </w:numPr>
      </w:pPr>
      <w:r>
        <w:t xml:space="preserve">Beware yes and master no. If they say no, it often doesn’t mean no it can mean they don’t understand, they can’t afford, they need more info, they don’t like you. </w:t>
      </w:r>
    </w:p>
    <w:p w14:paraId="5543DE30" w14:textId="3CF5E60C" w:rsidR="004A0040" w:rsidRDefault="004A0040" w:rsidP="004A0040">
      <w:pPr>
        <w:pStyle w:val="ListParagraph"/>
        <w:numPr>
          <w:ilvl w:val="1"/>
          <w:numId w:val="1"/>
        </w:numPr>
      </w:pPr>
      <w:r>
        <w:t xml:space="preserve">No can allow real issues to be brought forth, can slow things down, makes the person feel in control and safe. Utilise this bias – say is now a bad time to talk, not do you have time to talk. </w:t>
      </w:r>
    </w:p>
    <w:p w14:paraId="4087273C" w14:textId="11406EC0" w:rsidR="004A0040" w:rsidRDefault="004A0040" w:rsidP="004A0040">
      <w:pPr>
        <w:pStyle w:val="ListParagraph"/>
        <w:numPr>
          <w:ilvl w:val="0"/>
          <w:numId w:val="1"/>
        </w:numPr>
      </w:pPr>
      <w:r>
        <w:t xml:space="preserve">Trigger the two words that transform a negotiation – “that’s right”. </w:t>
      </w:r>
      <w:r w:rsidR="00C131CE">
        <w:t xml:space="preserve">Better than yes. </w:t>
      </w:r>
    </w:p>
    <w:p w14:paraId="603D4775" w14:textId="77777777" w:rsidR="00C131CE" w:rsidRDefault="00C131CE" w:rsidP="004A0040">
      <w:pPr>
        <w:pStyle w:val="ListParagraph"/>
        <w:numPr>
          <w:ilvl w:val="0"/>
          <w:numId w:val="1"/>
        </w:numPr>
      </w:pPr>
      <w:r>
        <w:t xml:space="preserve">Bend their reality to shape what is fair. Persuade the other party they have something to lose if no deal is reached, this creates leverage. </w:t>
      </w:r>
    </w:p>
    <w:p w14:paraId="7597CBC9" w14:textId="77777777" w:rsidR="00C131CE" w:rsidRDefault="00C131CE" w:rsidP="00C131CE">
      <w:pPr>
        <w:pStyle w:val="ListParagraph"/>
        <w:numPr>
          <w:ilvl w:val="1"/>
          <w:numId w:val="1"/>
        </w:numPr>
      </w:pPr>
      <w:r>
        <w:t>Anchoring their emotions</w:t>
      </w:r>
    </w:p>
    <w:p w14:paraId="6FE57451" w14:textId="2DAD40F1" w:rsidR="00C131CE" w:rsidRDefault="00C131CE" w:rsidP="00C131CE">
      <w:pPr>
        <w:pStyle w:val="ListParagraph"/>
        <w:numPr>
          <w:ilvl w:val="1"/>
          <w:numId w:val="1"/>
        </w:numPr>
      </w:pPr>
      <w:r>
        <w:t xml:space="preserve">Let them go first – can get lucky, however beware the countereffect and be prepared to physically withstand an extreme offer. </w:t>
      </w:r>
    </w:p>
    <w:p w14:paraId="527D0703" w14:textId="7F1246E2" w:rsidR="00C131CE" w:rsidRDefault="00C131CE" w:rsidP="00C131CE">
      <w:pPr>
        <w:pStyle w:val="ListParagraph"/>
        <w:numPr>
          <w:ilvl w:val="1"/>
          <w:numId w:val="1"/>
        </w:numPr>
      </w:pPr>
      <w:r>
        <w:t xml:space="preserve">Establish a range with credible references, rather than a specific figure which can make the other party offended or defensive </w:t>
      </w:r>
    </w:p>
    <w:p w14:paraId="7B364362" w14:textId="4DFD02D7" w:rsidR="00C131CE" w:rsidRDefault="00C131CE" w:rsidP="00C131CE">
      <w:pPr>
        <w:pStyle w:val="ListParagraph"/>
        <w:numPr>
          <w:ilvl w:val="1"/>
          <w:numId w:val="1"/>
        </w:numPr>
      </w:pPr>
      <w:r>
        <w:t>Pivot to non-monetary terms</w:t>
      </w:r>
    </w:p>
    <w:p w14:paraId="7E62E0FF" w14:textId="3ACC581B" w:rsidR="00C131CE" w:rsidRDefault="00C131CE" w:rsidP="00C131CE">
      <w:pPr>
        <w:pStyle w:val="ListParagraph"/>
        <w:numPr>
          <w:ilvl w:val="1"/>
          <w:numId w:val="1"/>
        </w:numPr>
      </w:pPr>
      <w:r>
        <w:t xml:space="preserve">Use odd numbers – seem more thoughtful and not a placeholder </w:t>
      </w:r>
    </w:p>
    <w:p w14:paraId="4C5CD39B" w14:textId="571589C3" w:rsidR="00C131CE" w:rsidRDefault="00C131CE" w:rsidP="00C131CE">
      <w:pPr>
        <w:pStyle w:val="ListParagraph"/>
        <w:numPr>
          <w:ilvl w:val="1"/>
          <w:numId w:val="1"/>
        </w:numPr>
      </w:pPr>
      <w:r>
        <w:t>Surprise with a gift – extreme anchor after rejection, offer an unrelated gift</w:t>
      </w:r>
    </w:p>
    <w:p w14:paraId="2DCFD482" w14:textId="7052D3A1" w:rsidR="00C131CE" w:rsidRDefault="00C131CE" w:rsidP="00C131CE">
      <w:pPr>
        <w:pStyle w:val="ListParagraph"/>
        <w:numPr>
          <w:ilvl w:val="0"/>
          <w:numId w:val="1"/>
        </w:numPr>
      </w:pPr>
      <w:r>
        <w:t xml:space="preserve">Create illusion of control through calibrated questions which educate the party on the problem, as opposed to stating the problem to them </w:t>
      </w:r>
    </w:p>
    <w:p w14:paraId="348DC6DE" w14:textId="4D1F63D7" w:rsidR="00C131CE" w:rsidRDefault="00C131CE" w:rsidP="00C131CE">
      <w:pPr>
        <w:pStyle w:val="ListParagraph"/>
        <w:numPr>
          <w:ilvl w:val="1"/>
          <w:numId w:val="1"/>
        </w:numPr>
      </w:pPr>
      <w:r>
        <w:t xml:space="preserve">What about this is important, how can we solve this, what are we trying to accomplish here, why are we here. </w:t>
      </w:r>
    </w:p>
    <w:p w14:paraId="48461FCC" w14:textId="43528A71" w:rsidR="00C131CE" w:rsidRDefault="00C131CE" w:rsidP="00C131CE">
      <w:pPr>
        <w:pStyle w:val="ListParagraph"/>
        <w:numPr>
          <w:ilvl w:val="1"/>
          <w:numId w:val="1"/>
        </w:numPr>
      </w:pPr>
      <w:r>
        <w:t xml:space="preserve">Makes them feel in control, but you’re driving the conversation </w:t>
      </w:r>
    </w:p>
    <w:p w14:paraId="5095FA53" w14:textId="0A2364C2" w:rsidR="00C131CE" w:rsidRDefault="00C131CE" w:rsidP="00C131CE">
      <w:pPr>
        <w:pStyle w:val="ListParagraph"/>
        <w:numPr>
          <w:ilvl w:val="0"/>
          <w:numId w:val="1"/>
        </w:numPr>
      </w:pPr>
      <w:r>
        <w:t xml:space="preserve">Guarantee execution </w:t>
      </w:r>
      <w:r w:rsidR="00886CBF">
        <w:t>– adapt, design the negotiation’s elements to get consent and execution. Tools to modify the party’s mental state:</w:t>
      </w:r>
    </w:p>
    <w:p w14:paraId="22E10124" w14:textId="6D91A174" w:rsidR="00C131CE" w:rsidRDefault="00886CBF" w:rsidP="00C131CE">
      <w:pPr>
        <w:pStyle w:val="ListParagraph"/>
        <w:numPr>
          <w:ilvl w:val="1"/>
          <w:numId w:val="1"/>
        </w:numPr>
      </w:pPr>
      <w:r>
        <w:t xml:space="preserve">Mehrabian – 55% of message comes from body language, 38% from tone and 6% from actual words. This can help identify a lie </w:t>
      </w:r>
    </w:p>
    <w:p w14:paraId="06EBC7D2" w14:textId="46D6B9DC" w:rsidR="00886CBF" w:rsidRDefault="00886CBF" w:rsidP="00C131CE">
      <w:pPr>
        <w:pStyle w:val="ListParagraph"/>
        <w:numPr>
          <w:ilvl w:val="1"/>
          <w:numId w:val="1"/>
        </w:numPr>
      </w:pPr>
      <w:r>
        <w:t>Rule of three – get them to agree with you three times, for example by labelling or summarising what they said and get them to say “that’s right”</w:t>
      </w:r>
    </w:p>
    <w:p w14:paraId="36A51573" w14:textId="7CEB61F0" w:rsidR="00886CBF" w:rsidRDefault="00886CBF" w:rsidP="00C131CE">
      <w:pPr>
        <w:pStyle w:val="ListParagraph"/>
        <w:numPr>
          <w:ilvl w:val="1"/>
          <w:numId w:val="1"/>
        </w:numPr>
      </w:pPr>
      <w:r>
        <w:t xml:space="preserve">Pinocchio effect – liars use more words than those telling the truth, and use more third person pronouns </w:t>
      </w:r>
    </w:p>
    <w:p w14:paraId="6D191C8F" w14:textId="12EA7799" w:rsidR="00886CBF" w:rsidRDefault="00886CBF" w:rsidP="00886CBF">
      <w:pPr>
        <w:pStyle w:val="ListParagraph"/>
        <w:numPr>
          <w:ilvl w:val="0"/>
          <w:numId w:val="1"/>
        </w:numPr>
      </w:pPr>
      <w:r>
        <w:t xml:space="preserve">Bargain hard – switch tracks to non-monetary issues. What else can you offer to make that a good price for me? </w:t>
      </w:r>
    </w:p>
    <w:p w14:paraId="47FAF2E9" w14:textId="6FC15707" w:rsidR="00886CBF" w:rsidRDefault="00886CBF" w:rsidP="00886CBF">
      <w:pPr>
        <w:pStyle w:val="ListParagraph"/>
        <w:numPr>
          <w:ilvl w:val="1"/>
          <w:numId w:val="1"/>
        </w:numPr>
      </w:pPr>
      <w:r>
        <w:t>Ackerman model is an offer-counteroffer method. Set target price</w:t>
      </w:r>
      <w:r w:rsidR="00F3706A">
        <w:t>, first offer at 65% of this, then use lots of empathy and different ways of saying no as you move toward decreasing increments (85%, 95%, 100%). Final amount should be a non-</w:t>
      </w:r>
      <w:r w:rsidR="00F3706A">
        <w:lastRenderedPageBreak/>
        <w:t xml:space="preserve">round number, and throw in a non-monetary item they don’t want to show you’re at your limit. </w:t>
      </w:r>
    </w:p>
    <w:p w14:paraId="6734A845" w14:textId="46F55385" w:rsidR="00F3706A" w:rsidRDefault="00F3706A" w:rsidP="00F3706A">
      <w:pPr>
        <w:pStyle w:val="ListParagraph"/>
        <w:numPr>
          <w:ilvl w:val="0"/>
          <w:numId w:val="1"/>
        </w:numPr>
      </w:pPr>
      <w:r>
        <w:t xml:space="preserve">Find the Black Swan </w:t>
      </w:r>
      <w:r w:rsidR="00696E47">
        <w:t>– hidden elements which change the negotiation if used</w:t>
      </w:r>
    </w:p>
    <w:p w14:paraId="4C9202C9" w14:textId="1CC22E03" w:rsidR="003065CB" w:rsidRDefault="0096770A" w:rsidP="00E82D9B">
      <w:pPr>
        <w:pStyle w:val="Heading1"/>
      </w:pPr>
      <w:r w:rsidRPr="0096770A">
        <w:t>The Power of Noticing: What the Best Leaders See.</w:t>
      </w:r>
    </w:p>
    <w:p w14:paraId="606BE615" w14:textId="0DBBA131" w:rsidR="00E82D9B" w:rsidRDefault="00E21F2F" w:rsidP="00E82D9B">
      <w:pPr>
        <w:pStyle w:val="ListParagraph"/>
        <w:numPr>
          <w:ilvl w:val="0"/>
          <w:numId w:val="1"/>
        </w:numPr>
      </w:pPr>
      <w:r>
        <w:t xml:space="preserve">Bazerman – failure to notice things leads to “poor personal decisions, organisational crises and societal disasters. </w:t>
      </w:r>
      <w:r w:rsidR="009A7121">
        <w:t>Presents a blueprint to becomes more aware of critical information</w:t>
      </w:r>
      <w:r w:rsidR="002B2407">
        <w:t xml:space="preserve">, causing us to ask the questions typically found in hindsight but not in foresight. </w:t>
      </w:r>
    </w:p>
    <w:p w14:paraId="72239E61" w14:textId="314B045A" w:rsidR="002B2407" w:rsidRDefault="00CE0129" w:rsidP="00F77D52">
      <w:pPr>
        <w:pStyle w:val="ListParagraph"/>
        <w:numPr>
          <w:ilvl w:val="1"/>
          <w:numId w:val="1"/>
        </w:numPr>
      </w:pPr>
      <w:r>
        <w:t xml:space="preserve">Fail to notice critical information due to </w:t>
      </w:r>
      <w:r w:rsidR="000B3894">
        <w:t xml:space="preserve">“wearing blinders that focus us on a limited set of information”. </w:t>
      </w:r>
    </w:p>
    <w:p w14:paraId="1B3AD74F" w14:textId="383ADC04" w:rsidR="00BD76A2" w:rsidRDefault="00BD76A2" w:rsidP="00E82D9B">
      <w:pPr>
        <w:pStyle w:val="ListParagraph"/>
        <w:numPr>
          <w:ilvl w:val="0"/>
          <w:numId w:val="1"/>
        </w:numPr>
      </w:pPr>
      <w:r>
        <w:t xml:space="preserve">Noticing important info in unusual contexts is a system 2 process, </w:t>
      </w:r>
      <w:r w:rsidR="0095199F">
        <w:t xml:space="preserve">as </w:t>
      </w:r>
      <w:r w:rsidR="00F77D52">
        <w:t>is</w:t>
      </w:r>
      <w:r w:rsidR="0095199F">
        <w:t xml:space="preserve"> negotiating. This requires use to </w:t>
      </w:r>
      <w:r w:rsidR="00FE2B09">
        <w:t>think a few steps ahead, something which “system 1 intuition fails to do adequately”</w:t>
      </w:r>
      <w:r w:rsidR="00EF2409">
        <w:t xml:space="preserve"> (Kahn, 2011, discussing Stanovich and West)</w:t>
      </w:r>
    </w:p>
    <w:p w14:paraId="288A5C2A" w14:textId="77777777" w:rsidR="00F77D52" w:rsidRDefault="000C1217" w:rsidP="00F77D52">
      <w:pPr>
        <w:pStyle w:val="ListParagraph"/>
        <w:numPr>
          <w:ilvl w:val="1"/>
          <w:numId w:val="1"/>
        </w:numPr>
      </w:pPr>
      <w:r>
        <w:t>Focus on moving toward</w:t>
      </w:r>
      <w:r w:rsidR="00B0329C">
        <w:t xml:space="preserve"> </w:t>
      </w:r>
      <w:r w:rsidR="001C5608">
        <w:t>system 2</w:t>
      </w:r>
      <w:r w:rsidR="00817077">
        <w:t xml:space="preserve"> thinking</w:t>
      </w:r>
      <w:r w:rsidR="00AC1C6E">
        <w:t xml:space="preserve"> </w:t>
      </w:r>
      <w:r w:rsidR="00241C4C">
        <w:t xml:space="preserve">to make </w:t>
      </w:r>
      <w:r w:rsidR="00CB4DF2">
        <w:t>important</w:t>
      </w:r>
      <w:r w:rsidR="00F77D52">
        <w:t xml:space="preserve"> decisions</w:t>
      </w:r>
      <w:r w:rsidR="00486A49">
        <w:t xml:space="preserve">. </w:t>
      </w:r>
    </w:p>
    <w:p w14:paraId="2AAAABA3" w14:textId="6C1D935A" w:rsidR="000C1217" w:rsidRDefault="00486A49" w:rsidP="00F77D52">
      <w:pPr>
        <w:pStyle w:val="ListParagraph"/>
        <w:numPr>
          <w:ilvl w:val="1"/>
          <w:numId w:val="1"/>
        </w:numPr>
      </w:pPr>
      <w:r>
        <w:t>Noticing thi</w:t>
      </w:r>
      <w:r w:rsidR="00F77D52">
        <w:t>ng</w:t>
      </w:r>
      <w:r>
        <w:t xml:space="preserve"> not immediately in front of you is counterintuitive and system 2 </w:t>
      </w:r>
    </w:p>
    <w:p w14:paraId="45AAE266" w14:textId="097119A8" w:rsidR="00F77D52" w:rsidRDefault="00F77D52" w:rsidP="00F77D52">
      <w:pPr>
        <w:pStyle w:val="ListParagraph"/>
        <w:numPr>
          <w:ilvl w:val="0"/>
          <w:numId w:val="1"/>
        </w:numPr>
      </w:pPr>
      <w:r>
        <w:t xml:space="preserve">Often best decisions </w:t>
      </w:r>
      <w:r w:rsidR="00E62E02">
        <w:t>require rejecting the presented options</w:t>
      </w:r>
      <w:r w:rsidR="000322EF">
        <w:t xml:space="preserve">. </w:t>
      </w:r>
      <w:r w:rsidR="0018030C">
        <w:t xml:space="preserve">Ask for other options </w:t>
      </w:r>
      <w:r w:rsidR="002D46AD">
        <w:t>rather than accepting the choice present</w:t>
      </w:r>
      <w:r w:rsidR="004D6DCC">
        <w:t>ed</w:t>
      </w:r>
      <w:r w:rsidR="002D46AD">
        <w:t xml:space="preserve"> to you</w:t>
      </w:r>
      <w:r w:rsidR="002542AC">
        <w:t xml:space="preserve">. </w:t>
      </w:r>
    </w:p>
    <w:p w14:paraId="52F1F907" w14:textId="3AE7A671" w:rsidR="00882466" w:rsidRPr="00A07212" w:rsidRDefault="00882466" w:rsidP="00882466">
      <w:pPr>
        <w:rPr>
          <w:b/>
          <w:bCs/>
        </w:rPr>
      </w:pPr>
      <w:r w:rsidRPr="00A07212">
        <w:rPr>
          <w:b/>
          <w:bCs/>
        </w:rPr>
        <w:t xml:space="preserve">Power of noticing HBR </w:t>
      </w:r>
    </w:p>
    <w:p w14:paraId="63E8FEB0" w14:textId="0A620788" w:rsidR="00882466" w:rsidRDefault="006A70B8" w:rsidP="00882466">
      <w:pPr>
        <w:pStyle w:val="ListParagraph"/>
        <w:numPr>
          <w:ilvl w:val="0"/>
          <w:numId w:val="1"/>
        </w:numPr>
      </w:pPr>
      <w:r>
        <w:t xml:space="preserve">Ineffective leadership and poor decision-making are often results of inability to notice important information. Learn to avoid irrational cognitive “blind spots” to improve the outcomes of key decisions. </w:t>
      </w:r>
    </w:p>
    <w:p w14:paraId="08733CE5" w14:textId="63D81501" w:rsidR="00B615B1" w:rsidRDefault="00B615B1" w:rsidP="00B615B1">
      <w:pPr>
        <w:pStyle w:val="Heading1"/>
      </w:pPr>
      <w:r>
        <w:t xml:space="preserve">Fat paper </w:t>
      </w:r>
    </w:p>
    <w:p w14:paraId="2D3687EF" w14:textId="0152B63F" w:rsidR="00475BC6" w:rsidRPr="00C81026" w:rsidRDefault="00321940" w:rsidP="00D87991">
      <w:pPr>
        <w:rPr>
          <w:b/>
          <w:bCs/>
          <w:sz w:val="24"/>
          <w:szCs w:val="24"/>
        </w:rPr>
      </w:pPr>
      <w:r w:rsidRPr="00C81026">
        <w:rPr>
          <w:b/>
          <w:bCs/>
          <w:sz w:val="24"/>
          <w:szCs w:val="24"/>
        </w:rPr>
        <w:t>Overview of Theory and Research LEIGH L. THOMPSON</w:t>
      </w:r>
    </w:p>
    <w:p w14:paraId="5D263686" w14:textId="0EBBB9D6" w:rsidR="00321940" w:rsidRDefault="00B64BD4" w:rsidP="00B64BD4">
      <w:pPr>
        <w:pStyle w:val="ListParagraph"/>
        <w:numPr>
          <w:ilvl w:val="0"/>
          <w:numId w:val="1"/>
        </w:numPr>
      </w:pPr>
      <w:r>
        <w:t xml:space="preserve">Failure to reach integrative solution – </w:t>
      </w:r>
      <w:r w:rsidR="008B2395">
        <w:t>Foll</w:t>
      </w:r>
      <w:r w:rsidR="00827A77">
        <w:t>ett (1940) two sisters w the orange</w:t>
      </w:r>
      <w:r w:rsidR="004F12BC">
        <w:t xml:space="preserve">. Most people fail to reach </w:t>
      </w:r>
      <w:r w:rsidR="003A3615">
        <w:t>integrative (Thompson, 2005)</w:t>
      </w:r>
      <w:r w:rsidR="00A4181F">
        <w:t>, not for lack of trying – problem is me</w:t>
      </w:r>
      <w:r w:rsidR="00F739FF">
        <w:t>ntal models of the situation</w:t>
      </w:r>
      <w:r w:rsidR="00C776E4">
        <w:t xml:space="preserve"> </w:t>
      </w:r>
      <w:r w:rsidR="00DC0702">
        <w:t xml:space="preserve">i.e. competitive, fixed-pie </w:t>
      </w:r>
      <w:r w:rsidR="00765DF3">
        <w:t>perception of negotiation (Bazerman, 1983)</w:t>
      </w:r>
    </w:p>
    <w:p w14:paraId="52D50202" w14:textId="3F731103" w:rsidR="004F27DD" w:rsidRPr="00C81026" w:rsidRDefault="004F27DD" w:rsidP="004F27DD">
      <w:pPr>
        <w:rPr>
          <w:b/>
          <w:bCs/>
          <w:sz w:val="24"/>
          <w:szCs w:val="24"/>
        </w:rPr>
      </w:pPr>
      <w:r w:rsidRPr="00C81026">
        <w:rPr>
          <w:b/>
          <w:bCs/>
          <w:sz w:val="24"/>
          <w:szCs w:val="24"/>
        </w:rPr>
        <w:t xml:space="preserve">Bounded awareness: focusing failures in negotiation (Bazerman and </w:t>
      </w:r>
      <w:proofErr w:type="spellStart"/>
      <w:r w:rsidRPr="00C81026">
        <w:rPr>
          <w:b/>
          <w:bCs/>
          <w:sz w:val="24"/>
          <w:szCs w:val="24"/>
        </w:rPr>
        <w:t>Chugh</w:t>
      </w:r>
      <w:proofErr w:type="spellEnd"/>
      <w:r w:rsidRPr="00C81026">
        <w:rPr>
          <w:b/>
          <w:bCs/>
          <w:sz w:val="24"/>
          <w:szCs w:val="24"/>
        </w:rPr>
        <w:t>)</w:t>
      </w:r>
    </w:p>
    <w:p w14:paraId="3C60823F" w14:textId="570FA5E6" w:rsidR="00BB0D2A" w:rsidRDefault="00BB0D2A" w:rsidP="00BB0D2A">
      <w:pPr>
        <w:pStyle w:val="ListParagraph"/>
        <w:numPr>
          <w:ilvl w:val="0"/>
          <w:numId w:val="1"/>
        </w:numPr>
      </w:pPr>
      <w:r>
        <w:t xml:space="preserve">Bounded awareness is failure to see and use accessible and </w:t>
      </w:r>
      <w:r w:rsidR="004B6B79">
        <w:t xml:space="preserve">perceivable information but using other, equally accessible information. </w:t>
      </w:r>
    </w:p>
    <w:p w14:paraId="0E5C4206" w14:textId="03E139D1" w:rsidR="00C6580E" w:rsidRDefault="009A4E58" w:rsidP="00BB0D2A">
      <w:pPr>
        <w:pStyle w:val="ListParagraph"/>
        <w:numPr>
          <w:ilvl w:val="0"/>
          <w:numId w:val="1"/>
        </w:numPr>
      </w:pPr>
      <w:r>
        <w:t>Move toward decision perspective of negotiation, rather than game theory</w:t>
      </w:r>
      <w:r w:rsidR="00A62A11">
        <w:t xml:space="preserve"> (</w:t>
      </w:r>
      <w:proofErr w:type="spellStart"/>
      <w:r w:rsidR="00A62A11">
        <w:t>Raiffa</w:t>
      </w:r>
      <w:proofErr w:type="spellEnd"/>
      <w:r w:rsidR="00A62A11">
        <w:t>, 1982)</w:t>
      </w:r>
      <w:r>
        <w:t>. Foc</w:t>
      </w:r>
      <w:r w:rsidR="00A62A11">
        <w:t xml:space="preserve">us on improving effectiveness based on realistic description of the other side’s behaviour </w:t>
      </w:r>
    </w:p>
    <w:p w14:paraId="7273B754" w14:textId="3675D175" w:rsidR="001F1616" w:rsidRDefault="001F1616" w:rsidP="001F1616">
      <w:pPr>
        <w:pStyle w:val="ListParagraph"/>
        <w:numPr>
          <w:ilvl w:val="1"/>
          <w:numId w:val="1"/>
        </w:numPr>
      </w:pPr>
      <w:r>
        <w:t>Decision perspective: understand how negotiators actually make decisions, with a specific focus on the systemic ways in which decision-makers deviate from rationality (</w:t>
      </w:r>
      <w:r w:rsidR="00256C26">
        <w:t>Kahneman, 1979; Hastie, 2001)</w:t>
      </w:r>
    </w:p>
    <w:p w14:paraId="60F13D6F" w14:textId="343D446C" w:rsidR="00BF59C9" w:rsidRDefault="00BF59C9" w:rsidP="001F1616">
      <w:pPr>
        <w:pStyle w:val="ListParagraph"/>
        <w:numPr>
          <w:ilvl w:val="1"/>
          <w:numId w:val="1"/>
        </w:numPr>
      </w:pPr>
      <w:r>
        <w:t xml:space="preserve">Role of </w:t>
      </w:r>
      <w:r w:rsidR="0058402D">
        <w:t>cognitive heuristics (Bazerman, 2005)</w:t>
      </w:r>
    </w:p>
    <w:p w14:paraId="2D76A04D" w14:textId="27AA25D2" w:rsidR="0058402D" w:rsidRDefault="00380732" w:rsidP="00380732">
      <w:pPr>
        <w:pStyle w:val="ListParagraph"/>
        <w:numPr>
          <w:ilvl w:val="0"/>
          <w:numId w:val="1"/>
        </w:numPr>
      </w:pPr>
      <w:r>
        <w:t>Heuristics lead to predictable mistakes (Kahneman, 1974). In two-party negotiations, negotiators tend to be:</w:t>
      </w:r>
    </w:p>
    <w:p w14:paraId="4579BCAF" w14:textId="49307928" w:rsidR="00380732" w:rsidRDefault="00380732" w:rsidP="00380732">
      <w:pPr>
        <w:pStyle w:val="ListParagraph"/>
        <w:numPr>
          <w:ilvl w:val="1"/>
          <w:numId w:val="1"/>
        </w:numPr>
      </w:pPr>
      <w:r>
        <w:t xml:space="preserve">More concessionary in a negotiation which is positively framed </w:t>
      </w:r>
      <w:r w:rsidR="00F552FF">
        <w:t xml:space="preserve">vs negatively framed (Bazerman, 1985; </w:t>
      </w:r>
      <w:proofErr w:type="spellStart"/>
      <w:r w:rsidR="00F552FF">
        <w:t>McCusker</w:t>
      </w:r>
      <w:proofErr w:type="spellEnd"/>
      <w:r w:rsidR="00F552FF">
        <w:t>, 1997)</w:t>
      </w:r>
    </w:p>
    <w:p w14:paraId="63A4DF20" w14:textId="69A6A49D" w:rsidR="00F552FF" w:rsidRDefault="00F552FF" w:rsidP="00380732">
      <w:pPr>
        <w:pStyle w:val="ListParagraph"/>
        <w:numPr>
          <w:ilvl w:val="1"/>
          <w:numId w:val="1"/>
        </w:numPr>
      </w:pPr>
      <w:r>
        <w:t xml:space="preserve">Inappropriately affected by anchors </w:t>
      </w:r>
      <w:r w:rsidR="00EC6CEA">
        <w:t>(Neale, 1987; Kahneman, 1992)</w:t>
      </w:r>
    </w:p>
    <w:p w14:paraId="39060B5A" w14:textId="109FBFEB" w:rsidR="00EC6CEA" w:rsidRDefault="00EC6CEA" w:rsidP="00380732">
      <w:pPr>
        <w:pStyle w:val="ListParagraph"/>
        <w:numPr>
          <w:ilvl w:val="1"/>
          <w:numId w:val="1"/>
        </w:numPr>
      </w:pPr>
      <w:r>
        <w:t xml:space="preserve">Overconfident and </w:t>
      </w:r>
      <w:r w:rsidR="0064246D">
        <w:t>overly optimistic about achieving outcomes favourable to themselves (Bazerman, 1999)</w:t>
      </w:r>
    </w:p>
    <w:p w14:paraId="5B9259AF" w14:textId="3B24408B" w:rsidR="0064246D" w:rsidRDefault="00CE56FC" w:rsidP="00380732">
      <w:pPr>
        <w:pStyle w:val="ListParagraph"/>
        <w:numPr>
          <w:ilvl w:val="1"/>
          <w:numId w:val="1"/>
        </w:numPr>
      </w:pPr>
      <w:r>
        <w:lastRenderedPageBreak/>
        <w:t>Prone to falsely assuming a fixed pie and miss opportunities for mutually beneficial trade-offs between parties (</w:t>
      </w:r>
      <w:proofErr w:type="spellStart"/>
      <w:r>
        <w:t>Fukuno</w:t>
      </w:r>
      <w:proofErr w:type="spellEnd"/>
      <w:r>
        <w:t>, 1997)</w:t>
      </w:r>
    </w:p>
    <w:p w14:paraId="78CCFA19" w14:textId="78A4B105" w:rsidR="00CE56FC" w:rsidRDefault="00123831" w:rsidP="00380732">
      <w:pPr>
        <w:pStyle w:val="ListParagraph"/>
        <w:numPr>
          <w:ilvl w:val="1"/>
          <w:numId w:val="1"/>
        </w:numPr>
      </w:pPr>
      <w:r>
        <w:t>Prone to falsely assuming incompatibility in the preferences of negotiating parties (Thompson, 1996)</w:t>
      </w:r>
    </w:p>
    <w:p w14:paraId="61281602" w14:textId="7018BD6A" w:rsidR="00123831" w:rsidRDefault="00123831" w:rsidP="00380732">
      <w:pPr>
        <w:pStyle w:val="ListParagraph"/>
        <w:numPr>
          <w:ilvl w:val="1"/>
          <w:numId w:val="1"/>
        </w:numPr>
      </w:pPr>
      <w:r>
        <w:t xml:space="preserve">Escalate </w:t>
      </w:r>
      <w:r w:rsidR="008B6CCF">
        <w:t>conflict, even if irrational (</w:t>
      </w:r>
      <w:proofErr w:type="spellStart"/>
      <w:r w:rsidR="008B6CCF">
        <w:t>Diekmann</w:t>
      </w:r>
      <w:proofErr w:type="spellEnd"/>
      <w:r w:rsidR="008B6CCF">
        <w:t xml:space="preserve"> et al., 1996 &amp; 1999)</w:t>
      </w:r>
    </w:p>
    <w:p w14:paraId="0851D191" w14:textId="51B35407" w:rsidR="00C80221" w:rsidRDefault="00A12606" w:rsidP="00380732">
      <w:pPr>
        <w:pStyle w:val="ListParagraph"/>
        <w:numPr>
          <w:ilvl w:val="1"/>
          <w:numId w:val="1"/>
        </w:numPr>
      </w:pPr>
      <w:r>
        <w:t>O</w:t>
      </w:r>
      <w:r w:rsidR="001A38FA">
        <w:t>verweight interpretations of conflict that favour themselves (</w:t>
      </w:r>
      <w:r w:rsidR="006960D1">
        <w:t>Babcock, 1997)</w:t>
      </w:r>
    </w:p>
    <w:p w14:paraId="67AB68A8" w14:textId="2D130411" w:rsidR="00F81FF6" w:rsidRDefault="00F81FF6" w:rsidP="00F81FF6">
      <w:pPr>
        <w:pStyle w:val="ListParagraph"/>
        <w:numPr>
          <w:ilvl w:val="0"/>
          <w:numId w:val="1"/>
        </w:numPr>
      </w:pPr>
      <w:r>
        <w:t xml:space="preserve">1990s, </w:t>
      </w:r>
      <w:r w:rsidR="000B2722">
        <w:t xml:space="preserve">research added social psychological variables </w:t>
      </w:r>
      <w:r w:rsidR="003716E9">
        <w:t>t</w:t>
      </w:r>
    </w:p>
    <w:p w14:paraId="15333EA8" w14:textId="4D8FBDFE" w:rsidR="00F81FF6" w:rsidRDefault="00C80221" w:rsidP="00380732">
      <w:pPr>
        <w:pStyle w:val="ListParagraph"/>
        <w:numPr>
          <w:ilvl w:val="1"/>
          <w:numId w:val="1"/>
        </w:numPr>
      </w:pPr>
      <w:r>
        <w:t>Interpret themselves, the world and the future way too positively (Taylor, 1989)</w:t>
      </w:r>
    </w:p>
    <w:p w14:paraId="1E788D7F" w14:textId="3430AE28" w:rsidR="003716E9" w:rsidRDefault="003716E9" w:rsidP="00380732">
      <w:pPr>
        <w:pStyle w:val="ListParagraph"/>
        <w:numPr>
          <w:ilvl w:val="1"/>
          <w:numId w:val="1"/>
        </w:numPr>
      </w:pPr>
      <w:r>
        <w:t xml:space="preserve">Mood can </w:t>
      </w:r>
      <w:r w:rsidR="009102A7">
        <w:t>affect ability to find integrative gains (Carnevale, 1986)</w:t>
      </w:r>
    </w:p>
    <w:p w14:paraId="4A961124" w14:textId="223F4084" w:rsidR="009102A7" w:rsidRDefault="009102A7" w:rsidP="009102A7">
      <w:pPr>
        <w:pStyle w:val="ListParagraph"/>
        <w:numPr>
          <w:ilvl w:val="0"/>
          <w:numId w:val="1"/>
        </w:numPr>
      </w:pPr>
      <w:r>
        <w:t xml:space="preserve">Ultimately, (a) negotiators systemically overlook useful information, (b) </w:t>
      </w:r>
      <w:r w:rsidR="00CD1BEF">
        <w:t xml:space="preserve">we can identify the conditions under which bounded rationality will occur and (c) we can train negotiators to become more aware of useful information </w:t>
      </w:r>
    </w:p>
    <w:p w14:paraId="6F9AC9D0" w14:textId="5B1095F2" w:rsidR="00C07906" w:rsidRDefault="00C07906" w:rsidP="00C07906">
      <w:r>
        <w:t>Types of cognitive failures</w:t>
      </w:r>
    </w:p>
    <w:p w14:paraId="26555276" w14:textId="66D82AA4" w:rsidR="00C07906" w:rsidRDefault="00C07906" w:rsidP="00C07906">
      <w:pPr>
        <w:pStyle w:val="ListParagraph"/>
        <w:numPr>
          <w:ilvl w:val="0"/>
          <w:numId w:val="1"/>
        </w:numPr>
      </w:pPr>
      <w:r>
        <w:t>Competing task distracting decision-maker’s attention</w:t>
      </w:r>
      <w:r w:rsidR="00A9293C">
        <w:t xml:space="preserve"> i.e. inattentional blindness. Neisser (1979) and Simons (1999) – basketball-gorilla: </w:t>
      </w:r>
      <w:r w:rsidR="00C322AC">
        <w:t xml:space="preserve">by focusing on one task people miss obvious information. </w:t>
      </w:r>
    </w:p>
    <w:p w14:paraId="0DE8B929" w14:textId="33EF166F" w:rsidR="00C322AC" w:rsidRDefault="00C322AC" w:rsidP="00C07906">
      <w:pPr>
        <w:pStyle w:val="ListParagraph"/>
        <w:numPr>
          <w:ilvl w:val="0"/>
          <w:numId w:val="1"/>
        </w:numPr>
      </w:pPr>
      <w:r>
        <w:t>Condition of narrow assumptions</w:t>
      </w:r>
      <w:r w:rsidR="00734965">
        <w:t xml:space="preserve">. </w:t>
      </w:r>
      <w:proofErr w:type="spellStart"/>
      <w:r w:rsidR="00734965">
        <w:t>Focalism</w:t>
      </w:r>
      <w:proofErr w:type="spellEnd"/>
      <w:r w:rsidR="00734965">
        <w:t xml:space="preserve"> – tendency </w:t>
      </w:r>
      <w:r w:rsidR="00380F85">
        <w:t>to focus too much on one event and too little on concurrent events (Wilson, 200</w:t>
      </w:r>
      <w:r w:rsidR="00320F15">
        <w:t>0). Overestimate the degree of emotional impact of the focal event e.g. when our favourite football team loses</w:t>
      </w:r>
    </w:p>
    <w:p w14:paraId="763C6B8D" w14:textId="5F086717" w:rsidR="00525853" w:rsidRDefault="00525853" w:rsidP="00C07906">
      <w:pPr>
        <w:pStyle w:val="ListParagraph"/>
        <w:numPr>
          <w:ilvl w:val="0"/>
          <w:numId w:val="1"/>
        </w:numPr>
      </w:pPr>
      <w:r>
        <w:t>Condition of affective primacy. Loewenstein (1996)</w:t>
      </w:r>
      <w:r w:rsidR="00AE51D1">
        <w:t xml:space="preserve"> </w:t>
      </w:r>
      <w:r w:rsidR="00D223BA">
        <w:t xml:space="preserve">– much human behaviour based on visceral </w:t>
      </w:r>
      <w:r w:rsidR="00B00182">
        <w:t xml:space="preserve">feelings i.e. deep intuition. These can conflict with long term self-interest </w:t>
      </w:r>
    </w:p>
    <w:p w14:paraId="6067BBD7" w14:textId="2DA33796" w:rsidR="00A51AF2" w:rsidRDefault="00A51AF2" w:rsidP="00A51AF2">
      <w:r>
        <w:t xml:space="preserve">Bounded awareness in negotiation </w:t>
      </w:r>
    </w:p>
    <w:p w14:paraId="69983F72" w14:textId="674AEDB6" w:rsidR="00A51AF2" w:rsidRDefault="00A51AF2" w:rsidP="00A51AF2">
      <w:pPr>
        <w:pStyle w:val="ListParagraph"/>
        <w:numPr>
          <w:ilvl w:val="0"/>
          <w:numId w:val="1"/>
        </w:numPr>
      </w:pPr>
      <w:r>
        <w:t>Overly affected by readily available info, unaware of this (Neale, 84)</w:t>
      </w:r>
      <w:r w:rsidR="00F77A64">
        <w:t xml:space="preserve">. </w:t>
      </w:r>
    </w:p>
    <w:p w14:paraId="408E3E0D" w14:textId="2197D812" w:rsidR="00AC228E" w:rsidRDefault="00AC228E" w:rsidP="00A51AF2">
      <w:pPr>
        <w:pStyle w:val="ListParagraph"/>
        <w:numPr>
          <w:ilvl w:val="0"/>
          <w:numId w:val="1"/>
        </w:numPr>
      </w:pPr>
      <w:r>
        <w:t xml:space="preserve">Monty Hall game </w:t>
      </w:r>
      <w:r w:rsidR="00E60985">
        <w:t>– three doors, one prize, remove a door and ask to switch. People stick when they should switch, systemic mistake</w:t>
      </w:r>
      <w:r w:rsidR="00AF04F3">
        <w:t xml:space="preserve"> (Friedman, 1998). </w:t>
      </w:r>
    </w:p>
    <w:p w14:paraId="5948F0E5" w14:textId="6FCE103F" w:rsidR="00277271" w:rsidRDefault="00277271" w:rsidP="00A51AF2">
      <w:pPr>
        <w:pStyle w:val="ListParagraph"/>
        <w:numPr>
          <w:ilvl w:val="0"/>
          <w:numId w:val="1"/>
        </w:numPr>
      </w:pPr>
      <w:r>
        <w:t xml:space="preserve">Acquiring a company adapts </w:t>
      </w:r>
      <w:proofErr w:type="spellStart"/>
      <w:r>
        <w:t>Akerlofs</w:t>
      </w:r>
      <w:proofErr w:type="spellEnd"/>
      <w:r>
        <w:t xml:space="preserve"> (70) lemons problem. Samuelson (85)</w:t>
      </w:r>
      <w:r w:rsidR="004140E3">
        <w:t xml:space="preserve"> </w:t>
      </w:r>
      <w:r w:rsidR="00C50238">
        <w:t xml:space="preserve">– takeover game in which people systemically make mistakes in their offers. </w:t>
      </w:r>
      <w:r w:rsidR="00C95B40">
        <w:t xml:space="preserve">Worth between 0-100, value will increase 50% after takeover. Offer range is $50-75 – on average, worth $50 to </w:t>
      </w:r>
      <w:r w:rsidR="006969C9">
        <w:t xml:space="preserve">target and $75 to acquirer. </w:t>
      </w:r>
    </w:p>
    <w:p w14:paraId="4F522990" w14:textId="3D0D86D9" w:rsidR="00F61D94" w:rsidRDefault="00F61D94" w:rsidP="00F61D94">
      <w:pPr>
        <w:pStyle w:val="ListParagraph"/>
        <w:numPr>
          <w:ilvl w:val="1"/>
          <w:numId w:val="1"/>
        </w:numPr>
      </w:pPr>
      <w:r>
        <w:t>Failure because if offering $60, target will only accept if worth less than $60, on average will be worth $30</w:t>
      </w:r>
      <w:r w:rsidR="00512E26">
        <w:t xml:space="preserve">, after acquiring will be worth $45. Loss of $15 per share (Bazerman). Best option is to offer 0. </w:t>
      </w:r>
    </w:p>
    <w:p w14:paraId="4AFB0F5E" w14:textId="54F5C719" w:rsidR="0028792E" w:rsidRDefault="0028792E" w:rsidP="00F61D94">
      <w:pPr>
        <w:pStyle w:val="ListParagraph"/>
        <w:numPr>
          <w:ilvl w:val="1"/>
          <w:numId w:val="1"/>
        </w:numPr>
      </w:pPr>
      <w:r>
        <w:t>Replications with CEOs, bankers and other experts achieved similar results (Bazerman, 2005)</w:t>
      </w:r>
    </w:p>
    <w:p w14:paraId="73E3E6C4" w14:textId="5C00573C" w:rsidR="0028792E" w:rsidRDefault="0028792E" w:rsidP="0028792E">
      <w:pPr>
        <w:pStyle w:val="ListParagraph"/>
        <w:numPr>
          <w:ilvl w:val="0"/>
          <w:numId w:val="1"/>
        </w:numPr>
      </w:pPr>
      <w:r>
        <w:t>Multi-party ultimatums</w:t>
      </w:r>
    </w:p>
    <w:p w14:paraId="141F928F" w14:textId="73406BF6" w:rsidR="00874DB2" w:rsidRDefault="00874DB2" w:rsidP="00874DB2"/>
    <w:p w14:paraId="097AA306" w14:textId="40CCCAF6" w:rsidR="00874DB2" w:rsidRDefault="00874DB2" w:rsidP="00874DB2"/>
    <w:p w14:paraId="0B931889" w14:textId="2520F917" w:rsidR="00874DB2" w:rsidRDefault="00874DB2" w:rsidP="00874DB2"/>
    <w:p w14:paraId="7D00BF78" w14:textId="20BE4FD0" w:rsidR="00874DB2" w:rsidRDefault="00874DB2" w:rsidP="00874DB2"/>
    <w:p w14:paraId="4008A3B9" w14:textId="267DBCC9" w:rsidR="00874DB2" w:rsidRDefault="00874DB2" w:rsidP="00874DB2"/>
    <w:p w14:paraId="40C036EC" w14:textId="2907D5A6" w:rsidR="00874DB2" w:rsidRDefault="00874DB2" w:rsidP="00874DB2"/>
    <w:p w14:paraId="2C9C19F2" w14:textId="77777777" w:rsidR="00874DB2" w:rsidRDefault="00874DB2" w:rsidP="00874DB2"/>
    <w:p w14:paraId="3AD6A4E9" w14:textId="1359E508" w:rsidR="00C81026" w:rsidRPr="004E5EED" w:rsidRDefault="00506084" w:rsidP="00C81026">
      <w:pPr>
        <w:rPr>
          <w:b/>
          <w:bCs/>
        </w:rPr>
      </w:pPr>
      <w:r w:rsidRPr="004E5EED">
        <w:rPr>
          <w:b/>
          <w:bCs/>
        </w:rPr>
        <w:lastRenderedPageBreak/>
        <w:t>Role of uncertainty in shaping process and outcomes (Neale and Fragale</w:t>
      </w:r>
      <w:r w:rsidR="00672129" w:rsidRPr="004E5EED">
        <w:rPr>
          <w:b/>
          <w:bCs/>
        </w:rPr>
        <w:t>)</w:t>
      </w:r>
    </w:p>
    <w:p w14:paraId="7AB42757" w14:textId="3025019D" w:rsidR="00672129" w:rsidRDefault="00812FE2" w:rsidP="00672129">
      <w:pPr>
        <w:pStyle w:val="ListParagraph"/>
        <w:numPr>
          <w:ilvl w:val="0"/>
          <w:numId w:val="1"/>
        </w:numPr>
      </w:pPr>
      <w:r>
        <w:t xml:space="preserve">Research on social cognition investigates how negotiators’ perceptions and attributions affect their desires and </w:t>
      </w:r>
      <w:r w:rsidR="006B0B6F">
        <w:t>behaviour</w:t>
      </w:r>
      <w:r>
        <w:t xml:space="preserve"> in negotiations and, subsequently, their negotiated agreements</w:t>
      </w:r>
    </w:p>
    <w:p w14:paraId="16BBA5E6" w14:textId="196218AF" w:rsidR="00AC35E7" w:rsidRDefault="00AC35E7" w:rsidP="00672129">
      <w:pPr>
        <w:pStyle w:val="ListParagraph"/>
        <w:numPr>
          <w:ilvl w:val="0"/>
          <w:numId w:val="1"/>
        </w:numPr>
      </w:pPr>
      <w:r>
        <w:t>In short, the uncertainty inherent in most negotiations opens the door for negotiators’ attributions and perceptions to shape how negotiations unfold, and these negotiator cognitions are influenced by both the negotiators’ dispositions and specific features of the bargaining context</w:t>
      </w:r>
      <w:r w:rsidR="00B02CA0">
        <w:t xml:space="preserve">. Outline types of uncertainty faced and the perceptual and behavioural consequences </w:t>
      </w:r>
      <w:r w:rsidR="00D75451">
        <w:t xml:space="preserve">resulting </w:t>
      </w:r>
      <w:r w:rsidR="00166F6E">
        <w:t xml:space="preserve">from attempts to resolve these uncertainties </w:t>
      </w:r>
    </w:p>
    <w:p w14:paraId="6359A14D" w14:textId="2A9A836F" w:rsidR="00166F6E" w:rsidRDefault="00166F6E" w:rsidP="00166F6E">
      <w:r>
        <w:t xml:space="preserve">Uncertainty before and during a negotiation </w:t>
      </w:r>
    </w:p>
    <w:p w14:paraId="04B0F964" w14:textId="28E6F293" w:rsidR="00166F6E" w:rsidRDefault="009F273B" w:rsidP="00D22E41">
      <w:pPr>
        <w:pStyle w:val="ListParagraph"/>
        <w:numPr>
          <w:ilvl w:val="0"/>
          <w:numId w:val="1"/>
        </w:numPr>
      </w:pPr>
      <w:r>
        <w:t xml:space="preserve">Goal </w:t>
      </w:r>
      <w:r w:rsidR="00624135">
        <w:t xml:space="preserve">uncertainty: too many economic models assume single goal. Decision about which goal to focus </w:t>
      </w:r>
      <w:r w:rsidR="005A52BF">
        <w:t>on stems from individual</w:t>
      </w:r>
      <w:r w:rsidR="00F34863">
        <w:t>’</w:t>
      </w:r>
      <w:r w:rsidR="005A52BF">
        <w:t>s preferences (Higgins, 1997) and situational factors like saliency (</w:t>
      </w:r>
      <w:proofErr w:type="spellStart"/>
      <w:r w:rsidR="005A52BF">
        <w:t>Galinksky</w:t>
      </w:r>
      <w:proofErr w:type="spellEnd"/>
      <w:r w:rsidR="005A52BF">
        <w:t>, 2002)</w:t>
      </w:r>
    </w:p>
    <w:p w14:paraId="1BB94EA6" w14:textId="3EF4B237" w:rsidR="00A82AEE" w:rsidRDefault="00685366" w:rsidP="00A82AEE">
      <w:pPr>
        <w:pStyle w:val="ListParagraph"/>
        <w:numPr>
          <w:ilvl w:val="1"/>
          <w:numId w:val="1"/>
        </w:numPr>
      </w:pPr>
      <w:r>
        <w:t xml:space="preserve">Achieving aspirations vs beating reservations </w:t>
      </w:r>
      <w:r w:rsidR="00316652">
        <w:t>i.e. focusing on upper or lower bound to simplify situation (</w:t>
      </w:r>
      <w:proofErr w:type="spellStart"/>
      <w:r w:rsidR="00316652">
        <w:t>Polzer</w:t>
      </w:r>
      <w:proofErr w:type="spellEnd"/>
      <w:r w:rsidR="00316652">
        <w:t xml:space="preserve"> and Neale, 95)</w:t>
      </w:r>
      <w:r w:rsidR="008F022C">
        <w:t>. Better outcomes when focusing on upper bound (</w:t>
      </w:r>
      <w:proofErr w:type="spellStart"/>
      <w:r w:rsidR="008F022C">
        <w:t>Galinksy</w:t>
      </w:r>
      <w:proofErr w:type="spellEnd"/>
      <w:r w:rsidR="008F022C">
        <w:t>, 2002)</w:t>
      </w:r>
      <w:r w:rsidR="00937C2C">
        <w:t xml:space="preserve">. Decision to focus on aspiration vs reservation price function of power relationship </w:t>
      </w:r>
      <w:r w:rsidR="00813AA2">
        <w:t>– power dependence theory (</w:t>
      </w:r>
      <w:proofErr w:type="spellStart"/>
      <w:r w:rsidR="00813AA2">
        <w:t>Blau</w:t>
      </w:r>
      <w:proofErr w:type="spellEnd"/>
      <w:r w:rsidR="00813AA2">
        <w:t>, 64)</w:t>
      </w:r>
      <w:r w:rsidR="00A82AEE">
        <w:t>. Source of power is a BATNA i.e. walkaway chances (</w:t>
      </w:r>
      <w:proofErr w:type="spellStart"/>
      <w:r w:rsidR="00A82AEE">
        <w:t>Pinkley</w:t>
      </w:r>
      <w:proofErr w:type="spellEnd"/>
      <w:r w:rsidR="00A82AEE">
        <w:t>, 94)</w:t>
      </w:r>
    </w:p>
    <w:p w14:paraId="4C65C664" w14:textId="442C9C55" w:rsidR="00D22E41" w:rsidRDefault="008F2228" w:rsidP="00D22E41">
      <w:pPr>
        <w:pStyle w:val="ListParagraph"/>
        <w:numPr>
          <w:ilvl w:val="2"/>
          <w:numId w:val="1"/>
        </w:numPr>
      </w:pPr>
      <w:r>
        <w:t xml:space="preserve">Bringing unique </w:t>
      </w:r>
      <w:r w:rsidR="007F029C">
        <w:t xml:space="preserve">skills and knowledge to a negotiation increase counterparty’s dependence on you </w:t>
      </w:r>
    </w:p>
    <w:p w14:paraId="7E76390C" w14:textId="32F02227" w:rsidR="007F029C" w:rsidRDefault="007F029C" w:rsidP="00D22E41">
      <w:pPr>
        <w:pStyle w:val="ListParagraph"/>
        <w:numPr>
          <w:ilvl w:val="2"/>
          <w:numId w:val="1"/>
        </w:numPr>
      </w:pPr>
      <w:r>
        <w:t xml:space="preserve">Power also affects </w:t>
      </w:r>
      <w:r w:rsidR="007C1239">
        <w:t>reservation and aspiration prices (</w:t>
      </w:r>
      <w:proofErr w:type="spellStart"/>
      <w:r w:rsidR="007C1239">
        <w:t>Pinkley</w:t>
      </w:r>
      <w:proofErr w:type="spellEnd"/>
      <w:r w:rsidR="007C1239">
        <w:t>, 94)</w:t>
      </w:r>
    </w:p>
    <w:p w14:paraId="415B1094" w14:textId="3B51B680" w:rsidR="007C1239" w:rsidRDefault="007C1239" w:rsidP="007C1239">
      <w:pPr>
        <w:pStyle w:val="ListParagraph"/>
        <w:numPr>
          <w:ilvl w:val="0"/>
          <w:numId w:val="1"/>
        </w:numPr>
      </w:pPr>
      <w:r>
        <w:t xml:space="preserve">Co-operating vs competing: </w:t>
      </w:r>
      <w:r w:rsidR="00BD56D1">
        <w:t xml:space="preserve">cooperation and competition represent separate dimensions of behaviour </w:t>
      </w:r>
      <w:r w:rsidR="001924C0">
        <w:t xml:space="preserve">(Pruitt, 86), not opposite poles of a single dimension. </w:t>
      </w:r>
      <w:r w:rsidR="00AF2850">
        <w:t>Most negotiations are “mixed motive” conflicts</w:t>
      </w:r>
      <w:r w:rsidR="0098697E">
        <w:t xml:space="preserve"> in which co-operation increases the supply of resources available for exchange and competition enables them to claim an acceptable share (Neale, 91). </w:t>
      </w:r>
    </w:p>
    <w:p w14:paraId="48D31E9F" w14:textId="0F6C4FF6" w:rsidR="0098697E" w:rsidRDefault="0098697E" w:rsidP="0098697E">
      <w:pPr>
        <w:pStyle w:val="ListParagraph"/>
        <w:numPr>
          <w:ilvl w:val="1"/>
          <w:numId w:val="1"/>
        </w:numPr>
      </w:pPr>
      <w:r>
        <w:t xml:space="preserve">Integrative, mutually beneficial agreements reached when balancing co-operation, which facilitates trust and info sharing with competition </w:t>
      </w:r>
      <w:r w:rsidR="006D63FB">
        <w:t xml:space="preserve">which prevents settling for suboptimal solutions (De </w:t>
      </w:r>
      <w:proofErr w:type="spellStart"/>
      <w:r w:rsidR="006D63FB">
        <w:t>Dreu</w:t>
      </w:r>
      <w:proofErr w:type="spellEnd"/>
      <w:r w:rsidR="006D63FB">
        <w:t xml:space="preserve">, 2000). </w:t>
      </w:r>
    </w:p>
    <w:p w14:paraId="49444A49" w14:textId="1E4C3A70" w:rsidR="006D63FB" w:rsidRDefault="002D4963" w:rsidP="0098697E">
      <w:pPr>
        <w:pStyle w:val="ListParagraph"/>
        <w:numPr>
          <w:ilvl w:val="1"/>
          <w:numId w:val="1"/>
        </w:numPr>
      </w:pPr>
      <w:r>
        <w:t xml:space="preserve">Personal preferences for one type of interaction over the other prevents integrative agreement. </w:t>
      </w:r>
      <w:r w:rsidR="00FB64A6">
        <w:t xml:space="preserve">These are social value orientations (Deutsch, 1960). </w:t>
      </w:r>
    </w:p>
    <w:p w14:paraId="6D6A9C2C" w14:textId="78EE3F58" w:rsidR="00142820" w:rsidRDefault="00142820" w:rsidP="00142820">
      <w:pPr>
        <w:pStyle w:val="ListParagraph"/>
        <w:numPr>
          <w:ilvl w:val="0"/>
          <w:numId w:val="1"/>
        </w:numPr>
      </w:pPr>
      <w:r>
        <w:t>Preference uncertainty of the other party</w:t>
      </w:r>
      <w:r w:rsidR="0059702D">
        <w:t xml:space="preserve"> </w:t>
      </w:r>
      <w:r>
        <w:t>(</w:t>
      </w:r>
      <w:proofErr w:type="spellStart"/>
      <w:r>
        <w:t>Curham</w:t>
      </w:r>
      <w:proofErr w:type="spellEnd"/>
      <w:r>
        <w:t xml:space="preserve">, 2004). </w:t>
      </w:r>
    </w:p>
    <w:p w14:paraId="3FDDF257" w14:textId="28201726" w:rsidR="00142820" w:rsidRDefault="00142820" w:rsidP="00142820">
      <w:pPr>
        <w:pStyle w:val="ListParagraph"/>
        <w:numPr>
          <w:ilvl w:val="1"/>
          <w:numId w:val="1"/>
        </w:numPr>
      </w:pPr>
      <w:r>
        <w:t xml:space="preserve">Counterpart preferences: </w:t>
      </w:r>
      <w:r w:rsidR="005817E8">
        <w:t>false consensus effect (Ross, 77), believing others share your preferences</w:t>
      </w:r>
      <w:r w:rsidR="009128A3">
        <w:t xml:space="preserve">, can create fixed-pie bias; assuming identically weighted and oppositely valanced preferences due to consensus effect (whether true or not) leaves no room for integrative agreement </w:t>
      </w:r>
    </w:p>
    <w:p w14:paraId="7224E571" w14:textId="683AA4DE" w:rsidR="00566501" w:rsidRDefault="00566501" w:rsidP="00142820">
      <w:pPr>
        <w:pStyle w:val="ListParagraph"/>
        <w:numPr>
          <w:ilvl w:val="1"/>
          <w:numId w:val="1"/>
        </w:numPr>
      </w:pPr>
      <w:r>
        <w:t xml:space="preserve">Counterpart preferences: uncertainty about why they have these preferences. </w:t>
      </w:r>
      <w:r w:rsidR="00285FC7">
        <w:t xml:space="preserve">Negotiator’s </w:t>
      </w:r>
      <w:r w:rsidR="009F0F8D">
        <w:t>goals</w:t>
      </w:r>
      <w:r w:rsidR="007C472B">
        <w:t xml:space="preserve"> (Thomson, 1990)</w:t>
      </w:r>
      <w:r w:rsidR="005B4E1F">
        <w:t xml:space="preserve">, perceptions and </w:t>
      </w:r>
      <w:r w:rsidR="009F0F8D">
        <w:t>behaviours are often situationally determined</w:t>
      </w:r>
      <w:r w:rsidR="005B4E1F">
        <w:t xml:space="preserve">, perhaps bigger role than personality. </w:t>
      </w:r>
    </w:p>
    <w:p w14:paraId="2CD3D2EF" w14:textId="2EE5C9ED" w:rsidR="00D30E0B" w:rsidRDefault="00D30E0B" w:rsidP="00D30E0B">
      <w:pPr>
        <w:pStyle w:val="ListParagraph"/>
        <w:numPr>
          <w:ilvl w:val="2"/>
          <w:numId w:val="1"/>
        </w:numPr>
      </w:pPr>
      <w:r>
        <w:t xml:space="preserve">We attribute counterpart’s behaviour more to their personality </w:t>
      </w:r>
      <w:r w:rsidR="00277113">
        <w:t>and underweight social situations – fundamental attribution (Ross, 77)</w:t>
      </w:r>
      <w:r w:rsidR="00EA2F0A">
        <w:t xml:space="preserve">. </w:t>
      </w:r>
    </w:p>
    <w:p w14:paraId="0FAAB4FA" w14:textId="421457E3" w:rsidR="0059702D" w:rsidRDefault="000837EE" w:rsidP="00C81026">
      <w:pPr>
        <w:pStyle w:val="ListParagraph"/>
        <w:numPr>
          <w:ilvl w:val="2"/>
          <w:numId w:val="1"/>
        </w:numPr>
      </w:pPr>
      <w:r>
        <w:t xml:space="preserve">Walkaway possibility stronger determinant of hard bargaining than personality, </w:t>
      </w:r>
      <w:r w:rsidR="00BE60DB">
        <w:t>but opponent likely will attribute it to personality (Morris, 99)</w:t>
      </w:r>
    </w:p>
    <w:p w14:paraId="217C7EA0" w14:textId="69F93F0B" w:rsidR="0059702D" w:rsidRDefault="0059702D" w:rsidP="0059702D"/>
    <w:p w14:paraId="19F468E8" w14:textId="506952F0" w:rsidR="0059702D" w:rsidRDefault="0059702D" w:rsidP="0059702D"/>
    <w:p w14:paraId="739FA60A" w14:textId="50324273" w:rsidR="0059702D" w:rsidRDefault="0059702D" w:rsidP="0059702D">
      <w:r>
        <w:lastRenderedPageBreak/>
        <w:t xml:space="preserve">Uncertainty after a negotiation </w:t>
      </w:r>
    </w:p>
    <w:p w14:paraId="332C080D" w14:textId="4F9EFED2" w:rsidR="00714686" w:rsidRDefault="00B1597B" w:rsidP="00714686">
      <w:pPr>
        <w:pStyle w:val="ListParagraph"/>
        <w:numPr>
          <w:ilvl w:val="0"/>
          <w:numId w:val="1"/>
        </w:numPr>
      </w:pPr>
      <w:r>
        <w:t xml:space="preserve">Decision about future relationship depends on perception of performance in the present negotiation (Barry, 96). </w:t>
      </w:r>
      <w:r w:rsidR="00E0230A">
        <w:t xml:space="preserve">May lack sufficient evidence to evaluate their outcome objectively, so perceptions and assumptions will come into play. Primary determinant of satisfaction is social comparisons negotiators make. </w:t>
      </w:r>
    </w:p>
    <w:p w14:paraId="21A2AF48" w14:textId="26D3A40A" w:rsidR="00BF45DF" w:rsidRDefault="00BF45DF" w:rsidP="00BF45DF">
      <w:pPr>
        <w:pStyle w:val="ListParagraph"/>
        <w:numPr>
          <w:ilvl w:val="1"/>
          <w:numId w:val="1"/>
        </w:numPr>
      </w:pPr>
      <w:r>
        <w:t xml:space="preserve">Intrapersonal comparisons </w:t>
      </w:r>
      <w:r w:rsidR="00416917">
        <w:t>to some personal standard</w:t>
      </w:r>
      <w:r w:rsidR="00A47A94">
        <w:t xml:space="preserve">. </w:t>
      </w:r>
      <w:r w:rsidR="00EB4214">
        <w:t xml:space="preserve">Referencing (Galinsky, 2002): focus on aspiration </w:t>
      </w:r>
      <w:r w:rsidR="00AB1DED">
        <w:t xml:space="preserve">price = better outcome but less satisfaction w outcome. </w:t>
      </w:r>
      <w:r w:rsidR="00416917">
        <w:t xml:space="preserve">Making first offer = better outcomes </w:t>
      </w:r>
      <w:r w:rsidR="008C6BE5">
        <w:t xml:space="preserve">(Galinsky, 2001) but </w:t>
      </w:r>
      <w:r w:rsidR="009D124B">
        <w:t>if immediately accepted, less satisfaction (Galinsky, 2002</w:t>
      </w:r>
      <w:r w:rsidR="00AD3D8E">
        <w:t xml:space="preserve">) due to </w:t>
      </w:r>
      <w:r w:rsidR="0070611C">
        <w:t>winner’s</w:t>
      </w:r>
      <w:r w:rsidR="00AD3D8E">
        <w:t xml:space="preserve"> curse (</w:t>
      </w:r>
      <w:proofErr w:type="spellStart"/>
      <w:r w:rsidR="00AD3D8E">
        <w:t>Akerloff</w:t>
      </w:r>
      <w:proofErr w:type="spellEnd"/>
      <w:r w:rsidR="00AD3D8E">
        <w:t xml:space="preserve">, 70) and less </w:t>
      </w:r>
      <w:r w:rsidR="00DD533A">
        <w:t xml:space="preserve">likely to </w:t>
      </w:r>
      <w:r w:rsidR="0005765C">
        <w:t xml:space="preserve">make a first offer in the future (Galinsky 2002), which is dysfunctional consequence </w:t>
      </w:r>
    </w:p>
    <w:p w14:paraId="6D624BDE" w14:textId="36CDADEE" w:rsidR="0005765C" w:rsidRDefault="0005765C" w:rsidP="00BF45DF">
      <w:pPr>
        <w:pStyle w:val="ListParagraph"/>
        <w:numPr>
          <w:ilvl w:val="1"/>
          <w:numId w:val="1"/>
        </w:numPr>
      </w:pPr>
      <w:r>
        <w:t xml:space="preserve">Interpersonal comparisons with other negotiators </w:t>
      </w:r>
      <w:r w:rsidR="00541C32">
        <w:t xml:space="preserve">(internal or external). Internal </w:t>
      </w:r>
      <w:r w:rsidR="005F76D4">
        <w:t>–</w:t>
      </w:r>
      <w:r w:rsidR="00541C32">
        <w:t xml:space="preserve"> </w:t>
      </w:r>
      <w:r w:rsidR="005F76D4">
        <w:t xml:space="preserve">emotions of counterparts to proxy relative outcomes; Thompson (1995): happier when opponent is </w:t>
      </w:r>
      <w:r w:rsidR="007A71F5">
        <w:t xml:space="preserve">disappointed, independent of their own performance. </w:t>
      </w:r>
    </w:p>
    <w:p w14:paraId="0B96609A" w14:textId="1740E87D" w:rsidR="009E6BFA" w:rsidRDefault="00954164" w:rsidP="009E6BFA">
      <w:pPr>
        <w:pStyle w:val="ListParagraph"/>
        <w:numPr>
          <w:ilvl w:val="2"/>
          <w:numId w:val="1"/>
        </w:numPr>
      </w:pPr>
      <w:r>
        <w:t xml:space="preserve">This is attenuated by having a good relationship with the opponent </w:t>
      </w:r>
    </w:p>
    <w:p w14:paraId="3023BF21" w14:textId="3E991277" w:rsidR="0090415C" w:rsidRDefault="0090415C" w:rsidP="0090415C">
      <w:r>
        <w:t xml:space="preserve">Costs and benefits of negotiator uncertainty </w:t>
      </w:r>
    </w:p>
    <w:p w14:paraId="1166322E" w14:textId="476E5B02" w:rsidR="0090415C" w:rsidRDefault="0022705A" w:rsidP="00741679">
      <w:pPr>
        <w:pStyle w:val="ListParagraph"/>
        <w:numPr>
          <w:ilvl w:val="0"/>
          <w:numId w:val="1"/>
        </w:numPr>
        <w:jc w:val="both"/>
      </w:pPr>
      <w:r>
        <w:t>Strategy based on transient factors lie emotions (</w:t>
      </w:r>
      <w:proofErr w:type="spellStart"/>
      <w:r>
        <w:t>Forgas</w:t>
      </w:r>
      <w:proofErr w:type="spellEnd"/>
      <w:r>
        <w:t xml:space="preserve">, 1998), make erroneous </w:t>
      </w:r>
      <w:r w:rsidR="00A06751">
        <w:t>assumptions,</w:t>
      </w:r>
      <w:r>
        <w:t xml:space="preserve"> </w:t>
      </w:r>
      <w:r w:rsidR="00A06751">
        <w:t xml:space="preserve">and fail to have insight into preferences. However the uncertainty causing this can be beneficial. Uncertainty </w:t>
      </w:r>
      <w:r w:rsidR="00AC1341">
        <w:t>discourages heuristics</w:t>
      </w:r>
      <w:r w:rsidR="006F6C30">
        <w:t xml:space="preserve">; </w:t>
      </w:r>
      <w:r w:rsidR="00F413DB">
        <w:t>scrutinise information longer and ask more insightful questions (</w:t>
      </w:r>
      <w:proofErr w:type="spellStart"/>
      <w:r w:rsidR="00F413DB">
        <w:t>Chaiken</w:t>
      </w:r>
      <w:proofErr w:type="spellEnd"/>
      <w:r w:rsidR="00F413DB">
        <w:t>, 89)</w:t>
      </w:r>
      <w:r w:rsidR="005309E6">
        <w:t>. This systemic processing is crucial to get integrative agreements (Anderson, 2004)</w:t>
      </w:r>
    </w:p>
    <w:p w14:paraId="6FA63590" w14:textId="7CF982C0" w:rsidR="00741679" w:rsidRDefault="00741679" w:rsidP="00741679">
      <w:pPr>
        <w:pStyle w:val="ListParagraph"/>
        <w:numPr>
          <w:ilvl w:val="0"/>
          <w:numId w:val="1"/>
        </w:numPr>
        <w:jc w:val="both"/>
      </w:pPr>
      <w:r>
        <w:t xml:space="preserve">But – biases. So uncertainty is necessary but not sufficient to ensure systemic info processing. </w:t>
      </w:r>
      <w:r w:rsidR="001B7CD6">
        <w:t>People might use heuristics to reduce uncertainty</w:t>
      </w:r>
      <w:r w:rsidR="006702A3">
        <w:t xml:space="preserve"> </w:t>
      </w:r>
      <w:r w:rsidR="00AD16DB">
        <w:t>(false consensus, fixed pie, etc). Main determinant of how negotiator deals with uncertainty is AVAILABLE COGNITIVE RESOURCES</w:t>
      </w:r>
      <w:r w:rsidR="007A0F21">
        <w:t xml:space="preserve">. </w:t>
      </w:r>
    </w:p>
    <w:p w14:paraId="0B1A0D98" w14:textId="07C11CE8" w:rsidR="007A0F21" w:rsidRDefault="007A0F21" w:rsidP="007A0F21">
      <w:pPr>
        <w:pStyle w:val="ListParagraph"/>
        <w:numPr>
          <w:ilvl w:val="1"/>
          <w:numId w:val="1"/>
        </w:numPr>
        <w:jc w:val="both"/>
      </w:pPr>
      <w:r>
        <w:t xml:space="preserve">Many resources = systemic processing </w:t>
      </w:r>
    </w:p>
    <w:p w14:paraId="167EADCD" w14:textId="7AED5FDA" w:rsidR="007A0F21" w:rsidRDefault="007A0F21" w:rsidP="007A0F21">
      <w:pPr>
        <w:pStyle w:val="ListParagraph"/>
        <w:numPr>
          <w:ilvl w:val="1"/>
          <w:numId w:val="1"/>
        </w:numPr>
        <w:jc w:val="both"/>
      </w:pPr>
      <w:r>
        <w:t>Scarce resources = heuristic processing (Dijker, 96)</w:t>
      </w:r>
      <w:r w:rsidR="00C154C7">
        <w:t xml:space="preserve"> </w:t>
      </w:r>
    </w:p>
    <w:p w14:paraId="7F83233B" w14:textId="2112F9DB" w:rsidR="000E2C87" w:rsidRDefault="000E2C87" w:rsidP="000E2C87">
      <w:pPr>
        <w:pStyle w:val="ListParagraph"/>
        <w:numPr>
          <w:ilvl w:val="0"/>
          <w:numId w:val="1"/>
        </w:numPr>
        <w:jc w:val="both"/>
      </w:pPr>
      <w:r>
        <w:t xml:space="preserve">So what determines cognitive resources? Disposition (intelligence?) </w:t>
      </w:r>
      <w:r w:rsidR="004010F6">
        <w:t xml:space="preserve">and situational forces which increase or deplete cognitive energy – need for closure, time pressure and accuracy motivation influence negotiators’ cognitive resources. </w:t>
      </w:r>
    </w:p>
    <w:p w14:paraId="700807AB" w14:textId="55C4F874" w:rsidR="004010F6" w:rsidRDefault="004010F6" w:rsidP="004010F6">
      <w:pPr>
        <w:pStyle w:val="ListParagraph"/>
        <w:numPr>
          <w:ilvl w:val="1"/>
          <w:numId w:val="1"/>
        </w:numPr>
        <w:jc w:val="both"/>
      </w:pPr>
      <w:r>
        <w:t xml:space="preserve">Need for closure </w:t>
      </w:r>
      <w:r w:rsidR="008B4C89">
        <w:t xml:space="preserve">– </w:t>
      </w:r>
      <w:proofErr w:type="spellStart"/>
      <w:r w:rsidR="008B4C89">
        <w:t>Kruglanski</w:t>
      </w:r>
      <w:proofErr w:type="spellEnd"/>
      <w:r w:rsidR="008B4C89">
        <w:t xml:space="preserve"> (89): individuals differ in desire </w:t>
      </w:r>
      <w:r w:rsidR="0010171D">
        <w:t xml:space="preserve">for knowledge – need for cognitive closure. High need for closure are rigid in thoughts, quick to judge w incomplete evidence and cognitively impatient. Low need for closure </w:t>
      </w:r>
      <w:r w:rsidR="005D5552">
        <w:t>–</w:t>
      </w:r>
      <w:r w:rsidR="0010171D">
        <w:t xml:space="preserve"> </w:t>
      </w:r>
      <w:r w:rsidR="005D5552">
        <w:t xml:space="preserve">entertain multiple POVs, gather complete info and more willing to suspend judgement. </w:t>
      </w:r>
    </w:p>
    <w:p w14:paraId="007C66A4" w14:textId="78AEE5C2" w:rsidR="005D5552" w:rsidRDefault="005D5552" w:rsidP="005D5552">
      <w:pPr>
        <w:pStyle w:val="ListParagraph"/>
        <w:numPr>
          <w:ilvl w:val="2"/>
          <w:numId w:val="1"/>
        </w:numPr>
        <w:jc w:val="both"/>
      </w:pPr>
      <w:r>
        <w:t xml:space="preserve">In uncertainty, </w:t>
      </w:r>
      <w:r w:rsidR="00B75A0D">
        <w:t xml:space="preserve">low needs will process info more systematically </w:t>
      </w:r>
      <w:r w:rsidR="008414F8">
        <w:t>(</w:t>
      </w:r>
      <w:proofErr w:type="spellStart"/>
      <w:r w:rsidR="00097E12">
        <w:t>Kruglanski</w:t>
      </w:r>
      <w:proofErr w:type="spellEnd"/>
      <w:r w:rsidR="00097E12">
        <w:t xml:space="preserve">, 96). High need </w:t>
      </w:r>
      <w:r w:rsidR="00DA18D4">
        <w:t xml:space="preserve">more likely </w:t>
      </w:r>
      <w:r w:rsidR="0051536B">
        <w:t>to use heuristics and fall prey to biases</w:t>
      </w:r>
    </w:p>
    <w:p w14:paraId="68B133A4" w14:textId="62CB6E6A" w:rsidR="0051536B" w:rsidRDefault="0051536B" w:rsidP="0051536B">
      <w:pPr>
        <w:pStyle w:val="ListParagraph"/>
        <w:numPr>
          <w:ilvl w:val="1"/>
          <w:numId w:val="1"/>
        </w:numPr>
        <w:jc w:val="both"/>
      </w:pPr>
      <w:r>
        <w:t>Time pressure</w:t>
      </w:r>
      <w:r w:rsidR="00FD2371">
        <w:t xml:space="preserve">: </w:t>
      </w:r>
      <w:r w:rsidR="00B24E32">
        <w:t>frequently a scarce resource</w:t>
      </w:r>
      <w:r w:rsidR="00DD5CF8">
        <w:t xml:space="preserve">, time pressure can be real or perceived. Both induce need for closure </w:t>
      </w:r>
      <w:r w:rsidR="008C7E49">
        <w:t xml:space="preserve">which affects info processing. High </w:t>
      </w:r>
      <w:r w:rsidR="00B23C46">
        <w:t xml:space="preserve">real </w:t>
      </w:r>
      <w:r w:rsidR="008C7E49">
        <w:t xml:space="preserve">time pressure = more </w:t>
      </w:r>
      <w:r w:rsidR="0005097D">
        <w:t>motivation for cognitive closure and process info more heuristically (</w:t>
      </w:r>
      <w:proofErr w:type="spellStart"/>
      <w:r w:rsidR="0005097D">
        <w:t>Kruglanski</w:t>
      </w:r>
      <w:proofErr w:type="spellEnd"/>
      <w:r w:rsidR="0005097D">
        <w:t>, 83)</w:t>
      </w:r>
      <w:r w:rsidR="00B23C46">
        <w:t xml:space="preserve">. De </w:t>
      </w:r>
      <w:proofErr w:type="spellStart"/>
      <w:r w:rsidR="00B23C46">
        <w:t>Dreu</w:t>
      </w:r>
      <w:proofErr w:type="spellEnd"/>
      <w:r w:rsidR="00B23C46">
        <w:t xml:space="preserve"> (2003) extends this to perceived time pressure. These difference in info processing affected outcome quality (joint value)</w:t>
      </w:r>
    </w:p>
    <w:p w14:paraId="3157C9BA" w14:textId="63C8D1EF" w:rsidR="00B23C46" w:rsidRDefault="00B23C46" w:rsidP="0051536B">
      <w:pPr>
        <w:pStyle w:val="ListParagraph"/>
        <w:numPr>
          <w:ilvl w:val="1"/>
          <w:numId w:val="1"/>
        </w:numPr>
        <w:jc w:val="both"/>
      </w:pPr>
      <w:r>
        <w:t>Accuracy motivation</w:t>
      </w:r>
      <w:r w:rsidR="0041023A">
        <w:t>: desire to form accurate judgements is heterogenous (</w:t>
      </w:r>
      <w:proofErr w:type="spellStart"/>
      <w:r w:rsidR="0041023A">
        <w:t>Chaiken</w:t>
      </w:r>
      <w:proofErr w:type="spellEnd"/>
      <w:r w:rsidR="001021F8">
        <w:t>, 1999)</w:t>
      </w:r>
      <w:r w:rsidR="00B22E5E">
        <w:t xml:space="preserve"> whether due to personality or situational e.g. accountability (Lerner, 99). </w:t>
      </w:r>
      <w:r w:rsidR="004C3DFE">
        <w:t>Higher accuracy motivation, higher chance of systematic processing (Petty, 86).</w:t>
      </w:r>
    </w:p>
    <w:p w14:paraId="2A2A96D7" w14:textId="5EA3B626" w:rsidR="00A32C37" w:rsidRDefault="00A32C37" w:rsidP="00A32C37">
      <w:pPr>
        <w:jc w:val="both"/>
      </w:pPr>
    </w:p>
    <w:p w14:paraId="498FA632" w14:textId="26E7B690" w:rsidR="00A32C37" w:rsidRDefault="00A32C37" w:rsidP="00A32C37">
      <w:pPr>
        <w:jc w:val="both"/>
      </w:pPr>
    </w:p>
    <w:p w14:paraId="22538975" w14:textId="1AD2111F" w:rsidR="00A32C37" w:rsidRDefault="00B615B1" w:rsidP="00A32C37">
      <w:pPr>
        <w:jc w:val="both"/>
      </w:pPr>
      <w:r>
        <w:lastRenderedPageBreak/>
        <w:t xml:space="preserve">Cultural analysis of underling assumptions of negotiation theory </w:t>
      </w:r>
      <w:r w:rsidR="00026FF8">
        <w:t>(Brett and Gelfand)</w:t>
      </w:r>
    </w:p>
    <w:p w14:paraId="07E7818C" w14:textId="527C7B6E" w:rsidR="00026FF8" w:rsidRDefault="00431618" w:rsidP="00431618">
      <w:pPr>
        <w:pStyle w:val="ListParagraph"/>
        <w:numPr>
          <w:ilvl w:val="0"/>
          <w:numId w:val="1"/>
        </w:numPr>
        <w:jc w:val="both"/>
      </w:pPr>
      <w:r>
        <w:t>How do the underlying assumptions of negotiation theory look to non-Western cultures.</w:t>
      </w:r>
    </w:p>
    <w:p w14:paraId="0C98106B" w14:textId="39911425" w:rsidR="00432A4C" w:rsidRDefault="00432A4C" w:rsidP="00432A4C">
      <w:pPr>
        <w:jc w:val="both"/>
      </w:pPr>
      <w:r w:rsidRPr="00432A4C">
        <w:rPr>
          <w:noProof/>
        </w:rPr>
        <w:drawing>
          <wp:inline distT="0" distB="0" distL="0" distR="0" wp14:anchorId="376E5DF5" wp14:editId="20175127">
            <wp:extent cx="4730993" cy="44579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730993" cy="4457929"/>
                    </a:xfrm>
                    <a:prstGeom prst="rect">
                      <a:avLst/>
                    </a:prstGeom>
                  </pic:spPr>
                </pic:pic>
              </a:graphicData>
            </a:graphic>
          </wp:inline>
        </w:drawing>
      </w:r>
    </w:p>
    <w:p w14:paraId="0DBE9427" w14:textId="2912F3E8" w:rsidR="00432A4C" w:rsidRDefault="00432A4C" w:rsidP="00432A4C">
      <w:pPr>
        <w:jc w:val="both"/>
      </w:pPr>
      <w:r>
        <w:t xml:space="preserve">Persuasion – rationality vs emotion </w:t>
      </w:r>
    </w:p>
    <w:p w14:paraId="5723D815" w14:textId="0E0759C4" w:rsidR="00432A4C" w:rsidRDefault="00432A4C" w:rsidP="00432A4C">
      <w:pPr>
        <w:pStyle w:val="ListParagraph"/>
        <w:numPr>
          <w:ilvl w:val="0"/>
          <w:numId w:val="1"/>
        </w:numPr>
        <w:jc w:val="both"/>
      </w:pPr>
      <w:r>
        <w:t>Western culture</w:t>
      </w:r>
      <w:r w:rsidR="005A712A">
        <w:t>. Rational negotiator provides other party w facts (as seen by them) and assumes other pa</w:t>
      </w:r>
      <w:r w:rsidR="00464B04">
        <w:t>rty believes facts and adjusts / concedes</w:t>
      </w:r>
      <w:r w:rsidR="00F00C18">
        <w:t xml:space="preserve">. Also provides ‘reasons’ to </w:t>
      </w:r>
      <w:r w:rsidR="007573B9">
        <w:t xml:space="preserve">make concessions, which may rely on power. </w:t>
      </w:r>
      <w:r w:rsidR="00922EF4">
        <w:t xml:space="preserve">Western negotiators engage in sequences of rational persuasion </w:t>
      </w:r>
      <w:r w:rsidR="00360039">
        <w:t xml:space="preserve">and offers more frequently than non-Westerners (Adair, 2005). </w:t>
      </w:r>
    </w:p>
    <w:p w14:paraId="4B0B6AAD" w14:textId="18D882D9" w:rsidR="00FF6DAB" w:rsidRDefault="00FF6DAB" w:rsidP="00FD18CE">
      <w:pPr>
        <w:pStyle w:val="ListParagraph"/>
        <w:numPr>
          <w:ilvl w:val="1"/>
          <w:numId w:val="1"/>
        </w:numPr>
        <w:jc w:val="both"/>
      </w:pPr>
      <w:r>
        <w:t xml:space="preserve">Western </w:t>
      </w:r>
      <w:r w:rsidR="00386291">
        <w:t>focus of negotiations is replacing faulty heuristics with more rational</w:t>
      </w:r>
      <w:r w:rsidR="00FD18CE">
        <w:t xml:space="preserve"> </w:t>
      </w:r>
      <w:r w:rsidR="00386291">
        <w:t>ones</w:t>
      </w:r>
      <w:r w:rsidR="00FD18CE">
        <w:t xml:space="preserve">. </w:t>
      </w:r>
    </w:p>
    <w:p w14:paraId="3320F32B" w14:textId="5454954E" w:rsidR="00FD18CE" w:rsidRDefault="00FD18CE" w:rsidP="0026399A">
      <w:pPr>
        <w:pStyle w:val="ListParagraph"/>
        <w:numPr>
          <w:ilvl w:val="0"/>
          <w:numId w:val="1"/>
        </w:numPr>
        <w:jc w:val="both"/>
      </w:pPr>
      <w:r>
        <w:t xml:space="preserve">Cultural basis of rationality assumption </w:t>
      </w:r>
      <w:r w:rsidR="0063390B">
        <w:t xml:space="preserve">– analytical system of thought </w:t>
      </w:r>
      <w:r w:rsidR="000D4497">
        <w:t xml:space="preserve">using logic and avoiding contradiction is valued in western culture (Nisbett, 2001). </w:t>
      </w:r>
      <w:r w:rsidR="003F5D35">
        <w:t xml:space="preserve">Rationality is </w:t>
      </w:r>
      <w:r w:rsidR="00C857FB">
        <w:t>self-centred</w:t>
      </w:r>
      <w:r w:rsidR="003F5D35">
        <w:t>, consistent with individualistic Western cultures</w:t>
      </w:r>
    </w:p>
    <w:p w14:paraId="4BF0AE3F" w14:textId="0D2977F4" w:rsidR="0026399A" w:rsidRDefault="00261E50" w:rsidP="00261E50">
      <w:pPr>
        <w:jc w:val="both"/>
      </w:pPr>
      <w:r>
        <w:t xml:space="preserve">Motivation </w:t>
      </w:r>
    </w:p>
    <w:p w14:paraId="0AEB8DF5" w14:textId="030619F0" w:rsidR="00261E50" w:rsidRDefault="00261E50" w:rsidP="00261E50">
      <w:pPr>
        <w:pStyle w:val="ListParagraph"/>
        <w:numPr>
          <w:ilvl w:val="0"/>
          <w:numId w:val="1"/>
        </w:numPr>
        <w:jc w:val="both"/>
      </w:pPr>
      <w:r>
        <w:t>Western</w:t>
      </w:r>
      <w:r w:rsidR="00EE32BA">
        <w:t>ers</w:t>
      </w:r>
      <w:r>
        <w:t xml:space="preserve"> assume economic capital (individual and joint value created and claimed) </w:t>
      </w:r>
      <w:r w:rsidR="00EE32BA">
        <w:t>is the criterion of negotiation outcomes. Non-Westerners may focus on r</w:t>
      </w:r>
      <w:r w:rsidR="00E87ADE">
        <w:t xml:space="preserve">elational capital, assets that accumulate in specific dyadic relationship, not </w:t>
      </w:r>
      <w:r w:rsidR="00D7770F">
        <w:t xml:space="preserve">networks (social capital). </w:t>
      </w:r>
    </w:p>
    <w:p w14:paraId="1C1DC789" w14:textId="3BEBF2E1" w:rsidR="00D7770F" w:rsidRDefault="00D7770F" w:rsidP="00D7770F">
      <w:pPr>
        <w:pStyle w:val="ListParagraph"/>
        <w:numPr>
          <w:ilvl w:val="1"/>
          <w:numId w:val="1"/>
        </w:numPr>
        <w:jc w:val="both"/>
      </w:pPr>
      <w:r>
        <w:t>Relational capital = mu</w:t>
      </w:r>
      <w:r w:rsidR="00835315">
        <w:t>tual liking, trust, knowledge, commitment to relationship (Gelfand)</w:t>
      </w:r>
    </w:p>
    <w:p w14:paraId="65D17AAD" w14:textId="77777777" w:rsidR="00D22423" w:rsidRDefault="00D22423" w:rsidP="00D22423">
      <w:pPr>
        <w:jc w:val="both"/>
      </w:pPr>
    </w:p>
    <w:p w14:paraId="7E5AF5DD" w14:textId="5877697E" w:rsidR="00195656" w:rsidRDefault="00195656" w:rsidP="00195656">
      <w:pPr>
        <w:pStyle w:val="ListParagraph"/>
        <w:numPr>
          <w:ilvl w:val="0"/>
          <w:numId w:val="1"/>
        </w:numPr>
        <w:jc w:val="both"/>
      </w:pPr>
      <w:r>
        <w:lastRenderedPageBreak/>
        <w:t xml:space="preserve">Accumulating regional capital </w:t>
      </w:r>
      <w:r w:rsidR="00E05B3C">
        <w:t xml:space="preserve">increases chances of other party being more willing to comply with and implement agreement. </w:t>
      </w:r>
      <w:r w:rsidR="005974E3">
        <w:t>More likely to engage in future negotiations even when not economically advantageous to them (Gelfand et al, in press</w:t>
      </w:r>
      <w:r w:rsidR="00A04B5C">
        <w:t>)</w:t>
      </w:r>
      <w:r w:rsidR="0085082C">
        <w:t>. Incorporate the “opponent” into their social network</w:t>
      </w:r>
      <w:r w:rsidR="002A0305">
        <w:t xml:space="preserve">. </w:t>
      </w:r>
      <w:r w:rsidR="00D22423">
        <w:t xml:space="preserve">Payback not required </w:t>
      </w:r>
      <w:r w:rsidR="00BE092C">
        <w:t>immediately in non-Western culture, called in when needed (Brett, 2001)</w:t>
      </w:r>
      <w:r w:rsidR="0071464C">
        <w:t xml:space="preserve">. </w:t>
      </w:r>
    </w:p>
    <w:p w14:paraId="7816ED33" w14:textId="33259B36" w:rsidR="008902DF" w:rsidRDefault="008902DF" w:rsidP="008902DF">
      <w:pPr>
        <w:jc w:val="both"/>
      </w:pPr>
      <w:r>
        <w:t>Communication – questioning approach v propos</w:t>
      </w:r>
      <w:r w:rsidR="00321C62">
        <w:t xml:space="preserve">al </w:t>
      </w:r>
    </w:p>
    <w:p w14:paraId="44C035AB" w14:textId="4E85B725" w:rsidR="00321C62" w:rsidRDefault="00321C62" w:rsidP="00321C62">
      <w:pPr>
        <w:pStyle w:val="ListParagraph"/>
        <w:numPr>
          <w:ilvl w:val="0"/>
          <w:numId w:val="1"/>
        </w:numPr>
        <w:jc w:val="both"/>
      </w:pPr>
      <w:r>
        <w:t xml:space="preserve">Western – ask </w:t>
      </w:r>
      <w:proofErr w:type="spellStart"/>
      <w:r>
        <w:t>qs</w:t>
      </w:r>
      <w:proofErr w:type="spellEnd"/>
      <w:r>
        <w:t xml:space="preserve"> about priorities, assume truth and reciprocate</w:t>
      </w:r>
      <w:r w:rsidR="000A54CE">
        <w:t>, slowly build complete understanding of trade-offs and capture them w proposals (</w:t>
      </w:r>
      <w:proofErr w:type="spellStart"/>
      <w:r w:rsidR="000A54CE">
        <w:t>Weingart</w:t>
      </w:r>
      <w:proofErr w:type="spellEnd"/>
      <w:r w:rsidR="000A54CE">
        <w:t xml:space="preserve">, 2004). </w:t>
      </w:r>
      <w:r w:rsidR="00837608">
        <w:t>Value of sharing info about prioritie</w:t>
      </w:r>
      <w:r w:rsidR="007D734C">
        <w:t xml:space="preserve">s </w:t>
      </w:r>
      <w:r w:rsidR="00F02B84">
        <w:t xml:space="preserve">for joint gain shown by Pruitt (1975). </w:t>
      </w:r>
    </w:p>
    <w:p w14:paraId="7ACFD543" w14:textId="09C0ADC7" w:rsidR="00F02B84" w:rsidRDefault="00F02B84" w:rsidP="00321C62">
      <w:pPr>
        <w:pStyle w:val="ListParagraph"/>
        <w:numPr>
          <w:ilvl w:val="0"/>
          <w:numId w:val="1"/>
        </w:numPr>
        <w:jc w:val="both"/>
      </w:pPr>
      <w:r>
        <w:t xml:space="preserve">Non-Western approach </w:t>
      </w:r>
      <w:r w:rsidR="003C3E76">
        <w:t>– information exchange based on making proposals</w:t>
      </w:r>
      <w:r w:rsidR="002041E7">
        <w:t>, draw inferences about prio</w:t>
      </w:r>
      <w:r w:rsidR="007F07EB">
        <w:t xml:space="preserve">rities </w:t>
      </w:r>
      <w:r w:rsidR="00D0691F">
        <w:t xml:space="preserve">from the pattern of proposals and counter proposals. Not trial and error </w:t>
      </w:r>
      <w:r w:rsidR="00887B08">
        <w:t>–</w:t>
      </w:r>
      <w:r w:rsidR="00D0691F">
        <w:t xml:space="preserve"> inferent</w:t>
      </w:r>
      <w:r w:rsidR="00887B08">
        <w:t xml:space="preserve">ial search routine effective in identifying joint gain (Adair, 2005). </w:t>
      </w:r>
    </w:p>
    <w:p w14:paraId="3FD75062" w14:textId="0F936103" w:rsidR="00E70B84" w:rsidRDefault="00F93BA0" w:rsidP="00E67DCE">
      <w:pPr>
        <w:pStyle w:val="Heading2"/>
      </w:pPr>
      <w:r>
        <w:t xml:space="preserve">Strategic barriers in two party negotiations </w:t>
      </w:r>
      <w:r w:rsidR="001C173B">
        <w:t>– Mnookin (</w:t>
      </w:r>
      <w:r w:rsidR="001F13DD">
        <w:t>2003)</w:t>
      </w:r>
    </w:p>
    <w:p w14:paraId="3EDA4524" w14:textId="76589A98" w:rsidR="00241091" w:rsidRPr="001F13DD" w:rsidRDefault="00241091" w:rsidP="001F13DD">
      <w:hyperlink r:id="rId6" w:history="1">
        <w:r w:rsidRPr="00F92A75">
          <w:rPr>
            <w:rStyle w:val="Hyperlink"/>
          </w:rPr>
          <w:t>https://www.jstor.org/stable/pdf/40752385.pdf</w:t>
        </w:r>
      </w:hyperlink>
      <w:r>
        <w:t xml:space="preserve"> </w:t>
      </w:r>
    </w:p>
    <w:p w14:paraId="1D041766" w14:textId="31791F8D" w:rsidR="00F93BA0" w:rsidRDefault="00B41B80" w:rsidP="00F93BA0">
      <w:pPr>
        <w:pStyle w:val="ListParagraph"/>
        <w:numPr>
          <w:ilvl w:val="0"/>
          <w:numId w:val="1"/>
        </w:numPr>
      </w:pPr>
      <w:r>
        <w:t xml:space="preserve">Beyond winning suggests </w:t>
      </w:r>
      <w:r w:rsidR="00235C63">
        <w:t xml:space="preserve">we need to manage 3 tensions: between creating and distributing value, between empathy and assertiveness and between principles and agents </w:t>
      </w:r>
      <w:r w:rsidR="00493587">
        <w:t>(Mnookin, 2000)</w:t>
      </w:r>
    </w:p>
    <w:p w14:paraId="0EBC2437" w14:textId="755A9E6E" w:rsidR="00AF4A18" w:rsidRDefault="00AF4A18" w:rsidP="00AF4A18">
      <w:pPr>
        <w:pStyle w:val="ListParagraph"/>
        <w:numPr>
          <w:ilvl w:val="1"/>
          <w:numId w:val="1"/>
        </w:numPr>
      </w:pPr>
      <w:r>
        <w:t xml:space="preserve">Tension also exists in multi-lateral negotiations </w:t>
      </w:r>
    </w:p>
    <w:p w14:paraId="307CE1DD" w14:textId="3A9CEB15" w:rsidR="00CB0CF0" w:rsidRDefault="00CB0CF0" w:rsidP="00CB0CF0">
      <w:pPr>
        <w:pStyle w:val="ListParagraph"/>
        <w:numPr>
          <w:ilvl w:val="0"/>
          <w:numId w:val="1"/>
        </w:numPr>
      </w:pPr>
      <w:r>
        <w:t xml:space="preserve">Distributive bargaining: two parties, one issue </w:t>
      </w:r>
    </w:p>
    <w:p w14:paraId="30F367D1" w14:textId="755E4824" w:rsidR="00281A22" w:rsidRDefault="00281A22" w:rsidP="00CB0CF0">
      <w:pPr>
        <w:pStyle w:val="ListParagraph"/>
        <w:numPr>
          <w:ilvl w:val="0"/>
          <w:numId w:val="1"/>
        </w:numPr>
      </w:pPr>
      <w:r>
        <w:t xml:space="preserve">Two parties, several issues. Creating value per Pareto efficiency. </w:t>
      </w:r>
      <w:r w:rsidR="00245A2B">
        <w:t>Expanding pie as well as splitting the pie</w:t>
      </w:r>
      <w:r w:rsidR="00CA6FF4">
        <w:t xml:space="preserve">. </w:t>
      </w:r>
      <w:r w:rsidR="00D260DC">
        <w:t xml:space="preserve">Pareto frontier contains various Pareto optimal outcomes with different distributive outcomes (Varian, 1987). </w:t>
      </w:r>
      <w:r w:rsidR="00CA6FF4">
        <w:t>Sources of value creation:</w:t>
      </w:r>
    </w:p>
    <w:p w14:paraId="422C5756" w14:textId="7E888885" w:rsidR="00CA6FF4" w:rsidRDefault="00CA6FF4" w:rsidP="00CA6FF4">
      <w:pPr>
        <w:pStyle w:val="ListParagraph"/>
        <w:numPr>
          <w:ilvl w:val="1"/>
          <w:numId w:val="1"/>
        </w:numPr>
      </w:pPr>
      <w:r>
        <w:t xml:space="preserve">Different resources, relative valuations, different forecasts, risk preferences and time preferences </w:t>
      </w:r>
    </w:p>
    <w:p w14:paraId="56EA4CED" w14:textId="1CC29DD1" w:rsidR="006A23DD" w:rsidRDefault="006A23DD" w:rsidP="00CA6FF4">
      <w:pPr>
        <w:pStyle w:val="ListParagraph"/>
        <w:numPr>
          <w:ilvl w:val="1"/>
          <w:numId w:val="1"/>
        </w:numPr>
      </w:pPr>
      <w:r>
        <w:t>Non-competitive similarities –</w:t>
      </w:r>
      <w:r w:rsidR="00480CD6">
        <w:t xml:space="preserve">shared interest, one person’s gain is not another person’s loss. </w:t>
      </w:r>
    </w:p>
    <w:p w14:paraId="712D246E" w14:textId="30AFD545" w:rsidR="00480CD6" w:rsidRDefault="00D76C01" w:rsidP="00CA6FF4">
      <w:pPr>
        <w:pStyle w:val="ListParagraph"/>
        <w:numPr>
          <w:ilvl w:val="1"/>
          <w:numId w:val="1"/>
        </w:numPr>
      </w:pPr>
      <w:r>
        <w:t xml:space="preserve">Value creation by reducing transaction costs of reaching an agreement and dampening strategic opportunism. </w:t>
      </w:r>
      <w:r w:rsidR="00A73F2E">
        <w:t>Making process less time-</w:t>
      </w:r>
      <w:r w:rsidR="00E13EF5">
        <w:t>consuming</w:t>
      </w:r>
      <w:r w:rsidR="00A73F2E">
        <w:t xml:space="preserve"> </w:t>
      </w:r>
    </w:p>
    <w:p w14:paraId="649578BA" w14:textId="23E9C5F5" w:rsidR="00405F85" w:rsidRDefault="00405F85" w:rsidP="00CA6FF4">
      <w:pPr>
        <w:pStyle w:val="ListParagraph"/>
        <w:numPr>
          <w:ilvl w:val="1"/>
          <w:numId w:val="1"/>
        </w:numPr>
      </w:pPr>
      <w:r>
        <w:t xml:space="preserve">All negotiated agreements in </w:t>
      </w:r>
      <w:r w:rsidR="0071117A">
        <w:t>fixed, positive sum game</w:t>
      </w:r>
      <w:r w:rsidR="00091E15">
        <w:t xml:space="preserve">, </w:t>
      </w:r>
      <w:r>
        <w:t xml:space="preserve">two party negotiations should be Pareto optimal </w:t>
      </w:r>
      <w:r w:rsidR="00091E15">
        <w:t>–</w:t>
      </w:r>
      <w:r>
        <w:t xml:space="preserve"> </w:t>
      </w:r>
      <w:r w:rsidR="00091E15">
        <w:t xml:space="preserve">both parties must believe the agreement is better than no agreement. </w:t>
      </w:r>
    </w:p>
    <w:p w14:paraId="5A5C151B" w14:textId="544053A0" w:rsidR="00091E15" w:rsidRDefault="00091E15" w:rsidP="00CA6FF4">
      <w:pPr>
        <w:pStyle w:val="ListParagraph"/>
        <w:numPr>
          <w:ilvl w:val="1"/>
          <w:numId w:val="1"/>
        </w:numPr>
      </w:pPr>
      <w:r>
        <w:t xml:space="preserve">Where value creation is possible, agreement isn’t necessarily Pareto efficient if we miss value creation – integrative possibilities </w:t>
      </w:r>
    </w:p>
    <w:p w14:paraId="5B2214DF" w14:textId="1823770F" w:rsidR="00965721" w:rsidRDefault="00965721" w:rsidP="00965721">
      <w:pPr>
        <w:pStyle w:val="ListParagraph"/>
        <w:numPr>
          <w:ilvl w:val="0"/>
          <w:numId w:val="1"/>
        </w:numPr>
      </w:pPr>
      <w:r>
        <w:t xml:space="preserve">Multiparty negotiations </w:t>
      </w:r>
      <w:r w:rsidR="00F95511">
        <w:t>ha</w:t>
      </w:r>
      <w:r w:rsidR="00F825AB">
        <w:t>v</w:t>
      </w:r>
      <w:r w:rsidR="00F95511">
        <w:t xml:space="preserve">e additional </w:t>
      </w:r>
      <w:r w:rsidR="00F825AB">
        <w:t xml:space="preserve">complications beside the negative </w:t>
      </w:r>
      <w:r w:rsidR="00E13EF5">
        <w:t>consequences</w:t>
      </w:r>
      <w:r w:rsidR="00F825AB">
        <w:t xml:space="preserve"> pursuing distributive gain can create </w:t>
      </w:r>
    </w:p>
    <w:p w14:paraId="721146B3" w14:textId="5137569C" w:rsidR="0009240B" w:rsidRDefault="00940D9E" w:rsidP="002446FE">
      <w:pPr>
        <w:pStyle w:val="ListParagraph"/>
        <w:numPr>
          <w:ilvl w:val="1"/>
          <w:numId w:val="1"/>
        </w:numPr>
      </w:pPr>
      <w:r>
        <w:t xml:space="preserve">Need unanimity rule to achieve Pareto-efficiency, but this </w:t>
      </w:r>
      <w:r w:rsidR="00D6107F">
        <w:t>would create strategic risk of holdout problem</w:t>
      </w:r>
      <w:r w:rsidR="00090ED9">
        <w:t>. Distributive aspect become time consuming</w:t>
      </w:r>
      <w:r w:rsidR="007B2320">
        <w:t>, transaction costs of achieving unanimity is too high</w:t>
      </w:r>
      <w:r w:rsidR="001D5B96">
        <w:t>. P</w:t>
      </w:r>
      <w:r w:rsidR="001D5B96">
        <w:t>robability of a bargaining failure, even though there is a ZOPA, will increase as the number of the parties to a negotiation goes up, if each has a veto.</w:t>
      </w:r>
      <w:r w:rsidR="002446FE">
        <w:t xml:space="preserve"> </w:t>
      </w:r>
      <w:r w:rsidR="0009240B">
        <w:t>Kaldor-Hicks situation with “other ports” being compensated</w:t>
      </w:r>
    </w:p>
    <w:p w14:paraId="53028AF1" w14:textId="7F3F3244" w:rsidR="002446FE" w:rsidRDefault="002446FE" w:rsidP="002446FE">
      <w:pPr>
        <w:pStyle w:val="ListParagraph"/>
        <w:numPr>
          <w:ilvl w:val="1"/>
          <w:numId w:val="1"/>
        </w:numPr>
      </w:pPr>
      <w:r>
        <w:t xml:space="preserve">Coalitions mean you can be worse off than if no decision had been made, bound by something lower than your BATNA </w:t>
      </w:r>
    </w:p>
    <w:p w14:paraId="367860E7" w14:textId="5D53D5F8" w:rsidR="00BE6CD5" w:rsidRPr="00F93BA0" w:rsidRDefault="00BE6CD5" w:rsidP="002446FE">
      <w:pPr>
        <w:pStyle w:val="ListParagraph"/>
        <w:numPr>
          <w:ilvl w:val="1"/>
          <w:numId w:val="1"/>
        </w:numPr>
      </w:pPr>
      <w:r>
        <w:t xml:space="preserve">Sufficient consensus criterion encourages minor, non-extreme parties to join the larger centrist ones to form a coalition. </w:t>
      </w:r>
      <w:r w:rsidR="004A6842">
        <w:t xml:space="preserve">Subjects outliers to difficult choice – work to undermine the process from outside or remain and hope to constrain future actions </w:t>
      </w:r>
    </w:p>
    <w:p w14:paraId="53E4F6A3" w14:textId="11D6A1FC" w:rsidR="00C81026" w:rsidRDefault="00C81026" w:rsidP="00C81026"/>
    <w:p w14:paraId="7211010F" w14:textId="1162855A" w:rsidR="00C81026" w:rsidRDefault="00C81026" w:rsidP="00C81026"/>
    <w:p w14:paraId="0BA28C90" w14:textId="75F732FF" w:rsidR="00C81026" w:rsidRDefault="00C81026" w:rsidP="00C81026"/>
    <w:p w14:paraId="276C53CE" w14:textId="01D7C05C" w:rsidR="00C81026" w:rsidRDefault="00C81026" w:rsidP="00C81026"/>
    <w:p w14:paraId="4CFB3794" w14:textId="77777777" w:rsidR="00C81026" w:rsidRDefault="00C81026" w:rsidP="00C81026"/>
    <w:p w14:paraId="0027898B" w14:textId="5F71360B" w:rsidR="00A12606" w:rsidRDefault="001A38FA" w:rsidP="00F81FF6">
      <w:r>
        <w:t xml:space="preserve"> </w:t>
      </w:r>
    </w:p>
    <w:p w14:paraId="55250195" w14:textId="77777777" w:rsidR="00511C7B" w:rsidRPr="00E82D9B" w:rsidRDefault="00511C7B" w:rsidP="00D87991"/>
    <w:p w14:paraId="737B7F21" w14:textId="77777777" w:rsidR="00696E47" w:rsidRDefault="00696E47" w:rsidP="00696E47"/>
    <w:sectPr w:rsidR="00696E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6E043A9"/>
    <w:multiLevelType w:val="hybridMultilevel"/>
    <w:tmpl w:val="B6B8318A"/>
    <w:lvl w:ilvl="0" w:tplc="7A687CF8">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F831FD5"/>
    <w:multiLevelType w:val="hybridMultilevel"/>
    <w:tmpl w:val="F88A61F6"/>
    <w:lvl w:ilvl="0" w:tplc="2C5C5338">
      <w:numFmt w:val="bullet"/>
      <w:lvlText w:val=""/>
      <w:lvlJc w:val="left"/>
      <w:pPr>
        <w:ind w:left="720" w:hanging="360"/>
      </w:pPr>
      <w:rPr>
        <w:rFonts w:ascii="Wingdings" w:eastAsiaTheme="minorHAnsi" w:hAnsi="Wingding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9F0"/>
    <w:rsid w:val="00017153"/>
    <w:rsid w:val="00026FF8"/>
    <w:rsid w:val="000322EF"/>
    <w:rsid w:val="0005097D"/>
    <w:rsid w:val="0005765C"/>
    <w:rsid w:val="000837EE"/>
    <w:rsid w:val="00090ED9"/>
    <w:rsid w:val="00091E15"/>
    <w:rsid w:val="0009240B"/>
    <w:rsid w:val="00097E12"/>
    <w:rsid w:val="000A54CE"/>
    <w:rsid w:val="000B2722"/>
    <w:rsid w:val="000B3894"/>
    <w:rsid w:val="000C1217"/>
    <w:rsid w:val="000D4497"/>
    <w:rsid w:val="000E2C87"/>
    <w:rsid w:val="0010171D"/>
    <w:rsid w:val="001021F8"/>
    <w:rsid w:val="00123831"/>
    <w:rsid w:val="00135D5C"/>
    <w:rsid w:val="00142820"/>
    <w:rsid w:val="001654E8"/>
    <w:rsid w:val="00166F6E"/>
    <w:rsid w:val="0018030C"/>
    <w:rsid w:val="001924C0"/>
    <w:rsid w:val="00195656"/>
    <w:rsid w:val="001A38FA"/>
    <w:rsid w:val="001B7CD6"/>
    <w:rsid w:val="001C173B"/>
    <w:rsid w:val="001C5608"/>
    <w:rsid w:val="001D5B96"/>
    <w:rsid w:val="001F13DD"/>
    <w:rsid w:val="001F1616"/>
    <w:rsid w:val="002041E7"/>
    <w:rsid w:val="0022705A"/>
    <w:rsid w:val="00235C63"/>
    <w:rsid w:val="00241091"/>
    <w:rsid w:val="00241C4C"/>
    <w:rsid w:val="002446FE"/>
    <w:rsid w:val="00245A2B"/>
    <w:rsid w:val="002542AC"/>
    <w:rsid w:val="00256C26"/>
    <w:rsid w:val="00261E50"/>
    <w:rsid w:val="0026399A"/>
    <w:rsid w:val="00277113"/>
    <w:rsid w:val="00277271"/>
    <w:rsid w:val="00281A22"/>
    <w:rsid w:val="00285FC7"/>
    <w:rsid w:val="0028792E"/>
    <w:rsid w:val="002A0305"/>
    <w:rsid w:val="002B2407"/>
    <w:rsid w:val="002D46AD"/>
    <w:rsid w:val="002D4963"/>
    <w:rsid w:val="003065CB"/>
    <w:rsid w:val="00316652"/>
    <w:rsid w:val="00320F15"/>
    <w:rsid w:val="00321940"/>
    <w:rsid w:val="00321C62"/>
    <w:rsid w:val="0034561A"/>
    <w:rsid w:val="00360039"/>
    <w:rsid w:val="003716E9"/>
    <w:rsid w:val="00380732"/>
    <w:rsid w:val="00380F85"/>
    <w:rsid w:val="00386291"/>
    <w:rsid w:val="003A3615"/>
    <w:rsid w:val="003C3E76"/>
    <w:rsid w:val="003F5D35"/>
    <w:rsid w:val="004010F6"/>
    <w:rsid w:val="00405F85"/>
    <w:rsid w:val="0041023A"/>
    <w:rsid w:val="004140E3"/>
    <w:rsid w:val="00416917"/>
    <w:rsid w:val="00431618"/>
    <w:rsid w:val="00432A4C"/>
    <w:rsid w:val="00464B04"/>
    <w:rsid w:val="00475BC6"/>
    <w:rsid w:val="00480CD6"/>
    <w:rsid w:val="00486A49"/>
    <w:rsid w:val="00493587"/>
    <w:rsid w:val="004A0040"/>
    <w:rsid w:val="004A6842"/>
    <w:rsid w:val="004B6B79"/>
    <w:rsid w:val="004C3DFE"/>
    <w:rsid w:val="004D6DCC"/>
    <w:rsid w:val="004E5EED"/>
    <w:rsid w:val="004F12BC"/>
    <w:rsid w:val="004F27DD"/>
    <w:rsid w:val="00506084"/>
    <w:rsid w:val="00511C7B"/>
    <w:rsid w:val="00512E26"/>
    <w:rsid w:val="0051536B"/>
    <w:rsid w:val="00525853"/>
    <w:rsid w:val="005309E6"/>
    <w:rsid w:val="00541C32"/>
    <w:rsid w:val="00566501"/>
    <w:rsid w:val="005817E8"/>
    <w:rsid w:val="0058402D"/>
    <w:rsid w:val="0059702D"/>
    <w:rsid w:val="005974E3"/>
    <w:rsid w:val="005A52BF"/>
    <w:rsid w:val="005A712A"/>
    <w:rsid w:val="005B4E1F"/>
    <w:rsid w:val="005D5552"/>
    <w:rsid w:val="005F76D4"/>
    <w:rsid w:val="00624135"/>
    <w:rsid w:val="0063390B"/>
    <w:rsid w:val="0064246D"/>
    <w:rsid w:val="006702A3"/>
    <w:rsid w:val="00672129"/>
    <w:rsid w:val="00685366"/>
    <w:rsid w:val="006960D1"/>
    <w:rsid w:val="006969C9"/>
    <w:rsid w:val="00696E47"/>
    <w:rsid w:val="006A23DD"/>
    <w:rsid w:val="006A70B8"/>
    <w:rsid w:val="006B0B6F"/>
    <w:rsid w:val="006D22B8"/>
    <w:rsid w:val="006D63FB"/>
    <w:rsid w:val="006F6C30"/>
    <w:rsid w:val="0070611C"/>
    <w:rsid w:val="00707C53"/>
    <w:rsid w:val="0071117A"/>
    <w:rsid w:val="0071464C"/>
    <w:rsid w:val="00714686"/>
    <w:rsid w:val="00734965"/>
    <w:rsid w:val="00741679"/>
    <w:rsid w:val="007573B9"/>
    <w:rsid w:val="00765DF3"/>
    <w:rsid w:val="007A0F21"/>
    <w:rsid w:val="007A71F5"/>
    <w:rsid w:val="007B2320"/>
    <w:rsid w:val="007C1239"/>
    <w:rsid w:val="007C472B"/>
    <w:rsid w:val="007D734C"/>
    <w:rsid w:val="007F029C"/>
    <w:rsid w:val="007F07EB"/>
    <w:rsid w:val="00812FE2"/>
    <w:rsid w:val="00813AA2"/>
    <w:rsid w:val="00816651"/>
    <w:rsid w:val="00817077"/>
    <w:rsid w:val="00827A77"/>
    <w:rsid w:val="00835315"/>
    <w:rsid w:val="00837608"/>
    <w:rsid w:val="008414F8"/>
    <w:rsid w:val="0085082C"/>
    <w:rsid w:val="00874DB2"/>
    <w:rsid w:val="00882466"/>
    <w:rsid w:val="00886CBF"/>
    <w:rsid w:val="00887B08"/>
    <w:rsid w:val="008902DF"/>
    <w:rsid w:val="008B2395"/>
    <w:rsid w:val="008B4C89"/>
    <w:rsid w:val="008B6CCF"/>
    <w:rsid w:val="008C6BE5"/>
    <w:rsid w:val="008C7E49"/>
    <w:rsid w:val="008F022C"/>
    <w:rsid w:val="008F2228"/>
    <w:rsid w:val="0090415C"/>
    <w:rsid w:val="009102A7"/>
    <w:rsid w:val="009128A3"/>
    <w:rsid w:val="00922EF4"/>
    <w:rsid w:val="00926CDB"/>
    <w:rsid w:val="009329F0"/>
    <w:rsid w:val="0093586A"/>
    <w:rsid w:val="00937C2C"/>
    <w:rsid w:val="00940D9E"/>
    <w:rsid w:val="0095199F"/>
    <w:rsid w:val="00954164"/>
    <w:rsid w:val="00965721"/>
    <w:rsid w:val="0096770A"/>
    <w:rsid w:val="0098697E"/>
    <w:rsid w:val="009A4E58"/>
    <w:rsid w:val="009A7121"/>
    <w:rsid w:val="009D124B"/>
    <w:rsid w:val="009E6BFA"/>
    <w:rsid w:val="009F0F8D"/>
    <w:rsid w:val="009F273B"/>
    <w:rsid w:val="00A04B5C"/>
    <w:rsid w:val="00A06751"/>
    <w:rsid w:val="00A07212"/>
    <w:rsid w:val="00A12606"/>
    <w:rsid w:val="00A32C37"/>
    <w:rsid w:val="00A4181F"/>
    <w:rsid w:val="00A47A94"/>
    <w:rsid w:val="00A51AF2"/>
    <w:rsid w:val="00A62A11"/>
    <w:rsid w:val="00A73F2E"/>
    <w:rsid w:val="00A82AEE"/>
    <w:rsid w:val="00A9293C"/>
    <w:rsid w:val="00AB1DED"/>
    <w:rsid w:val="00AC1341"/>
    <w:rsid w:val="00AC1C6E"/>
    <w:rsid w:val="00AC228E"/>
    <w:rsid w:val="00AC35E7"/>
    <w:rsid w:val="00AD16DB"/>
    <w:rsid w:val="00AD32E5"/>
    <w:rsid w:val="00AD3D8E"/>
    <w:rsid w:val="00AE51D1"/>
    <w:rsid w:val="00AF04F3"/>
    <w:rsid w:val="00AF2850"/>
    <w:rsid w:val="00AF4A18"/>
    <w:rsid w:val="00B00182"/>
    <w:rsid w:val="00B02CA0"/>
    <w:rsid w:val="00B0329C"/>
    <w:rsid w:val="00B1597B"/>
    <w:rsid w:val="00B22E5E"/>
    <w:rsid w:val="00B23C46"/>
    <w:rsid w:val="00B24E32"/>
    <w:rsid w:val="00B41B80"/>
    <w:rsid w:val="00B615B1"/>
    <w:rsid w:val="00B64BD4"/>
    <w:rsid w:val="00B75A0D"/>
    <w:rsid w:val="00BB0D2A"/>
    <w:rsid w:val="00BD56D1"/>
    <w:rsid w:val="00BD76A2"/>
    <w:rsid w:val="00BE092C"/>
    <w:rsid w:val="00BE60DB"/>
    <w:rsid w:val="00BE6CD5"/>
    <w:rsid w:val="00BF45DF"/>
    <w:rsid w:val="00BF59C9"/>
    <w:rsid w:val="00C07906"/>
    <w:rsid w:val="00C131CE"/>
    <w:rsid w:val="00C154C7"/>
    <w:rsid w:val="00C16E06"/>
    <w:rsid w:val="00C322AC"/>
    <w:rsid w:val="00C50238"/>
    <w:rsid w:val="00C62284"/>
    <w:rsid w:val="00C6580E"/>
    <w:rsid w:val="00C776E4"/>
    <w:rsid w:val="00C80221"/>
    <w:rsid w:val="00C81026"/>
    <w:rsid w:val="00C857FB"/>
    <w:rsid w:val="00C95B40"/>
    <w:rsid w:val="00CA6FF4"/>
    <w:rsid w:val="00CB0CF0"/>
    <w:rsid w:val="00CB4DF2"/>
    <w:rsid w:val="00CD1BEF"/>
    <w:rsid w:val="00CE0129"/>
    <w:rsid w:val="00CE56FC"/>
    <w:rsid w:val="00D0691F"/>
    <w:rsid w:val="00D223BA"/>
    <w:rsid w:val="00D22423"/>
    <w:rsid w:val="00D22E41"/>
    <w:rsid w:val="00D260DC"/>
    <w:rsid w:val="00D30E0B"/>
    <w:rsid w:val="00D6107F"/>
    <w:rsid w:val="00D75451"/>
    <w:rsid w:val="00D76C01"/>
    <w:rsid w:val="00D7770F"/>
    <w:rsid w:val="00D87991"/>
    <w:rsid w:val="00DA18D4"/>
    <w:rsid w:val="00DC0702"/>
    <w:rsid w:val="00DD533A"/>
    <w:rsid w:val="00DD5CF8"/>
    <w:rsid w:val="00E0230A"/>
    <w:rsid w:val="00E05B3C"/>
    <w:rsid w:val="00E13EF5"/>
    <w:rsid w:val="00E21F2F"/>
    <w:rsid w:val="00E60985"/>
    <w:rsid w:val="00E62E02"/>
    <w:rsid w:val="00E67DCE"/>
    <w:rsid w:val="00E70B84"/>
    <w:rsid w:val="00E82D9B"/>
    <w:rsid w:val="00E87ADE"/>
    <w:rsid w:val="00EA2F0A"/>
    <w:rsid w:val="00EB4214"/>
    <w:rsid w:val="00EC6CEA"/>
    <w:rsid w:val="00EE32BA"/>
    <w:rsid w:val="00EF2409"/>
    <w:rsid w:val="00F00C18"/>
    <w:rsid w:val="00F02B84"/>
    <w:rsid w:val="00F10B98"/>
    <w:rsid w:val="00F30C12"/>
    <w:rsid w:val="00F34863"/>
    <w:rsid w:val="00F3706A"/>
    <w:rsid w:val="00F413DB"/>
    <w:rsid w:val="00F552FF"/>
    <w:rsid w:val="00F61D94"/>
    <w:rsid w:val="00F739FF"/>
    <w:rsid w:val="00F77A64"/>
    <w:rsid w:val="00F77D52"/>
    <w:rsid w:val="00F81FF6"/>
    <w:rsid w:val="00F825AB"/>
    <w:rsid w:val="00F93BA0"/>
    <w:rsid w:val="00F95511"/>
    <w:rsid w:val="00FB64A6"/>
    <w:rsid w:val="00FD18CE"/>
    <w:rsid w:val="00FD2371"/>
    <w:rsid w:val="00FE2B09"/>
    <w:rsid w:val="00FF6DA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D1E14"/>
  <w15:chartTrackingRefBased/>
  <w15:docId w15:val="{DBFE9B41-3405-4855-954A-F568AA452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6E4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67DC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329F0"/>
    <w:pPr>
      <w:ind w:left="720"/>
      <w:contextualSpacing/>
    </w:pPr>
  </w:style>
  <w:style w:type="character" w:customStyle="1" w:styleId="Heading1Char">
    <w:name w:val="Heading 1 Char"/>
    <w:basedOn w:val="DefaultParagraphFont"/>
    <w:link w:val="Heading1"/>
    <w:uiPriority w:val="9"/>
    <w:rsid w:val="00696E4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E67DCE"/>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1F13DD"/>
    <w:rPr>
      <w:color w:val="0563C1" w:themeColor="hyperlink"/>
      <w:u w:val="single"/>
    </w:rPr>
  </w:style>
  <w:style w:type="character" w:styleId="UnresolvedMention">
    <w:name w:val="Unresolved Mention"/>
    <w:basedOn w:val="DefaultParagraphFont"/>
    <w:uiPriority w:val="99"/>
    <w:semiHidden/>
    <w:unhideWhenUsed/>
    <w:rsid w:val="001F13DD"/>
    <w:rPr>
      <w:color w:val="605E5C"/>
      <w:shd w:val="clear" w:color="auto" w:fill="E1DFDD"/>
    </w:rPr>
  </w:style>
  <w:style w:type="character" w:styleId="FollowedHyperlink">
    <w:name w:val="FollowedHyperlink"/>
    <w:basedOn w:val="DefaultParagraphFont"/>
    <w:uiPriority w:val="99"/>
    <w:semiHidden/>
    <w:unhideWhenUsed/>
    <w:rsid w:val="0024109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jstor.org/stable/pdf/40752385.pdf"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623</TotalTime>
  <Pages>8</Pages>
  <Words>2811</Words>
  <Characters>16024</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 Matthews</dc:creator>
  <cp:keywords/>
  <dc:description/>
  <cp:lastModifiedBy>Billy Matthews</cp:lastModifiedBy>
  <cp:revision>282</cp:revision>
  <dcterms:created xsi:type="dcterms:W3CDTF">2021-03-18T19:36:00Z</dcterms:created>
  <dcterms:modified xsi:type="dcterms:W3CDTF">2021-03-25T15:16:00Z</dcterms:modified>
</cp:coreProperties>
</file>