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9390D" w14:textId="3EEA7CD2" w:rsidR="00A90DC4" w:rsidRDefault="00C2052F" w:rsidP="00C2052F">
      <w:pPr>
        <w:pStyle w:val="Title"/>
      </w:pPr>
      <w:bookmarkStart w:id="0" w:name="_Hlk71219048"/>
      <w:bookmarkEnd w:id="0"/>
      <w:r>
        <w:t>Week 7/8</w:t>
      </w:r>
      <w:r w:rsidR="00F06CCF">
        <w:t>:</w:t>
      </w:r>
      <w:r>
        <w:t xml:space="preserve"> NPV </w:t>
      </w:r>
      <w:r w:rsidR="00F06CCF">
        <w:t>+</w:t>
      </w:r>
      <w:r>
        <w:t xml:space="preserve"> other</w:t>
      </w:r>
      <w:r w:rsidR="00F06CCF">
        <w:t xml:space="preserve"> project</w:t>
      </w:r>
      <w:r>
        <w:t xml:space="preserve"> appraisals </w:t>
      </w:r>
    </w:p>
    <w:p w14:paraId="06630DBE" w14:textId="1199FEE0" w:rsidR="00F24E07" w:rsidRDefault="00F24E07" w:rsidP="00F24E07">
      <w:r>
        <w:t xml:space="preserve">Learning objective: </w:t>
      </w:r>
      <w:r w:rsidRPr="00F24E07">
        <w:t>Build a forecast of cash flow from the four key components: revenue, expenses, working capital, investment requirements</w:t>
      </w:r>
    </w:p>
    <w:p w14:paraId="2D1706FA" w14:textId="2112E0A2" w:rsidR="00C2052F" w:rsidRDefault="00C2052F" w:rsidP="00F24E07">
      <w:pPr>
        <w:pStyle w:val="ListParagraph"/>
        <w:numPr>
          <w:ilvl w:val="0"/>
          <w:numId w:val="2"/>
        </w:numPr>
      </w:pPr>
      <w:r>
        <w:t xml:space="preserve">Project appraisal via NPV, IRR, payback period, economic value added </w:t>
      </w:r>
    </w:p>
    <w:p w14:paraId="7D43613D" w14:textId="77777777" w:rsidR="000B6DBF" w:rsidRDefault="00DC5CBF" w:rsidP="00C2052F">
      <w:pPr>
        <w:pStyle w:val="ListParagraph"/>
        <w:numPr>
          <w:ilvl w:val="0"/>
          <w:numId w:val="1"/>
        </w:numPr>
      </w:pPr>
      <w:r>
        <w:t>Concept of risk and return and how risk is price</w:t>
      </w:r>
      <w:r w:rsidR="000B6DBF">
        <w:t>d</w:t>
      </w:r>
      <w:r>
        <w:t xml:space="preserve"> in the CAPM. </w:t>
      </w:r>
    </w:p>
    <w:p w14:paraId="4B79E772" w14:textId="3197CED4" w:rsidR="00DC5CBF" w:rsidRDefault="00DC5CBF" w:rsidP="000B6DBF">
      <w:pPr>
        <w:pStyle w:val="ListParagraph"/>
        <w:numPr>
          <w:ilvl w:val="1"/>
          <w:numId w:val="1"/>
        </w:numPr>
      </w:pPr>
      <w:r>
        <w:t xml:space="preserve">This is used in the WACC calculation, which gives us the discount rate </w:t>
      </w:r>
    </w:p>
    <w:p w14:paraId="0B3F3244" w14:textId="7822D2A3" w:rsidR="00DC5CBF" w:rsidRDefault="00DC5CBF" w:rsidP="00F06CCF">
      <w:pPr>
        <w:pStyle w:val="Heading1"/>
      </w:pPr>
      <w:r>
        <w:t xml:space="preserve">Net present value </w:t>
      </w:r>
    </w:p>
    <w:p w14:paraId="6AF7AAFA" w14:textId="0F10862F" w:rsidR="00DC5CBF" w:rsidRDefault="00DC5CBF" w:rsidP="00DC5CBF">
      <w:pPr>
        <w:pStyle w:val="ListParagraph"/>
        <w:numPr>
          <w:ilvl w:val="0"/>
          <w:numId w:val="1"/>
        </w:numPr>
      </w:pPr>
      <w:r>
        <w:t xml:space="preserve">NPV is a tool used to inform managers which investment choices will provide maximum value to shareholders </w:t>
      </w:r>
    </w:p>
    <w:p w14:paraId="07F8704D" w14:textId="0F8F79E7" w:rsidR="00D037CE" w:rsidRDefault="00D037CE" w:rsidP="00D037CE">
      <w:pPr>
        <w:pStyle w:val="ListParagraph"/>
        <w:numPr>
          <w:ilvl w:val="1"/>
          <w:numId w:val="1"/>
        </w:numPr>
      </w:pPr>
      <w:r>
        <w:t>NPV concept applied to net cash flows from projects</w:t>
      </w:r>
    </w:p>
    <w:p w14:paraId="0E444C04" w14:textId="7576A719" w:rsidR="00856A37" w:rsidRDefault="00856A37" w:rsidP="00D037CE">
      <w:pPr>
        <w:pStyle w:val="ListParagraph"/>
        <w:numPr>
          <w:ilvl w:val="1"/>
          <w:numId w:val="1"/>
        </w:numPr>
      </w:pPr>
      <w:r>
        <w:t xml:space="preserve">NPV = </w:t>
      </w:r>
      <w:r w:rsidR="000B6DBF">
        <w:t>PV of</w:t>
      </w:r>
      <w:r>
        <w:t xml:space="preserve"> future cash flows – </w:t>
      </w:r>
      <w:r w:rsidR="000B6DBF">
        <w:t xml:space="preserve">cash outlay </w:t>
      </w:r>
      <w:r>
        <w:t xml:space="preserve"> </w:t>
      </w:r>
    </w:p>
    <w:p w14:paraId="35716CDB" w14:textId="5014BA2B" w:rsidR="006A6B03" w:rsidRDefault="006A6B03" w:rsidP="00D037CE">
      <w:pPr>
        <w:pStyle w:val="ListParagraph"/>
        <w:numPr>
          <w:ilvl w:val="1"/>
          <w:numId w:val="1"/>
        </w:numPr>
      </w:pPr>
      <w:r>
        <w:t>Project’s net contribution to wealth</w:t>
      </w:r>
    </w:p>
    <w:p w14:paraId="3EA3511D" w14:textId="147EC9C7" w:rsidR="001E1937" w:rsidRDefault="001E1937" w:rsidP="00FF3A83">
      <w:pPr>
        <w:pStyle w:val="Heading1"/>
      </w:pPr>
      <w:r>
        <w:t>Cash flow</w:t>
      </w:r>
      <w:r w:rsidR="00E84B75">
        <w:t>s</w:t>
      </w:r>
    </w:p>
    <w:p w14:paraId="473440D5" w14:textId="391CE37F" w:rsidR="00C60C58" w:rsidRDefault="00C60C58" w:rsidP="001E1937">
      <w:pPr>
        <w:pStyle w:val="ListParagraph"/>
        <w:numPr>
          <w:ilvl w:val="0"/>
          <w:numId w:val="1"/>
        </w:numPr>
      </w:pPr>
      <w:r>
        <w:t xml:space="preserve">Amount of cash being received and spent in </w:t>
      </w:r>
      <w:r w:rsidR="00273EEA">
        <w:t>a period</w:t>
      </w:r>
      <w:r w:rsidR="00E31782">
        <w:t>. 5 considerations when determining cash flows:</w:t>
      </w:r>
    </w:p>
    <w:p w14:paraId="13C3EC1C" w14:textId="77777777" w:rsidR="00E31782" w:rsidRDefault="00BC3842" w:rsidP="00E31782">
      <w:pPr>
        <w:pStyle w:val="ListParagraph"/>
        <w:numPr>
          <w:ilvl w:val="1"/>
          <w:numId w:val="1"/>
        </w:numPr>
      </w:pPr>
      <w:r>
        <w:t>Count only incremental cashflows</w:t>
      </w:r>
      <w:r w:rsidR="00E31782">
        <w:t xml:space="preserve"> – changes in cashflows that occur directly due to the project. </w:t>
      </w:r>
    </w:p>
    <w:p w14:paraId="306041E4" w14:textId="52A1D9DC" w:rsidR="00BC3842" w:rsidRDefault="00BC3842" w:rsidP="00E31782">
      <w:pPr>
        <w:pStyle w:val="ListParagraph"/>
        <w:numPr>
          <w:ilvl w:val="1"/>
          <w:numId w:val="1"/>
        </w:numPr>
      </w:pPr>
      <w:r>
        <w:t>Include incidental “spill</w:t>
      </w:r>
      <w:r w:rsidR="00E31782">
        <w:t>-</w:t>
      </w:r>
      <w:r>
        <w:t xml:space="preserve">over effects”. </w:t>
      </w:r>
    </w:p>
    <w:p w14:paraId="7E22838C" w14:textId="0E6F4710" w:rsidR="00E31782" w:rsidRDefault="00BC3842" w:rsidP="00E31782">
      <w:pPr>
        <w:pStyle w:val="ListParagraph"/>
        <w:numPr>
          <w:ilvl w:val="2"/>
          <w:numId w:val="1"/>
        </w:numPr>
      </w:pPr>
      <w:r>
        <w:t>Erosion (cannibalisation)</w:t>
      </w:r>
      <w:r w:rsidR="00E31782">
        <w:t xml:space="preserve"> of existing projects</w:t>
      </w:r>
    </w:p>
    <w:p w14:paraId="04051922" w14:textId="5E05EDA7" w:rsidR="00E31782" w:rsidRDefault="00BC3842" w:rsidP="00E31782">
      <w:pPr>
        <w:pStyle w:val="ListParagraph"/>
        <w:numPr>
          <w:ilvl w:val="2"/>
          <w:numId w:val="1"/>
        </w:numPr>
      </w:pPr>
      <w:r>
        <w:t xml:space="preserve">Synergy increases cash flows of existing projects </w:t>
      </w:r>
    </w:p>
    <w:p w14:paraId="3961EFB4" w14:textId="4173FBB1" w:rsidR="00E31782" w:rsidRDefault="00BC3842" w:rsidP="00E31782">
      <w:pPr>
        <w:pStyle w:val="ListParagraph"/>
        <w:numPr>
          <w:ilvl w:val="1"/>
          <w:numId w:val="1"/>
        </w:numPr>
      </w:pPr>
      <w:r>
        <w:t>Forget sunk costs</w:t>
      </w:r>
    </w:p>
    <w:p w14:paraId="0ABF7394" w14:textId="29DFC833" w:rsidR="00C60AB1" w:rsidRDefault="00BC3842" w:rsidP="00C60AB1">
      <w:pPr>
        <w:pStyle w:val="ListParagraph"/>
        <w:numPr>
          <w:ilvl w:val="1"/>
          <w:numId w:val="1"/>
        </w:numPr>
      </w:pPr>
      <w:r>
        <w:t xml:space="preserve">Include opportunity costs. If an asset is used on a new project, potential revenue from other projects </w:t>
      </w:r>
      <w:r w:rsidR="00840076">
        <w:t>is</w:t>
      </w:r>
      <w:r>
        <w:t xml:space="preserve"> lost. These are opportunity costs</w:t>
      </w:r>
      <w:r w:rsidR="00840076">
        <w:t>.</w:t>
      </w:r>
    </w:p>
    <w:p w14:paraId="54163DD3" w14:textId="4C19BDB5" w:rsidR="00BC3842" w:rsidRDefault="00BC3842" w:rsidP="00C60AB1">
      <w:pPr>
        <w:pStyle w:val="ListParagraph"/>
        <w:numPr>
          <w:ilvl w:val="1"/>
          <w:numId w:val="1"/>
        </w:numPr>
      </w:pPr>
      <w:r>
        <w:t xml:space="preserve">Beware of costs </w:t>
      </w:r>
      <w:r w:rsidR="00C60AB1">
        <w:t xml:space="preserve">allocated by accountants </w:t>
      </w:r>
    </w:p>
    <w:p w14:paraId="128FACDC" w14:textId="74B66131" w:rsidR="00E71C78" w:rsidRDefault="00E71C78" w:rsidP="00E71C78">
      <w:pPr>
        <w:pStyle w:val="ListParagraph"/>
        <w:numPr>
          <w:ilvl w:val="0"/>
          <w:numId w:val="1"/>
        </w:numPr>
      </w:pPr>
      <w:r>
        <w:t>Concerned with free cash flow to the firm</w:t>
      </w:r>
      <w:r w:rsidR="00207FA7">
        <w:t xml:space="preserve">, FCFF are flows to all security holders </w:t>
      </w:r>
    </w:p>
    <w:p w14:paraId="26898DA0" w14:textId="04B1D289" w:rsidR="00BC3842" w:rsidRDefault="00643C9F" w:rsidP="00FF3A83">
      <w:pPr>
        <w:pStyle w:val="Heading1"/>
      </w:pPr>
      <w:r>
        <w:t>Calculating free</w:t>
      </w:r>
      <w:r w:rsidR="00BC3842">
        <w:t xml:space="preserve"> cash flows</w:t>
      </w:r>
    </w:p>
    <w:p w14:paraId="59A3A125" w14:textId="6AF6AB21" w:rsidR="00643C9F" w:rsidRDefault="00450E03" w:rsidP="00643C9F">
      <w:pPr>
        <w:pStyle w:val="ListParagraph"/>
        <w:numPr>
          <w:ilvl w:val="0"/>
          <w:numId w:val="1"/>
        </w:numPr>
      </w:pPr>
      <w:r>
        <w:t xml:space="preserve">Free cash flows –freely available after all necessary investments have been made. Ensures sufficient working capital to meet obligations, reinvestment in fixed assets. </w:t>
      </w:r>
    </w:p>
    <w:p w14:paraId="5D252422" w14:textId="77777777" w:rsidR="00643C9F" w:rsidRDefault="00450E03" w:rsidP="00643C9F">
      <w:pPr>
        <w:pStyle w:val="ListParagraph"/>
        <w:numPr>
          <w:ilvl w:val="1"/>
          <w:numId w:val="1"/>
        </w:numPr>
      </w:pPr>
      <w:r>
        <w:t xml:space="preserve">After accounting for </w:t>
      </w:r>
      <w:r w:rsidR="00AC16CB">
        <w:t>all</w:t>
      </w:r>
      <w:r>
        <w:t xml:space="preserve"> th</w:t>
      </w:r>
      <w:r w:rsidR="00AC16CB">
        <w:t xml:space="preserve">ese considerations, whatever is left-over is what can be distributed to capital providers of the company (debt and equity holders). </w:t>
      </w:r>
    </w:p>
    <w:p w14:paraId="48FD9082" w14:textId="77777777" w:rsidR="00643C9F" w:rsidRDefault="00643C9F" w:rsidP="00643C9F">
      <w:pPr>
        <w:pStyle w:val="ListParagraph"/>
        <w:numPr>
          <w:ilvl w:val="1"/>
          <w:numId w:val="1"/>
        </w:numPr>
      </w:pPr>
      <w:r>
        <w:t>FCFF shows what can be returned to shareholders. We</w:t>
      </w:r>
      <w:r w:rsidR="00AC16CB">
        <w:t xml:space="preserve"> </w:t>
      </w:r>
      <w:r>
        <w:t>t</w:t>
      </w:r>
      <w:r w:rsidR="00AC16CB">
        <w:t xml:space="preserve">hen discount these flows </w:t>
      </w:r>
      <w:r w:rsidR="0007672D">
        <w:t>based on the WACC</w:t>
      </w:r>
    </w:p>
    <w:p w14:paraId="5EE1E9BE" w14:textId="429D9DDF" w:rsidR="006D29E9" w:rsidRDefault="006D29E9" w:rsidP="00643C9F">
      <w:pPr>
        <w:pStyle w:val="ListParagraph"/>
        <w:numPr>
          <w:ilvl w:val="2"/>
          <w:numId w:val="1"/>
        </w:numPr>
      </w:pPr>
      <w:r>
        <w:t xml:space="preserve">In WACC, </w:t>
      </w:r>
      <w:r w:rsidR="001E7B41">
        <w:t xml:space="preserve">can split equity into common stock and preferred stock which has a dividend obligation. </w:t>
      </w:r>
    </w:p>
    <w:p w14:paraId="33BE5B44" w14:textId="41AF304D" w:rsidR="00643C9F" w:rsidRDefault="00643C9F" w:rsidP="00643C9F">
      <w:r>
        <w:t xml:space="preserve">FCFF = operations </w:t>
      </w:r>
      <w:r w:rsidR="006B2600">
        <w:t>cash flow + capital investment + investment in working capital</w:t>
      </w:r>
    </w:p>
    <w:p w14:paraId="4750AF94" w14:textId="4452C1C8" w:rsidR="006B2600" w:rsidRPr="00C93C7F" w:rsidRDefault="006B2600" w:rsidP="00C93C7F">
      <w:pPr>
        <w:pStyle w:val="ListParagraph"/>
        <w:numPr>
          <w:ilvl w:val="0"/>
          <w:numId w:val="1"/>
        </w:numPr>
        <w:rPr>
          <w:b/>
          <w:bCs/>
        </w:rPr>
      </w:pPr>
      <w:r w:rsidRPr="00280CF3">
        <w:rPr>
          <w:b/>
          <w:bCs/>
        </w:rPr>
        <w:t>Cash flow from operations</w:t>
      </w:r>
      <w:r w:rsidR="00C93C7F">
        <w:rPr>
          <w:b/>
          <w:bCs/>
        </w:rPr>
        <w:t xml:space="preserve">: </w:t>
      </w:r>
      <w:r w:rsidR="00C93C7F">
        <w:t>a</w:t>
      </w:r>
      <w:r>
        <w:t>mount of income produced by a project. Takes into account all cash inflows (revenues) and outflows (cost and taxes)</w:t>
      </w:r>
    </w:p>
    <w:p w14:paraId="7D6C9189" w14:textId="29F30F09" w:rsidR="006B2600" w:rsidRPr="002F7260" w:rsidRDefault="006B2600" w:rsidP="006B2600">
      <w:pPr>
        <w:pStyle w:val="ListParagraph"/>
        <w:numPr>
          <w:ilvl w:val="1"/>
          <w:numId w:val="1"/>
        </w:numPr>
        <w:rPr>
          <w:highlight w:val="yellow"/>
        </w:rPr>
      </w:pPr>
      <w:r w:rsidRPr="002F7260">
        <w:rPr>
          <w:highlight w:val="yellow"/>
        </w:rPr>
        <w:t>NOPAT (Net operating profit after taxes). Equal to EBIT X (1 – T)</w:t>
      </w:r>
    </w:p>
    <w:p w14:paraId="49182DA1" w14:textId="3D209A59" w:rsidR="006B2600" w:rsidRDefault="006B2600" w:rsidP="002F7260">
      <w:pPr>
        <w:pStyle w:val="ListParagraph"/>
        <w:numPr>
          <w:ilvl w:val="2"/>
          <w:numId w:val="1"/>
        </w:numPr>
      </w:pPr>
      <w:r>
        <w:t xml:space="preserve">Neither depreciation nor amortisation are cash items, so both must be added </w:t>
      </w:r>
      <w:r w:rsidR="002F7260">
        <w:t xml:space="preserve">back </w:t>
      </w:r>
    </w:p>
    <w:p w14:paraId="44C74FF7" w14:textId="12C8D705" w:rsidR="006B2600" w:rsidRPr="002F7260" w:rsidRDefault="006B2600" w:rsidP="002F7260">
      <w:pPr>
        <w:pStyle w:val="ListParagraph"/>
        <w:numPr>
          <w:ilvl w:val="2"/>
          <w:numId w:val="1"/>
        </w:numPr>
        <w:rPr>
          <w:highlight w:val="yellow"/>
        </w:rPr>
      </w:pPr>
      <w:r w:rsidRPr="002F7260">
        <w:rPr>
          <w:highlight w:val="yellow"/>
        </w:rPr>
        <w:t>So CFO (cash flow operations) = NOPAT + D</w:t>
      </w:r>
      <w:r w:rsidR="00EC2D4E">
        <w:rPr>
          <w:highlight w:val="yellow"/>
        </w:rPr>
        <w:t xml:space="preserve"> (straight line)</w:t>
      </w:r>
      <w:r w:rsidRPr="002F7260">
        <w:rPr>
          <w:highlight w:val="yellow"/>
        </w:rPr>
        <w:t xml:space="preserve"> + A  </w:t>
      </w:r>
    </w:p>
    <w:p w14:paraId="2D53827C" w14:textId="4A4D4BA6" w:rsidR="006B2600" w:rsidRDefault="006B2600" w:rsidP="006B2600">
      <w:pPr>
        <w:pStyle w:val="ListParagraph"/>
        <w:numPr>
          <w:ilvl w:val="0"/>
          <w:numId w:val="1"/>
        </w:numPr>
      </w:pPr>
      <w:r w:rsidRPr="00280CF3">
        <w:rPr>
          <w:b/>
          <w:bCs/>
        </w:rPr>
        <w:lastRenderedPageBreak/>
        <w:t>Capital investment</w:t>
      </w:r>
      <w:r>
        <w:t xml:space="preserve"> (</w:t>
      </w:r>
      <w:proofErr w:type="spellStart"/>
      <w:r>
        <w:t>CapEX</w:t>
      </w:r>
      <w:proofErr w:type="spellEnd"/>
      <w:r>
        <w:t>). Considers investments made at any time during the project e.g. into plants, R&amp;D, marketing etc</w:t>
      </w:r>
    </w:p>
    <w:p w14:paraId="77C19B05" w14:textId="77777777" w:rsidR="006B2600" w:rsidRDefault="006B2600" w:rsidP="006B2600">
      <w:pPr>
        <w:pStyle w:val="ListParagraph"/>
        <w:numPr>
          <w:ilvl w:val="1"/>
          <w:numId w:val="1"/>
        </w:numPr>
      </w:pPr>
      <w:r>
        <w:t>Negative cash flows – investment into things needed for the project</w:t>
      </w:r>
    </w:p>
    <w:p w14:paraId="59651610" w14:textId="77777777" w:rsidR="006B2600" w:rsidRDefault="006B2600" w:rsidP="006B2600">
      <w:pPr>
        <w:pStyle w:val="ListParagraph"/>
        <w:numPr>
          <w:ilvl w:val="1"/>
          <w:numId w:val="1"/>
        </w:numPr>
      </w:pPr>
      <w:r>
        <w:t>Positive cash flows – scrap value of machines sold at the end of a project</w:t>
      </w:r>
    </w:p>
    <w:p w14:paraId="160C3869" w14:textId="21C2CFD9" w:rsidR="006B2600" w:rsidRDefault="007A2045" w:rsidP="006B2600">
      <w:pPr>
        <w:pStyle w:val="ListParagraph"/>
        <w:numPr>
          <w:ilvl w:val="0"/>
          <w:numId w:val="1"/>
        </w:numPr>
      </w:pPr>
      <w:r>
        <w:rPr>
          <w:b/>
          <w:bCs/>
        </w:rPr>
        <w:t>Change</w:t>
      </w:r>
      <w:r w:rsidR="006B2600" w:rsidRPr="00280CF3">
        <w:rPr>
          <w:b/>
          <w:bCs/>
        </w:rPr>
        <w:t xml:space="preserve"> in working capital</w:t>
      </w:r>
      <w:r w:rsidR="006B2600">
        <w:t xml:space="preserve"> (</w:t>
      </w:r>
      <w:r w:rsidR="00C93C7F">
        <w:t>delta</w:t>
      </w:r>
      <w:r w:rsidR="006B2600">
        <w:t xml:space="preserve"> working capital). Working capital is accounts receivable minus accounts payable </w:t>
      </w:r>
    </w:p>
    <w:p w14:paraId="6DDCCA64" w14:textId="454111F7" w:rsidR="006B2600" w:rsidRDefault="006B2600" w:rsidP="006B2600">
      <w:pPr>
        <w:pStyle w:val="ListParagraph"/>
        <w:numPr>
          <w:ilvl w:val="1"/>
          <w:numId w:val="1"/>
        </w:numPr>
      </w:pPr>
      <w:r>
        <w:t xml:space="preserve">When the change in working capital is negative, it releases tied up cash and increases the cash flow of the firm </w:t>
      </w:r>
    </w:p>
    <w:p w14:paraId="6C5AFEE1" w14:textId="12AE8339" w:rsidR="00267185" w:rsidRDefault="00267185" w:rsidP="006B2600">
      <w:pPr>
        <w:pStyle w:val="ListParagraph"/>
        <w:numPr>
          <w:ilvl w:val="1"/>
          <w:numId w:val="1"/>
        </w:numPr>
      </w:pPr>
      <w:r>
        <w:t>Positive working capital ties cash up and decreases cash flow of the firm</w:t>
      </w:r>
    </w:p>
    <w:p w14:paraId="4BECDC3A" w14:textId="55EF56CD" w:rsidR="00E24072" w:rsidRDefault="00E24072" w:rsidP="00E24072">
      <w:pPr>
        <w:pStyle w:val="Heading2"/>
      </w:pPr>
      <w:r>
        <w:t xml:space="preserve">The process </w:t>
      </w:r>
    </w:p>
    <w:p w14:paraId="59E1CF30" w14:textId="5875B8D4" w:rsidR="00E24072" w:rsidRDefault="003B226E" w:rsidP="003B226E">
      <w:pPr>
        <w:pStyle w:val="ListParagraph"/>
        <w:numPr>
          <w:ilvl w:val="0"/>
          <w:numId w:val="3"/>
        </w:numPr>
      </w:pPr>
      <w:r>
        <w:t xml:space="preserve">Calculate cash flow from operations for each year </w:t>
      </w:r>
    </w:p>
    <w:p w14:paraId="374080AC" w14:textId="0E49AACE" w:rsidR="003B226E" w:rsidRDefault="003B226E" w:rsidP="003B226E">
      <w:pPr>
        <w:pStyle w:val="ListParagraph"/>
        <w:numPr>
          <w:ilvl w:val="1"/>
          <w:numId w:val="3"/>
        </w:numPr>
      </w:pPr>
      <w:r>
        <w:t xml:space="preserve">Sales minus fixed and variable costs </w:t>
      </w:r>
      <w:r w:rsidR="00A21448">
        <w:t>=</w:t>
      </w:r>
      <w:r>
        <w:t xml:space="preserve"> EBITDA</w:t>
      </w:r>
    </w:p>
    <w:p w14:paraId="53321C83" w14:textId="1B6EA3B6" w:rsidR="003B226E" w:rsidRDefault="003B226E" w:rsidP="003B226E">
      <w:pPr>
        <w:pStyle w:val="ListParagraph"/>
        <w:numPr>
          <w:ilvl w:val="1"/>
          <w:numId w:val="3"/>
        </w:numPr>
      </w:pPr>
      <w:r>
        <w:t>Mi</w:t>
      </w:r>
      <w:r w:rsidR="00BE663B">
        <w:t>nus depreciation from EBITDA</w:t>
      </w:r>
    </w:p>
    <w:p w14:paraId="0BA18C51" w14:textId="34835C02" w:rsidR="00BE663B" w:rsidRDefault="00BE663B" w:rsidP="003B226E">
      <w:pPr>
        <w:pStyle w:val="ListParagraph"/>
        <w:numPr>
          <w:ilvl w:val="1"/>
          <w:numId w:val="3"/>
        </w:numPr>
      </w:pPr>
      <w:r>
        <w:t xml:space="preserve">Obtain NOPAT by multiplying </w:t>
      </w:r>
      <w:r w:rsidR="00A65762">
        <w:t>this by (1 – T)</w:t>
      </w:r>
    </w:p>
    <w:p w14:paraId="2E6D921E" w14:textId="3A460F80" w:rsidR="00A65762" w:rsidRDefault="00A65762" w:rsidP="003B226E">
      <w:pPr>
        <w:pStyle w:val="ListParagraph"/>
        <w:numPr>
          <w:ilvl w:val="1"/>
          <w:numId w:val="3"/>
        </w:numPr>
      </w:pPr>
      <w:r>
        <w:t>Add back depreciation to obtain CFO</w:t>
      </w:r>
    </w:p>
    <w:p w14:paraId="2CCD76EB" w14:textId="69343160" w:rsidR="00A65762" w:rsidRDefault="00AA1804" w:rsidP="00A65762">
      <w:pPr>
        <w:pStyle w:val="ListParagraph"/>
        <w:numPr>
          <w:ilvl w:val="0"/>
          <w:numId w:val="3"/>
        </w:numPr>
      </w:pPr>
      <w:r>
        <w:t xml:space="preserve">Calculate Capex </w:t>
      </w:r>
    </w:p>
    <w:p w14:paraId="125712C9" w14:textId="107269D6" w:rsidR="00AA1804" w:rsidRDefault="00AA1804" w:rsidP="00AA1804">
      <w:pPr>
        <w:pStyle w:val="ListParagraph"/>
        <w:numPr>
          <w:ilvl w:val="1"/>
          <w:numId w:val="3"/>
        </w:numPr>
      </w:pPr>
      <w:r>
        <w:t>Initial investment in year 0</w:t>
      </w:r>
    </w:p>
    <w:p w14:paraId="1053008D" w14:textId="74ADF472" w:rsidR="00AA1804" w:rsidRDefault="00AA1804" w:rsidP="00AA1804">
      <w:pPr>
        <w:pStyle w:val="ListParagraph"/>
        <w:numPr>
          <w:ilvl w:val="0"/>
          <w:numId w:val="3"/>
        </w:numPr>
      </w:pPr>
      <w:r>
        <w:t xml:space="preserve">Calculate change in working capital </w:t>
      </w:r>
    </w:p>
    <w:p w14:paraId="5087B113" w14:textId="02DCE8C5" w:rsidR="00AA1804" w:rsidRDefault="005B5D3D" w:rsidP="005B5D3D">
      <w:pPr>
        <w:pStyle w:val="ListParagraph"/>
        <w:numPr>
          <w:ilvl w:val="0"/>
          <w:numId w:val="3"/>
        </w:numPr>
      </w:pPr>
      <w:r>
        <w:t xml:space="preserve">Calculate free cash flow </w:t>
      </w:r>
    </w:p>
    <w:p w14:paraId="6FDA77F9" w14:textId="43844FE5" w:rsidR="005B5D3D" w:rsidRDefault="005B5D3D" w:rsidP="005B5D3D">
      <w:pPr>
        <w:pStyle w:val="ListParagraph"/>
        <w:numPr>
          <w:ilvl w:val="1"/>
          <w:numId w:val="3"/>
        </w:numPr>
      </w:pPr>
      <w:r>
        <w:t xml:space="preserve">For each year, add CFO to Capex </w:t>
      </w:r>
      <w:r w:rsidR="00956B67">
        <w:t xml:space="preserve">and delta working capital </w:t>
      </w:r>
    </w:p>
    <w:p w14:paraId="45F9E4EC" w14:textId="2EEF2E0A" w:rsidR="00956B67" w:rsidRDefault="00956B67" w:rsidP="005B5D3D">
      <w:pPr>
        <w:pStyle w:val="ListParagraph"/>
        <w:numPr>
          <w:ilvl w:val="1"/>
          <w:numId w:val="3"/>
        </w:numPr>
      </w:pPr>
      <w:r>
        <w:t xml:space="preserve">Typically negative in year 0, then positive in all other years </w:t>
      </w:r>
    </w:p>
    <w:p w14:paraId="28C5F686" w14:textId="4B46DFF5" w:rsidR="00342F6A" w:rsidRDefault="00342F6A" w:rsidP="00342F6A">
      <w:pPr>
        <w:pStyle w:val="ListParagraph"/>
        <w:numPr>
          <w:ilvl w:val="0"/>
          <w:numId w:val="3"/>
        </w:numPr>
      </w:pPr>
      <w:r>
        <w:t>Calculate NPV</w:t>
      </w:r>
    </w:p>
    <w:p w14:paraId="790A9484" w14:textId="663004AF" w:rsidR="00342F6A" w:rsidRDefault="00342F6A" w:rsidP="00342F6A">
      <w:pPr>
        <w:pStyle w:val="ListParagraph"/>
        <w:numPr>
          <w:ilvl w:val="1"/>
          <w:numId w:val="3"/>
        </w:numPr>
      </w:pPr>
      <w:r>
        <w:t>Discount each FCF by the discount rate to the power t</w:t>
      </w:r>
    </w:p>
    <w:p w14:paraId="5B30A6A8" w14:textId="138FF08B" w:rsidR="00342F6A" w:rsidRDefault="00342F6A" w:rsidP="00342F6A">
      <w:pPr>
        <w:pStyle w:val="ListParagraph"/>
        <w:numPr>
          <w:ilvl w:val="1"/>
          <w:numId w:val="3"/>
        </w:numPr>
      </w:pPr>
      <w:r>
        <w:t>Sum these NPVs to obtain the projects overall NPV</w:t>
      </w:r>
    </w:p>
    <w:p w14:paraId="140BCB28" w14:textId="577E6F66" w:rsidR="00342F6A" w:rsidRPr="00E24072" w:rsidRDefault="00342F6A" w:rsidP="00342F6A">
      <w:pPr>
        <w:pStyle w:val="ListParagraph"/>
        <w:numPr>
          <w:ilvl w:val="1"/>
          <w:numId w:val="3"/>
        </w:numPr>
      </w:pPr>
      <w:r>
        <w:t>Accept project if NPV &gt; 0</w:t>
      </w:r>
    </w:p>
    <w:p w14:paraId="78DCE471" w14:textId="77777777" w:rsidR="006B2600" w:rsidRDefault="006B2600" w:rsidP="00643C9F"/>
    <w:p w14:paraId="07AFD4CD" w14:textId="214DAD6F" w:rsidR="00643C9F" w:rsidRDefault="00643C9F" w:rsidP="00643C9F"/>
    <w:p w14:paraId="3C034594" w14:textId="649118D4" w:rsidR="00643C9F" w:rsidRDefault="00643C9F" w:rsidP="00643C9F"/>
    <w:p w14:paraId="2D726398" w14:textId="18638B3F" w:rsidR="00643C9F" w:rsidRDefault="00643C9F" w:rsidP="00643C9F"/>
    <w:p w14:paraId="3DE1BF3C" w14:textId="1872485A" w:rsidR="00643C9F" w:rsidRDefault="00643C9F" w:rsidP="00643C9F"/>
    <w:p w14:paraId="734E5938" w14:textId="77777777" w:rsidR="00643C9F" w:rsidRDefault="00643C9F" w:rsidP="00643C9F"/>
    <w:p w14:paraId="68361A1A" w14:textId="36976958" w:rsidR="009D17BD" w:rsidRDefault="009D17BD" w:rsidP="00FF3A83">
      <w:r>
        <w:t xml:space="preserve">Week 8 was about </w:t>
      </w:r>
      <w:r w:rsidR="000B48CE">
        <w:t xml:space="preserve">sensitivity analysis on NPV – sensitise the free cash flow model to these possible states by varying key inputs to see which factors gave biggest impact on NPV. Then check assumption on these variables. </w:t>
      </w:r>
      <w:r w:rsidR="002C7ABE">
        <w:t xml:space="preserve">Scenario analysis (best, worst, realistic) and more advanced is simulated analysis (similar to Monte Carlo simulation) which finds 2 standard deviations from the expected NPV using a Gaussian distribution. </w:t>
      </w:r>
      <w:r w:rsidR="00E37843">
        <w:t xml:space="preserve">Can also do break-even analysis, relevant when revenues are fairly constant i.e. cash cows. </w:t>
      </w:r>
    </w:p>
    <w:p w14:paraId="769466C5" w14:textId="6A1B7B40" w:rsidR="00FF3A83" w:rsidRDefault="00FF3A83" w:rsidP="00FF3A83"/>
    <w:p w14:paraId="3B542E67" w14:textId="77777777" w:rsidR="00637A4E" w:rsidRPr="00FF3A83" w:rsidRDefault="00637A4E" w:rsidP="00FF3A83"/>
    <w:p w14:paraId="019EE794" w14:textId="08C7570A" w:rsidR="00BF6FF3" w:rsidRDefault="00BF6FF3" w:rsidP="00BF6FF3">
      <w:pPr>
        <w:pStyle w:val="Heading1"/>
      </w:pPr>
      <w:r>
        <w:lastRenderedPageBreak/>
        <w:t xml:space="preserve">WACC </w:t>
      </w:r>
    </w:p>
    <w:p w14:paraId="6262D8E6" w14:textId="4B6AAC0D" w:rsidR="00BF6FF3" w:rsidRDefault="00BF6FF3" w:rsidP="00BF6FF3">
      <w:pPr>
        <w:pStyle w:val="ListParagraph"/>
        <w:numPr>
          <w:ilvl w:val="0"/>
          <w:numId w:val="1"/>
        </w:numPr>
      </w:pPr>
      <w:r>
        <w:t xml:space="preserve">Expected returns on a portfolio of the firms outstanding debt and securities – weighted average cost of equity and debt, including debt interest as a tax-deductible expense </w:t>
      </w:r>
    </w:p>
    <w:p w14:paraId="56575200" w14:textId="285315C1" w:rsidR="00BF6FF3" w:rsidRDefault="00BF6FF3" w:rsidP="00BF6FF3">
      <w:pPr>
        <w:pStyle w:val="ListParagraph"/>
        <w:numPr>
          <w:ilvl w:val="1"/>
          <w:numId w:val="1"/>
        </w:numPr>
      </w:pPr>
      <w:r>
        <w:t xml:space="preserve">Rate of return required to add value to the firm, after it pays its obligations to relevant stakeholders </w:t>
      </w:r>
    </w:p>
    <w:p w14:paraId="6A4093CA" w14:textId="483926C7" w:rsidR="005F4D53" w:rsidRDefault="005F4D53" w:rsidP="005F4D53">
      <w:r w:rsidRPr="005F4D53">
        <w:rPr>
          <w:noProof/>
        </w:rPr>
        <w:drawing>
          <wp:inline distT="0" distB="0" distL="0" distR="0" wp14:anchorId="03D8124D" wp14:editId="58172305">
            <wp:extent cx="5731510" cy="415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393DE" w14:textId="77777777" w:rsidR="00DD4FBD" w:rsidRDefault="005F4D53" w:rsidP="00DD4FBD">
      <w:pPr>
        <w:pStyle w:val="ListParagraph"/>
        <w:numPr>
          <w:ilvl w:val="0"/>
          <w:numId w:val="1"/>
        </w:numPr>
      </w:pPr>
      <w:r>
        <w:t xml:space="preserve">Cost of equity estimated using dividend discount model and the capital asset pricing model. </w:t>
      </w:r>
    </w:p>
    <w:p w14:paraId="3823A1F6" w14:textId="621C8C3A" w:rsidR="00DD4FBD" w:rsidRDefault="00DD4FBD" w:rsidP="00DD4FBD">
      <w:pPr>
        <w:pStyle w:val="ListParagraph"/>
        <w:numPr>
          <w:ilvl w:val="1"/>
          <w:numId w:val="1"/>
        </w:numPr>
      </w:pPr>
      <w:r>
        <w:t>DDM uses dividends, share price and expected growth</w:t>
      </w:r>
    </w:p>
    <w:p w14:paraId="0A064CAC" w14:textId="7329C503" w:rsidR="005F4D53" w:rsidRDefault="00DD4FBD" w:rsidP="00DD4FBD">
      <w:pPr>
        <w:pStyle w:val="ListParagraph"/>
        <w:numPr>
          <w:ilvl w:val="1"/>
          <w:numId w:val="1"/>
        </w:numPr>
      </w:pPr>
      <w:r>
        <w:t>The CAPM is estimated by: K=</w:t>
      </w:r>
      <w:proofErr w:type="spellStart"/>
      <w:r>
        <w:t>R_f</w:t>
      </w:r>
      <w:proofErr w:type="spellEnd"/>
      <w:r>
        <w:t>+β(Equity risk premium)</w:t>
      </w:r>
    </w:p>
    <w:p w14:paraId="24780292" w14:textId="72995219" w:rsidR="00056456" w:rsidRDefault="00056456" w:rsidP="00056456">
      <w:pPr>
        <w:pStyle w:val="ListParagraph"/>
        <w:numPr>
          <w:ilvl w:val="0"/>
          <w:numId w:val="1"/>
        </w:numPr>
      </w:pPr>
      <w:r>
        <w:t xml:space="preserve">WAC is </w:t>
      </w:r>
    </w:p>
    <w:p w14:paraId="7EEF8EFA" w14:textId="13A746D4" w:rsidR="006D64E1" w:rsidRDefault="006D64E1" w:rsidP="006D64E1">
      <w:pPr>
        <w:pStyle w:val="Heading2"/>
      </w:pPr>
      <w:r>
        <w:t xml:space="preserve">Using DCF to valuate a company </w:t>
      </w:r>
    </w:p>
    <w:p w14:paraId="1354EA8A" w14:textId="77777777" w:rsidR="006D64E1" w:rsidRPr="006D64E1" w:rsidRDefault="006D64E1" w:rsidP="006D64E1"/>
    <w:p w14:paraId="10EEBA04" w14:textId="30E24C46" w:rsidR="00782D6B" w:rsidRDefault="00782D6B" w:rsidP="00782D6B">
      <w:pPr>
        <w:pStyle w:val="Heading1"/>
      </w:pPr>
      <w:r>
        <w:t>Assessment / exam</w:t>
      </w:r>
    </w:p>
    <w:p w14:paraId="7494F6DD" w14:textId="0EFB430F" w:rsidR="00782D6B" w:rsidRDefault="00443113" w:rsidP="00782D6B">
      <w:pPr>
        <w:pStyle w:val="ListParagraph"/>
        <w:numPr>
          <w:ilvl w:val="0"/>
          <w:numId w:val="1"/>
        </w:numPr>
      </w:pPr>
      <w:r>
        <w:t>Format hasn’t changed – two questions, choose 1</w:t>
      </w:r>
    </w:p>
    <w:p w14:paraId="584852D7" w14:textId="5EA3B16F" w:rsidR="004D63AF" w:rsidRDefault="004D63AF" w:rsidP="004D63AF">
      <w:pPr>
        <w:pStyle w:val="ListParagraph"/>
        <w:numPr>
          <w:ilvl w:val="1"/>
          <w:numId w:val="1"/>
        </w:numPr>
      </w:pPr>
      <w:r>
        <w:t>Questions will be focused on sessions week 6 and 7 material</w:t>
      </w:r>
      <w:r w:rsidR="00AD2249">
        <w:t xml:space="preserve"> – applying discounting concepts to stocks and bonds. This will be on the exam </w:t>
      </w:r>
    </w:p>
    <w:p w14:paraId="48DACF4F" w14:textId="3B301041" w:rsidR="00AD2249" w:rsidRDefault="00AD2249" w:rsidP="004D63AF">
      <w:pPr>
        <w:pStyle w:val="ListParagraph"/>
        <w:numPr>
          <w:ilvl w:val="1"/>
          <w:numId w:val="1"/>
        </w:numPr>
      </w:pPr>
      <w:r>
        <w:t>Other question will be discounting projects</w:t>
      </w:r>
    </w:p>
    <w:p w14:paraId="3DEC51A6" w14:textId="0CDBC40F" w:rsidR="006833BD" w:rsidRDefault="006833BD" w:rsidP="004D63AF">
      <w:pPr>
        <w:pStyle w:val="ListParagraph"/>
        <w:numPr>
          <w:ilvl w:val="1"/>
          <w:numId w:val="1"/>
        </w:numPr>
      </w:pPr>
      <w:r>
        <w:t xml:space="preserve">Know IRR calculations for bonds </w:t>
      </w:r>
    </w:p>
    <w:p w14:paraId="65FD2FFD" w14:textId="77777777" w:rsidR="0047523C" w:rsidRPr="00782D6B" w:rsidRDefault="0047523C" w:rsidP="0047523C">
      <w:pPr>
        <w:pStyle w:val="ListParagraph"/>
        <w:numPr>
          <w:ilvl w:val="0"/>
          <w:numId w:val="1"/>
        </w:numPr>
      </w:pPr>
    </w:p>
    <w:sectPr w:rsidR="0047523C" w:rsidRPr="00782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53B88"/>
    <w:multiLevelType w:val="hybridMultilevel"/>
    <w:tmpl w:val="511CF7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0526C"/>
    <w:multiLevelType w:val="hybridMultilevel"/>
    <w:tmpl w:val="B7582BB6"/>
    <w:lvl w:ilvl="0" w:tplc="391C5B5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633E3D"/>
    <w:multiLevelType w:val="hybridMultilevel"/>
    <w:tmpl w:val="EE62C7CE"/>
    <w:lvl w:ilvl="0" w:tplc="E666647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52F"/>
    <w:rsid w:val="00056456"/>
    <w:rsid w:val="0007672D"/>
    <w:rsid w:val="000B48CE"/>
    <w:rsid w:val="000B6DBF"/>
    <w:rsid w:val="001E1937"/>
    <w:rsid w:val="001E7B41"/>
    <w:rsid w:val="00207FA7"/>
    <w:rsid w:val="00267185"/>
    <w:rsid w:val="00273EEA"/>
    <w:rsid w:val="00280CF3"/>
    <w:rsid w:val="002C7ABE"/>
    <w:rsid w:val="002F7260"/>
    <w:rsid w:val="00342F6A"/>
    <w:rsid w:val="00362B44"/>
    <w:rsid w:val="003B226E"/>
    <w:rsid w:val="00443113"/>
    <w:rsid w:val="00450E03"/>
    <w:rsid w:val="0047523C"/>
    <w:rsid w:val="004D63AF"/>
    <w:rsid w:val="005B5D3D"/>
    <w:rsid w:val="005F4D53"/>
    <w:rsid w:val="00637A4E"/>
    <w:rsid w:val="00643C9F"/>
    <w:rsid w:val="00663B18"/>
    <w:rsid w:val="006833BD"/>
    <w:rsid w:val="006A6B03"/>
    <w:rsid w:val="006B2600"/>
    <w:rsid w:val="006D22B8"/>
    <w:rsid w:val="006D29E9"/>
    <w:rsid w:val="006D64E1"/>
    <w:rsid w:val="00707C53"/>
    <w:rsid w:val="00782D6B"/>
    <w:rsid w:val="007A2045"/>
    <w:rsid w:val="00811ED4"/>
    <w:rsid w:val="00840076"/>
    <w:rsid w:val="00856A37"/>
    <w:rsid w:val="00956B67"/>
    <w:rsid w:val="009D17BD"/>
    <w:rsid w:val="00A21448"/>
    <w:rsid w:val="00A65762"/>
    <w:rsid w:val="00A90DC4"/>
    <w:rsid w:val="00AA1804"/>
    <w:rsid w:val="00AC16CB"/>
    <w:rsid w:val="00AD2249"/>
    <w:rsid w:val="00B34B55"/>
    <w:rsid w:val="00BC3842"/>
    <w:rsid w:val="00BE663B"/>
    <w:rsid w:val="00BF6FF3"/>
    <w:rsid w:val="00C16E06"/>
    <w:rsid w:val="00C2052F"/>
    <w:rsid w:val="00C60AB1"/>
    <w:rsid w:val="00C60C58"/>
    <w:rsid w:val="00C62284"/>
    <w:rsid w:val="00C8114C"/>
    <w:rsid w:val="00C93C7F"/>
    <w:rsid w:val="00D037CE"/>
    <w:rsid w:val="00DC5CBF"/>
    <w:rsid w:val="00DD4FBD"/>
    <w:rsid w:val="00E24072"/>
    <w:rsid w:val="00E31782"/>
    <w:rsid w:val="00E37843"/>
    <w:rsid w:val="00E71C78"/>
    <w:rsid w:val="00E84B75"/>
    <w:rsid w:val="00EC2D4E"/>
    <w:rsid w:val="00ED141D"/>
    <w:rsid w:val="00F06CCF"/>
    <w:rsid w:val="00F24E07"/>
    <w:rsid w:val="00FB5F29"/>
    <w:rsid w:val="00FF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18D96"/>
  <w15:chartTrackingRefBased/>
  <w15:docId w15:val="{5E4D1293-2E05-4C94-A537-BAB89D534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A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0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05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20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40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3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58</cp:revision>
  <dcterms:created xsi:type="dcterms:W3CDTF">2021-02-28T15:29:00Z</dcterms:created>
  <dcterms:modified xsi:type="dcterms:W3CDTF">2021-05-06T21:36:00Z</dcterms:modified>
</cp:coreProperties>
</file>