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C4B7F0" w14:textId="19E121AF" w:rsidR="002E6D92" w:rsidRDefault="002E6D92" w:rsidP="002E6D92">
      <w:pPr>
        <w:pStyle w:val="ListParagraph"/>
        <w:numPr>
          <w:ilvl w:val="0"/>
          <w:numId w:val="3"/>
        </w:numPr>
        <w:rPr>
          <w:b/>
          <w:bCs/>
        </w:rPr>
      </w:pPr>
      <w:r>
        <w:rPr>
          <w:b/>
          <w:bCs/>
        </w:rPr>
        <w:t xml:space="preserve">Finn Precision Case Study </w:t>
      </w:r>
    </w:p>
    <w:p w14:paraId="6CD5EC98" w14:textId="7FEAE569" w:rsidR="002E6D92" w:rsidRDefault="00BE7BE6" w:rsidP="002E6D92">
      <w:pPr>
        <w:pStyle w:val="ListParagraph"/>
        <w:numPr>
          <w:ilvl w:val="0"/>
          <w:numId w:val="4"/>
        </w:numPr>
      </w:pPr>
      <w:r w:rsidRPr="00BE7BE6">
        <w:t xml:space="preserve">Both worker 1 and worker 2 are assigned to two different </w:t>
      </w:r>
      <w:r>
        <w:t xml:space="preserve">stations. Therefore, there is not a continuous flow of products through each station, and one of their stations will remain idle at any one time. Worker 2 will spend 35 seconds transforming the inputs at station 3, then move onto station 4 for 25 seconds before moving the next set of inputs through station 3. Therefore, the throughput time for station 3 is in fact 60s, (25+35) as opposed to 35s. This makes both stations 3 and 4 the bottlenecks, as they have identical throughput times which are longer than any other station. </w:t>
      </w:r>
    </w:p>
    <w:p w14:paraId="716FE733" w14:textId="331B7444" w:rsidR="00F0208F" w:rsidRPr="00F0208F" w:rsidRDefault="00704D34" w:rsidP="00F0208F">
      <w:pPr>
        <w:rPr>
          <w:color w:val="00B050"/>
        </w:rPr>
      </w:pPr>
      <w:r>
        <w:rPr>
          <w:color w:val="00B050"/>
        </w:rPr>
        <w:t xml:space="preserve">In other words, worker 2 is the bottleneck. Any facilitating resource, </w:t>
      </w:r>
      <w:proofErr w:type="gramStart"/>
      <w:r>
        <w:rPr>
          <w:color w:val="00B050"/>
        </w:rPr>
        <w:t>man</w:t>
      </w:r>
      <w:proofErr w:type="gramEnd"/>
      <w:r>
        <w:rPr>
          <w:color w:val="00B050"/>
        </w:rPr>
        <w:t xml:space="preserve"> or machine, as well as individual processes, can potentially be a bottleneck</w:t>
      </w:r>
    </w:p>
    <w:p w14:paraId="0D23E34A" w14:textId="3F4811FF" w:rsidR="00BE7BE6" w:rsidRDefault="00BE7BE6" w:rsidP="002E6D92">
      <w:pPr>
        <w:pStyle w:val="ListParagraph"/>
        <w:numPr>
          <w:ilvl w:val="0"/>
          <w:numId w:val="4"/>
        </w:numPr>
      </w:pPr>
      <w:r>
        <w:t>Considering the bottleneck station, which has a throughput time of 60s, we can calculate th</w:t>
      </w:r>
      <w:r w:rsidR="0005569B">
        <w:t xml:space="preserve">e maximum possible output of the assembly line, which is termed the process capacity. One product per 60s equates to 60 finished products an hour. </w:t>
      </w:r>
    </w:p>
    <w:p w14:paraId="4AE72D71" w14:textId="7CAA0827" w:rsidR="00704D34" w:rsidRPr="009D4D93" w:rsidRDefault="009D4D93" w:rsidP="00704D34">
      <w:pPr>
        <w:rPr>
          <w:color w:val="00B050"/>
        </w:rPr>
      </w:pPr>
      <w:r w:rsidRPr="009D4D93">
        <w:rPr>
          <w:color w:val="00B050"/>
        </w:rPr>
        <w:t>Process capacity = maximum throughput rate of bottleneck</w:t>
      </w:r>
    </w:p>
    <w:p w14:paraId="0AC1EF46" w14:textId="171C3D7B" w:rsidR="0005569B" w:rsidRDefault="0005569B" w:rsidP="002E6D92">
      <w:pPr>
        <w:pStyle w:val="ListParagraph"/>
        <w:numPr>
          <w:ilvl w:val="0"/>
          <w:numId w:val="4"/>
        </w:numPr>
      </w:pPr>
      <w:r>
        <w:t xml:space="preserve">Labour utilisation is calculated as time spent productively, i.e. working on a task, as a proportion of total hours paid for. For worker 1, this is 83% (5/6), for worker 2 this is 100% as they are working on the bottleneck process, for worker 3 this is 75% (45/60) and for worker 4 this is 58% (35/60). </w:t>
      </w:r>
    </w:p>
    <w:p w14:paraId="316F4910" w14:textId="77777777" w:rsidR="00296C1B" w:rsidRPr="00296C1B" w:rsidRDefault="00296C1B" w:rsidP="00296C1B">
      <w:pPr>
        <w:rPr>
          <w:color w:val="00B050"/>
        </w:rPr>
      </w:pPr>
    </w:p>
    <w:p w14:paraId="36B69D81" w14:textId="66BCEDF4" w:rsidR="0005569B" w:rsidRDefault="0005569B" w:rsidP="0005569B"/>
    <w:p w14:paraId="790199F4" w14:textId="5ECCC62B" w:rsidR="0005569B" w:rsidRDefault="0005569B" w:rsidP="0005569B">
      <w:pPr>
        <w:pStyle w:val="ListParagraph"/>
        <w:numPr>
          <w:ilvl w:val="0"/>
          <w:numId w:val="3"/>
        </w:numPr>
        <w:rPr>
          <w:b/>
          <w:bCs/>
        </w:rPr>
      </w:pPr>
      <w:r w:rsidRPr="0005569B">
        <w:rPr>
          <w:b/>
          <w:bCs/>
        </w:rPr>
        <w:t xml:space="preserve">Assessing process performance </w:t>
      </w:r>
    </w:p>
    <w:p w14:paraId="49DADC54" w14:textId="3C17A98F" w:rsidR="0005569B" w:rsidRDefault="0005569B" w:rsidP="0005569B">
      <w:pPr>
        <w:pStyle w:val="ListParagraph"/>
        <w:numPr>
          <w:ilvl w:val="0"/>
          <w:numId w:val="5"/>
        </w:numPr>
      </w:pPr>
      <w:r>
        <w:t xml:space="preserve">Turnover of 5% per month, or 5/100 </w:t>
      </w:r>
    </w:p>
    <w:p w14:paraId="3721C14B" w14:textId="72174B87" w:rsidR="0005569B" w:rsidRDefault="0005569B" w:rsidP="0005569B">
      <w:r>
        <w:t>Inverse this to find the average length of employment</w:t>
      </w:r>
      <w:r w:rsidR="00021754">
        <w:t xml:space="preserve">; </w:t>
      </w:r>
      <w:r>
        <w:t xml:space="preserve">100/5 = 20 </w:t>
      </w:r>
    </w:p>
    <w:p w14:paraId="1C374F0A" w14:textId="32965EA4" w:rsidR="0005569B" w:rsidRDefault="0005569B" w:rsidP="0005569B">
      <w:r>
        <w:t>20 months is the average length of time spent at the company by a new employee</w:t>
      </w:r>
    </w:p>
    <w:p w14:paraId="4DB9912B" w14:textId="2238047D" w:rsidR="0080475E" w:rsidRDefault="0080475E" w:rsidP="0005569B">
      <w:pPr>
        <w:rPr>
          <w:color w:val="00B050"/>
        </w:rPr>
      </w:pPr>
      <w:r>
        <w:rPr>
          <w:color w:val="00B050"/>
        </w:rPr>
        <w:t xml:space="preserve">Little’s law: inventory = throughput rate x throughput time </w:t>
      </w:r>
    </w:p>
    <w:p w14:paraId="5A10EBEA" w14:textId="70CB9FDB" w:rsidR="009B203E" w:rsidRPr="0080475E" w:rsidRDefault="009B203E" w:rsidP="0005569B">
      <w:pPr>
        <w:rPr>
          <w:color w:val="00B050"/>
        </w:rPr>
      </w:pPr>
      <w:r>
        <w:rPr>
          <w:color w:val="00B050"/>
        </w:rPr>
        <w:t>We want throughput time = inventory / throughput rate hence 100 / 5</w:t>
      </w:r>
    </w:p>
    <w:p w14:paraId="1CD32C5A" w14:textId="6884D1CC" w:rsidR="0005569B" w:rsidRDefault="00021754" w:rsidP="0005569B">
      <w:pPr>
        <w:pStyle w:val="ListParagraph"/>
        <w:numPr>
          <w:ilvl w:val="0"/>
          <w:numId w:val="5"/>
        </w:numPr>
      </w:pPr>
      <w:r>
        <w:t xml:space="preserve">Hiring and training costs £1,000 per employee </w:t>
      </w:r>
    </w:p>
    <w:p w14:paraId="582FB758" w14:textId="06A729BA" w:rsidR="0085584C" w:rsidRDefault="00C26521" w:rsidP="0005569B">
      <w:pPr>
        <w:rPr>
          <w:color w:val="00B050"/>
        </w:rPr>
      </w:pPr>
      <w:r>
        <w:rPr>
          <w:color w:val="00B050"/>
        </w:rPr>
        <w:t>Here we want the throughput rate</w:t>
      </w:r>
      <w:r w:rsidR="0085584C">
        <w:rPr>
          <w:color w:val="00B050"/>
        </w:rPr>
        <w:t xml:space="preserve"> = inventory / throughput time which is 1000 / 24 </w:t>
      </w:r>
    </w:p>
    <w:p w14:paraId="55F88229" w14:textId="53B6A4C6" w:rsidR="0085584C" w:rsidRDefault="0085584C" w:rsidP="0005569B">
      <w:pPr>
        <w:rPr>
          <w:color w:val="00B050"/>
        </w:rPr>
      </w:pPr>
      <w:r>
        <w:rPr>
          <w:color w:val="00B050"/>
        </w:rPr>
        <w:t>41.7</w:t>
      </w:r>
      <w:r w:rsidR="00022B74">
        <w:rPr>
          <w:color w:val="00B050"/>
        </w:rPr>
        <w:t xml:space="preserve"> </w:t>
      </w:r>
      <w:r w:rsidR="00A47ECB">
        <w:rPr>
          <w:color w:val="00B050"/>
        </w:rPr>
        <w:t xml:space="preserve">employees leave </w:t>
      </w:r>
      <w:r w:rsidR="00022B74">
        <w:rPr>
          <w:color w:val="00B050"/>
        </w:rPr>
        <w:t>per month</w:t>
      </w:r>
      <w:r w:rsidR="00EE62C3">
        <w:rPr>
          <w:color w:val="00B050"/>
        </w:rPr>
        <w:t xml:space="preserve"> or 41 per month </w:t>
      </w:r>
    </w:p>
    <w:p w14:paraId="20DC272F" w14:textId="1A893C29" w:rsidR="00EE62C3" w:rsidRDefault="00EE62C3" w:rsidP="0005569B">
      <w:pPr>
        <w:rPr>
          <w:color w:val="00B050"/>
        </w:rPr>
      </w:pPr>
      <w:r>
        <w:rPr>
          <w:color w:val="00B050"/>
        </w:rPr>
        <w:t>Comparing to 50 leaving per month in part a), the manager is saving 9 employees a month</w:t>
      </w:r>
    </w:p>
    <w:p w14:paraId="1DD5A9FE" w14:textId="45236D9E" w:rsidR="00EE62C3" w:rsidRPr="00C26521" w:rsidRDefault="00EE62C3" w:rsidP="0005569B">
      <w:pPr>
        <w:rPr>
          <w:color w:val="00B050"/>
        </w:rPr>
      </w:pPr>
      <w:r>
        <w:rPr>
          <w:color w:val="00B050"/>
        </w:rPr>
        <w:t xml:space="preserve">9 x </w:t>
      </w:r>
      <w:r w:rsidR="004856C9">
        <w:rPr>
          <w:color w:val="00B050"/>
        </w:rPr>
        <w:t>£1000 = £9,000 per month and £108,000 per year</w:t>
      </w:r>
    </w:p>
    <w:p w14:paraId="009D4E50" w14:textId="2DD1FD79" w:rsidR="00021754" w:rsidRDefault="00021754" w:rsidP="0005569B"/>
    <w:p w14:paraId="6BF5DD74" w14:textId="523D8FF5" w:rsidR="00021754" w:rsidRDefault="00021754" w:rsidP="0005569B"/>
    <w:p w14:paraId="1EC87FF3" w14:textId="0CE14DDE" w:rsidR="00021754" w:rsidRDefault="00021754" w:rsidP="0005569B"/>
    <w:p w14:paraId="68757E3E" w14:textId="640F6B3D" w:rsidR="002E6D92" w:rsidRDefault="002E6D92">
      <w:pPr>
        <w:rPr>
          <w:b/>
          <w:bCs/>
        </w:rPr>
      </w:pPr>
    </w:p>
    <w:p w14:paraId="6375C4F0" w14:textId="77777777" w:rsidR="00021754" w:rsidRDefault="00021754">
      <w:pPr>
        <w:rPr>
          <w:b/>
          <w:bCs/>
        </w:rPr>
      </w:pPr>
    </w:p>
    <w:p w14:paraId="3D5A776F" w14:textId="42487C15" w:rsidR="00377C43" w:rsidRPr="00021754" w:rsidRDefault="00377C43" w:rsidP="00021754">
      <w:pPr>
        <w:pStyle w:val="ListParagraph"/>
        <w:numPr>
          <w:ilvl w:val="0"/>
          <w:numId w:val="3"/>
        </w:numPr>
        <w:rPr>
          <w:b/>
          <w:bCs/>
        </w:rPr>
      </w:pPr>
      <w:r w:rsidRPr="00021754">
        <w:rPr>
          <w:b/>
          <w:bCs/>
        </w:rPr>
        <w:lastRenderedPageBreak/>
        <w:t xml:space="preserve"> </w:t>
      </w:r>
    </w:p>
    <w:p w14:paraId="2BA289F4" w14:textId="77777777" w:rsidR="00377C43" w:rsidRDefault="00377C43">
      <w:r w:rsidRPr="00377C43">
        <w:t>The product-process matrix helps organisations identify the type of production approach they should use for a product.</w:t>
      </w:r>
    </w:p>
    <w:p w14:paraId="497D5FC5" w14:textId="55492EE0" w:rsidR="00377C43" w:rsidRPr="00377C43" w:rsidRDefault="00377C43" w:rsidP="00377C43">
      <w:pPr>
        <w:pStyle w:val="ListParagraph"/>
        <w:numPr>
          <w:ilvl w:val="0"/>
          <w:numId w:val="1"/>
        </w:numPr>
        <w:rPr>
          <w:b/>
          <w:bCs/>
        </w:rPr>
      </w:pPr>
      <w:r w:rsidRPr="00377C43">
        <w:rPr>
          <w:b/>
          <w:bCs/>
        </w:rPr>
        <w:t>Describe the product-process matrix for manufacturing organisations, and identify the key advantages and disadvantages of each process type.</w:t>
      </w:r>
    </w:p>
    <w:p w14:paraId="64E58C6D" w14:textId="0285C9A0" w:rsidR="00377C43" w:rsidRDefault="00377C43" w:rsidP="00377C43">
      <w:pPr>
        <w:ind w:left="50"/>
      </w:pPr>
      <w:r>
        <w:t xml:space="preserve">The product process matrix dictates that, </w:t>
      </w:r>
      <w:proofErr w:type="gramStart"/>
      <w:r>
        <w:t>as a general rule</w:t>
      </w:r>
      <w:proofErr w:type="gramEnd"/>
      <w:r>
        <w:t xml:space="preserve">, there is an optimal process structure for manufacturing, which directly relates to the product’s stage in its life cycle. </w:t>
      </w:r>
    </w:p>
    <w:p w14:paraId="6194A0C4" w14:textId="461A01FB" w:rsidR="00377C43" w:rsidRDefault="00377C43" w:rsidP="00D068B0">
      <w:pPr>
        <w:ind w:left="50"/>
        <w:jc w:val="both"/>
      </w:pPr>
      <w:r>
        <w:t>For low volume, low standardisation products</w:t>
      </w:r>
      <w:r w:rsidR="007E73DA">
        <w:t xml:space="preserve">, job shop processes are best, as this process maintains the fluidity required to customise and create tailored manufacturing products. In such situations, jobs will arrive in different forms and at different stages in production, therefore capital is generally kept as generalist as possible. Moreover, workers will be </w:t>
      </w:r>
      <w:r w:rsidR="00C30A26">
        <w:t>cross trained</w:t>
      </w:r>
      <w:r w:rsidR="007E73DA">
        <w:t xml:space="preserve"> </w:t>
      </w:r>
      <w:r w:rsidR="00C30A26">
        <w:t>to</w:t>
      </w:r>
      <w:r w:rsidR="007E73DA">
        <w:t xml:space="preserve"> perform a greater variety of the tasks required. The key advantage of this process type is the degree of</w:t>
      </w:r>
      <w:r w:rsidR="00D068B0">
        <w:t xml:space="preserve"> operational</w:t>
      </w:r>
      <w:r w:rsidR="007E73DA">
        <w:t xml:space="preserve"> customisation and flexibility it allows</w:t>
      </w:r>
      <w:r w:rsidR="00D068B0">
        <w:t xml:space="preserve">, which filters through to ‘one-of-a-kind’ products. In turn, the advantage of such products is the premium they can command from, often wealthy, consumers seeking a personalised experience. The main disadvantage of this process type is the inability to exploit economies of scale, </w:t>
      </w:r>
      <w:r w:rsidR="00DD4452">
        <w:t xml:space="preserve">which can lead to cost-reduction, and the constraints on revenue that a low volume system may naturally create.  </w:t>
      </w:r>
    </w:p>
    <w:p w14:paraId="6ECAD9F0" w14:textId="756FC9B9" w:rsidR="003155AE" w:rsidRPr="003155AE" w:rsidRDefault="003155AE" w:rsidP="00D068B0">
      <w:pPr>
        <w:ind w:left="50"/>
        <w:jc w:val="both"/>
        <w:rPr>
          <w:color w:val="00B050"/>
        </w:rPr>
      </w:pPr>
      <w:r>
        <w:rPr>
          <w:color w:val="00B050"/>
        </w:rPr>
        <w:t xml:space="preserve">Creates flexibility needed to produce the variety needed. Facilitating resources are </w:t>
      </w:r>
      <w:r w:rsidR="00C5125E">
        <w:rPr>
          <w:color w:val="00B050"/>
        </w:rPr>
        <w:t>flexible</w:t>
      </w:r>
    </w:p>
    <w:p w14:paraId="3A996DB3" w14:textId="27DE6FDE" w:rsidR="007E73DA" w:rsidRDefault="007E73DA" w:rsidP="00DD4452">
      <w:pPr>
        <w:ind w:left="50"/>
        <w:jc w:val="both"/>
      </w:pPr>
      <w:r>
        <w:t>As the firm begins to produc</w:t>
      </w:r>
      <w:r w:rsidR="00D068B0">
        <w:t>e</w:t>
      </w:r>
      <w:r>
        <w:t xml:space="preserve"> multiple products, but still in low volumes, the product process matrix suggests batch production</w:t>
      </w:r>
      <w:r w:rsidR="00DD4452">
        <w:t xml:space="preserve"> </w:t>
      </w:r>
      <w:r>
        <w:t xml:space="preserve">as the optimal process structure. </w:t>
      </w:r>
      <w:r w:rsidR="00DD4452">
        <w:t xml:space="preserve">Here, a “batch” of individual products pass through a process at the same time, proceeding irregularly through a series of workstations. The key benefit of this approach is the greater potential for economies of scale, for example whereby one machine can transform multiple units simultaneously, such as an oven baking several loaves of bread. This can reduce the payback period of such capital, </w:t>
      </w:r>
      <w:proofErr w:type="gramStart"/>
      <w:r w:rsidR="00DD4452">
        <w:t>and also</w:t>
      </w:r>
      <w:proofErr w:type="gramEnd"/>
      <w:r w:rsidR="00DD4452">
        <w:t xml:space="preserve"> reduce the average fixed costs of the firm, whilst increasing the throughput rate of production. Further, the production process also retains some ability to customise products, customising between batches but not within batches. </w:t>
      </w:r>
    </w:p>
    <w:p w14:paraId="2CA5D260" w14:textId="27ABFF54" w:rsidR="0070721B" w:rsidRDefault="00DD4452" w:rsidP="00EA7F20">
      <w:pPr>
        <w:ind w:left="50"/>
        <w:jc w:val="both"/>
      </w:pPr>
      <w:r>
        <w:t xml:space="preserve">Finally, for high volume and highly standardised products, such as commodities, the recommended process structure is a continuous flow. </w:t>
      </w:r>
      <w:r w:rsidR="00C30A26">
        <w:t xml:space="preserve">The combination of extremely high volume, and low variability, increases the cost-effectiveness of using highly specialised capital in the production process. This is because variable costs become more important as volume increases, and using specialised capital reduces these costs greatly. Therefore, the advantage of such processes is the full exploitation of economies of scale, and the ability to capture more market share through an increased output volume. The main disadvantages include the inflexibility of the production process, which can lead to large revenue losses if a small part of the flow malfunctions, as this could potentially disrupt the whole production process. Further, there are HR considerations when increasingly employing capital, such as potential negative impacts on employee motivation and morale. </w:t>
      </w:r>
    </w:p>
    <w:p w14:paraId="0C6EFDEE" w14:textId="77777777" w:rsidR="004856C9" w:rsidRDefault="004856C9" w:rsidP="004856C9">
      <w:pPr>
        <w:jc w:val="both"/>
      </w:pPr>
    </w:p>
    <w:p w14:paraId="295E2D7D" w14:textId="7634C24C" w:rsidR="002D5C8D" w:rsidRPr="002C35C7" w:rsidRDefault="00377C43" w:rsidP="002C35C7">
      <w:pPr>
        <w:pStyle w:val="ListParagraph"/>
        <w:numPr>
          <w:ilvl w:val="0"/>
          <w:numId w:val="1"/>
        </w:numPr>
        <w:rPr>
          <w:b/>
          <w:bCs/>
        </w:rPr>
      </w:pPr>
      <w:r w:rsidRPr="002C35C7">
        <w:rPr>
          <w:b/>
          <w:bCs/>
        </w:rPr>
        <w:t xml:space="preserve">What are the main ways in which digitalization could change the way manufacturing and supply chain operations are conducted? </w:t>
      </w:r>
    </w:p>
    <w:p w14:paraId="2FA11743" w14:textId="38111A4F" w:rsidR="002C35C7" w:rsidRDefault="002C35C7" w:rsidP="003F3CF3">
      <w:pPr>
        <w:jc w:val="both"/>
      </w:pPr>
      <w:r>
        <w:t xml:space="preserve">This article </w:t>
      </w:r>
      <w:r w:rsidR="003F3CF3">
        <w:t xml:space="preserve">explained how, empowered by increasing connectivity through elements of globalisation such as social networks, consumers are demanding more personalisation than ever before, with a Deloitte report detailing the premium some consumers are willing to pay if they have an active role in </w:t>
      </w:r>
      <w:r w:rsidR="003F3CF3">
        <w:lastRenderedPageBreak/>
        <w:t xml:space="preserve">design. Digital manufacturing could provide multiple ways to satisfy these needs, through affecting the way manufacturing operations are conducted. </w:t>
      </w:r>
    </w:p>
    <w:p w14:paraId="032B0A7E" w14:textId="5E27F67F" w:rsidR="00021754" w:rsidRDefault="00021754" w:rsidP="003F3CF3">
      <w:pPr>
        <w:jc w:val="both"/>
      </w:pPr>
      <w:r>
        <w:t xml:space="preserve">One technology highlighted in the article is 3-d printing. </w:t>
      </w:r>
      <w:r w:rsidR="00B64169">
        <w:t xml:space="preserve">The most obvious way in which 3-d </w:t>
      </w:r>
      <w:r w:rsidR="0070721B">
        <w:t>printing could</w:t>
      </w:r>
      <w:r w:rsidR="00B64169">
        <w:t xml:space="preserve"> affect manufacturing operations is by reducing the strictness of the trade-off between high customisation and low costs. This is because of the extreme </w:t>
      </w:r>
      <w:r w:rsidR="0070721B">
        <w:t xml:space="preserve">range of products that can be created with 3-d printers. Typically, one reason why processes delivering customised products are so expensive is because of the limited potential for economies of scale, given that specialist machinery is not able to conduct a wide range of tasks and therefore will likely have a lower capacity utilisation. Now, 3-d printers could theoretically operate at very </w:t>
      </w:r>
      <w:proofErr w:type="gramStart"/>
      <w:r w:rsidR="0070721B">
        <w:t>high capacity</w:t>
      </w:r>
      <w:proofErr w:type="gramEnd"/>
      <w:r w:rsidR="0070721B">
        <w:t xml:space="preserve"> rates, therefore maintain a short “payback period” to justify their fixed costs, operating to customise a range of products in a range of manners. This requires additional supporting technology</w:t>
      </w:r>
      <w:r w:rsidR="00F87A8A">
        <w:t xml:space="preserve"> and employees, to input the correct variables for the printing software, monitor its progress etc. Further, it is unclear as to the capacity for the speed of 3-d printing to increase, thus affecting the throughput time of different stations, </w:t>
      </w:r>
      <w:proofErr w:type="gramStart"/>
      <w:r w:rsidR="00F87A8A">
        <w:t>but,</w:t>
      </w:r>
      <w:proofErr w:type="gramEnd"/>
      <w:r w:rsidR="00F87A8A">
        <w:t xml:space="preserve"> given it is a new technology, it is likely further efficiency gains can be realised. </w:t>
      </w:r>
    </w:p>
    <w:p w14:paraId="511084C7" w14:textId="64C667E3" w:rsidR="00B64169" w:rsidRDefault="00B64169" w:rsidP="003F3CF3">
      <w:pPr>
        <w:jc w:val="both"/>
      </w:pPr>
      <w:r>
        <w:t xml:space="preserve">Another related technology is </w:t>
      </w:r>
      <w:r w:rsidR="00F87A8A">
        <w:t xml:space="preserve">the “digital twin” employed by firms such as Siemens. This technology is less exclusively focused on customisability than the 3-d printer but provides a myriad of ways through which manufacturing processes could be made more efficient. </w:t>
      </w:r>
      <w:r w:rsidR="002D5C8D">
        <w:t xml:space="preserve">Essentially, a digital twin is a simulated version of a product or component of a product, which through multi-physics simulations and machine learning capabilities, can demonstrate to workers the impact of various environmental and product changes, including customisation. According to Siemens, this combination of technologies all-but eliminates the need for physical prototypes, saving manufacturers both money and time during the development of new products or the customisation of existing products. </w:t>
      </w:r>
    </w:p>
    <w:p w14:paraId="084A642F" w14:textId="215E756C" w:rsidR="001D10EE" w:rsidRDefault="002D5C8D" w:rsidP="00291AB9">
      <w:r>
        <w:t xml:space="preserve">These, and a range of other emerging technologies, essentially encourage firms to </w:t>
      </w:r>
    </w:p>
    <w:p w14:paraId="3FCB71B9" w14:textId="718458FF" w:rsidR="008160FA" w:rsidRDefault="008160FA" w:rsidP="008160FA">
      <w:pPr>
        <w:pStyle w:val="ListParagraph"/>
        <w:numPr>
          <w:ilvl w:val="0"/>
          <w:numId w:val="7"/>
        </w:numPr>
      </w:pPr>
      <w:r>
        <w:t>Invest heavily in technology to lessen trad-offs between cost and customisation</w:t>
      </w:r>
    </w:p>
    <w:p w14:paraId="7D570FE4" w14:textId="411D452E" w:rsidR="008160FA" w:rsidRDefault="008160FA" w:rsidP="008160FA">
      <w:pPr>
        <w:pStyle w:val="ListParagraph"/>
        <w:numPr>
          <w:ilvl w:val="0"/>
          <w:numId w:val="7"/>
        </w:numPr>
      </w:pPr>
      <w:r>
        <w:t xml:space="preserve">Increasingly important in a world where customers are placing greater value on customisation; operations are all about value-adding activities </w:t>
      </w:r>
    </w:p>
    <w:p w14:paraId="7435DED4" w14:textId="08973570" w:rsidR="008160FA" w:rsidRDefault="008160FA" w:rsidP="008160FA">
      <w:pPr>
        <w:pStyle w:val="ListParagraph"/>
        <w:numPr>
          <w:ilvl w:val="0"/>
          <w:numId w:val="7"/>
        </w:numPr>
      </w:pPr>
      <w:r>
        <w:t xml:space="preserve">Worth noting not all firms have processes to which some digital technologies can be applied </w:t>
      </w:r>
      <w:proofErr w:type="spellStart"/>
      <w:r>
        <w:t>eg</w:t>
      </w:r>
      <w:proofErr w:type="spellEnd"/>
      <w:r>
        <w:t xml:space="preserve"> commodities, ammunition etc variation/customisation is not wanted</w:t>
      </w:r>
    </w:p>
    <w:p w14:paraId="2BE9AC9B" w14:textId="6A799C84" w:rsidR="008160FA" w:rsidRDefault="008160FA" w:rsidP="008160FA">
      <w:pPr>
        <w:ind w:left="360"/>
      </w:pPr>
    </w:p>
    <w:p w14:paraId="762F96B5" w14:textId="77777777" w:rsidR="00EA7F20" w:rsidRDefault="00EA7F20" w:rsidP="00291AB9"/>
    <w:p w14:paraId="32830792" w14:textId="0F5D5DD8" w:rsidR="00021754" w:rsidRDefault="00021754" w:rsidP="00021754">
      <w:pPr>
        <w:pStyle w:val="ListParagraph"/>
        <w:numPr>
          <w:ilvl w:val="0"/>
          <w:numId w:val="3"/>
        </w:numPr>
        <w:rPr>
          <w:b/>
          <w:bCs/>
        </w:rPr>
      </w:pPr>
      <w:r w:rsidRPr="00021754">
        <w:rPr>
          <w:b/>
          <w:bCs/>
        </w:rPr>
        <w:t>Services: Art form or standard process</w:t>
      </w:r>
    </w:p>
    <w:p w14:paraId="0BE5DB2C" w14:textId="3EA4960B" w:rsidR="00021754" w:rsidRDefault="00021754" w:rsidP="00973B60">
      <w:pPr>
        <w:pStyle w:val="ListParagraph"/>
        <w:numPr>
          <w:ilvl w:val="0"/>
          <w:numId w:val="6"/>
        </w:numPr>
        <w:rPr>
          <w:b/>
          <w:bCs/>
        </w:rPr>
      </w:pPr>
    </w:p>
    <w:p w14:paraId="16B94052" w14:textId="33F3300E" w:rsidR="00973B60" w:rsidRPr="007855DA" w:rsidRDefault="00973B60" w:rsidP="00973B60">
      <w:pPr>
        <w:pStyle w:val="ListParagraph"/>
        <w:numPr>
          <w:ilvl w:val="0"/>
          <w:numId w:val="6"/>
        </w:numPr>
        <w:rPr>
          <w:b/>
          <w:bCs/>
          <w:color w:val="00B050"/>
        </w:rPr>
      </w:pPr>
      <w:r w:rsidRPr="007855DA">
        <w:rPr>
          <w:color w:val="00B050"/>
        </w:rPr>
        <w:t xml:space="preserve">Good alignment </w:t>
      </w:r>
      <w:r w:rsidR="00A741A2" w:rsidRPr="007855DA">
        <w:rPr>
          <w:color w:val="00B050"/>
        </w:rPr>
        <w:t xml:space="preserve">between value proposition and process design – value proposition is accessible and reasonable price with catwalk fashion, process design delivers this by </w:t>
      </w:r>
      <w:proofErr w:type="gramStart"/>
      <w:r w:rsidR="007855DA" w:rsidRPr="007855DA">
        <w:rPr>
          <w:color w:val="00B050"/>
        </w:rPr>
        <w:t>being located in</w:t>
      </w:r>
      <w:proofErr w:type="gramEnd"/>
      <w:r w:rsidR="007855DA" w:rsidRPr="007855DA">
        <w:rPr>
          <w:color w:val="00B050"/>
        </w:rPr>
        <w:t xml:space="preserve"> trendy stores. </w:t>
      </w:r>
    </w:p>
    <w:p w14:paraId="00EEA65C" w14:textId="6B976280" w:rsidR="00973B60" w:rsidRPr="00973B60" w:rsidRDefault="00973B60" w:rsidP="00973B60">
      <w:pPr>
        <w:pStyle w:val="ListParagraph"/>
        <w:numPr>
          <w:ilvl w:val="0"/>
          <w:numId w:val="6"/>
        </w:numPr>
        <w:rPr>
          <w:b/>
          <w:bCs/>
        </w:rPr>
      </w:pPr>
      <w:r>
        <w:t xml:space="preserve">Benefit: reduces the range of styles offered is effectively limiting variability, therefore should allow stylists to spend more time developing skills which will be used frequently, as opposed to styles which may be requested very irregularly. This should enable them to become more proficient in these styles, leading to greater customer satisfaction </w:t>
      </w:r>
    </w:p>
    <w:p w14:paraId="4A00DA47" w14:textId="3BB1235D" w:rsidR="002E6D92" w:rsidRPr="002C35C7" w:rsidRDefault="00973B60" w:rsidP="007855DA">
      <w:pPr>
        <w:pStyle w:val="ListParagraph"/>
      </w:pPr>
      <w:r>
        <w:t>Benefit: niche design and delivery of the service may lead to a greater propensity of “word-of-mouth” advertising, which could save the company money?</w:t>
      </w:r>
    </w:p>
    <w:sectPr w:rsidR="002E6D92" w:rsidRPr="002C35C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FC1E58" w14:textId="77777777" w:rsidR="006B5086" w:rsidRDefault="006B5086" w:rsidP="00EA7F20">
      <w:pPr>
        <w:spacing w:after="0" w:line="240" w:lineRule="auto"/>
      </w:pPr>
      <w:r>
        <w:separator/>
      </w:r>
    </w:p>
  </w:endnote>
  <w:endnote w:type="continuationSeparator" w:id="0">
    <w:p w14:paraId="58D95E49" w14:textId="77777777" w:rsidR="006B5086" w:rsidRDefault="006B5086" w:rsidP="00EA7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75737D" w14:textId="77777777" w:rsidR="006B5086" w:rsidRDefault="006B5086" w:rsidP="00EA7F20">
      <w:pPr>
        <w:spacing w:after="0" w:line="240" w:lineRule="auto"/>
      </w:pPr>
      <w:r>
        <w:separator/>
      </w:r>
    </w:p>
  </w:footnote>
  <w:footnote w:type="continuationSeparator" w:id="0">
    <w:p w14:paraId="675240F4" w14:textId="77777777" w:rsidR="006B5086" w:rsidRDefault="006B5086" w:rsidP="00EA7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BC4B83" w14:textId="4460ED43" w:rsidR="00EA7F20" w:rsidRDefault="00EA7F20">
    <w:pPr>
      <w:pStyle w:val="Header"/>
    </w:pPr>
    <w:r>
      <w:t>Billy Matthews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936AD"/>
    <w:multiLevelType w:val="hybridMultilevel"/>
    <w:tmpl w:val="86F4BAE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E8605B"/>
    <w:multiLevelType w:val="hybridMultilevel"/>
    <w:tmpl w:val="C55CE7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476569"/>
    <w:multiLevelType w:val="hybridMultilevel"/>
    <w:tmpl w:val="90DE3F54"/>
    <w:lvl w:ilvl="0" w:tplc="C1020E8C">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4F2408"/>
    <w:multiLevelType w:val="hybridMultilevel"/>
    <w:tmpl w:val="0D1C2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D909C4"/>
    <w:multiLevelType w:val="hybridMultilevel"/>
    <w:tmpl w:val="D556F470"/>
    <w:lvl w:ilvl="0" w:tplc="915AA202">
      <w:start w:val="1"/>
      <w:numFmt w:val="lowerLetter"/>
      <w:lvlText w:val="%1)"/>
      <w:lvlJc w:val="left"/>
      <w:pPr>
        <w:ind w:left="410" w:hanging="36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5" w15:restartNumberingAfterBreak="0">
    <w:nsid w:val="5FB44BC8"/>
    <w:multiLevelType w:val="hybridMultilevel"/>
    <w:tmpl w:val="36F4AE90"/>
    <w:lvl w:ilvl="0" w:tplc="42BA27F0">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E63CD3"/>
    <w:multiLevelType w:val="hybridMultilevel"/>
    <w:tmpl w:val="8FE83E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43"/>
    <w:rsid w:val="00021754"/>
    <w:rsid w:val="00022B74"/>
    <w:rsid w:val="0005569B"/>
    <w:rsid w:val="001D10EE"/>
    <w:rsid w:val="00291AB9"/>
    <w:rsid w:val="00296C1B"/>
    <w:rsid w:val="002C35C7"/>
    <w:rsid w:val="002D5C8D"/>
    <w:rsid w:val="002E6D92"/>
    <w:rsid w:val="003155AE"/>
    <w:rsid w:val="00377C43"/>
    <w:rsid w:val="003F3CF3"/>
    <w:rsid w:val="004856C9"/>
    <w:rsid w:val="00592977"/>
    <w:rsid w:val="006B5086"/>
    <w:rsid w:val="006D22B8"/>
    <w:rsid w:val="00704D34"/>
    <w:rsid w:val="0070721B"/>
    <w:rsid w:val="00707C53"/>
    <w:rsid w:val="007855DA"/>
    <w:rsid w:val="007E73DA"/>
    <w:rsid w:val="0080475E"/>
    <w:rsid w:val="008160FA"/>
    <w:rsid w:val="0085584C"/>
    <w:rsid w:val="00973B60"/>
    <w:rsid w:val="009B203E"/>
    <w:rsid w:val="009D4D93"/>
    <w:rsid w:val="00A47ECB"/>
    <w:rsid w:val="00A741A2"/>
    <w:rsid w:val="00B13895"/>
    <w:rsid w:val="00B64169"/>
    <w:rsid w:val="00BE7BE6"/>
    <w:rsid w:val="00C16E06"/>
    <w:rsid w:val="00C26521"/>
    <w:rsid w:val="00C30A26"/>
    <w:rsid w:val="00C5125E"/>
    <w:rsid w:val="00C62284"/>
    <w:rsid w:val="00D068B0"/>
    <w:rsid w:val="00DD4452"/>
    <w:rsid w:val="00EA7F20"/>
    <w:rsid w:val="00EE62C3"/>
    <w:rsid w:val="00F0208F"/>
    <w:rsid w:val="00F87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11AD"/>
  <w15:chartTrackingRefBased/>
  <w15:docId w15:val="{A35264FE-2EC0-45B5-8A3D-CD4AC012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C43"/>
    <w:pPr>
      <w:ind w:left="720"/>
      <w:contextualSpacing/>
    </w:pPr>
  </w:style>
  <w:style w:type="paragraph" w:styleId="Header">
    <w:name w:val="header"/>
    <w:basedOn w:val="Normal"/>
    <w:link w:val="HeaderChar"/>
    <w:uiPriority w:val="99"/>
    <w:unhideWhenUsed/>
    <w:rsid w:val="00EA7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F20"/>
  </w:style>
  <w:style w:type="paragraph" w:styleId="Footer">
    <w:name w:val="footer"/>
    <w:basedOn w:val="Normal"/>
    <w:link w:val="FooterChar"/>
    <w:uiPriority w:val="99"/>
    <w:unhideWhenUsed/>
    <w:rsid w:val="00EA7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1934</TotalTime>
  <Pages>3</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23</cp:revision>
  <dcterms:created xsi:type="dcterms:W3CDTF">2020-10-28T15:06:00Z</dcterms:created>
  <dcterms:modified xsi:type="dcterms:W3CDTF">2021-04-18T10:40:00Z</dcterms:modified>
</cp:coreProperties>
</file>