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VOIP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 router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enable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configure terminal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interface FastEthernet0/0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ip address 192.168.10.1 255.255.255.0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no shutdown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dhcp setup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ip dhcp pool abc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network 192.168.10.0 255.255.255.0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default-router 192.168.10.1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option 150 ip 192.168.10.1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 telephone service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telephony-service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max-dn 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max-ephones 5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ip source-address 192.168.10.1 port 2000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auto assign 4 to 6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auto assign 1 to 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 switch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interface range fa0/1 – 5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switchport mode access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switchport voice vlan 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 phone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ephone-dn 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number 54001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ephone-dn 2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number 54002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switch vlan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enable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config terminal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vlan 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vlan 2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name 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exit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 interface 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interface FastEthernet 0/1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switchport access vlan 2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exit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router for PC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fast Ethernet 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enable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config terminal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interface fastEthernet 0/0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ip address 192.168.10.1 255.255.255.0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no shutdown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serial 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enable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config terminal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interface serial 0/0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ip address 192.168.10.1 255.255.255.0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no shutdown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router for eigrp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enable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config terminal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router eigrp 20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network 192.168.10.0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router for RIP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enable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config terminal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router RIP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network 192.168.10.0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cofigure router for dhcp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enable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config terminal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ip dhcp pool abc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network 192.168.10.0 255.255.255.0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default-router 192.168.10.1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router for OSPF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enable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config terminal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router ospf 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network 192.168.10.0 0.255.255.255 area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