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Trabalho 2 – Casos de teste para o projeto integrador</w:t>
      </w:r>
    </w:p>
    <w:p>
      <w:pPr>
        <w:pStyle w:val="Normal"/>
        <w:rPr/>
      </w:pPr>
      <w:r>
        <w:rPr/>
      </w:r>
    </w:p>
    <w:tbl>
      <w:tblPr>
        <w:jc w:val="left"/>
        <w:tblInd w:w="6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5" w:type="dxa"/>
          <w:left w:w="56" w:type="dxa"/>
          <w:bottom w:w="0" w:type="dxa"/>
          <w:right w:w="66" w:type="dxa"/>
        </w:tblCellMar>
      </w:tblPr>
      <w:tblGrid>
        <w:gridCol w:w="1256"/>
        <w:gridCol w:w="4171"/>
        <w:gridCol w:w="1513"/>
        <w:gridCol w:w="1563"/>
      </w:tblGrid>
      <w:tr>
        <w:trPr>
          <w:trHeight w:val="433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CT_00</w:t>
            </w:r>
            <w:r>
              <w:rPr>
                <w:b/>
                <w:bCs/>
              </w:rPr>
              <w:t>1</w:t>
            </w:r>
          </w:p>
        </w:tc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Tipo do teste</w:t>
            </w:r>
          </w:p>
        </w:tc>
        <w:tc>
          <w:tcPr>
            <w:tcW w:w="15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Funcional</w:t>
            </w:r>
          </w:p>
        </w:tc>
      </w:tr>
      <w:tr>
        <w:trPr>
          <w:trHeight w:val="435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Verificar se a funcionalidade de </w:t>
            </w:r>
            <w:r>
              <w:rPr/>
              <w:t xml:space="preserve">login </w:t>
            </w:r>
            <w:r>
              <w:rPr/>
              <w:t>está executando corretamente.</w:t>
            </w:r>
          </w:p>
        </w:tc>
      </w:tr>
      <w:tr>
        <w:trPr>
          <w:trHeight w:val="53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Login</w:t>
            </w:r>
          </w:p>
        </w:tc>
      </w:tr>
      <w:tr>
        <w:trPr>
          <w:trHeight w:val="106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Deve existir o usuário no banco de dados</w:t>
            </w:r>
          </w:p>
        </w:tc>
      </w:tr>
      <w:tr>
        <w:trPr>
          <w:trHeight w:val="54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Nº. do Passo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>
        <w:trPr>
          <w:trHeight w:val="46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Forneça e-mail “</w:t>
            </w:r>
            <w:hyperlink r:id="rId2">
              <w:r>
                <w:rPr>
                  <w:rStyle w:val="InternetLink"/>
                </w:rPr>
                <w:t>teste@teste.com</w:t>
              </w:r>
            </w:hyperlink>
            <w:hyperlink r:id="rId3">
              <w:r>
                <w:rPr/>
                <w:t>” e senha “123456789”, clicar em “Entrar”</w:t>
              </w:r>
            </w:hyperlink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A tela de </w:t>
            </w:r>
            <w:r>
              <w:rPr/>
              <w:t>listagem de OS</w:t>
            </w:r>
            <w:r>
              <w:rPr/>
              <w:t xml:space="preserve"> é apresentada </w:t>
            </w:r>
            <w:r>
              <w:rPr/>
              <w:t>com uma mensagem informando que o login foi realizado com sucesso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6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5" w:type="dxa"/>
          <w:left w:w="56" w:type="dxa"/>
          <w:bottom w:w="0" w:type="dxa"/>
          <w:right w:w="66" w:type="dxa"/>
        </w:tblCellMar>
      </w:tblPr>
      <w:tblGrid>
        <w:gridCol w:w="1256"/>
        <w:gridCol w:w="4171"/>
        <w:gridCol w:w="1513"/>
        <w:gridCol w:w="1563"/>
      </w:tblGrid>
      <w:tr>
        <w:trPr>
          <w:trHeight w:val="433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CT_00</w:t>
            </w:r>
            <w:r>
              <w:rPr>
                <w:b/>
                <w:bCs/>
              </w:rPr>
              <w:t>2</w:t>
            </w:r>
          </w:p>
        </w:tc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Tipo do teste</w:t>
            </w:r>
          </w:p>
        </w:tc>
        <w:tc>
          <w:tcPr>
            <w:tcW w:w="15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Funcional</w:t>
            </w:r>
          </w:p>
        </w:tc>
      </w:tr>
      <w:tr>
        <w:trPr>
          <w:trHeight w:val="435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Verificar se a funcionalidade de cadastrar </w:t>
            </w:r>
            <w:r>
              <w:rPr/>
              <w:t>marca</w:t>
            </w:r>
            <w:r>
              <w:rPr/>
              <w:t xml:space="preserve"> está executando corretamente.</w:t>
            </w:r>
          </w:p>
        </w:tc>
      </w:tr>
      <w:tr>
        <w:trPr>
          <w:trHeight w:val="53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Manutenção de Marca</w:t>
            </w:r>
          </w:p>
        </w:tc>
      </w:tr>
      <w:tr>
        <w:trPr>
          <w:trHeight w:val="106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1. O </w:t>
            </w:r>
            <w:r>
              <w:rPr/>
              <w:t>usuário</w:t>
            </w:r>
            <w:r>
              <w:rPr/>
              <w:t xml:space="preserve"> deve estar logado no sistema </w:t>
            </w:r>
            <w:r>
              <w:rPr/>
              <w:t>[CT_001]</w:t>
            </w:r>
          </w:p>
        </w:tc>
      </w:tr>
      <w:tr>
        <w:trPr>
          <w:trHeight w:val="54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Nº. do Passo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>
        <w:trPr>
          <w:trHeight w:val="46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Selecione a opção “</w:t>
            </w:r>
            <w:r>
              <w:rPr/>
              <w:t>Marcas</w:t>
            </w:r>
            <w:r>
              <w:rPr/>
              <w:t>”.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A tela de </w:t>
            </w:r>
            <w:r>
              <w:rPr/>
              <w:t>listagem de marcas</w:t>
            </w:r>
            <w:r>
              <w:rPr/>
              <w:t xml:space="preserve"> é apresentada.</w:t>
            </w:r>
          </w:p>
        </w:tc>
      </w:tr>
      <w:tr>
        <w:trPr>
          <w:trHeight w:val="132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Selecione a opção “</w:t>
            </w:r>
            <w:r>
              <w:rPr/>
              <w:t>Nova Marca</w:t>
            </w:r>
            <w:r>
              <w:rPr/>
              <w:t>”.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A tela com formulário para nova marca aparece</w:t>
            </w:r>
          </w:p>
        </w:tc>
      </w:tr>
      <w:tr>
        <w:trPr>
          <w:trHeight w:val="130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Forneça os valores de </w:t>
            </w:r>
            <w:r>
              <w:rPr/>
              <w:t xml:space="preserve">nome “Nova Marca” e clicar em </w:t>
            </w:r>
            <w:r>
              <w:rPr/>
              <w:t>“Cadastrar”.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O sistema retorna </w:t>
            </w:r>
            <w:r>
              <w:rPr/>
              <w:t>para listagem com</w:t>
            </w:r>
            <w:r>
              <w:rPr/>
              <w:t xml:space="preserve"> uma mensagem informando que </w:t>
            </w:r>
            <w:r>
              <w:rPr/>
              <w:t>a marca</w:t>
            </w:r>
            <w:r>
              <w:rPr/>
              <w:t xml:space="preserve"> foi cadastrad</w:t>
            </w:r>
            <w:r>
              <w:rPr/>
              <w:t>a</w:t>
            </w:r>
            <w:r>
              <w:rPr/>
              <w:t xml:space="preserve"> com sucesso.</w:t>
            </w:r>
          </w:p>
        </w:tc>
      </w:tr>
      <w:tr>
        <w:trPr>
          <w:trHeight w:val="130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Verifique se </w:t>
            </w:r>
            <w:r>
              <w:rPr/>
              <w:t>a</w:t>
            </w:r>
            <w:r>
              <w:rPr/>
              <w:t xml:space="preserve"> </w:t>
            </w:r>
            <w:r>
              <w:rPr/>
              <w:t>marca</w:t>
            </w:r>
            <w:r>
              <w:rPr/>
              <w:t xml:space="preserve"> está cadastrad</w:t>
            </w:r>
            <w:r>
              <w:rPr/>
              <w:t>a</w:t>
            </w:r>
            <w:r>
              <w:rPr/>
              <w:t xml:space="preserve"> </w:t>
            </w:r>
            <w:r>
              <w:rPr/>
              <w:t>na página de listagem de marcas apresentada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A marca foi cadastrada com sucesso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6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5" w:type="dxa"/>
          <w:left w:w="56" w:type="dxa"/>
          <w:bottom w:w="0" w:type="dxa"/>
          <w:right w:w="66" w:type="dxa"/>
        </w:tblCellMar>
      </w:tblPr>
      <w:tblGrid>
        <w:gridCol w:w="1256"/>
        <w:gridCol w:w="4171"/>
        <w:gridCol w:w="1513"/>
        <w:gridCol w:w="1563"/>
      </w:tblGrid>
      <w:tr>
        <w:trPr>
          <w:trHeight w:val="433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CT_00</w:t>
            </w:r>
            <w:r>
              <w:rPr>
                <w:b/>
                <w:bCs/>
              </w:rPr>
              <w:t>3</w:t>
            </w:r>
          </w:p>
        </w:tc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bottom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Tipo do teste</w:t>
            </w:r>
          </w:p>
        </w:tc>
        <w:tc>
          <w:tcPr>
            <w:tcW w:w="15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bottom"/>
          </w:tcPr>
          <w:p>
            <w:pPr>
              <w:pStyle w:val="Normal"/>
              <w:rPr/>
            </w:pPr>
            <w:r>
              <w:rPr/>
              <w:t>Funcional</w:t>
            </w:r>
          </w:p>
        </w:tc>
      </w:tr>
      <w:tr>
        <w:trPr>
          <w:trHeight w:val="435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Verificar se a funcionalidade de </w:t>
            </w:r>
            <w:r>
              <w:rPr/>
              <w:t>ocultar</w:t>
            </w:r>
            <w:r>
              <w:rPr/>
              <w:t xml:space="preserve"> </w:t>
            </w:r>
            <w:r>
              <w:rPr/>
              <w:t>marca</w:t>
            </w:r>
            <w:r>
              <w:rPr/>
              <w:t xml:space="preserve"> está executando corretamente.</w:t>
            </w:r>
          </w:p>
        </w:tc>
      </w:tr>
      <w:tr>
        <w:trPr>
          <w:trHeight w:val="53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Manutenção de Marca</w:t>
            </w:r>
          </w:p>
        </w:tc>
      </w:tr>
      <w:tr>
        <w:trPr>
          <w:trHeight w:val="106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724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1. O </w:t>
            </w:r>
            <w:r>
              <w:rPr/>
              <w:t>usuário</w:t>
            </w:r>
            <w:r>
              <w:rPr/>
              <w:t xml:space="preserve"> deve estar logado no sistema </w:t>
            </w:r>
            <w:r>
              <w:rPr/>
              <w:t>[CT_001]</w:t>
            </w:r>
          </w:p>
        </w:tc>
      </w:tr>
      <w:tr>
        <w:trPr>
          <w:trHeight w:val="54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Nº. do Passo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002060" w:val="clear"/>
            <w:tcMar>
              <w:left w:w="56" w:type="dxa"/>
            </w:tcMar>
            <w:vAlign w:val="cente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>
        <w:trPr>
          <w:trHeight w:val="468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Selecione a opção “</w:t>
            </w:r>
            <w:r>
              <w:rPr/>
              <w:t>Marcas</w:t>
            </w:r>
            <w:r>
              <w:rPr/>
              <w:t>”.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A tela de </w:t>
            </w:r>
            <w:r>
              <w:rPr/>
              <w:t>listagem de marcas</w:t>
            </w:r>
            <w:r>
              <w:rPr/>
              <w:t xml:space="preserve"> é apresentada.</w:t>
            </w:r>
          </w:p>
        </w:tc>
      </w:tr>
      <w:tr>
        <w:trPr>
          <w:trHeight w:val="132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Selecione a </w:t>
            </w:r>
            <w:r>
              <w:rPr/>
              <w:t>primeira marca da listagem</w:t>
            </w:r>
            <w:r>
              <w:rPr/>
              <w:t xml:space="preserve"> “</w:t>
            </w:r>
            <w:r>
              <w:rPr/>
              <w:t>Nova Marca</w:t>
            </w:r>
            <w:r>
              <w:rPr/>
              <w:t>”.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A tela com formulário para edição de marca aparece</w:t>
            </w:r>
          </w:p>
        </w:tc>
      </w:tr>
      <w:tr>
        <w:trPr>
          <w:trHeight w:val="130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Clique no botão com ícone para ocultar em branco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 xml:space="preserve">O </w:t>
            </w:r>
            <w:r>
              <w:rPr/>
              <w:t>sistema exibe diálogo confirmando a ação</w:t>
            </w:r>
          </w:p>
        </w:tc>
      </w:tr>
      <w:tr>
        <w:trPr>
          <w:trHeight w:val="1300" w:hRule="atLeast"/>
          <w:cantSplit w:val="false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Confirmar a ação de ocultar</w:t>
            </w:r>
          </w:p>
        </w:tc>
        <w:tc>
          <w:tcPr>
            <w:tcW w:w="307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O usuário é direcionado à listagem de marcas</w:t>
            </w:r>
          </w:p>
        </w:tc>
      </w:tr>
      <w:tr>
        <w:trPr>
          <w:trHeight w:val="1300" w:hRule="atLeast"/>
          <w:cantSplit w:val="false"/>
        </w:trPr>
        <w:tc>
          <w:tcPr>
            <w:tcW w:w="125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1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Verificar se a marca que foi ocultada não é exibida na listagem</w:t>
            </w:r>
          </w:p>
        </w:tc>
        <w:tc>
          <w:tcPr>
            <w:tcW w:w="3076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4F2F5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  <w:t>Marca oculta com sucesso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771fec"/>
    <w:basedOn w:val="DefaultParagraphFont"/>
    <w:rPr>
      <w:rFonts w:ascii="Segoe UI" w:hAnsi="Segoe UI" w:cs="Segoe UI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har"/>
    <w:rsid w:val="00771fe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e@teste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2016-03-11T13:44:00Z</dcterms:created>
  <dc:creator>Alexandre Lazaretti Zanatta</dc:creator>
  <dc:language>en-US</dc:language>
  <cp:lastModifiedBy>Alexandre Lazaretti Zanatta</cp:lastModifiedBy>
  <cp:lastPrinted>2015-11-18T21:01:00Z</cp:lastPrinted>
  <dcterms:modified xsi:type="dcterms:W3CDTF">2016-03-11T13:45:00Z</dcterms:modified>
  <cp:revision>3</cp:revision>
</cp:coreProperties>
</file>