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ДОМАШНЕЕ ЗАДАНИЕ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 Операционные системы и среды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Использование простых команд 2: Bash наносит ответный удар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Абдуллаев Билол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РПО 3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23.09.26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Преподаватель:Штейнберг Эмиль Эдуардович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СИГНАЛ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 КОНТЕКСТ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 ОЖИДАНИЕ или БЛОКИРОВКА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 РЕГИСТР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 ПРИОРИТЕТ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 ПРОГРАММА 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 ДЕРЕВО ПРОЦЕССОВ 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