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Перший рівень 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Протестуй UI/UX сайту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https://vovk.com/en/</w:t>
        </w:r>
      </w:hyperlink>
      <w:r w:rsidDel="00000000" w:rsidR="00000000" w:rsidRPr="00000000">
        <w:rPr>
          <w:b w:val="1"/>
          <w:rtl w:val="0"/>
        </w:rPr>
        <w:t xml:space="preserve"> .В Google docs створи 5 багів з дотриманням усіх вимог до оформлення багу.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Другий рівень — детальніше заглибся в практику. 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Проведи кросбраузерне тестування знайдених раніше багів у трьох різних браузерах.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commentRangeStart w:id="0"/>
      <w:r w:rsidDel="00000000" w:rsidR="00000000" w:rsidRPr="00000000">
        <w:rPr>
          <w:b w:val="1"/>
          <w:rtl w:val="0"/>
        </w:rPr>
        <w:t xml:space="preserve">Додай результати до зафіксованих раніше багів.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https://docs.google.com/spreadsheets/d/1D4VsQV3p5k7LU5HfxPW4_wcl7Liz8fKRUDLuNwE_QQc/edit?usp=sharing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Третій рівень </w:t>
      </w:r>
      <w:r w:rsidDel="00000000" w:rsidR="00000000" w:rsidRPr="00000000">
        <w:rPr>
          <w:rtl w:val="0"/>
        </w:rPr>
        <w:t xml:space="preserve">— різнобічно опануй тематику уроку.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За допомогою Developer Tools зафіксуй використаний шрифт, його розмір, колір та колір бекграунду наступних елементів сайту </w:t>
      </w:r>
      <w:hyperlink r:id="rId8">
        <w:r w:rsidDel="00000000" w:rsidR="00000000" w:rsidRPr="00000000">
          <w:rPr>
            <w:color w:val="35876f"/>
            <w:rtl w:val="0"/>
          </w:rPr>
          <w:t xml:space="preserve">Оксфорд Медикал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1. Номер телефону у хедері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right w:color="auto" w:space="3" w:sz="0" w:val="none"/>
          <w:between w:color="auto" w:space="1" w:sz="0" w:val="none"/>
        </w:pBdr>
        <w:shd w:fill="ffffff" w:val="clear"/>
        <w:spacing w:after="0" w:afterAutospacing="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color:#FFFFFF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right w:color="auto" w:space="3" w:sz="0" w:val="none"/>
          <w:between w:color="auto" w:space="1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color:RGB(255, 255, 255)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right w:color="auto" w:space="3" w:sz="0" w:val="none"/>
          <w:between w:color="auto" w:space="1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background-color:#000000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right w:color="auto" w:space="3" w:sz="0" w:val="none"/>
          <w:between w:color="auto" w:space="1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background-color:RGBA(0, 0, 0, 0)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font-family (stack): </w:t>
      </w:r>
      <w:r w:rsidDel="00000000" w:rsidR="00000000" w:rsidRPr="00000000">
        <w:rPr>
          <w:rtl w:val="0"/>
        </w:rPr>
        <w:t xml:space="preserve">HelveticaNeue-Boldsans-serif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shd w:fill="f5f5f5" w:val="clear"/>
          <w:rtl w:val="0"/>
        </w:rPr>
        <w:t xml:space="preserve">font-size:</w:t>
      </w:r>
      <w:r w:rsidDel="00000000" w:rsidR="00000000" w:rsidRPr="00000000">
        <w:rPr>
          <w:rtl w:val="0"/>
        </w:rPr>
        <w:t xml:space="preserve">16px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2. Ім’я асистента при виклику чата допомоги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right w:color="auto" w:space="3" w:sz="0" w:val="none"/>
          <w:between w:color="auto" w:space="1" w:sz="0" w:val="none"/>
        </w:pBdr>
        <w:shd w:fill="ffffff" w:val="clear"/>
        <w:spacing w:after="0" w:afterAutospacing="0" w:before="2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color:#CCCCCC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right w:color="auto" w:space="3" w:sz="0" w:val="none"/>
          <w:between w:color="auto" w:space="1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color:RGB(204, 204, 204)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right w:color="auto" w:space="3" w:sz="0" w:val="none"/>
          <w:between w:color="auto" w:space="1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background-color:#000000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right w:color="auto" w:space="3" w:sz="0" w:val="none"/>
          <w:between w:color="auto" w:space="1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background-color:RGBA(0, 0, 0, 0)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right w:color="auto" w:space="3" w:sz="0" w:val="none"/>
          <w:between w:color="auto" w:space="1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shd w:fill="f5f5f5" w:val="clear"/>
          <w:rtl w:val="0"/>
        </w:rPr>
        <w:t xml:space="preserve">font-family (stack): </w:t>
      </w:r>
      <w:r w:rsidDel="00000000" w:rsidR="00000000" w:rsidRPr="00000000">
        <w:rPr>
          <w:i w:val="1"/>
          <w:rtl w:val="0"/>
        </w:rPr>
        <w:t xml:space="preserve">Roboto</w:t>
      </w:r>
      <w:r w:rsidDel="00000000" w:rsidR="00000000" w:rsidRPr="00000000">
        <w:rPr>
          <w:rtl w:val="0"/>
        </w:rPr>
        <w:t xml:space="preserve">sans-serif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right w:color="auto" w:space="3" w:sz="0" w:val="none"/>
          <w:between w:color="auto" w:space="1" w:sz="0" w:val="none"/>
        </w:pBdr>
        <w:shd w:fill="ffffff" w:val="clear"/>
        <w:spacing w:after="20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shd w:fill="f5f5f5" w:val="clear"/>
          <w:rtl w:val="0"/>
        </w:rPr>
        <w:t xml:space="preserve">font-size:</w:t>
      </w:r>
      <w:r w:rsidDel="00000000" w:rsidR="00000000" w:rsidRPr="00000000">
        <w:rPr>
          <w:rtl w:val="0"/>
        </w:rPr>
        <w:t xml:space="preserve">13px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ind w:left="0" w:firstLine="0"/>
        <w:rPr>
          <w:rFonts w:ascii="Courier New" w:cs="Courier New" w:eastAsia="Courier New" w:hAnsi="Courier New"/>
          <w:color w:val="303942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ind w:left="0" w:firstLine="0"/>
        <w:rPr>
          <w:rFonts w:ascii="Courier New" w:cs="Courier New" w:eastAsia="Courier New" w:hAnsi="Courier New"/>
          <w:color w:val="303942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3. К</w:t>
      </w:r>
      <w:r w:rsidDel="00000000" w:rsidR="00000000" w:rsidRPr="00000000">
        <w:rPr>
          <w:color w:val="373a3c"/>
          <w:rtl w:val="0"/>
        </w:rPr>
        <w:t xml:space="preserve">нопка “інші міста” у футері сайту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color:#62BB47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right w:color="auto" w:space="3" w:sz="0" w:val="none"/>
          <w:between w:color="auto" w:space="1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color:RGB(98, 187, 71)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right w:color="auto" w:space="3" w:sz="0" w:val="none"/>
          <w:between w:color="auto" w:space="1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background-color:#000000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right w:color="auto" w:space="3" w:sz="0" w:val="none"/>
          <w:between w:color="auto" w:space="1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background-color:RGBA(0, 0, 0, 0)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right w:color="auto" w:space="3" w:sz="0" w:val="none"/>
          <w:between w:color="auto" w:space="1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Font </w:t>
      </w:r>
      <w:r w:rsidDel="00000000" w:rsidR="00000000" w:rsidRPr="00000000">
        <w:rPr>
          <w:rtl w:val="0"/>
        </w:rPr>
        <w:t xml:space="preserve">HelveticaNeuesans-serif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right w:color="auto" w:space="3" w:sz="0" w:val="none"/>
          <w:between w:color="auto" w:space="1" w:sz="0" w:val="none"/>
        </w:pBdr>
        <w:shd w:fill="ffffff" w:val="clear"/>
        <w:spacing w:after="20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font-size:14px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303942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4. </w:t>
      </w:r>
      <w:r w:rsidDel="00000000" w:rsidR="00000000" w:rsidRPr="00000000">
        <w:rPr>
          <w:color w:val="373a3c"/>
          <w:rtl w:val="0"/>
        </w:rPr>
        <w:t xml:space="preserve">Placeholder “ім’я” у формі “ЗАПИСАТИСЯ НА ПРИЙОМ”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right w:color="auto" w:space="3" w:sz="0" w:val="none"/>
          <w:between w:color="auto" w:space="1" w:sz="0" w:val="none"/>
        </w:pBdr>
        <w:shd w:fill="ffffff" w:val="clear"/>
        <w:spacing w:after="0" w:afterAutospacing="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color:#6D6D6D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right w:color="auto" w:space="3" w:sz="0" w:val="none"/>
          <w:between w:color="auto" w:space="1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color:RGB(109, 109, 109)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right w:color="auto" w:space="3" w:sz="0" w:val="none"/>
          <w:between w:color="auto" w:space="1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background-color:#FFFFFF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right w:color="auto" w:space="3" w:sz="0" w:val="none"/>
          <w:between w:color="auto" w:space="1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background-color:RGB(255, 255, 255)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font-family (stack): </w:t>
      </w:r>
      <w:r w:rsidDel="00000000" w:rsidR="00000000" w:rsidRPr="00000000">
        <w:rPr>
          <w:rtl w:val="0"/>
        </w:rPr>
        <w:t xml:space="preserve">HelveticaNeuesans-serif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shd w:fill="f5f5f5" w:val="clear"/>
          <w:rtl w:val="0"/>
        </w:rPr>
        <w:t xml:space="preserve">font-size:</w:t>
      </w:r>
      <w:r w:rsidDel="00000000" w:rsidR="00000000" w:rsidRPr="00000000">
        <w:rPr>
          <w:rtl w:val="0"/>
        </w:rPr>
        <w:t xml:space="preserve">14px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0" w:date="2023-02-27T17:29:03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Хороша робота по пошуку і оформленню дефектів.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vovk.com/en/" TargetMode="External"/><Relationship Id="rId8" Type="http://schemas.openxmlformats.org/officeDocument/2006/relationships/hyperlink" Target="https://oxford-med.com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