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7D82E" w14:textId="77777777" w:rsidR="00407F1D" w:rsidRDefault="00407F1D">
      <w:pPr>
        <w:topLinePunct/>
        <w:jc w:val="center"/>
        <w:rPr>
          <w:rFonts w:ascii="Times New Roman" w:hAnsi="Times New Roman" w:cs="Times New Roman"/>
          <w:b/>
          <w:bCs/>
          <w:sz w:val="56"/>
          <w:szCs w:val="56"/>
        </w:rPr>
      </w:pPr>
    </w:p>
    <w:p w14:paraId="6ECD31C1" w14:textId="77777777" w:rsidR="00407F1D" w:rsidRDefault="00407F1D">
      <w:pPr>
        <w:topLinePunct/>
        <w:jc w:val="center"/>
        <w:rPr>
          <w:rFonts w:ascii="Times New Roman" w:hAnsi="Times New Roman" w:cs="Times New Roman"/>
          <w:b/>
          <w:bCs/>
          <w:sz w:val="44"/>
          <w:szCs w:val="44"/>
        </w:rPr>
      </w:pPr>
    </w:p>
    <w:p w14:paraId="50FA992C" w14:textId="77777777" w:rsidR="00407F1D" w:rsidRDefault="002F1DFD">
      <w:pPr>
        <w:topLinePunct/>
        <w:jc w:val="center"/>
        <w:rPr>
          <w:rFonts w:ascii="Times New Roman" w:hAnsi="Times New Roman" w:cs="Times New Roman"/>
          <w:b/>
          <w:bCs/>
          <w:sz w:val="56"/>
          <w:szCs w:val="56"/>
        </w:rPr>
      </w:pPr>
      <w:r>
        <w:rPr>
          <w:rFonts w:ascii="Times New Roman" w:hAnsi="Times New Roman" w:cs="Times New Roman"/>
          <w:noProof/>
        </w:rPr>
        <w:drawing>
          <wp:inline distT="0" distB="0" distL="0" distR="0" wp14:anchorId="4AACA49B" wp14:editId="5C33B290">
            <wp:extent cx="4000500" cy="762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000500" cy="762000"/>
                    </a:xfrm>
                    <a:prstGeom prst="rect">
                      <a:avLst/>
                    </a:prstGeom>
                    <a:noFill/>
                    <a:ln>
                      <a:noFill/>
                    </a:ln>
                  </pic:spPr>
                </pic:pic>
              </a:graphicData>
            </a:graphic>
          </wp:inline>
        </w:drawing>
      </w:r>
    </w:p>
    <w:p w14:paraId="38D301BB" w14:textId="77777777" w:rsidR="00407F1D" w:rsidRDefault="002F1DFD">
      <w:pPr>
        <w:topLinePunct/>
        <w:jc w:val="center"/>
        <w:rPr>
          <w:rFonts w:ascii="Times New Roman" w:hAnsi="Times New Roman" w:cs="Times New Roman"/>
        </w:rPr>
      </w:pPr>
      <w:r>
        <w:rPr>
          <w:rFonts w:ascii="Times New Roman" w:eastAsia="微软雅黑" w:hAnsi="Times New Roman" w:cs="Times New Roman"/>
          <w:noProof/>
          <w:color w:val="FFFFFF"/>
          <w:kern w:val="36"/>
          <w:sz w:val="27"/>
          <w:szCs w:val="27"/>
        </w:rPr>
        <w:drawing>
          <wp:inline distT="0" distB="0" distL="0" distR="0" wp14:anchorId="46561980" wp14:editId="701D1F82">
            <wp:extent cx="2457450" cy="2171065"/>
            <wp:effectExtent l="19050" t="0" r="0" b="0"/>
            <wp:docPr id="1" name="图片 1" descr="学校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校LO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60695" cy="2174098"/>
                    </a:xfrm>
                    <a:prstGeom prst="rect">
                      <a:avLst/>
                    </a:prstGeom>
                    <a:noFill/>
                    <a:ln>
                      <a:noFill/>
                    </a:ln>
                  </pic:spPr>
                </pic:pic>
              </a:graphicData>
            </a:graphic>
          </wp:inline>
        </w:drawing>
      </w:r>
    </w:p>
    <w:p w14:paraId="11F6271F" w14:textId="77777777" w:rsidR="00407F1D" w:rsidRDefault="00407F1D">
      <w:pPr>
        <w:topLinePunct/>
        <w:jc w:val="center"/>
        <w:rPr>
          <w:rFonts w:ascii="Times New Roman" w:hAnsi="Times New Roman" w:cs="Times New Roman"/>
          <w:b/>
          <w:bCs/>
          <w:sz w:val="52"/>
          <w:szCs w:val="52"/>
        </w:rPr>
      </w:pPr>
    </w:p>
    <w:p w14:paraId="7344E7EE" w14:textId="059ADEC1" w:rsidR="00407F1D" w:rsidRPr="00B64AB8" w:rsidRDefault="002F1DFD" w:rsidP="00F20902">
      <w:pPr>
        <w:spacing w:line="276" w:lineRule="auto"/>
        <w:ind w:leftChars="206" w:left="433" w:firstLine="170"/>
        <w:rPr>
          <w:b/>
          <w:sz w:val="30"/>
          <w:szCs w:val="30"/>
        </w:rPr>
      </w:pPr>
      <w:r>
        <w:rPr>
          <w:b/>
          <w:sz w:val="30"/>
          <w:szCs w:val="30"/>
        </w:rPr>
        <w:t>论文题目</w:t>
      </w:r>
      <w:r w:rsidR="00FA10C7">
        <w:rPr>
          <w:rFonts w:hint="eastAsia"/>
          <w:b/>
          <w:sz w:val="30"/>
          <w:szCs w:val="30"/>
        </w:rPr>
        <w:t>：</w:t>
      </w:r>
      <w:r w:rsidR="00E227CD">
        <w:rPr>
          <w:sz w:val="30"/>
          <w:szCs w:val="30"/>
          <w:u w:val="single"/>
        </w:rPr>
        <w:t xml:space="preserve"> </w:t>
      </w:r>
      <w:r w:rsidR="00E227CD">
        <w:rPr>
          <w:rFonts w:hint="eastAsia"/>
          <w:sz w:val="30"/>
          <w:szCs w:val="30"/>
          <w:u w:val="single"/>
        </w:rPr>
        <w:t>关于</w:t>
      </w:r>
      <w:r w:rsidR="00FA10C7">
        <w:rPr>
          <w:rFonts w:hint="eastAsia"/>
          <w:sz w:val="30"/>
          <w:szCs w:val="30"/>
          <w:u w:val="single"/>
        </w:rPr>
        <w:t>浙江数字化改革打开发展新空间的研究</w:t>
      </w:r>
      <w:r w:rsidR="00F20902">
        <w:rPr>
          <w:sz w:val="30"/>
          <w:szCs w:val="30"/>
          <w:u w:val="single"/>
        </w:rPr>
        <w:tab/>
      </w:r>
    </w:p>
    <w:p w14:paraId="358290DE" w14:textId="0C4B018D" w:rsidR="00407F1D" w:rsidRPr="00CF2B9A" w:rsidRDefault="002F1DFD" w:rsidP="00F20902">
      <w:pPr>
        <w:tabs>
          <w:tab w:val="left" w:pos="3060"/>
          <w:tab w:val="right" w:pos="6720"/>
        </w:tabs>
        <w:topLinePunct/>
        <w:spacing w:line="700" w:lineRule="exact"/>
        <w:ind w:firstLineChars="200" w:firstLine="602"/>
        <w:rPr>
          <w:sz w:val="30"/>
          <w:szCs w:val="30"/>
          <w:u w:val="single"/>
        </w:rPr>
      </w:pPr>
      <w:r>
        <w:rPr>
          <w:rFonts w:ascii="Times New Roman" w:hAnsi="Times New Roman" w:cs="Times New Roman"/>
          <w:b/>
          <w:bCs/>
          <w:sz w:val="30"/>
          <w:szCs w:val="30"/>
        </w:rPr>
        <w:t>课程名称：</w:t>
      </w:r>
      <w:r w:rsidR="00F20902" w:rsidRPr="00F20902">
        <w:rPr>
          <w:rFonts w:hint="eastAsia"/>
          <w:sz w:val="30"/>
          <w:szCs w:val="30"/>
          <w:u w:val="single"/>
        </w:rPr>
        <w:t>中国特色社会主义理论与社会实践</w:t>
      </w:r>
      <w:r w:rsidR="00F20902">
        <w:rPr>
          <w:sz w:val="30"/>
          <w:szCs w:val="30"/>
          <w:u w:val="single"/>
        </w:rPr>
        <w:tab/>
      </w:r>
      <w:r w:rsidR="00F20902">
        <w:rPr>
          <w:sz w:val="30"/>
          <w:szCs w:val="30"/>
          <w:u w:val="single"/>
        </w:rPr>
        <w:tab/>
      </w:r>
      <w:r w:rsidR="00F20902">
        <w:rPr>
          <w:sz w:val="30"/>
          <w:szCs w:val="30"/>
          <w:u w:val="single"/>
        </w:rPr>
        <w:tab/>
      </w:r>
      <w:r w:rsidR="00F20902">
        <w:rPr>
          <w:sz w:val="30"/>
          <w:szCs w:val="30"/>
          <w:u w:val="single"/>
        </w:rPr>
        <w:tab/>
      </w:r>
    </w:p>
    <w:p w14:paraId="6CFC74C7" w14:textId="4E697C38" w:rsidR="00407F1D" w:rsidRDefault="002F1DFD" w:rsidP="00FA10C7">
      <w:pPr>
        <w:topLinePunct/>
        <w:spacing w:line="700" w:lineRule="exact"/>
        <w:ind w:firstLineChars="200" w:firstLine="602"/>
        <w:rPr>
          <w:rFonts w:ascii="Times New Roman" w:hAnsi="Times New Roman" w:cs="Times New Roman" w:hint="eastAsia"/>
          <w:b/>
          <w:bCs/>
          <w:sz w:val="30"/>
          <w:szCs w:val="30"/>
        </w:rPr>
      </w:pPr>
      <w:r>
        <w:rPr>
          <w:rFonts w:ascii="Times New Roman" w:hAnsi="Times New Roman" w:cs="Times New Roman" w:hint="eastAsia"/>
          <w:b/>
          <w:bCs/>
          <w:sz w:val="30"/>
          <w:szCs w:val="30"/>
        </w:rPr>
        <w:t>专业</w:t>
      </w:r>
      <w:r>
        <w:rPr>
          <w:rFonts w:ascii="Times New Roman" w:hAnsi="Times New Roman" w:cs="Times New Roman"/>
          <w:b/>
          <w:bCs/>
          <w:sz w:val="30"/>
          <w:szCs w:val="30"/>
        </w:rPr>
        <w:t>班级：</w:t>
      </w:r>
      <w:r>
        <w:rPr>
          <w:rFonts w:ascii="Times New Roman" w:hAnsi="Times New Roman" w:cs="Times New Roman" w:hint="eastAsia"/>
          <w:bCs/>
          <w:sz w:val="30"/>
          <w:szCs w:val="30"/>
          <w:u w:val="single"/>
        </w:rPr>
        <w:t xml:space="preserve"> </w:t>
      </w:r>
      <w:r w:rsidR="00B64AB8">
        <w:rPr>
          <w:rFonts w:ascii="Times New Roman" w:hAnsi="Times New Roman" w:cs="Times New Roman" w:hint="eastAsia"/>
          <w:bCs/>
          <w:sz w:val="30"/>
          <w:szCs w:val="30"/>
          <w:u w:val="single"/>
        </w:rPr>
        <w:t>应用统计二班</w:t>
      </w:r>
      <w:r w:rsidR="00F20902">
        <w:rPr>
          <w:rFonts w:ascii="Times New Roman" w:hAnsi="Times New Roman" w:cs="Times New Roman"/>
          <w:bCs/>
          <w:sz w:val="30"/>
          <w:szCs w:val="30"/>
          <w:u w:val="single"/>
        </w:rPr>
        <w:tab/>
      </w:r>
      <w:r w:rsidR="00F20902">
        <w:rPr>
          <w:rFonts w:ascii="Times New Roman" w:hAnsi="Times New Roman" w:cs="Times New Roman"/>
          <w:bCs/>
          <w:sz w:val="30"/>
          <w:szCs w:val="30"/>
          <w:u w:val="single"/>
        </w:rPr>
        <w:tab/>
      </w:r>
      <w:r w:rsidR="00F20902">
        <w:rPr>
          <w:rFonts w:ascii="Times New Roman" w:hAnsi="Times New Roman" w:cs="Times New Roman"/>
          <w:bCs/>
          <w:sz w:val="30"/>
          <w:szCs w:val="30"/>
          <w:u w:val="single"/>
        </w:rPr>
        <w:tab/>
      </w:r>
      <w:r w:rsidR="00F20902">
        <w:rPr>
          <w:rFonts w:ascii="Times New Roman" w:hAnsi="Times New Roman" w:cs="Times New Roman"/>
          <w:bCs/>
          <w:sz w:val="30"/>
          <w:szCs w:val="30"/>
          <w:u w:val="single"/>
        </w:rPr>
        <w:tab/>
      </w:r>
      <w:r w:rsidR="00F20902">
        <w:rPr>
          <w:rFonts w:ascii="Times New Roman" w:hAnsi="Times New Roman" w:cs="Times New Roman"/>
          <w:bCs/>
          <w:sz w:val="30"/>
          <w:szCs w:val="30"/>
          <w:u w:val="single"/>
        </w:rPr>
        <w:tab/>
      </w:r>
      <w:r w:rsidR="00F20902">
        <w:rPr>
          <w:rFonts w:ascii="Times New Roman" w:hAnsi="Times New Roman" w:cs="Times New Roman"/>
          <w:bCs/>
          <w:sz w:val="30"/>
          <w:szCs w:val="30"/>
          <w:u w:val="single"/>
        </w:rPr>
        <w:tab/>
      </w:r>
      <w:r w:rsidR="00F20902">
        <w:rPr>
          <w:rFonts w:ascii="Times New Roman" w:hAnsi="Times New Roman" w:cs="Times New Roman"/>
          <w:bCs/>
          <w:sz w:val="30"/>
          <w:szCs w:val="30"/>
          <w:u w:val="single"/>
        </w:rPr>
        <w:tab/>
      </w:r>
      <w:r w:rsidR="00F20902">
        <w:rPr>
          <w:rFonts w:ascii="Times New Roman" w:hAnsi="Times New Roman" w:cs="Times New Roman"/>
          <w:bCs/>
          <w:sz w:val="30"/>
          <w:szCs w:val="30"/>
          <w:u w:val="single"/>
        </w:rPr>
        <w:tab/>
      </w:r>
      <w:r w:rsidR="00F20902">
        <w:rPr>
          <w:rFonts w:ascii="Times New Roman" w:hAnsi="Times New Roman" w:cs="Times New Roman"/>
          <w:bCs/>
          <w:sz w:val="30"/>
          <w:szCs w:val="30"/>
          <w:u w:val="single"/>
        </w:rPr>
        <w:tab/>
      </w:r>
      <w:r w:rsidR="00F20902">
        <w:rPr>
          <w:rFonts w:ascii="Times New Roman" w:hAnsi="Times New Roman" w:cs="Times New Roman"/>
          <w:bCs/>
          <w:sz w:val="30"/>
          <w:szCs w:val="30"/>
          <w:u w:val="single"/>
        </w:rPr>
        <w:tab/>
      </w:r>
    </w:p>
    <w:p w14:paraId="2C18F838" w14:textId="73728AFD" w:rsidR="00407F1D" w:rsidRDefault="002F1DFD" w:rsidP="00FA10C7">
      <w:pPr>
        <w:topLinePunct/>
        <w:spacing w:line="700" w:lineRule="exact"/>
        <w:ind w:firstLineChars="200" w:firstLine="602"/>
        <w:rPr>
          <w:rFonts w:ascii="Times New Roman" w:hAnsi="Times New Roman" w:cs="Times New Roman"/>
          <w:b/>
          <w:bCs/>
          <w:sz w:val="30"/>
          <w:szCs w:val="30"/>
        </w:rPr>
      </w:pPr>
      <w:r>
        <w:rPr>
          <w:rFonts w:ascii="Times New Roman" w:hAnsi="Times New Roman" w:cs="Times New Roman"/>
          <w:b/>
          <w:bCs/>
          <w:sz w:val="30"/>
          <w:szCs w:val="30"/>
        </w:rPr>
        <w:t>学</w:t>
      </w:r>
      <w:r>
        <w:rPr>
          <w:rFonts w:ascii="Times New Roman" w:hAnsi="Times New Roman" w:cs="Times New Roman"/>
          <w:b/>
          <w:bCs/>
          <w:sz w:val="30"/>
          <w:szCs w:val="30"/>
        </w:rPr>
        <w:t xml:space="preserve"> </w:t>
      </w:r>
      <w:r>
        <w:rPr>
          <w:rFonts w:ascii="Times New Roman" w:hAnsi="Times New Roman" w:cs="Times New Roman"/>
          <w:b/>
          <w:bCs/>
          <w:sz w:val="30"/>
          <w:szCs w:val="30"/>
        </w:rPr>
        <w:t xml:space="preserve">　</w:t>
      </w:r>
      <w:r>
        <w:rPr>
          <w:rFonts w:ascii="Times New Roman" w:hAnsi="Times New Roman" w:cs="Times New Roman"/>
          <w:b/>
          <w:bCs/>
          <w:sz w:val="30"/>
          <w:szCs w:val="30"/>
        </w:rPr>
        <w:t xml:space="preserve"> </w:t>
      </w:r>
      <w:r>
        <w:rPr>
          <w:rFonts w:ascii="Times New Roman" w:hAnsi="Times New Roman" w:cs="Times New Roman"/>
          <w:b/>
          <w:bCs/>
          <w:sz w:val="30"/>
          <w:szCs w:val="30"/>
        </w:rPr>
        <w:t>号：</w:t>
      </w:r>
      <w:r w:rsidR="00F20902">
        <w:rPr>
          <w:rFonts w:ascii="Times New Roman" w:hAnsi="Times New Roman" w:cs="Times New Roman" w:hint="eastAsia"/>
          <w:b/>
          <w:bCs/>
          <w:sz w:val="30"/>
          <w:szCs w:val="30"/>
        </w:rPr>
        <w:t xml:space="preserve"> </w:t>
      </w:r>
      <w:r w:rsidR="00F20902">
        <w:rPr>
          <w:rFonts w:ascii="Times New Roman" w:hAnsi="Times New Roman" w:cs="Times New Roman"/>
          <w:b/>
          <w:bCs/>
          <w:sz w:val="30"/>
          <w:szCs w:val="30"/>
        </w:rPr>
        <w:t xml:space="preserve"> </w:t>
      </w:r>
      <w:r>
        <w:rPr>
          <w:rFonts w:ascii="Times New Roman" w:hAnsi="Times New Roman" w:cs="Times New Roman" w:hint="eastAsia"/>
          <w:bCs/>
          <w:sz w:val="30"/>
          <w:szCs w:val="30"/>
          <w:u w:val="single"/>
        </w:rPr>
        <w:t xml:space="preserve"> </w:t>
      </w:r>
      <w:r w:rsidR="00B64AB8">
        <w:rPr>
          <w:rFonts w:ascii="Times New Roman" w:hAnsi="Times New Roman" w:cs="Times New Roman"/>
          <w:bCs/>
          <w:sz w:val="30"/>
          <w:szCs w:val="30"/>
          <w:u w:val="single"/>
        </w:rPr>
        <w:t>22020040149</w:t>
      </w:r>
      <w:r>
        <w:rPr>
          <w:rFonts w:ascii="Times New Roman" w:hAnsi="Times New Roman" w:cs="Times New Roman" w:hint="eastAsia"/>
          <w:bCs/>
          <w:sz w:val="30"/>
          <w:szCs w:val="30"/>
          <w:u w:val="single"/>
        </w:rPr>
        <w:t xml:space="preserve">    </w:t>
      </w:r>
      <w:r w:rsidR="00F20902">
        <w:rPr>
          <w:rFonts w:ascii="Times New Roman" w:hAnsi="Times New Roman" w:cs="Times New Roman"/>
          <w:bCs/>
          <w:sz w:val="30"/>
          <w:szCs w:val="30"/>
          <w:u w:val="single"/>
        </w:rPr>
        <w:tab/>
      </w:r>
      <w:r w:rsidR="00F20902">
        <w:rPr>
          <w:rFonts w:ascii="Times New Roman" w:hAnsi="Times New Roman" w:cs="Times New Roman"/>
          <w:bCs/>
          <w:sz w:val="30"/>
          <w:szCs w:val="30"/>
          <w:u w:val="single"/>
        </w:rPr>
        <w:tab/>
      </w:r>
      <w:r w:rsidR="00F20902">
        <w:rPr>
          <w:rFonts w:ascii="Times New Roman" w:hAnsi="Times New Roman" w:cs="Times New Roman"/>
          <w:bCs/>
          <w:sz w:val="30"/>
          <w:szCs w:val="30"/>
          <w:u w:val="single"/>
        </w:rPr>
        <w:tab/>
      </w:r>
      <w:r w:rsidR="00F20902">
        <w:rPr>
          <w:rFonts w:ascii="Times New Roman" w:hAnsi="Times New Roman" w:cs="Times New Roman"/>
          <w:bCs/>
          <w:sz w:val="30"/>
          <w:szCs w:val="30"/>
          <w:u w:val="single"/>
        </w:rPr>
        <w:tab/>
      </w:r>
      <w:r w:rsidR="00F20902">
        <w:rPr>
          <w:rFonts w:ascii="Times New Roman" w:hAnsi="Times New Roman" w:cs="Times New Roman"/>
          <w:bCs/>
          <w:sz w:val="30"/>
          <w:szCs w:val="30"/>
          <w:u w:val="single"/>
        </w:rPr>
        <w:tab/>
      </w:r>
      <w:r w:rsidR="00F20902">
        <w:rPr>
          <w:rFonts w:ascii="Times New Roman" w:hAnsi="Times New Roman" w:cs="Times New Roman"/>
          <w:bCs/>
          <w:sz w:val="30"/>
          <w:szCs w:val="30"/>
          <w:u w:val="single"/>
        </w:rPr>
        <w:tab/>
      </w:r>
      <w:r w:rsidR="00F20902">
        <w:rPr>
          <w:rFonts w:ascii="Times New Roman" w:hAnsi="Times New Roman" w:cs="Times New Roman"/>
          <w:bCs/>
          <w:sz w:val="30"/>
          <w:szCs w:val="30"/>
          <w:u w:val="single"/>
        </w:rPr>
        <w:tab/>
      </w:r>
      <w:r w:rsidR="00F20902">
        <w:rPr>
          <w:rFonts w:ascii="Times New Roman" w:hAnsi="Times New Roman" w:cs="Times New Roman"/>
          <w:bCs/>
          <w:sz w:val="30"/>
          <w:szCs w:val="30"/>
          <w:u w:val="single"/>
        </w:rPr>
        <w:tab/>
      </w:r>
      <w:r w:rsidR="00F20902">
        <w:rPr>
          <w:rFonts w:ascii="Times New Roman" w:hAnsi="Times New Roman" w:cs="Times New Roman"/>
          <w:bCs/>
          <w:sz w:val="30"/>
          <w:szCs w:val="30"/>
          <w:u w:val="single"/>
        </w:rPr>
        <w:tab/>
      </w:r>
      <w:r w:rsidR="00F20902">
        <w:rPr>
          <w:rFonts w:ascii="Times New Roman" w:hAnsi="Times New Roman" w:cs="Times New Roman"/>
          <w:bCs/>
          <w:sz w:val="30"/>
          <w:szCs w:val="30"/>
          <w:u w:val="single"/>
        </w:rPr>
        <w:tab/>
      </w:r>
    </w:p>
    <w:p w14:paraId="2F841CD1" w14:textId="1D872523" w:rsidR="00407F1D" w:rsidRPr="00F20902" w:rsidRDefault="002F1DFD" w:rsidP="00F20902">
      <w:pPr>
        <w:topLinePunct/>
        <w:spacing w:line="700" w:lineRule="exact"/>
        <w:ind w:firstLineChars="200" w:firstLine="602"/>
        <w:rPr>
          <w:rFonts w:ascii="Times New Roman" w:hAnsi="Times New Roman" w:cs="Times New Roman" w:hint="eastAsia"/>
          <w:b/>
          <w:bCs/>
          <w:sz w:val="30"/>
          <w:szCs w:val="30"/>
        </w:rPr>
      </w:pPr>
      <w:r>
        <w:rPr>
          <w:rFonts w:ascii="Times New Roman" w:hAnsi="Times New Roman" w:cs="Times New Roman"/>
          <w:b/>
          <w:bCs/>
          <w:sz w:val="30"/>
          <w:szCs w:val="30"/>
        </w:rPr>
        <w:t>学生姓名：</w:t>
      </w:r>
      <w:r>
        <w:rPr>
          <w:rFonts w:ascii="Times New Roman" w:hAnsi="Times New Roman" w:cs="Times New Roman" w:hint="eastAsia"/>
          <w:bCs/>
          <w:sz w:val="30"/>
          <w:szCs w:val="30"/>
          <w:u w:val="single"/>
        </w:rPr>
        <w:t xml:space="preserve"> </w:t>
      </w:r>
      <w:r w:rsidR="00B64AB8">
        <w:rPr>
          <w:rFonts w:ascii="Times New Roman" w:hAnsi="Times New Roman" w:cs="Times New Roman" w:hint="eastAsia"/>
          <w:bCs/>
          <w:sz w:val="30"/>
          <w:szCs w:val="30"/>
          <w:u w:val="single"/>
        </w:rPr>
        <w:t>王振宽</w:t>
      </w:r>
      <w:r w:rsidR="00F20902">
        <w:rPr>
          <w:rFonts w:ascii="Times New Roman" w:hAnsi="Times New Roman" w:cs="Times New Roman"/>
          <w:bCs/>
          <w:sz w:val="30"/>
          <w:szCs w:val="30"/>
          <w:u w:val="single"/>
        </w:rPr>
        <w:tab/>
      </w:r>
      <w:r w:rsidR="00F20902">
        <w:rPr>
          <w:rFonts w:ascii="Times New Roman" w:hAnsi="Times New Roman" w:cs="Times New Roman"/>
          <w:bCs/>
          <w:sz w:val="30"/>
          <w:szCs w:val="30"/>
          <w:u w:val="single"/>
        </w:rPr>
        <w:tab/>
      </w:r>
      <w:r w:rsidR="00F20902">
        <w:rPr>
          <w:rFonts w:ascii="Times New Roman" w:hAnsi="Times New Roman" w:cs="Times New Roman"/>
          <w:bCs/>
          <w:sz w:val="30"/>
          <w:szCs w:val="30"/>
          <w:u w:val="single"/>
        </w:rPr>
        <w:tab/>
      </w:r>
      <w:r w:rsidR="00F20902">
        <w:rPr>
          <w:rFonts w:ascii="Times New Roman" w:hAnsi="Times New Roman" w:cs="Times New Roman"/>
          <w:bCs/>
          <w:sz w:val="30"/>
          <w:szCs w:val="30"/>
          <w:u w:val="single"/>
        </w:rPr>
        <w:tab/>
      </w:r>
      <w:r w:rsidR="00F20902">
        <w:rPr>
          <w:rFonts w:ascii="Times New Roman" w:hAnsi="Times New Roman" w:cs="Times New Roman"/>
          <w:bCs/>
          <w:sz w:val="30"/>
          <w:szCs w:val="30"/>
          <w:u w:val="single"/>
        </w:rPr>
        <w:tab/>
      </w:r>
      <w:r w:rsidR="00F20902">
        <w:rPr>
          <w:rFonts w:ascii="Times New Roman" w:hAnsi="Times New Roman" w:cs="Times New Roman"/>
          <w:bCs/>
          <w:sz w:val="30"/>
          <w:szCs w:val="30"/>
          <w:u w:val="single"/>
        </w:rPr>
        <w:tab/>
      </w:r>
      <w:r w:rsidR="00F20902">
        <w:rPr>
          <w:rFonts w:ascii="Times New Roman" w:hAnsi="Times New Roman" w:cs="Times New Roman"/>
          <w:bCs/>
          <w:sz w:val="30"/>
          <w:szCs w:val="30"/>
          <w:u w:val="single"/>
        </w:rPr>
        <w:tab/>
      </w:r>
      <w:r w:rsidR="00F20902">
        <w:rPr>
          <w:rFonts w:ascii="Times New Roman" w:hAnsi="Times New Roman" w:cs="Times New Roman"/>
          <w:bCs/>
          <w:sz w:val="30"/>
          <w:szCs w:val="30"/>
          <w:u w:val="single"/>
        </w:rPr>
        <w:tab/>
      </w:r>
      <w:r w:rsidR="00F20902">
        <w:rPr>
          <w:rFonts w:ascii="Times New Roman" w:hAnsi="Times New Roman" w:cs="Times New Roman"/>
          <w:bCs/>
          <w:sz w:val="30"/>
          <w:szCs w:val="30"/>
          <w:u w:val="single"/>
        </w:rPr>
        <w:tab/>
      </w:r>
      <w:r w:rsidR="00F20902">
        <w:rPr>
          <w:rFonts w:ascii="Times New Roman" w:hAnsi="Times New Roman" w:cs="Times New Roman"/>
          <w:bCs/>
          <w:sz w:val="30"/>
          <w:szCs w:val="30"/>
          <w:u w:val="single"/>
        </w:rPr>
        <w:tab/>
      </w:r>
      <w:r w:rsidR="00F20902">
        <w:rPr>
          <w:rFonts w:ascii="Times New Roman" w:hAnsi="Times New Roman" w:cs="Times New Roman"/>
          <w:bCs/>
          <w:sz w:val="30"/>
          <w:szCs w:val="30"/>
          <w:u w:val="single"/>
        </w:rPr>
        <w:tab/>
      </w:r>
      <w:r w:rsidR="00F20902">
        <w:rPr>
          <w:rFonts w:ascii="Times New Roman" w:hAnsi="Times New Roman" w:cs="Times New Roman"/>
          <w:bCs/>
          <w:sz w:val="30"/>
          <w:szCs w:val="30"/>
          <w:u w:val="single"/>
        </w:rPr>
        <w:tab/>
      </w:r>
    </w:p>
    <w:p w14:paraId="7A524C86" w14:textId="77777777" w:rsidR="00407F1D" w:rsidRDefault="00407F1D">
      <w:pPr>
        <w:topLinePunct/>
        <w:spacing w:line="700" w:lineRule="exact"/>
        <w:jc w:val="center"/>
        <w:rPr>
          <w:b/>
          <w:bCs/>
          <w:sz w:val="32"/>
          <w:szCs w:val="32"/>
        </w:rPr>
      </w:pPr>
    </w:p>
    <w:p w14:paraId="5D411E2A" w14:textId="57EB5669" w:rsidR="00407F1D" w:rsidRPr="005C0BFB" w:rsidRDefault="002F1DFD" w:rsidP="005C0BFB">
      <w:pPr>
        <w:topLinePunct/>
        <w:jc w:val="center"/>
        <w:rPr>
          <w:b/>
          <w:bCs/>
          <w:sz w:val="32"/>
        </w:rPr>
        <w:sectPr w:rsidR="00407F1D" w:rsidRPr="005C0BFB">
          <w:pgSz w:w="11906" w:h="16838"/>
          <w:pgMar w:top="1440" w:right="1800" w:bottom="1440" w:left="1800" w:header="851" w:footer="992" w:gutter="0"/>
          <w:pgNumType w:start="1"/>
          <w:cols w:space="425"/>
          <w:docGrid w:type="lines" w:linePitch="312"/>
        </w:sectPr>
      </w:pPr>
      <w:r>
        <w:rPr>
          <w:rFonts w:hint="eastAsia"/>
          <w:b/>
          <w:bCs/>
          <w:sz w:val="32"/>
        </w:rPr>
        <w:t>二○二</w:t>
      </w:r>
      <w:r w:rsidR="00B64AB8">
        <w:rPr>
          <w:rFonts w:hint="eastAsia"/>
          <w:b/>
          <w:bCs/>
          <w:sz w:val="32"/>
        </w:rPr>
        <w:t>二</w:t>
      </w:r>
      <w:r>
        <w:rPr>
          <w:rFonts w:hint="eastAsia"/>
          <w:b/>
          <w:bCs/>
          <w:sz w:val="32"/>
        </w:rPr>
        <w:t>年</w:t>
      </w:r>
      <w:r>
        <w:rPr>
          <w:rFonts w:hint="eastAsia"/>
          <w:b/>
          <w:bCs/>
          <w:sz w:val="32"/>
        </w:rPr>
        <w:t xml:space="preserve">  </w:t>
      </w:r>
      <w:r w:rsidR="00B20779">
        <w:rPr>
          <w:rFonts w:hint="eastAsia"/>
          <w:b/>
          <w:bCs/>
          <w:sz w:val="32"/>
        </w:rPr>
        <w:t>十一月</w:t>
      </w:r>
    </w:p>
    <w:p w14:paraId="0F3C08BA" w14:textId="63E9233C" w:rsidR="000975CC" w:rsidRPr="000975CC" w:rsidRDefault="000975CC" w:rsidP="005C0BFB">
      <w:pPr>
        <w:spacing w:line="360" w:lineRule="auto"/>
        <w:jc w:val="center"/>
        <w:rPr>
          <w:rFonts w:ascii="黑体" w:eastAsia="黑体" w:hAnsi="黑体" w:cs="Times New Roman"/>
          <w:b/>
          <w:sz w:val="30"/>
          <w:szCs w:val="30"/>
        </w:rPr>
      </w:pPr>
      <w:r w:rsidRPr="000975CC">
        <w:rPr>
          <w:rFonts w:ascii="黑体" w:eastAsia="黑体" w:hAnsi="黑体" w:cs="Times New Roman" w:hint="eastAsia"/>
          <w:b/>
          <w:sz w:val="30"/>
          <w:szCs w:val="30"/>
        </w:rPr>
        <w:lastRenderedPageBreak/>
        <w:t>关于浙江数字化改革打开发展新空间的研究</w:t>
      </w:r>
    </w:p>
    <w:p w14:paraId="01F98FFD" w14:textId="532B240D" w:rsidR="000975CC" w:rsidRPr="00C0499A" w:rsidRDefault="000975CC" w:rsidP="000975CC">
      <w:pPr>
        <w:spacing w:line="360" w:lineRule="auto"/>
        <w:ind w:firstLineChars="200" w:firstLine="482"/>
        <w:jc w:val="center"/>
        <w:rPr>
          <w:rFonts w:asciiTheme="minorEastAsia" w:hAnsiTheme="minorEastAsia" w:cs="Times New Roman"/>
          <w:b/>
          <w:sz w:val="24"/>
        </w:rPr>
      </w:pPr>
      <w:r w:rsidRPr="00C0499A">
        <w:rPr>
          <w:rFonts w:asciiTheme="minorEastAsia" w:hAnsiTheme="minorEastAsia" w:cs="Times New Roman" w:hint="eastAsia"/>
          <w:b/>
          <w:sz w:val="24"/>
        </w:rPr>
        <w:t>摘要</w:t>
      </w:r>
    </w:p>
    <w:p w14:paraId="3912DB64" w14:textId="6219AD19" w:rsidR="000975CC" w:rsidRPr="00C0499A" w:rsidRDefault="00AE2CFF" w:rsidP="007C5507">
      <w:pPr>
        <w:spacing w:line="360" w:lineRule="auto"/>
        <w:ind w:firstLineChars="200" w:firstLine="420"/>
        <w:jc w:val="left"/>
        <w:rPr>
          <w:rFonts w:asciiTheme="minorEastAsia" w:hAnsiTheme="minorEastAsia" w:cs="Times New Roman"/>
          <w:bCs/>
          <w:szCs w:val="21"/>
        </w:rPr>
      </w:pPr>
      <w:r w:rsidRPr="00C0499A">
        <w:rPr>
          <w:rFonts w:asciiTheme="minorEastAsia" w:hAnsiTheme="minorEastAsia" w:cs="Times New Roman" w:hint="eastAsia"/>
          <w:bCs/>
          <w:szCs w:val="21"/>
        </w:rPr>
        <w:t>党的二十大报告中提出，要加快建设数字中国。近年来，浙江省全面贯彻习近平新时代中国特色社会主义思想，坚定不移</w:t>
      </w:r>
      <w:r w:rsidR="00DB5CFB" w:rsidRPr="00C0499A">
        <w:rPr>
          <w:rFonts w:asciiTheme="minorEastAsia" w:hAnsiTheme="minorEastAsia" w:cs="Times New Roman" w:hint="eastAsia"/>
          <w:bCs/>
          <w:szCs w:val="21"/>
        </w:rPr>
        <w:t>地推动数字化改革，</w:t>
      </w:r>
      <w:r w:rsidRPr="00C0499A">
        <w:rPr>
          <w:rFonts w:asciiTheme="minorEastAsia" w:hAnsiTheme="minorEastAsia" w:cs="Times New Roman" w:hint="eastAsia"/>
          <w:bCs/>
          <w:szCs w:val="21"/>
        </w:rPr>
        <w:t>通过不断的探索，在诸多领域</w:t>
      </w:r>
      <w:r w:rsidR="006F04E9" w:rsidRPr="00C0499A">
        <w:rPr>
          <w:rFonts w:asciiTheme="minorEastAsia" w:hAnsiTheme="minorEastAsia" w:cs="Times New Roman" w:hint="eastAsia"/>
          <w:bCs/>
          <w:szCs w:val="21"/>
        </w:rPr>
        <w:t>中</w:t>
      </w:r>
      <w:r w:rsidRPr="00C0499A">
        <w:rPr>
          <w:rFonts w:asciiTheme="minorEastAsia" w:hAnsiTheme="minorEastAsia" w:cs="Times New Roman" w:hint="eastAsia"/>
          <w:bCs/>
          <w:szCs w:val="21"/>
        </w:rPr>
        <w:t>实现创新，在全国智慧城市建设领域走在前列。</w:t>
      </w:r>
    </w:p>
    <w:p w14:paraId="37E6A37B" w14:textId="36E7C1AA" w:rsidR="000975CC" w:rsidRPr="00C0499A" w:rsidRDefault="00EC1D3D" w:rsidP="00EC1D3D">
      <w:pPr>
        <w:spacing w:line="360" w:lineRule="auto"/>
        <w:ind w:firstLineChars="200" w:firstLine="420"/>
        <w:jc w:val="left"/>
        <w:rPr>
          <w:rFonts w:asciiTheme="minorEastAsia" w:hAnsiTheme="minorEastAsia" w:cs="Times New Roman"/>
          <w:bCs/>
          <w:szCs w:val="21"/>
        </w:rPr>
      </w:pPr>
      <w:r w:rsidRPr="00C0499A">
        <w:rPr>
          <w:rFonts w:asciiTheme="minorEastAsia" w:hAnsiTheme="minorEastAsia" w:cs="Times New Roman" w:hint="eastAsia"/>
          <w:bCs/>
          <w:szCs w:val="21"/>
        </w:rPr>
        <w:t>数字化改革成为浙江主动塑造变革、推动改革落地的核心载体。浙江把数字化改革作为全省全面深化改革的总抓手，聚焦牵一发动全身的重大改革，在行动路线上，主要围绕数字赋能、制度重塑和协同治理三个方面。数字赋能是推进数字化改革的基础。</w:t>
      </w:r>
      <w:r w:rsidR="00E5206F" w:rsidRPr="00C0499A">
        <w:rPr>
          <w:rFonts w:asciiTheme="minorEastAsia" w:hAnsiTheme="minorEastAsia" w:cs="Times New Roman" w:hint="eastAsia"/>
          <w:bCs/>
          <w:szCs w:val="21"/>
        </w:rPr>
        <w:t>制度重塑是在数字赋能的基础上，为多个主体间的新型关系创建创造条件。纵深推进数字化改革，要在精准识别需求和激发各多元主体活力的基础上，进一步实现数字化改革中各子系统间的互相协调和互相协作。</w:t>
      </w:r>
    </w:p>
    <w:p w14:paraId="73FD6E46" w14:textId="3376F791" w:rsidR="007A02DB" w:rsidRPr="00C0499A" w:rsidRDefault="007A02DB" w:rsidP="007A02DB">
      <w:pPr>
        <w:spacing w:line="360" w:lineRule="auto"/>
        <w:ind w:firstLineChars="200" w:firstLine="420"/>
        <w:rPr>
          <w:rFonts w:asciiTheme="minorEastAsia" w:hAnsiTheme="minorEastAsia" w:cs="Times New Roman"/>
          <w:bCs/>
          <w:szCs w:val="21"/>
        </w:rPr>
      </w:pPr>
      <w:r w:rsidRPr="00C0499A">
        <w:rPr>
          <w:rFonts w:asciiTheme="minorEastAsia" w:hAnsiTheme="minorEastAsia" w:cs="Times New Roman" w:hint="eastAsia"/>
          <w:bCs/>
          <w:szCs w:val="21"/>
        </w:rPr>
        <w:t>浙江省开启的这场数字化改革，符合当下经济社会发展的趋势和要求。浙江省数字化改革从大处着眼思考前进方向，从小处着手解决社会中的实际问题，在多个领域都已走在行业前列，为数字化改革工作的推进创造了众多好点子，提出了众多好办法，提出了具有浙江辨识度的改革成果，为浙江省乃至国家层面的数字化改革推进奉献了众多宝贵的经验。接下来，浙江省将继续统一共识，坚守本心，把无限的潜力发挥到助力数字化改革的征程中去。</w:t>
      </w:r>
    </w:p>
    <w:p w14:paraId="533C5619" w14:textId="18DBB667" w:rsidR="004326B2" w:rsidRDefault="004326B2" w:rsidP="000975CC">
      <w:pPr>
        <w:spacing w:line="360" w:lineRule="auto"/>
        <w:rPr>
          <w:rFonts w:asciiTheme="minorEastAsia" w:hAnsiTheme="minorEastAsia" w:cs="Times New Roman"/>
          <w:b/>
          <w:sz w:val="24"/>
        </w:rPr>
      </w:pPr>
    </w:p>
    <w:p w14:paraId="0A16051B" w14:textId="53BA640F" w:rsidR="000975CC" w:rsidRPr="00C0499A" w:rsidRDefault="000975CC" w:rsidP="000975CC">
      <w:pPr>
        <w:spacing w:line="360" w:lineRule="auto"/>
        <w:rPr>
          <w:rFonts w:asciiTheme="minorEastAsia" w:hAnsiTheme="minorEastAsia" w:cs="Times New Roman"/>
          <w:b/>
          <w:szCs w:val="21"/>
        </w:rPr>
      </w:pPr>
      <w:r w:rsidRPr="00C0499A">
        <w:rPr>
          <w:rFonts w:asciiTheme="minorEastAsia" w:hAnsiTheme="minorEastAsia" w:cs="Times New Roman" w:hint="eastAsia"/>
          <w:b/>
          <w:szCs w:val="21"/>
        </w:rPr>
        <w:t>关键词：</w:t>
      </w:r>
      <w:r w:rsidR="007A02DB" w:rsidRPr="00C0499A">
        <w:rPr>
          <w:rFonts w:asciiTheme="minorEastAsia" w:hAnsiTheme="minorEastAsia" w:cs="Times New Roman" w:hint="eastAsia"/>
          <w:b/>
          <w:szCs w:val="21"/>
        </w:rPr>
        <w:t>数字化改革</w:t>
      </w:r>
      <w:r w:rsidR="00B20779">
        <w:rPr>
          <w:rFonts w:asciiTheme="minorEastAsia" w:hAnsiTheme="minorEastAsia" w:cs="Times New Roman"/>
          <w:b/>
          <w:szCs w:val="21"/>
        </w:rPr>
        <w:t xml:space="preserve">  </w:t>
      </w:r>
      <w:r w:rsidR="007A02DB" w:rsidRPr="00C0499A">
        <w:rPr>
          <w:rFonts w:asciiTheme="minorEastAsia" w:hAnsiTheme="minorEastAsia" w:cs="Times New Roman" w:hint="eastAsia"/>
          <w:b/>
          <w:szCs w:val="21"/>
        </w:rPr>
        <w:t>数字赋能</w:t>
      </w:r>
      <w:r w:rsidR="00B20779">
        <w:rPr>
          <w:rFonts w:asciiTheme="minorEastAsia" w:hAnsiTheme="minorEastAsia" w:cs="Times New Roman"/>
          <w:b/>
          <w:szCs w:val="21"/>
        </w:rPr>
        <w:t xml:space="preserve">  </w:t>
      </w:r>
      <w:r w:rsidR="007A02DB" w:rsidRPr="00C0499A">
        <w:rPr>
          <w:rFonts w:asciiTheme="minorEastAsia" w:hAnsiTheme="minorEastAsia" w:cs="Times New Roman" w:hint="eastAsia"/>
          <w:b/>
          <w:szCs w:val="21"/>
        </w:rPr>
        <w:t>制度重塑</w:t>
      </w:r>
      <w:r w:rsidR="00B20779">
        <w:rPr>
          <w:rFonts w:asciiTheme="minorEastAsia" w:hAnsiTheme="minorEastAsia" w:cs="Times New Roman"/>
          <w:b/>
          <w:szCs w:val="21"/>
        </w:rPr>
        <w:t xml:space="preserve">  </w:t>
      </w:r>
      <w:r w:rsidR="00B20779">
        <w:rPr>
          <w:rFonts w:asciiTheme="minorEastAsia" w:hAnsiTheme="minorEastAsia" w:cs="Times New Roman" w:hint="eastAsia"/>
          <w:b/>
          <w:szCs w:val="21"/>
        </w:rPr>
        <w:t xml:space="preserve">浙江省 </w:t>
      </w:r>
      <w:r w:rsidR="00B20779">
        <w:rPr>
          <w:rFonts w:asciiTheme="minorEastAsia" w:hAnsiTheme="minorEastAsia" w:cs="Times New Roman"/>
          <w:b/>
          <w:szCs w:val="21"/>
        </w:rPr>
        <w:t xml:space="preserve"> </w:t>
      </w:r>
      <w:r w:rsidR="00B20779">
        <w:rPr>
          <w:rFonts w:asciiTheme="minorEastAsia" w:hAnsiTheme="minorEastAsia" w:cs="Times New Roman" w:hint="eastAsia"/>
          <w:b/>
          <w:szCs w:val="21"/>
        </w:rPr>
        <w:t>改革成果</w:t>
      </w:r>
    </w:p>
    <w:p w14:paraId="0B7D9445" w14:textId="6BADC207" w:rsidR="000975CC" w:rsidRDefault="000975CC" w:rsidP="000975CC">
      <w:pPr>
        <w:spacing w:line="360" w:lineRule="auto"/>
        <w:ind w:firstLineChars="200" w:firstLine="482"/>
        <w:jc w:val="left"/>
        <w:rPr>
          <w:rFonts w:asciiTheme="minorEastAsia" w:hAnsiTheme="minorEastAsia" w:cs="Times New Roman"/>
          <w:b/>
          <w:sz w:val="24"/>
        </w:rPr>
      </w:pPr>
    </w:p>
    <w:p w14:paraId="03F971C5" w14:textId="138E4359" w:rsidR="000975CC" w:rsidRDefault="000975CC" w:rsidP="000975CC">
      <w:pPr>
        <w:spacing w:line="360" w:lineRule="auto"/>
        <w:ind w:firstLineChars="200" w:firstLine="482"/>
        <w:jc w:val="left"/>
        <w:rPr>
          <w:rFonts w:asciiTheme="minorEastAsia" w:hAnsiTheme="minorEastAsia" w:cs="Times New Roman"/>
          <w:b/>
          <w:sz w:val="24"/>
        </w:rPr>
      </w:pPr>
    </w:p>
    <w:p w14:paraId="53BA6A53" w14:textId="318DC673" w:rsidR="000975CC" w:rsidRDefault="000975CC" w:rsidP="000975CC">
      <w:pPr>
        <w:spacing w:line="360" w:lineRule="auto"/>
        <w:ind w:firstLineChars="200" w:firstLine="482"/>
        <w:jc w:val="left"/>
        <w:rPr>
          <w:rFonts w:asciiTheme="minorEastAsia" w:hAnsiTheme="minorEastAsia" w:cs="Times New Roman"/>
          <w:b/>
          <w:sz w:val="24"/>
        </w:rPr>
      </w:pPr>
    </w:p>
    <w:p w14:paraId="2702EA84" w14:textId="35EBA165" w:rsidR="000975CC" w:rsidRDefault="000975CC" w:rsidP="000975CC">
      <w:pPr>
        <w:spacing w:line="360" w:lineRule="auto"/>
        <w:ind w:firstLineChars="200" w:firstLine="482"/>
        <w:jc w:val="left"/>
        <w:rPr>
          <w:rFonts w:asciiTheme="minorEastAsia" w:hAnsiTheme="minorEastAsia" w:cs="Times New Roman"/>
          <w:b/>
          <w:sz w:val="24"/>
        </w:rPr>
      </w:pPr>
    </w:p>
    <w:p w14:paraId="2B9B788F" w14:textId="066CC9C3" w:rsidR="000975CC" w:rsidRDefault="000975CC" w:rsidP="000975CC">
      <w:pPr>
        <w:spacing w:line="360" w:lineRule="auto"/>
        <w:ind w:firstLineChars="200" w:firstLine="482"/>
        <w:jc w:val="left"/>
        <w:rPr>
          <w:rFonts w:asciiTheme="minorEastAsia" w:hAnsiTheme="minorEastAsia" w:cs="Times New Roman"/>
          <w:b/>
          <w:sz w:val="24"/>
        </w:rPr>
      </w:pPr>
    </w:p>
    <w:p w14:paraId="16850014" w14:textId="0760C8A0" w:rsidR="000975CC" w:rsidRDefault="000975CC" w:rsidP="000975CC">
      <w:pPr>
        <w:spacing w:line="360" w:lineRule="auto"/>
        <w:ind w:firstLineChars="200" w:firstLine="482"/>
        <w:jc w:val="left"/>
        <w:rPr>
          <w:rFonts w:asciiTheme="minorEastAsia" w:hAnsiTheme="minorEastAsia" w:cs="Times New Roman"/>
          <w:b/>
          <w:sz w:val="24"/>
        </w:rPr>
      </w:pPr>
    </w:p>
    <w:p w14:paraId="26FD4EEF" w14:textId="5EC9F220" w:rsidR="000975CC" w:rsidRDefault="000975CC" w:rsidP="000975CC">
      <w:pPr>
        <w:spacing w:line="360" w:lineRule="auto"/>
        <w:ind w:firstLineChars="200" w:firstLine="482"/>
        <w:jc w:val="left"/>
        <w:rPr>
          <w:rFonts w:asciiTheme="minorEastAsia" w:hAnsiTheme="minorEastAsia" w:cs="Times New Roman"/>
          <w:b/>
          <w:sz w:val="24"/>
        </w:rPr>
      </w:pPr>
    </w:p>
    <w:p w14:paraId="045AA486" w14:textId="24665590" w:rsidR="000975CC" w:rsidRDefault="000975CC" w:rsidP="000975CC">
      <w:pPr>
        <w:spacing w:line="360" w:lineRule="auto"/>
        <w:ind w:firstLineChars="200" w:firstLine="482"/>
        <w:jc w:val="left"/>
        <w:rPr>
          <w:rFonts w:asciiTheme="minorEastAsia" w:hAnsiTheme="minorEastAsia" w:cs="Times New Roman"/>
          <w:b/>
          <w:sz w:val="24"/>
        </w:rPr>
      </w:pPr>
    </w:p>
    <w:p w14:paraId="2FE5724A" w14:textId="739948B2" w:rsidR="00E227CD" w:rsidRDefault="00E227CD" w:rsidP="000975CC">
      <w:pPr>
        <w:spacing w:line="360" w:lineRule="auto"/>
        <w:jc w:val="left"/>
        <w:rPr>
          <w:rFonts w:asciiTheme="minorEastAsia" w:hAnsiTheme="minorEastAsia" w:cs="Times New Roman"/>
          <w:b/>
          <w:sz w:val="24"/>
        </w:rPr>
      </w:pPr>
    </w:p>
    <w:p w14:paraId="568FAD54" w14:textId="77777777" w:rsidR="00C0499A" w:rsidRDefault="00C0499A" w:rsidP="000975CC">
      <w:pPr>
        <w:spacing w:line="360" w:lineRule="auto"/>
        <w:jc w:val="left"/>
        <w:rPr>
          <w:rFonts w:asciiTheme="minorEastAsia" w:hAnsiTheme="minorEastAsia" w:cs="Times New Roman" w:hint="eastAsia"/>
          <w:b/>
          <w:sz w:val="24"/>
        </w:rPr>
      </w:pPr>
    </w:p>
    <w:p w14:paraId="23D5A645" w14:textId="49250615" w:rsidR="000975CC" w:rsidRDefault="00B20779" w:rsidP="00D343D5">
      <w:pPr>
        <w:spacing w:line="360" w:lineRule="auto"/>
        <w:jc w:val="left"/>
        <w:rPr>
          <w:rFonts w:asciiTheme="minorEastAsia" w:hAnsiTheme="minorEastAsia" w:cs="Times New Roman"/>
          <w:b/>
          <w:sz w:val="24"/>
        </w:rPr>
      </w:pPr>
      <w:r>
        <w:rPr>
          <w:rFonts w:asciiTheme="minorEastAsia" w:hAnsiTheme="minorEastAsia" w:cs="Times New Roman" w:hint="eastAsia"/>
          <w:b/>
          <w:sz w:val="24"/>
        </w:rPr>
        <w:lastRenderedPageBreak/>
        <w:t>一、</w:t>
      </w:r>
      <w:r w:rsidR="000975CC">
        <w:rPr>
          <w:rFonts w:asciiTheme="minorEastAsia" w:hAnsiTheme="minorEastAsia" w:cs="Times New Roman" w:hint="eastAsia"/>
          <w:b/>
          <w:sz w:val="24"/>
        </w:rPr>
        <w:t>引言</w:t>
      </w:r>
    </w:p>
    <w:p w14:paraId="2021E5EB" w14:textId="209B317C" w:rsidR="007F5258" w:rsidRPr="00C0499A" w:rsidRDefault="007F5258" w:rsidP="00014BE2">
      <w:pPr>
        <w:spacing w:line="360" w:lineRule="auto"/>
        <w:ind w:firstLine="420"/>
        <w:rPr>
          <w:rFonts w:asciiTheme="minorEastAsia" w:hAnsiTheme="minorEastAsia" w:cs="Times New Roman"/>
          <w:bCs/>
          <w:szCs w:val="21"/>
        </w:rPr>
      </w:pPr>
      <w:r w:rsidRPr="00C0499A">
        <w:rPr>
          <w:rFonts w:asciiTheme="minorEastAsia" w:hAnsiTheme="minorEastAsia" w:cs="Times New Roman" w:hint="eastAsia"/>
          <w:bCs/>
          <w:szCs w:val="21"/>
        </w:rPr>
        <w:t>打开我们的手机，真正做到了古人所讲的足不出户便知天下事；我们可以在互联网上找到我们需要的资料或者信息，出门不用带钱包便可以付款，不用去实体店便可以挑选自己心仪的物品</w:t>
      </w:r>
      <w:r w:rsidRPr="00C0499A">
        <w:rPr>
          <w:rFonts w:asciiTheme="minorEastAsia" w:hAnsiTheme="minorEastAsia" w:cs="Times New Roman"/>
          <w:bCs/>
          <w:szCs w:val="21"/>
        </w:rPr>
        <w:t>……</w:t>
      </w:r>
      <w:r w:rsidR="005918B0" w:rsidRPr="00C0499A">
        <w:rPr>
          <w:rFonts w:asciiTheme="minorEastAsia" w:hAnsiTheme="minorEastAsia" w:cs="Times New Roman" w:hint="eastAsia"/>
          <w:bCs/>
          <w:szCs w:val="21"/>
        </w:rPr>
        <w:t>上述场景在我们的日常生活中早已司空见惯，成为我们日常生活中不可或缺的一部分。随着国家对数字中国建设力度的不断加强，数字技术在各个领域都得到了广泛的应用，越来越多的人们体会到了数字化的便利，也越来越离不开数字化。</w:t>
      </w:r>
    </w:p>
    <w:p w14:paraId="7C176FF0" w14:textId="60E2A80F" w:rsidR="005918B0" w:rsidRPr="00C0499A" w:rsidRDefault="00F14204" w:rsidP="00062A79">
      <w:pPr>
        <w:spacing w:line="360" w:lineRule="auto"/>
        <w:ind w:firstLine="420"/>
        <w:rPr>
          <w:rFonts w:asciiTheme="minorEastAsia" w:hAnsiTheme="minorEastAsia" w:cs="Times New Roman"/>
          <w:bCs/>
          <w:szCs w:val="21"/>
        </w:rPr>
      </w:pPr>
      <w:r w:rsidRPr="00C0499A">
        <w:rPr>
          <w:rFonts w:asciiTheme="minorEastAsia" w:hAnsiTheme="minorEastAsia" w:cs="Times New Roman" w:hint="eastAsia"/>
          <w:bCs/>
          <w:szCs w:val="21"/>
        </w:rPr>
        <w:t>党的二十大报告指出，我们现在应该</w:t>
      </w:r>
      <w:r w:rsidR="00014BE2" w:rsidRPr="00C0499A">
        <w:rPr>
          <w:rFonts w:asciiTheme="minorEastAsia" w:hAnsiTheme="minorEastAsia" w:cs="Times New Roman" w:hint="eastAsia"/>
          <w:bCs/>
          <w:szCs w:val="21"/>
        </w:rPr>
        <w:t>全面深化改革，实现历史性变革、系统性重塑、整体性重构，</w:t>
      </w:r>
      <w:r w:rsidRPr="00C0499A">
        <w:rPr>
          <w:rFonts w:asciiTheme="minorEastAsia" w:hAnsiTheme="minorEastAsia" w:cs="Times New Roman" w:hint="eastAsia"/>
          <w:bCs/>
          <w:szCs w:val="21"/>
        </w:rPr>
        <w:t>提高我们</w:t>
      </w:r>
      <w:r w:rsidR="00014BE2" w:rsidRPr="00C0499A">
        <w:rPr>
          <w:rFonts w:asciiTheme="minorEastAsia" w:hAnsiTheme="minorEastAsia" w:cs="Times New Roman" w:hint="eastAsia"/>
          <w:bCs/>
          <w:szCs w:val="21"/>
        </w:rPr>
        <w:t>国家</w:t>
      </w:r>
      <w:r w:rsidRPr="00C0499A">
        <w:rPr>
          <w:rFonts w:asciiTheme="minorEastAsia" w:hAnsiTheme="minorEastAsia" w:cs="Times New Roman" w:hint="eastAsia"/>
          <w:bCs/>
          <w:szCs w:val="21"/>
        </w:rPr>
        <w:t>的</w:t>
      </w:r>
      <w:r w:rsidR="00014BE2" w:rsidRPr="00C0499A">
        <w:rPr>
          <w:rFonts w:asciiTheme="minorEastAsia" w:hAnsiTheme="minorEastAsia" w:cs="Times New Roman" w:hint="eastAsia"/>
          <w:bCs/>
          <w:szCs w:val="21"/>
        </w:rPr>
        <w:t>治理体系</w:t>
      </w:r>
      <w:r w:rsidRPr="00C0499A">
        <w:rPr>
          <w:rFonts w:asciiTheme="minorEastAsia" w:hAnsiTheme="minorEastAsia" w:cs="Times New Roman" w:hint="eastAsia"/>
          <w:bCs/>
          <w:szCs w:val="21"/>
        </w:rPr>
        <w:t>以及现代化水平的</w:t>
      </w:r>
      <w:r w:rsidR="00014BE2" w:rsidRPr="00C0499A">
        <w:rPr>
          <w:rFonts w:asciiTheme="minorEastAsia" w:hAnsiTheme="minorEastAsia" w:cs="Times New Roman" w:hint="eastAsia"/>
          <w:bCs/>
          <w:szCs w:val="21"/>
        </w:rPr>
        <w:t>治理能力。</w:t>
      </w:r>
      <w:r w:rsidR="005918B0" w:rsidRPr="00C0499A">
        <w:rPr>
          <w:rFonts w:asciiTheme="minorEastAsia" w:hAnsiTheme="minorEastAsia" w:cs="Times New Roman" w:hint="eastAsia"/>
          <w:bCs/>
          <w:szCs w:val="21"/>
        </w:rPr>
        <w:t>二十大报告就加快建设数字中国这一伟大目标作出了新的部署—建设数字中国，让数字化点亮新生活。</w:t>
      </w:r>
    </w:p>
    <w:p w14:paraId="0EF5E5B7" w14:textId="721D47CC" w:rsidR="00F14204" w:rsidRPr="00C0499A" w:rsidRDefault="007F5258" w:rsidP="00014BE2">
      <w:pPr>
        <w:spacing w:line="360" w:lineRule="auto"/>
        <w:ind w:firstLine="420"/>
        <w:rPr>
          <w:rFonts w:asciiTheme="minorEastAsia" w:hAnsiTheme="minorEastAsia" w:cs="Times New Roman"/>
          <w:bCs/>
          <w:szCs w:val="21"/>
        </w:rPr>
      </w:pPr>
      <w:r w:rsidRPr="00C0499A">
        <w:rPr>
          <w:rFonts w:asciiTheme="minorEastAsia" w:hAnsiTheme="minorEastAsia" w:cs="Times New Roman" w:hint="eastAsia"/>
          <w:bCs/>
          <w:szCs w:val="21"/>
        </w:rPr>
        <w:t>习近平总书记</w:t>
      </w:r>
      <w:r w:rsidR="005918B0" w:rsidRPr="00C0499A">
        <w:rPr>
          <w:rFonts w:asciiTheme="minorEastAsia" w:hAnsiTheme="minorEastAsia" w:cs="Times New Roman" w:hint="eastAsia"/>
          <w:bCs/>
          <w:szCs w:val="21"/>
        </w:rPr>
        <w:t>关于数字化建设讲话时强调</w:t>
      </w:r>
      <w:r w:rsidRPr="00C0499A">
        <w:rPr>
          <w:rFonts w:asciiTheme="minorEastAsia" w:hAnsiTheme="minorEastAsia" w:cs="Times New Roman" w:hint="eastAsia"/>
          <w:bCs/>
          <w:szCs w:val="21"/>
        </w:rPr>
        <w:t>，信息技术在当今世界的发展日新月异，数字化、网络化以及智能化都得到了</w:t>
      </w:r>
      <w:r w:rsidR="005918B0" w:rsidRPr="00C0499A">
        <w:rPr>
          <w:rFonts w:asciiTheme="minorEastAsia" w:hAnsiTheme="minorEastAsia" w:cs="Times New Roman" w:hint="eastAsia"/>
          <w:bCs/>
          <w:szCs w:val="21"/>
        </w:rPr>
        <w:t>空前绝后</w:t>
      </w:r>
      <w:r w:rsidRPr="00C0499A">
        <w:rPr>
          <w:rFonts w:asciiTheme="minorEastAsia" w:hAnsiTheme="minorEastAsia" w:cs="Times New Roman" w:hint="eastAsia"/>
          <w:bCs/>
          <w:szCs w:val="21"/>
        </w:rPr>
        <w:t>的发展，在经济社会发展以及满足人民日益增长的美好生活中起到了不可替代的重要作用。</w:t>
      </w:r>
    </w:p>
    <w:p w14:paraId="5954576E" w14:textId="0847841B" w:rsidR="00014BE2" w:rsidRPr="00C0499A" w:rsidRDefault="00014BE2" w:rsidP="00014BE2">
      <w:pPr>
        <w:spacing w:line="360" w:lineRule="auto"/>
        <w:ind w:firstLine="420"/>
        <w:rPr>
          <w:rFonts w:asciiTheme="minorEastAsia" w:hAnsiTheme="minorEastAsia" w:cs="Times New Roman"/>
          <w:bCs/>
          <w:szCs w:val="21"/>
        </w:rPr>
      </w:pPr>
      <w:r w:rsidRPr="00C0499A">
        <w:rPr>
          <w:rFonts w:asciiTheme="minorEastAsia" w:hAnsiTheme="minorEastAsia" w:cs="Times New Roman" w:hint="eastAsia"/>
          <w:bCs/>
          <w:szCs w:val="21"/>
        </w:rPr>
        <w:t>数字文明新时代，变革无处不在，前景不可限量。</w:t>
      </w:r>
    </w:p>
    <w:p w14:paraId="3AA3BB4D" w14:textId="25975397" w:rsidR="00014BE2" w:rsidRPr="00C0499A" w:rsidRDefault="00014BE2" w:rsidP="00014BE2">
      <w:pPr>
        <w:spacing w:line="360" w:lineRule="auto"/>
        <w:ind w:firstLine="420"/>
        <w:rPr>
          <w:rFonts w:asciiTheme="minorEastAsia" w:hAnsiTheme="minorEastAsia" w:cs="Times New Roman"/>
          <w:bCs/>
          <w:szCs w:val="21"/>
        </w:rPr>
      </w:pPr>
      <w:r w:rsidRPr="00C0499A">
        <w:rPr>
          <w:rFonts w:asciiTheme="minorEastAsia" w:hAnsiTheme="minorEastAsia" w:cs="Times New Roman" w:hint="eastAsia"/>
          <w:bCs/>
          <w:szCs w:val="21"/>
        </w:rPr>
        <w:t>2</w:t>
      </w:r>
      <w:r w:rsidRPr="00C0499A">
        <w:rPr>
          <w:rFonts w:asciiTheme="minorEastAsia" w:hAnsiTheme="minorEastAsia" w:cs="Times New Roman"/>
          <w:bCs/>
          <w:szCs w:val="21"/>
        </w:rPr>
        <w:t>003</w:t>
      </w:r>
      <w:r w:rsidRPr="00C0499A">
        <w:rPr>
          <w:rFonts w:asciiTheme="minorEastAsia" w:hAnsiTheme="minorEastAsia" w:cs="Times New Roman" w:hint="eastAsia"/>
          <w:bCs/>
          <w:szCs w:val="21"/>
        </w:rPr>
        <w:t>年1月，</w:t>
      </w:r>
      <w:r w:rsidR="00102EC2" w:rsidRPr="00C0499A">
        <w:rPr>
          <w:rFonts w:asciiTheme="minorEastAsia" w:hAnsiTheme="minorEastAsia" w:cs="Times New Roman" w:hint="eastAsia"/>
          <w:bCs/>
          <w:szCs w:val="21"/>
        </w:rPr>
        <w:t>习总书记当时担任</w:t>
      </w:r>
      <w:r w:rsidRPr="00C0499A">
        <w:rPr>
          <w:rFonts w:asciiTheme="minorEastAsia" w:hAnsiTheme="minorEastAsia" w:cs="Times New Roman" w:hint="eastAsia"/>
          <w:bCs/>
          <w:szCs w:val="21"/>
        </w:rPr>
        <w:t>浙江省委书记</w:t>
      </w:r>
      <w:r w:rsidR="00102EC2" w:rsidRPr="00C0499A">
        <w:rPr>
          <w:rFonts w:asciiTheme="minorEastAsia" w:hAnsiTheme="minorEastAsia" w:cs="Times New Roman" w:hint="eastAsia"/>
          <w:bCs/>
          <w:szCs w:val="21"/>
        </w:rPr>
        <w:t>，便以</w:t>
      </w:r>
      <w:r w:rsidRPr="00C0499A">
        <w:rPr>
          <w:rFonts w:asciiTheme="minorEastAsia" w:hAnsiTheme="minorEastAsia" w:cs="Times New Roman" w:hint="eastAsia"/>
          <w:bCs/>
          <w:szCs w:val="21"/>
        </w:rPr>
        <w:t>极具前瞻性的战略眼光，</w:t>
      </w:r>
      <w:r w:rsidR="00102EC2" w:rsidRPr="00C0499A">
        <w:rPr>
          <w:rFonts w:asciiTheme="minorEastAsia" w:hAnsiTheme="minorEastAsia" w:cs="Times New Roman" w:hint="eastAsia"/>
          <w:bCs/>
          <w:szCs w:val="21"/>
        </w:rPr>
        <w:t>提出了建设“数字浙江”的宏伟蓝图。</w:t>
      </w:r>
      <w:r w:rsidR="00102EC2" w:rsidRPr="00C0499A">
        <w:rPr>
          <w:rFonts w:asciiTheme="minorEastAsia" w:hAnsiTheme="minorEastAsia" w:cs="Times New Roman"/>
          <w:bCs/>
          <w:szCs w:val="21"/>
        </w:rPr>
        <w:t xml:space="preserve"> </w:t>
      </w:r>
    </w:p>
    <w:p w14:paraId="00F99BE7" w14:textId="381B2715" w:rsidR="000975CC" w:rsidRPr="00C0499A" w:rsidRDefault="00407403" w:rsidP="00014BE2">
      <w:pPr>
        <w:spacing w:line="360" w:lineRule="auto"/>
        <w:ind w:firstLine="420"/>
        <w:rPr>
          <w:rFonts w:asciiTheme="minorEastAsia" w:hAnsiTheme="minorEastAsia" w:cs="Times New Roman"/>
          <w:bCs/>
          <w:szCs w:val="21"/>
        </w:rPr>
      </w:pPr>
      <w:r w:rsidRPr="00C0499A">
        <w:rPr>
          <w:rFonts w:asciiTheme="minorEastAsia" w:hAnsiTheme="minorEastAsia" w:cs="Times New Roman" w:hint="eastAsia"/>
          <w:bCs/>
          <w:szCs w:val="21"/>
        </w:rPr>
        <w:t>2</w:t>
      </w:r>
      <w:r w:rsidRPr="00C0499A">
        <w:rPr>
          <w:rFonts w:asciiTheme="minorEastAsia" w:hAnsiTheme="minorEastAsia" w:cs="Times New Roman"/>
          <w:bCs/>
          <w:szCs w:val="21"/>
        </w:rPr>
        <w:t>020</w:t>
      </w:r>
      <w:r w:rsidRPr="00C0499A">
        <w:rPr>
          <w:rFonts w:asciiTheme="minorEastAsia" w:hAnsiTheme="minorEastAsia" w:cs="Times New Roman" w:hint="eastAsia"/>
          <w:bCs/>
          <w:szCs w:val="21"/>
        </w:rPr>
        <w:t>年3月2</w:t>
      </w:r>
      <w:r w:rsidRPr="00C0499A">
        <w:rPr>
          <w:rFonts w:asciiTheme="minorEastAsia" w:hAnsiTheme="minorEastAsia" w:cs="Times New Roman"/>
          <w:bCs/>
          <w:szCs w:val="21"/>
        </w:rPr>
        <w:t>9</w:t>
      </w:r>
      <w:r w:rsidRPr="00C0499A">
        <w:rPr>
          <w:rFonts w:asciiTheme="minorEastAsia" w:hAnsiTheme="minorEastAsia" w:cs="Times New Roman" w:hint="eastAsia"/>
          <w:bCs/>
          <w:szCs w:val="21"/>
        </w:rPr>
        <w:t>日至4月1日</w:t>
      </w:r>
      <w:r w:rsidR="009B0330" w:rsidRPr="00C0499A">
        <w:rPr>
          <w:rFonts w:asciiTheme="minorEastAsia" w:hAnsiTheme="minorEastAsia" w:cs="Times New Roman" w:hint="eastAsia"/>
          <w:bCs/>
          <w:szCs w:val="21"/>
        </w:rPr>
        <w:t>，习近平总书记</w:t>
      </w:r>
      <w:r w:rsidR="00102EC2" w:rsidRPr="00C0499A">
        <w:rPr>
          <w:rFonts w:asciiTheme="minorEastAsia" w:hAnsiTheme="minorEastAsia" w:cs="Times New Roman" w:hint="eastAsia"/>
          <w:bCs/>
          <w:szCs w:val="21"/>
        </w:rPr>
        <w:t>再次</w:t>
      </w:r>
      <w:r w:rsidR="00C16357" w:rsidRPr="00C0499A">
        <w:rPr>
          <w:rFonts w:asciiTheme="minorEastAsia" w:hAnsiTheme="minorEastAsia" w:cs="Times New Roman" w:hint="eastAsia"/>
          <w:bCs/>
          <w:szCs w:val="21"/>
        </w:rPr>
        <w:t>来到</w:t>
      </w:r>
      <w:r w:rsidRPr="00C0499A">
        <w:rPr>
          <w:rFonts w:asciiTheme="minorEastAsia" w:hAnsiTheme="minorEastAsia" w:cs="Times New Roman" w:hint="eastAsia"/>
          <w:bCs/>
          <w:szCs w:val="21"/>
        </w:rPr>
        <w:t>浙江考察</w:t>
      </w:r>
      <w:r w:rsidR="00C16357" w:rsidRPr="00C0499A">
        <w:rPr>
          <w:rFonts w:asciiTheme="minorEastAsia" w:hAnsiTheme="minorEastAsia" w:cs="Times New Roman" w:hint="eastAsia"/>
          <w:bCs/>
          <w:szCs w:val="21"/>
        </w:rPr>
        <w:t>，期间</w:t>
      </w:r>
      <w:r w:rsidRPr="00C0499A">
        <w:rPr>
          <w:rFonts w:asciiTheme="minorEastAsia" w:hAnsiTheme="minorEastAsia" w:cs="Times New Roman" w:hint="eastAsia"/>
          <w:bCs/>
          <w:szCs w:val="21"/>
        </w:rPr>
        <w:t>强调</w:t>
      </w:r>
      <w:r w:rsidR="00062A79" w:rsidRPr="00C0499A">
        <w:rPr>
          <w:rFonts w:asciiTheme="minorEastAsia" w:hAnsiTheme="minorEastAsia" w:cs="Times New Roman" w:hint="eastAsia"/>
          <w:bCs/>
          <w:szCs w:val="21"/>
        </w:rPr>
        <w:t>要用</w:t>
      </w:r>
      <w:r w:rsidRPr="00C0499A">
        <w:rPr>
          <w:rFonts w:asciiTheme="minorEastAsia" w:hAnsiTheme="minorEastAsia" w:cs="Times New Roman" w:hint="eastAsia"/>
          <w:bCs/>
          <w:szCs w:val="21"/>
        </w:rPr>
        <w:t>大数前沿技术推动城市</w:t>
      </w:r>
      <w:r w:rsidR="00062A79" w:rsidRPr="00C0499A">
        <w:rPr>
          <w:rFonts w:asciiTheme="minorEastAsia" w:hAnsiTheme="minorEastAsia" w:cs="Times New Roman" w:hint="eastAsia"/>
          <w:bCs/>
          <w:szCs w:val="21"/>
        </w:rPr>
        <w:t>的发展</w:t>
      </w:r>
      <w:r w:rsidRPr="00C0499A">
        <w:rPr>
          <w:rFonts w:asciiTheme="minorEastAsia" w:hAnsiTheme="minorEastAsia" w:cs="Times New Roman" w:hint="eastAsia"/>
          <w:bCs/>
          <w:szCs w:val="21"/>
        </w:rPr>
        <w:t>，</w:t>
      </w:r>
      <w:r w:rsidR="00010EDD" w:rsidRPr="00C0499A">
        <w:rPr>
          <w:rFonts w:asciiTheme="minorEastAsia" w:hAnsiTheme="minorEastAsia" w:cs="Times New Roman" w:hint="eastAsia"/>
          <w:bCs/>
          <w:szCs w:val="21"/>
        </w:rPr>
        <w:t>从数字化到智慧化，建设智慧城市。</w:t>
      </w:r>
      <w:r w:rsidR="00010EDD" w:rsidRPr="00C0499A">
        <w:rPr>
          <w:rFonts w:asciiTheme="minorEastAsia" w:hAnsiTheme="minorEastAsia" w:cs="Times New Roman"/>
          <w:bCs/>
          <w:szCs w:val="21"/>
        </w:rPr>
        <w:t xml:space="preserve"> </w:t>
      </w:r>
    </w:p>
    <w:p w14:paraId="4ED75A5A" w14:textId="4FDD88E3" w:rsidR="009B0330" w:rsidRPr="00C0499A" w:rsidRDefault="009B0330" w:rsidP="00014BE2">
      <w:pPr>
        <w:spacing w:line="360" w:lineRule="auto"/>
        <w:ind w:firstLine="420"/>
        <w:rPr>
          <w:rFonts w:asciiTheme="minorEastAsia" w:hAnsiTheme="minorEastAsia" w:cs="Times New Roman"/>
          <w:bCs/>
          <w:szCs w:val="21"/>
        </w:rPr>
      </w:pPr>
      <w:r w:rsidRPr="00C0499A">
        <w:rPr>
          <w:rFonts w:asciiTheme="minorEastAsia" w:hAnsiTheme="minorEastAsia" w:cs="Times New Roman" w:hint="eastAsia"/>
          <w:bCs/>
          <w:szCs w:val="21"/>
        </w:rPr>
        <w:t>2</w:t>
      </w:r>
      <w:r w:rsidRPr="00C0499A">
        <w:rPr>
          <w:rFonts w:asciiTheme="minorEastAsia" w:hAnsiTheme="minorEastAsia" w:cs="Times New Roman"/>
          <w:bCs/>
          <w:szCs w:val="21"/>
        </w:rPr>
        <w:t>021</w:t>
      </w:r>
      <w:r w:rsidRPr="00C0499A">
        <w:rPr>
          <w:rFonts w:asciiTheme="minorEastAsia" w:hAnsiTheme="minorEastAsia" w:cs="Times New Roman" w:hint="eastAsia"/>
          <w:bCs/>
          <w:szCs w:val="21"/>
        </w:rPr>
        <w:t>年，浙江在全国率先启动</w:t>
      </w:r>
      <w:r w:rsidR="00102EC2" w:rsidRPr="00C0499A">
        <w:rPr>
          <w:rFonts w:asciiTheme="minorEastAsia" w:hAnsiTheme="minorEastAsia" w:cs="Times New Roman" w:hint="eastAsia"/>
          <w:bCs/>
          <w:szCs w:val="21"/>
        </w:rPr>
        <w:t>了数字化改革，它是</w:t>
      </w:r>
      <w:r w:rsidRPr="00C0499A">
        <w:rPr>
          <w:rFonts w:asciiTheme="minorEastAsia" w:hAnsiTheme="minorEastAsia" w:cs="Times New Roman" w:hint="eastAsia"/>
          <w:bCs/>
          <w:szCs w:val="21"/>
        </w:rPr>
        <w:t>一项关系全局、影响深远、制胜未来的重大集成改革，并</w:t>
      </w:r>
      <w:r w:rsidR="00102EC2" w:rsidRPr="00C0499A">
        <w:rPr>
          <w:rFonts w:asciiTheme="minorEastAsia" w:hAnsiTheme="minorEastAsia" w:cs="Times New Roman" w:hint="eastAsia"/>
          <w:bCs/>
          <w:szCs w:val="21"/>
        </w:rPr>
        <w:t>随后</w:t>
      </w:r>
      <w:r w:rsidRPr="00C0499A">
        <w:rPr>
          <w:rFonts w:asciiTheme="minorEastAsia" w:hAnsiTheme="minorEastAsia" w:cs="Times New Roman" w:hint="eastAsia"/>
          <w:bCs/>
          <w:szCs w:val="21"/>
        </w:rPr>
        <w:t>确定为全面深化改革的总抓手。</w:t>
      </w:r>
    </w:p>
    <w:p w14:paraId="0419D542" w14:textId="42A72C05" w:rsidR="00014BE2" w:rsidRPr="00C0499A" w:rsidRDefault="00014BE2" w:rsidP="00014BE2">
      <w:pPr>
        <w:spacing w:line="360" w:lineRule="auto"/>
        <w:ind w:firstLine="420"/>
        <w:rPr>
          <w:rFonts w:asciiTheme="minorEastAsia" w:hAnsiTheme="minorEastAsia" w:cs="Times New Roman"/>
          <w:bCs/>
          <w:szCs w:val="21"/>
        </w:rPr>
      </w:pPr>
      <w:r w:rsidRPr="00C0499A">
        <w:rPr>
          <w:rFonts w:asciiTheme="minorEastAsia" w:hAnsiTheme="minorEastAsia" w:cs="Times New Roman" w:hint="eastAsia"/>
          <w:bCs/>
          <w:szCs w:val="21"/>
        </w:rPr>
        <w:t>从</w:t>
      </w:r>
      <w:r w:rsidR="00102EC2" w:rsidRPr="00C0499A">
        <w:rPr>
          <w:rFonts w:asciiTheme="minorEastAsia" w:hAnsiTheme="minorEastAsia" w:cs="Times New Roman" w:hint="eastAsia"/>
          <w:bCs/>
          <w:szCs w:val="21"/>
        </w:rPr>
        <w:t>“</w:t>
      </w:r>
      <w:r w:rsidRPr="00C0499A">
        <w:rPr>
          <w:rFonts w:asciiTheme="minorEastAsia" w:hAnsiTheme="minorEastAsia" w:cs="Times New Roman" w:hint="eastAsia"/>
          <w:bCs/>
          <w:szCs w:val="21"/>
        </w:rPr>
        <w:t>数字浙江</w:t>
      </w:r>
      <w:r w:rsidR="00102EC2" w:rsidRPr="00C0499A">
        <w:rPr>
          <w:rFonts w:asciiTheme="minorEastAsia" w:hAnsiTheme="minorEastAsia" w:cs="Times New Roman" w:hint="eastAsia"/>
          <w:bCs/>
          <w:szCs w:val="21"/>
        </w:rPr>
        <w:t>”</w:t>
      </w:r>
      <w:r w:rsidRPr="00C0499A">
        <w:rPr>
          <w:rFonts w:asciiTheme="minorEastAsia" w:hAnsiTheme="minorEastAsia" w:cs="Times New Roman" w:hint="eastAsia"/>
          <w:bCs/>
          <w:szCs w:val="21"/>
        </w:rPr>
        <w:t>到</w:t>
      </w:r>
      <w:r w:rsidR="00102EC2" w:rsidRPr="00C0499A">
        <w:rPr>
          <w:rFonts w:asciiTheme="minorEastAsia" w:hAnsiTheme="minorEastAsia" w:cs="Times New Roman" w:hint="eastAsia"/>
          <w:bCs/>
          <w:szCs w:val="21"/>
        </w:rPr>
        <w:t>“</w:t>
      </w:r>
      <w:r w:rsidRPr="00C0499A">
        <w:rPr>
          <w:rFonts w:asciiTheme="minorEastAsia" w:hAnsiTheme="minorEastAsia" w:cs="Times New Roman" w:hint="eastAsia"/>
          <w:bCs/>
          <w:szCs w:val="21"/>
        </w:rPr>
        <w:t>数字中国</w:t>
      </w:r>
      <w:r w:rsidR="00102EC2" w:rsidRPr="00C0499A">
        <w:rPr>
          <w:rFonts w:asciiTheme="minorEastAsia" w:hAnsiTheme="minorEastAsia" w:cs="Times New Roman" w:hint="eastAsia"/>
          <w:bCs/>
          <w:szCs w:val="21"/>
        </w:rPr>
        <w:t>”</w:t>
      </w:r>
      <w:r w:rsidRPr="00C0499A">
        <w:rPr>
          <w:rFonts w:asciiTheme="minorEastAsia" w:hAnsiTheme="minorEastAsia" w:cs="Times New Roman" w:hint="eastAsia"/>
          <w:bCs/>
          <w:szCs w:val="21"/>
        </w:rPr>
        <w:t>，浙江</w:t>
      </w:r>
      <w:r w:rsidR="00102EC2" w:rsidRPr="00C0499A">
        <w:rPr>
          <w:rFonts w:asciiTheme="minorEastAsia" w:hAnsiTheme="minorEastAsia" w:cs="Times New Roman" w:hint="eastAsia"/>
          <w:bCs/>
          <w:szCs w:val="21"/>
        </w:rPr>
        <w:t>在自己的能力范围内，代表了国家的发展需求，代表了人民群众的殷殷期盼，代表了未来的大势所趋。浙江的数字化改革，真正</w:t>
      </w:r>
      <w:r w:rsidRPr="00C0499A">
        <w:rPr>
          <w:rFonts w:asciiTheme="minorEastAsia" w:hAnsiTheme="minorEastAsia" w:cs="Times New Roman" w:hint="eastAsia"/>
          <w:bCs/>
          <w:szCs w:val="21"/>
        </w:rPr>
        <w:t>聚集国家所需、浙江所能、群众所盼、未来所向，</w:t>
      </w:r>
      <w:r w:rsidR="00102EC2" w:rsidRPr="00C0499A">
        <w:rPr>
          <w:rFonts w:asciiTheme="minorEastAsia" w:hAnsiTheme="minorEastAsia" w:cs="Times New Roman" w:hint="eastAsia"/>
          <w:bCs/>
          <w:szCs w:val="21"/>
        </w:rPr>
        <w:t>浙江在</w:t>
      </w:r>
      <w:r w:rsidRPr="00C0499A">
        <w:rPr>
          <w:rFonts w:asciiTheme="minorEastAsia" w:hAnsiTheme="minorEastAsia" w:cs="Times New Roman" w:hint="eastAsia"/>
          <w:bCs/>
          <w:szCs w:val="21"/>
        </w:rPr>
        <w:t>一体推动全面深化改革、共同富裕示范区重大改革、数字化改革</w:t>
      </w:r>
      <w:r w:rsidR="00102EC2" w:rsidRPr="00C0499A">
        <w:rPr>
          <w:rFonts w:asciiTheme="minorEastAsia" w:hAnsiTheme="minorEastAsia" w:cs="Times New Roman" w:hint="eastAsia"/>
          <w:bCs/>
          <w:szCs w:val="21"/>
        </w:rPr>
        <w:t>等重大前进方向上</w:t>
      </w:r>
      <w:r w:rsidRPr="00C0499A">
        <w:rPr>
          <w:rFonts w:asciiTheme="minorEastAsia" w:hAnsiTheme="minorEastAsia" w:cs="Times New Roman" w:hint="eastAsia"/>
          <w:bCs/>
          <w:szCs w:val="21"/>
        </w:rPr>
        <w:t>，</w:t>
      </w:r>
      <w:r w:rsidR="00102EC2" w:rsidRPr="00C0499A">
        <w:rPr>
          <w:rFonts w:asciiTheme="minorEastAsia" w:hAnsiTheme="minorEastAsia" w:cs="Times New Roman" w:hint="eastAsia"/>
          <w:bCs/>
          <w:szCs w:val="21"/>
        </w:rPr>
        <w:t>为党和人民交出了一份满意的答卷。</w:t>
      </w:r>
      <w:r w:rsidR="00102EC2" w:rsidRPr="00C0499A">
        <w:rPr>
          <w:rFonts w:asciiTheme="minorEastAsia" w:hAnsiTheme="minorEastAsia" w:cs="Times New Roman"/>
          <w:bCs/>
          <w:szCs w:val="21"/>
        </w:rPr>
        <w:t xml:space="preserve"> </w:t>
      </w:r>
    </w:p>
    <w:p w14:paraId="42FD19F9" w14:textId="211DF671" w:rsidR="00014BE2" w:rsidRPr="00C0499A" w:rsidRDefault="00102EC2" w:rsidP="00014BE2">
      <w:pPr>
        <w:spacing w:line="360" w:lineRule="auto"/>
        <w:ind w:firstLine="420"/>
        <w:rPr>
          <w:rFonts w:asciiTheme="minorEastAsia" w:hAnsiTheme="minorEastAsia" w:cs="Times New Roman"/>
          <w:bCs/>
          <w:szCs w:val="21"/>
        </w:rPr>
      </w:pPr>
      <w:r w:rsidRPr="00C0499A">
        <w:rPr>
          <w:rFonts w:asciiTheme="minorEastAsia" w:hAnsiTheme="minorEastAsia" w:cs="Times New Roman" w:hint="eastAsia"/>
          <w:bCs/>
          <w:szCs w:val="21"/>
        </w:rPr>
        <w:t>截至</w:t>
      </w:r>
      <w:r w:rsidR="00014BE2" w:rsidRPr="00C0499A">
        <w:rPr>
          <w:rFonts w:asciiTheme="minorEastAsia" w:hAnsiTheme="minorEastAsia" w:cs="Times New Roman" w:hint="eastAsia"/>
          <w:bCs/>
          <w:szCs w:val="21"/>
        </w:rPr>
        <w:t>目前，浙江数字化综合发展水平居全国第一，产生了一系列的改革成果</w:t>
      </w:r>
      <w:r w:rsidRPr="00C0499A">
        <w:rPr>
          <w:rFonts w:asciiTheme="minorEastAsia" w:hAnsiTheme="minorEastAsia" w:cs="Times New Roman" w:hint="eastAsia"/>
          <w:bCs/>
          <w:szCs w:val="21"/>
        </w:rPr>
        <w:t>，并在逐步</w:t>
      </w:r>
      <w:r w:rsidR="00014BE2" w:rsidRPr="00C0499A">
        <w:rPr>
          <w:rFonts w:asciiTheme="minorEastAsia" w:hAnsiTheme="minorEastAsia" w:cs="Times New Roman" w:hint="eastAsia"/>
          <w:bCs/>
          <w:szCs w:val="21"/>
        </w:rPr>
        <w:t>走向全球</w:t>
      </w:r>
      <w:r w:rsidRPr="00C0499A">
        <w:rPr>
          <w:rFonts w:asciiTheme="minorEastAsia" w:hAnsiTheme="minorEastAsia" w:cs="Times New Roman" w:hint="eastAsia"/>
          <w:bCs/>
          <w:szCs w:val="21"/>
        </w:rPr>
        <w:t>，彰显了文化自信</w:t>
      </w:r>
      <w:r w:rsidR="00014BE2" w:rsidRPr="00C0499A">
        <w:rPr>
          <w:rFonts w:asciiTheme="minorEastAsia" w:hAnsiTheme="minorEastAsia" w:cs="Times New Roman" w:hint="eastAsia"/>
          <w:bCs/>
          <w:szCs w:val="21"/>
        </w:rPr>
        <w:t>。</w:t>
      </w:r>
    </w:p>
    <w:p w14:paraId="58CF00E5" w14:textId="761E5E28" w:rsidR="000975CC" w:rsidRPr="00C0499A" w:rsidRDefault="00320C64" w:rsidP="004326B2">
      <w:pPr>
        <w:spacing w:line="360" w:lineRule="auto"/>
        <w:ind w:firstLine="420"/>
        <w:rPr>
          <w:rFonts w:asciiTheme="minorEastAsia" w:hAnsiTheme="minorEastAsia" w:cs="Times New Roman"/>
          <w:bCs/>
          <w:szCs w:val="21"/>
        </w:rPr>
      </w:pPr>
      <w:r w:rsidRPr="00C0499A">
        <w:rPr>
          <w:rFonts w:asciiTheme="minorEastAsia" w:hAnsiTheme="minorEastAsia" w:cs="Times New Roman" w:hint="eastAsia"/>
          <w:bCs/>
          <w:szCs w:val="21"/>
        </w:rPr>
        <w:t>浙江需</w:t>
      </w:r>
      <w:r w:rsidR="00014BE2" w:rsidRPr="00C0499A">
        <w:rPr>
          <w:rFonts w:asciiTheme="minorEastAsia" w:hAnsiTheme="minorEastAsia" w:cs="Times New Roman" w:hint="eastAsia"/>
          <w:bCs/>
          <w:szCs w:val="21"/>
        </w:rPr>
        <w:t>持续深化</w:t>
      </w:r>
      <w:r w:rsidR="00102EC2" w:rsidRPr="00C0499A">
        <w:rPr>
          <w:rFonts w:asciiTheme="minorEastAsia" w:hAnsiTheme="minorEastAsia" w:cs="Times New Roman" w:hint="eastAsia"/>
          <w:bCs/>
          <w:szCs w:val="21"/>
        </w:rPr>
        <w:t>“</w:t>
      </w:r>
      <w:r w:rsidR="00014BE2" w:rsidRPr="00C0499A">
        <w:rPr>
          <w:rFonts w:asciiTheme="minorEastAsia" w:hAnsiTheme="minorEastAsia" w:cs="Times New Roman" w:hint="eastAsia"/>
          <w:bCs/>
          <w:szCs w:val="21"/>
        </w:rPr>
        <w:t>数字浙江</w:t>
      </w:r>
      <w:r w:rsidR="00102EC2" w:rsidRPr="00C0499A">
        <w:rPr>
          <w:rFonts w:asciiTheme="minorEastAsia" w:hAnsiTheme="minorEastAsia" w:cs="Times New Roman" w:hint="eastAsia"/>
          <w:bCs/>
          <w:szCs w:val="21"/>
        </w:rPr>
        <w:t>”</w:t>
      </w:r>
      <w:r w:rsidR="00014BE2" w:rsidRPr="00C0499A">
        <w:rPr>
          <w:rFonts w:asciiTheme="minorEastAsia" w:hAnsiTheme="minorEastAsia" w:cs="Times New Roman" w:hint="eastAsia"/>
          <w:bCs/>
          <w:szCs w:val="21"/>
        </w:rPr>
        <w:t>建设，</w:t>
      </w:r>
      <w:r w:rsidR="00102EC2" w:rsidRPr="00C0499A">
        <w:rPr>
          <w:rFonts w:asciiTheme="minorEastAsia" w:hAnsiTheme="minorEastAsia" w:cs="Times New Roman" w:hint="eastAsia"/>
          <w:bCs/>
          <w:szCs w:val="21"/>
        </w:rPr>
        <w:t>以数字化改革驱动“两个先行”，对于</w:t>
      </w:r>
      <w:r w:rsidR="00BD75C9" w:rsidRPr="00C0499A">
        <w:rPr>
          <w:rFonts w:asciiTheme="minorEastAsia" w:hAnsiTheme="minorEastAsia" w:cs="Times New Roman" w:hint="eastAsia"/>
          <w:bCs/>
          <w:szCs w:val="21"/>
        </w:rPr>
        <w:t>浙江的政治、经济、民生以及生态文明建设都具有重要作用。</w:t>
      </w:r>
    </w:p>
    <w:p w14:paraId="4EA5F869" w14:textId="77777777" w:rsidR="00D343D5" w:rsidRDefault="00D343D5" w:rsidP="004326B2">
      <w:pPr>
        <w:spacing w:line="360" w:lineRule="auto"/>
        <w:rPr>
          <w:rFonts w:asciiTheme="minorEastAsia" w:hAnsiTheme="minorEastAsia" w:cs="Times New Roman"/>
          <w:b/>
          <w:sz w:val="24"/>
        </w:rPr>
      </w:pPr>
    </w:p>
    <w:p w14:paraId="06C0A431" w14:textId="77777777" w:rsidR="00D343D5" w:rsidRDefault="00D343D5" w:rsidP="004326B2">
      <w:pPr>
        <w:spacing w:line="360" w:lineRule="auto"/>
        <w:rPr>
          <w:rFonts w:asciiTheme="minorEastAsia" w:hAnsiTheme="minorEastAsia" w:cs="Times New Roman"/>
          <w:b/>
          <w:sz w:val="24"/>
        </w:rPr>
      </w:pPr>
    </w:p>
    <w:p w14:paraId="31FC4F21" w14:textId="7B590C6E" w:rsidR="004326B2" w:rsidRPr="00F75E13" w:rsidRDefault="00B20779" w:rsidP="004326B2">
      <w:pPr>
        <w:spacing w:line="360" w:lineRule="auto"/>
        <w:rPr>
          <w:rFonts w:asciiTheme="minorEastAsia" w:hAnsiTheme="minorEastAsia" w:cs="Times New Roman"/>
          <w:b/>
          <w:sz w:val="24"/>
        </w:rPr>
      </w:pPr>
      <w:r>
        <w:rPr>
          <w:rFonts w:asciiTheme="minorEastAsia" w:hAnsiTheme="minorEastAsia" w:cs="Times New Roman" w:hint="eastAsia"/>
          <w:b/>
          <w:sz w:val="24"/>
        </w:rPr>
        <w:lastRenderedPageBreak/>
        <w:t>二、</w:t>
      </w:r>
      <w:r w:rsidR="00FE0466" w:rsidRPr="00F75E13">
        <w:rPr>
          <w:rFonts w:asciiTheme="minorEastAsia" w:hAnsiTheme="minorEastAsia" w:cs="Times New Roman" w:hint="eastAsia"/>
          <w:b/>
          <w:sz w:val="24"/>
        </w:rPr>
        <w:t>数字化改革在浙江的全面启动</w:t>
      </w:r>
    </w:p>
    <w:p w14:paraId="1E37C2A9" w14:textId="7EC2A697" w:rsidR="00FE0466" w:rsidRPr="00D343D5" w:rsidRDefault="00FE0466" w:rsidP="00F75E13">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2</w:t>
      </w:r>
      <w:r w:rsidRPr="00D343D5">
        <w:rPr>
          <w:rFonts w:asciiTheme="minorEastAsia" w:hAnsiTheme="minorEastAsia" w:cs="Times New Roman"/>
          <w:bCs/>
          <w:szCs w:val="21"/>
        </w:rPr>
        <w:t>021</w:t>
      </w:r>
      <w:r w:rsidRPr="00D343D5">
        <w:rPr>
          <w:rFonts w:asciiTheme="minorEastAsia" w:hAnsiTheme="minorEastAsia" w:cs="Times New Roman" w:hint="eastAsia"/>
          <w:bCs/>
          <w:szCs w:val="21"/>
        </w:rPr>
        <w:t>年，浙江在全国率先启动</w:t>
      </w:r>
      <w:r w:rsidR="00BD75C9" w:rsidRPr="00D343D5">
        <w:rPr>
          <w:rFonts w:asciiTheme="minorEastAsia" w:hAnsiTheme="minorEastAsia" w:cs="Times New Roman" w:hint="eastAsia"/>
          <w:bCs/>
          <w:szCs w:val="21"/>
        </w:rPr>
        <w:t>了数字化改革，这是</w:t>
      </w:r>
      <w:r w:rsidRPr="00D343D5">
        <w:rPr>
          <w:rFonts w:asciiTheme="minorEastAsia" w:hAnsiTheme="minorEastAsia" w:cs="Times New Roman" w:hint="eastAsia"/>
          <w:bCs/>
          <w:szCs w:val="21"/>
        </w:rPr>
        <w:t>一场关系全局、影响深远、制胜未来的重大改革，并</w:t>
      </w:r>
      <w:r w:rsidR="00BD75C9" w:rsidRPr="00D343D5">
        <w:rPr>
          <w:rFonts w:asciiTheme="minorEastAsia" w:hAnsiTheme="minorEastAsia" w:cs="Times New Roman" w:hint="eastAsia"/>
          <w:bCs/>
          <w:szCs w:val="21"/>
        </w:rPr>
        <w:t>被</w:t>
      </w:r>
      <w:r w:rsidRPr="00D343D5">
        <w:rPr>
          <w:rFonts w:asciiTheme="minorEastAsia" w:hAnsiTheme="minorEastAsia" w:cs="Times New Roman" w:hint="eastAsia"/>
          <w:bCs/>
          <w:szCs w:val="21"/>
        </w:rPr>
        <w:t>确定为全面深化改革的总抓手。</w:t>
      </w:r>
    </w:p>
    <w:p w14:paraId="65B8B657" w14:textId="6497CF95" w:rsidR="00FE0466" w:rsidRPr="00D343D5" w:rsidRDefault="00FE0466" w:rsidP="00F75E13">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数字化改革，是一次开创性的进发，同时也是一次系统性的变革。</w:t>
      </w:r>
      <w:r w:rsidR="00F75E13" w:rsidRPr="00D343D5">
        <w:rPr>
          <w:rFonts w:asciiTheme="minorEastAsia" w:hAnsiTheme="minorEastAsia" w:cs="Times New Roman" w:hint="eastAsia"/>
          <w:bCs/>
          <w:szCs w:val="21"/>
        </w:rPr>
        <w:t>党政机关整体智治</w:t>
      </w:r>
      <w:r w:rsidR="00E4125C" w:rsidRPr="00D343D5">
        <w:rPr>
          <w:rFonts w:asciiTheme="minorEastAsia" w:hAnsiTheme="minorEastAsia" w:cs="Times New Roman" w:hint="eastAsia"/>
          <w:bCs/>
          <w:szCs w:val="21"/>
        </w:rPr>
        <w:t>的</w:t>
      </w:r>
      <w:r w:rsidR="00F75E13" w:rsidRPr="00D343D5">
        <w:rPr>
          <w:rFonts w:asciiTheme="minorEastAsia" w:hAnsiTheme="minorEastAsia" w:cs="Times New Roman" w:hint="eastAsia"/>
          <w:bCs/>
          <w:szCs w:val="21"/>
        </w:rPr>
        <w:t>步伐不断加快</w:t>
      </w:r>
      <w:r w:rsidR="00E4125C" w:rsidRPr="00D343D5">
        <w:rPr>
          <w:rFonts w:asciiTheme="minorEastAsia" w:hAnsiTheme="minorEastAsia" w:cs="Times New Roman" w:hint="eastAsia"/>
          <w:bCs/>
          <w:szCs w:val="21"/>
        </w:rPr>
        <w:t>，人民</w:t>
      </w:r>
      <w:r w:rsidR="00F75E13" w:rsidRPr="00D343D5">
        <w:rPr>
          <w:rFonts w:asciiTheme="minorEastAsia" w:hAnsiTheme="minorEastAsia" w:cs="Times New Roman" w:hint="eastAsia"/>
          <w:bCs/>
          <w:szCs w:val="21"/>
        </w:rPr>
        <w:t>群众</w:t>
      </w:r>
      <w:r w:rsidR="00E4125C" w:rsidRPr="00D343D5">
        <w:rPr>
          <w:rFonts w:asciiTheme="minorEastAsia" w:hAnsiTheme="minorEastAsia" w:cs="Times New Roman" w:hint="eastAsia"/>
          <w:bCs/>
          <w:szCs w:val="21"/>
        </w:rPr>
        <w:t>的</w:t>
      </w:r>
      <w:r w:rsidR="00F75E13" w:rsidRPr="00D343D5">
        <w:rPr>
          <w:rFonts w:asciiTheme="minorEastAsia" w:hAnsiTheme="minorEastAsia" w:cs="Times New Roman" w:hint="eastAsia"/>
          <w:bCs/>
          <w:szCs w:val="21"/>
        </w:rPr>
        <w:t>获得感持续增强</w:t>
      </w:r>
      <w:r w:rsidR="00E4125C" w:rsidRPr="00D343D5">
        <w:rPr>
          <w:rFonts w:asciiTheme="minorEastAsia" w:hAnsiTheme="minorEastAsia" w:cs="Times New Roman" w:hint="eastAsia"/>
          <w:bCs/>
          <w:szCs w:val="21"/>
        </w:rPr>
        <w:t>，</w:t>
      </w:r>
      <w:r w:rsidR="00F75E13" w:rsidRPr="00D343D5">
        <w:rPr>
          <w:rFonts w:asciiTheme="minorEastAsia" w:hAnsiTheme="minorEastAsia" w:cs="Times New Roman" w:hint="eastAsia"/>
          <w:bCs/>
          <w:szCs w:val="21"/>
        </w:rPr>
        <w:t>经济发展</w:t>
      </w:r>
      <w:r w:rsidR="00E4125C" w:rsidRPr="00D343D5">
        <w:rPr>
          <w:rFonts w:asciiTheme="minorEastAsia" w:hAnsiTheme="minorEastAsia" w:cs="Times New Roman" w:hint="eastAsia"/>
          <w:bCs/>
          <w:szCs w:val="21"/>
        </w:rPr>
        <w:t>的</w:t>
      </w:r>
      <w:r w:rsidR="00F75E13" w:rsidRPr="00D343D5">
        <w:rPr>
          <w:rFonts w:asciiTheme="minorEastAsia" w:hAnsiTheme="minorEastAsia" w:cs="Times New Roman" w:hint="eastAsia"/>
          <w:bCs/>
          <w:szCs w:val="21"/>
        </w:rPr>
        <w:t>活力</w:t>
      </w:r>
      <w:r w:rsidR="00E4125C" w:rsidRPr="00D343D5">
        <w:rPr>
          <w:rFonts w:asciiTheme="minorEastAsia" w:hAnsiTheme="minorEastAsia" w:cs="Times New Roman" w:hint="eastAsia"/>
          <w:bCs/>
          <w:szCs w:val="21"/>
        </w:rPr>
        <w:t>得到</w:t>
      </w:r>
      <w:r w:rsidR="00F75E13" w:rsidRPr="00D343D5">
        <w:rPr>
          <w:rFonts w:asciiTheme="minorEastAsia" w:hAnsiTheme="minorEastAsia" w:cs="Times New Roman" w:hint="eastAsia"/>
          <w:bCs/>
          <w:szCs w:val="21"/>
        </w:rPr>
        <w:t>有效</w:t>
      </w:r>
      <w:r w:rsidR="00E4125C" w:rsidRPr="00D343D5">
        <w:rPr>
          <w:rFonts w:asciiTheme="minorEastAsia" w:hAnsiTheme="minorEastAsia" w:cs="Times New Roman" w:hint="eastAsia"/>
          <w:bCs/>
          <w:szCs w:val="21"/>
        </w:rPr>
        <w:t>的</w:t>
      </w:r>
      <w:r w:rsidR="00F75E13" w:rsidRPr="00D343D5">
        <w:rPr>
          <w:rFonts w:asciiTheme="minorEastAsia" w:hAnsiTheme="minorEastAsia" w:cs="Times New Roman" w:hint="eastAsia"/>
          <w:bCs/>
          <w:szCs w:val="21"/>
        </w:rPr>
        <w:t>激发</w:t>
      </w:r>
      <w:r w:rsidR="00E4125C" w:rsidRPr="00D343D5">
        <w:rPr>
          <w:rFonts w:asciiTheme="minorEastAsia" w:hAnsiTheme="minorEastAsia" w:cs="Times New Roman" w:hint="eastAsia"/>
          <w:bCs/>
          <w:szCs w:val="21"/>
        </w:rPr>
        <w:t>，社会以及生态文明现代化</w:t>
      </w:r>
      <w:r w:rsidR="00F75E13" w:rsidRPr="00D343D5">
        <w:rPr>
          <w:rFonts w:asciiTheme="minorEastAsia" w:hAnsiTheme="minorEastAsia" w:cs="Times New Roman" w:hint="eastAsia"/>
          <w:bCs/>
          <w:szCs w:val="21"/>
        </w:rPr>
        <w:t>治理</w:t>
      </w:r>
      <w:r w:rsidR="00E4125C" w:rsidRPr="00D343D5">
        <w:rPr>
          <w:rFonts w:asciiTheme="minorEastAsia" w:hAnsiTheme="minorEastAsia" w:cs="Times New Roman" w:hint="eastAsia"/>
          <w:bCs/>
          <w:szCs w:val="21"/>
        </w:rPr>
        <w:t>的</w:t>
      </w:r>
      <w:r w:rsidR="00F75E13" w:rsidRPr="00D343D5">
        <w:rPr>
          <w:rFonts w:asciiTheme="minorEastAsia" w:hAnsiTheme="minorEastAsia" w:cs="Times New Roman" w:hint="eastAsia"/>
          <w:bCs/>
          <w:szCs w:val="21"/>
        </w:rPr>
        <w:t>水平</w:t>
      </w:r>
      <w:r w:rsidR="00E4125C" w:rsidRPr="00D343D5">
        <w:rPr>
          <w:rFonts w:asciiTheme="minorEastAsia" w:hAnsiTheme="minorEastAsia" w:cs="Times New Roman" w:hint="eastAsia"/>
          <w:bCs/>
          <w:szCs w:val="21"/>
        </w:rPr>
        <w:t>稳步上升，以及</w:t>
      </w:r>
      <w:r w:rsidR="00F75E13" w:rsidRPr="00D343D5">
        <w:rPr>
          <w:rFonts w:asciiTheme="minorEastAsia" w:hAnsiTheme="minorEastAsia" w:cs="Times New Roman" w:hint="eastAsia"/>
          <w:bCs/>
          <w:szCs w:val="21"/>
        </w:rPr>
        <w:t>干部塑造变革</w:t>
      </w:r>
      <w:r w:rsidR="00E4125C" w:rsidRPr="00D343D5">
        <w:rPr>
          <w:rFonts w:asciiTheme="minorEastAsia" w:hAnsiTheme="minorEastAsia" w:cs="Times New Roman" w:hint="eastAsia"/>
          <w:bCs/>
          <w:szCs w:val="21"/>
        </w:rPr>
        <w:t>的</w:t>
      </w:r>
      <w:r w:rsidR="00F75E13" w:rsidRPr="00D343D5">
        <w:rPr>
          <w:rFonts w:asciiTheme="minorEastAsia" w:hAnsiTheme="minorEastAsia" w:cs="Times New Roman" w:hint="eastAsia"/>
          <w:bCs/>
          <w:szCs w:val="21"/>
        </w:rPr>
        <w:t>能力</w:t>
      </w:r>
      <w:r w:rsidR="00E4125C" w:rsidRPr="00D343D5">
        <w:rPr>
          <w:rFonts w:asciiTheme="minorEastAsia" w:hAnsiTheme="minorEastAsia" w:cs="Times New Roman" w:hint="eastAsia"/>
          <w:bCs/>
          <w:szCs w:val="21"/>
        </w:rPr>
        <w:t>也得到了</w:t>
      </w:r>
      <w:r w:rsidR="00F75E13" w:rsidRPr="00D343D5">
        <w:rPr>
          <w:rFonts w:asciiTheme="minorEastAsia" w:hAnsiTheme="minorEastAsia" w:cs="Times New Roman" w:hint="eastAsia"/>
          <w:bCs/>
          <w:szCs w:val="21"/>
        </w:rPr>
        <w:t>显著提高</w:t>
      </w:r>
      <w:r w:rsidR="00F75E13" w:rsidRPr="00D343D5">
        <w:rPr>
          <w:rFonts w:asciiTheme="minorEastAsia" w:hAnsiTheme="minorEastAsia" w:cs="Times New Roman"/>
          <w:bCs/>
          <w:szCs w:val="21"/>
        </w:rPr>
        <w:t>……</w:t>
      </w:r>
      <w:r w:rsidR="00E4125C" w:rsidRPr="00D343D5">
        <w:rPr>
          <w:rFonts w:asciiTheme="minorEastAsia" w:hAnsiTheme="minorEastAsia" w:cs="Times New Roman" w:hint="eastAsia"/>
          <w:bCs/>
          <w:szCs w:val="21"/>
        </w:rPr>
        <w:t>数字化改革，为中国社会发展注入了无与伦比的活力。</w:t>
      </w:r>
    </w:p>
    <w:p w14:paraId="6E6126F9" w14:textId="41CB094C" w:rsidR="00F75E13" w:rsidRPr="00D343D5" w:rsidRDefault="00F75E13" w:rsidP="00F75E13">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这一年来，数字化改革在浙江的大地上奔涌激荡，开辟出巨大的价值创造新空间。</w:t>
      </w:r>
    </w:p>
    <w:p w14:paraId="253092C9" w14:textId="37DC87F6" w:rsidR="00F75E13" w:rsidRPr="00D343D5" w:rsidRDefault="00785014" w:rsidP="00F75E13">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浙江数字化改革的全面启动，还需要</w:t>
      </w:r>
      <w:r w:rsidR="00F75E13" w:rsidRPr="00D343D5">
        <w:rPr>
          <w:rFonts w:asciiTheme="minorEastAsia" w:hAnsiTheme="minorEastAsia" w:cs="Times New Roman" w:hint="eastAsia"/>
          <w:bCs/>
          <w:szCs w:val="21"/>
        </w:rPr>
        <w:t>回到2</w:t>
      </w:r>
      <w:r w:rsidR="00F75E13" w:rsidRPr="00D343D5">
        <w:rPr>
          <w:rFonts w:asciiTheme="minorEastAsia" w:hAnsiTheme="minorEastAsia" w:cs="Times New Roman"/>
          <w:bCs/>
          <w:szCs w:val="21"/>
        </w:rPr>
        <w:t>021</w:t>
      </w:r>
      <w:r w:rsidR="00F75E13" w:rsidRPr="00D343D5">
        <w:rPr>
          <w:rFonts w:asciiTheme="minorEastAsia" w:hAnsiTheme="minorEastAsia" w:cs="Times New Roman" w:hint="eastAsia"/>
          <w:bCs/>
          <w:szCs w:val="21"/>
        </w:rPr>
        <w:t>年2月1</w:t>
      </w:r>
      <w:r w:rsidR="00F75E13" w:rsidRPr="00D343D5">
        <w:rPr>
          <w:rFonts w:asciiTheme="minorEastAsia" w:hAnsiTheme="minorEastAsia" w:cs="Times New Roman"/>
          <w:bCs/>
          <w:szCs w:val="21"/>
        </w:rPr>
        <w:t>8</w:t>
      </w:r>
      <w:r w:rsidR="00F75E13" w:rsidRPr="00D343D5">
        <w:rPr>
          <w:rFonts w:asciiTheme="minorEastAsia" w:hAnsiTheme="minorEastAsia" w:cs="Times New Roman" w:hint="eastAsia"/>
          <w:bCs/>
          <w:szCs w:val="21"/>
        </w:rPr>
        <w:t>日</w:t>
      </w:r>
      <w:r w:rsidR="00DE7F6D" w:rsidRPr="00D343D5">
        <w:rPr>
          <w:rFonts w:asciiTheme="minorEastAsia" w:hAnsiTheme="minorEastAsia" w:cs="Times New Roman" w:hint="eastAsia"/>
          <w:bCs/>
          <w:szCs w:val="21"/>
        </w:rPr>
        <w:t>。</w:t>
      </w:r>
      <w:r w:rsidR="00F75E13" w:rsidRPr="00D343D5">
        <w:rPr>
          <w:rFonts w:asciiTheme="minorEastAsia" w:hAnsiTheme="minorEastAsia" w:cs="Times New Roman" w:hint="eastAsia"/>
          <w:bCs/>
          <w:szCs w:val="21"/>
        </w:rPr>
        <w:t>春节假期</w:t>
      </w:r>
      <w:r w:rsidR="00DE7F6D" w:rsidRPr="00D343D5">
        <w:rPr>
          <w:rFonts w:asciiTheme="minorEastAsia" w:hAnsiTheme="minorEastAsia" w:cs="Times New Roman" w:hint="eastAsia"/>
          <w:bCs/>
          <w:szCs w:val="21"/>
        </w:rPr>
        <w:t>过</w:t>
      </w:r>
      <w:r w:rsidR="00F75E13" w:rsidRPr="00D343D5">
        <w:rPr>
          <w:rFonts w:asciiTheme="minorEastAsia" w:hAnsiTheme="minorEastAsia" w:cs="Times New Roman" w:hint="eastAsia"/>
          <w:bCs/>
          <w:szCs w:val="21"/>
        </w:rPr>
        <w:t>后的第一个工作日，</w:t>
      </w:r>
      <w:r w:rsidR="00DE7F6D" w:rsidRPr="00D343D5">
        <w:rPr>
          <w:rFonts w:asciiTheme="minorEastAsia" w:hAnsiTheme="minorEastAsia" w:cs="Times New Roman" w:hint="eastAsia"/>
          <w:bCs/>
          <w:szCs w:val="21"/>
        </w:rPr>
        <w:t>浙江省召开了全省数字化改革大会，</w:t>
      </w:r>
      <w:r w:rsidR="00F75E13" w:rsidRPr="00D343D5">
        <w:rPr>
          <w:rFonts w:asciiTheme="minorEastAsia" w:hAnsiTheme="minorEastAsia" w:cs="Times New Roman" w:hint="eastAsia"/>
          <w:bCs/>
          <w:szCs w:val="21"/>
        </w:rPr>
        <w:t>为</w:t>
      </w:r>
      <w:r w:rsidR="00DE7F6D" w:rsidRPr="00D343D5">
        <w:rPr>
          <w:rFonts w:asciiTheme="minorEastAsia" w:hAnsiTheme="minorEastAsia" w:cs="Times New Roman" w:hint="eastAsia"/>
          <w:bCs/>
          <w:szCs w:val="21"/>
        </w:rPr>
        <w:t>开局“十四五”</w:t>
      </w:r>
      <w:r w:rsidR="00F75E13" w:rsidRPr="00D343D5">
        <w:rPr>
          <w:rFonts w:asciiTheme="minorEastAsia" w:hAnsiTheme="minorEastAsia" w:cs="Times New Roman" w:hint="eastAsia"/>
          <w:bCs/>
          <w:szCs w:val="21"/>
        </w:rPr>
        <w:t>全面部署</w:t>
      </w:r>
      <w:r w:rsidR="00DE7F6D" w:rsidRPr="00D343D5">
        <w:rPr>
          <w:rFonts w:asciiTheme="minorEastAsia" w:hAnsiTheme="minorEastAsia" w:cs="Times New Roman" w:hint="eastAsia"/>
          <w:bCs/>
          <w:szCs w:val="21"/>
        </w:rPr>
        <w:t>了</w:t>
      </w:r>
      <w:r w:rsidR="00F75E13" w:rsidRPr="00D343D5">
        <w:rPr>
          <w:rFonts w:asciiTheme="minorEastAsia" w:hAnsiTheme="minorEastAsia" w:cs="Times New Roman" w:hint="eastAsia"/>
          <w:bCs/>
          <w:szCs w:val="21"/>
        </w:rPr>
        <w:t>数字化改革工作</w:t>
      </w:r>
      <w:r w:rsidR="00DE7F6D" w:rsidRPr="00D343D5">
        <w:rPr>
          <w:rFonts w:asciiTheme="minorEastAsia" w:hAnsiTheme="minorEastAsia" w:cs="Times New Roman" w:hint="eastAsia"/>
          <w:bCs/>
          <w:szCs w:val="21"/>
        </w:rPr>
        <w:t>。</w:t>
      </w:r>
      <w:r w:rsidR="0097719B" w:rsidRPr="00D343D5">
        <w:rPr>
          <w:rFonts w:asciiTheme="minorEastAsia" w:hAnsiTheme="minorEastAsia" w:cs="Times New Roman" w:hint="eastAsia"/>
          <w:bCs/>
          <w:szCs w:val="21"/>
        </w:rPr>
        <w:t>在这次大会上，省委书记袁家军对数字化改革的定义内涵、目标任务、方法路径、推进机制等做了全面阐述，发出全面推进数字化改革的动员令，努力打造“重要窗口”和共同富裕示范区的标志性成果。</w:t>
      </w:r>
    </w:p>
    <w:p w14:paraId="25CC3790" w14:textId="5FE2B53A" w:rsidR="003D17A4" w:rsidRPr="00D343D5" w:rsidRDefault="00DE7F6D" w:rsidP="00F75E13">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全面深化</w:t>
      </w:r>
      <w:r w:rsidR="00EA4FD2" w:rsidRPr="00D343D5">
        <w:rPr>
          <w:rFonts w:asciiTheme="minorEastAsia" w:hAnsiTheme="minorEastAsia" w:cs="Times New Roman" w:hint="eastAsia"/>
          <w:bCs/>
          <w:szCs w:val="21"/>
        </w:rPr>
        <w:t>数字化改革</w:t>
      </w:r>
      <w:r w:rsidRPr="00D343D5">
        <w:rPr>
          <w:rFonts w:asciiTheme="minorEastAsia" w:hAnsiTheme="minorEastAsia" w:cs="Times New Roman" w:hint="eastAsia"/>
          <w:bCs/>
          <w:szCs w:val="21"/>
        </w:rPr>
        <w:t>不是一朝一夕</w:t>
      </w:r>
      <w:r w:rsidR="00EA4FD2" w:rsidRPr="00D343D5">
        <w:rPr>
          <w:rFonts w:asciiTheme="minorEastAsia" w:hAnsiTheme="minorEastAsia" w:cs="Times New Roman" w:hint="eastAsia"/>
          <w:bCs/>
          <w:szCs w:val="21"/>
        </w:rPr>
        <w:t>，需要</w:t>
      </w:r>
      <w:r w:rsidR="00EC53E9" w:rsidRPr="00D343D5">
        <w:rPr>
          <w:rFonts w:asciiTheme="minorEastAsia" w:hAnsiTheme="minorEastAsia" w:cs="Times New Roman" w:hint="eastAsia"/>
          <w:bCs/>
          <w:szCs w:val="21"/>
        </w:rPr>
        <w:t>将</w:t>
      </w:r>
      <w:r w:rsidR="00EA4FD2" w:rsidRPr="00D343D5">
        <w:rPr>
          <w:rFonts w:asciiTheme="minorEastAsia" w:hAnsiTheme="minorEastAsia" w:cs="Times New Roman" w:hint="eastAsia"/>
          <w:bCs/>
          <w:szCs w:val="21"/>
        </w:rPr>
        <w:t>数字化技术、数字化思维</w:t>
      </w:r>
      <w:r w:rsidR="00EC53E9" w:rsidRPr="00D343D5">
        <w:rPr>
          <w:rFonts w:asciiTheme="minorEastAsia" w:hAnsiTheme="minorEastAsia" w:cs="Times New Roman" w:hint="eastAsia"/>
          <w:bCs/>
          <w:szCs w:val="21"/>
        </w:rPr>
        <w:t>以及</w:t>
      </w:r>
      <w:r w:rsidR="00EA4FD2" w:rsidRPr="00D343D5">
        <w:rPr>
          <w:rFonts w:asciiTheme="minorEastAsia" w:hAnsiTheme="minorEastAsia" w:cs="Times New Roman" w:hint="eastAsia"/>
          <w:bCs/>
          <w:szCs w:val="21"/>
        </w:rPr>
        <w:t>数字化认知</w:t>
      </w:r>
      <w:r w:rsidR="00EC53E9" w:rsidRPr="00D343D5">
        <w:rPr>
          <w:rFonts w:asciiTheme="minorEastAsia" w:hAnsiTheme="minorEastAsia" w:cs="Times New Roman" w:hint="eastAsia"/>
          <w:bCs/>
          <w:szCs w:val="21"/>
        </w:rPr>
        <w:t>统筹起来</w:t>
      </w:r>
      <w:r w:rsidR="00EA4FD2" w:rsidRPr="00D343D5">
        <w:rPr>
          <w:rFonts w:asciiTheme="minorEastAsia" w:hAnsiTheme="minorEastAsia" w:cs="Times New Roman" w:hint="eastAsia"/>
          <w:bCs/>
          <w:szCs w:val="21"/>
        </w:rPr>
        <w:t>，</w:t>
      </w:r>
      <w:r w:rsidR="00EC53E9" w:rsidRPr="00D343D5">
        <w:rPr>
          <w:rFonts w:asciiTheme="minorEastAsia" w:hAnsiTheme="minorEastAsia" w:cs="Times New Roman" w:hint="eastAsia"/>
          <w:bCs/>
          <w:szCs w:val="21"/>
        </w:rPr>
        <w:t>认识并</w:t>
      </w:r>
      <w:r w:rsidR="00EA4FD2" w:rsidRPr="00D343D5">
        <w:rPr>
          <w:rFonts w:asciiTheme="minorEastAsia" w:hAnsiTheme="minorEastAsia" w:cs="Times New Roman" w:hint="eastAsia"/>
          <w:bCs/>
          <w:szCs w:val="21"/>
        </w:rPr>
        <w:t>发挥数字化改革</w:t>
      </w:r>
      <w:r w:rsidR="00EC53E9" w:rsidRPr="00D343D5">
        <w:rPr>
          <w:rFonts w:asciiTheme="minorEastAsia" w:hAnsiTheme="minorEastAsia" w:cs="Times New Roman" w:hint="eastAsia"/>
          <w:bCs/>
          <w:szCs w:val="21"/>
        </w:rPr>
        <w:t>在社会发展中</w:t>
      </w:r>
      <w:r w:rsidR="00EA4FD2" w:rsidRPr="00D343D5">
        <w:rPr>
          <w:rFonts w:asciiTheme="minorEastAsia" w:hAnsiTheme="minorEastAsia" w:cs="Times New Roman" w:hint="eastAsia"/>
          <w:bCs/>
          <w:szCs w:val="21"/>
        </w:rPr>
        <w:t>的引领、撬动和赋能作用，着力打破与数字化时代不相适应的生产生活</w:t>
      </w:r>
      <w:r w:rsidR="00EC53E9" w:rsidRPr="00D343D5">
        <w:rPr>
          <w:rFonts w:asciiTheme="minorEastAsia" w:hAnsiTheme="minorEastAsia" w:cs="Times New Roman" w:hint="eastAsia"/>
          <w:bCs/>
          <w:szCs w:val="21"/>
        </w:rPr>
        <w:t>方式</w:t>
      </w:r>
      <w:r w:rsidR="00EA4FD2" w:rsidRPr="00D343D5">
        <w:rPr>
          <w:rFonts w:asciiTheme="minorEastAsia" w:hAnsiTheme="minorEastAsia" w:cs="Times New Roman" w:hint="eastAsia"/>
          <w:bCs/>
          <w:szCs w:val="21"/>
        </w:rPr>
        <w:t>以及</w:t>
      </w:r>
      <w:r w:rsidR="00EC53E9" w:rsidRPr="00D343D5">
        <w:rPr>
          <w:rFonts w:asciiTheme="minorEastAsia" w:hAnsiTheme="minorEastAsia" w:cs="Times New Roman" w:hint="eastAsia"/>
          <w:bCs/>
          <w:szCs w:val="21"/>
        </w:rPr>
        <w:t>以往旧的</w:t>
      </w:r>
      <w:r w:rsidR="00EA4FD2" w:rsidRPr="00D343D5">
        <w:rPr>
          <w:rFonts w:asciiTheme="minorEastAsia" w:hAnsiTheme="minorEastAsia" w:cs="Times New Roman" w:hint="eastAsia"/>
          <w:bCs/>
          <w:szCs w:val="21"/>
        </w:rPr>
        <w:t>治理方式，</w:t>
      </w:r>
      <w:r w:rsidR="00EC53E9" w:rsidRPr="00D343D5">
        <w:rPr>
          <w:rFonts w:asciiTheme="minorEastAsia" w:hAnsiTheme="minorEastAsia" w:cs="Times New Roman" w:hint="eastAsia"/>
          <w:bCs/>
          <w:szCs w:val="21"/>
        </w:rPr>
        <w:t>进而</w:t>
      </w:r>
      <w:r w:rsidR="00EA4FD2" w:rsidRPr="00D343D5">
        <w:rPr>
          <w:rFonts w:asciiTheme="minorEastAsia" w:hAnsiTheme="minorEastAsia" w:cs="Times New Roman" w:hint="eastAsia"/>
          <w:bCs/>
          <w:szCs w:val="21"/>
        </w:rPr>
        <w:t>推进经济社会深层次系统性制度性</w:t>
      </w:r>
      <w:r w:rsidR="00EC53E9" w:rsidRPr="00D343D5">
        <w:rPr>
          <w:rFonts w:asciiTheme="minorEastAsia" w:hAnsiTheme="minorEastAsia" w:cs="Times New Roman" w:hint="eastAsia"/>
          <w:bCs/>
          <w:szCs w:val="21"/>
        </w:rPr>
        <w:t>的</w:t>
      </w:r>
      <w:r w:rsidR="00EA4FD2" w:rsidRPr="00D343D5">
        <w:rPr>
          <w:rFonts w:asciiTheme="minorEastAsia" w:hAnsiTheme="minorEastAsia" w:cs="Times New Roman" w:hint="eastAsia"/>
          <w:bCs/>
          <w:szCs w:val="21"/>
        </w:rPr>
        <w:t>重塑。在</w:t>
      </w:r>
      <w:r w:rsidR="00EC53E9" w:rsidRPr="00D343D5">
        <w:rPr>
          <w:rFonts w:asciiTheme="minorEastAsia" w:hAnsiTheme="minorEastAsia" w:cs="Times New Roman" w:hint="eastAsia"/>
          <w:bCs/>
          <w:szCs w:val="21"/>
        </w:rPr>
        <w:t>深化数字化改革的</w:t>
      </w:r>
      <w:r w:rsidR="00EA4FD2" w:rsidRPr="00D343D5">
        <w:rPr>
          <w:rFonts w:asciiTheme="minorEastAsia" w:hAnsiTheme="minorEastAsia" w:cs="Times New Roman" w:hint="eastAsia"/>
          <w:bCs/>
          <w:szCs w:val="21"/>
        </w:rPr>
        <w:t>行动路线上，主要围绕数字赋能、制度重塑和协同治理三个方面。</w:t>
      </w:r>
    </w:p>
    <w:p w14:paraId="3EBC8B0F" w14:textId="3C677AF3" w:rsidR="00EA4FD2" w:rsidRPr="00D343D5" w:rsidRDefault="00EA4FD2" w:rsidP="00D343D5">
      <w:pPr>
        <w:pStyle w:val="a8"/>
        <w:numPr>
          <w:ilvl w:val="0"/>
          <w:numId w:val="4"/>
        </w:numPr>
        <w:spacing w:line="360" w:lineRule="auto"/>
        <w:ind w:firstLineChars="0"/>
        <w:rPr>
          <w:rFonts w:asciiTheme="minorEastAsia" w:hAnsiTheme="minorEastAsia" w:cs="Times New Roman"/>
          <w:b/>
          <w:szCs w:val="21"/>
        </w:rPr>
      </w:pPr>
      <w:r w:rsidRPr="00D343D5">
        <w:rPr>
          <w:rFonts w:asciiTheme="minorEastAsia" w:hAnsiTheme="minorEastAsia" w:cs="Times New Roman" w:hint="eastAsia"/>
          <w:b/>
          <w:szCs w:val="21"/>
        </w:rPr>
        <w:t>发挥数字赋能的基础性作用</w:t>
      </w:r>
    </w:p>
    <w:p w14:paraId="63D86D07" w14:textId="70DB0CFD" w:rsidR="00EC53E9" w:rsidRPr="00D343D5" w:rsidRDefault="00DA0F7A" w:rsidP="00062A79">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数字赋能是推进数字化改革的基础。首先要坚持问题导向，以重大需求牵引实现重大改革。</w:t>
      </w:r>
      <w:r w:rsidR="00E8382A" w:rsidRPr="00D343D5">
        <w:rPr>
          <w:rFonts w:asciiTheme="minorEastAsia" w:hAnsiTheme="minorEastAsia" w:cs="Times New Roman" w:hint="eastAsia"/>
          <w:bCs/>
          <w:szCs w:val="21"/>
        </w:rPr>
        <w:t>不同地区，不同年龄，不同职业的人民群众，对美好生活的需求是存在差异的，因此，精准识别不同人群对美好生活的需求，考验着社会的治理水平。</w:t>
      </w:r>
    </w:p>
    <w:p w14:paraId="73D2DD73" w14:textId="7C8FD014" w:rsidR="00EA4FD2" w:rsidRPr="00D343D5" w:rsidRDefault="00EC53E9" w:rsidP="00DA0F7A">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可以</w:t>
      </w:r>
      <w:r w:rsidR="00E8382A" w:rsidRPr="00D343D5">
        <w:rPr>
          <w:rFonts w:asciiTheme="minorEastAsia" w:hAnsiTheme="minorEastAsia" w:cs="Times New Roman" w:hint="eastAsia"/>
          <w:bCs/>
          <w:szCs w:val="21"/>
        </w:rPr>
        <w:t>把精准识别</w:t>
      </w:r>
      <w:r w:rsidRPr="00D343D5">
        <w:rPr>
          <w:rFonts w:asciiTheme="minorEastAsia" w:hAnsiTheme="minorEastAsia" w:cs="Times New Roman" w:hint="eastAsia"/>
          <w:bCs/>
          <w:szCs w:val="21"/>
        </w:rPr>
        <w:t>作为</w:t>
      </w:r>
      <w:r w:rsidR="00E8382A" w:rsidRPr="00D343D5">
        <w:rPr>
          <w:rFonts w:asciiTheme="minorEastAsia" w:hAnsiTheme="minorEastAsia" w:cs="Times New Roman" w:hint="eastAsia"/>
          <w:bCs/>
          <w:szCs w:val="21"/>
        </w:rPr>
        <w:t>全面深化数字化改革的</w:t>
      </w:r>
      <w:r w:rsidRPr="00D343D5">
        <w:rPr>
          <w:rFonts w:asciiTheme="minorEastAsia" w:hAnsiTheme="minorEastAsia" w:cs="Times New Roman" w:hint="eastAsia"/>
          <w:bCs/>
          <w:szCs w:val="21"/>
        </w:rPr>
        <w:t>突破口</w:t>
      </w:r>
      <w:r w:rsidR="00DA0F7A" w:rsidRPr="00D343D5">
        <w:rPr>
          <w:rFonts w:asciiTheme="minorEastAsia" w:hAnsiTheme="minorEastAsia" w:cs="Times New Roman" w:hint="eastAsia"/>
          <w:bCs/>
          <w:szCs w:val="21"/>
        </w:rPr>
        <w:t>，找准企业、群众、基层最为迫切的</w:t>
      </w:r>
      <w:r w:rsidR="00E8382A" w:rsidRPr="00D343D5">
        <w:rPr>
          <w:rFonts w:asciiTheme="minorEastAsia" w:hAnsiTheme="minorEastAsia" w:cs="Times New Roman" w:hint="eastAsia"/>
          <w:bCs/>
          <w:szCs w:val="21"/>
        </w:rPr>
        <w:t>美好生活的</w:t>
      </w:r>
      <w:r w:rsidR="00DA0F7A" w:rsidRPr="00D343D5">
        <w:rPr>
          <w:rFonts w:asciiTheme="minorEastAsia" w:hAnsiTheme="minorEastAsia" w:cs="Times New Roman" w:hint="eastAsia"/>
          <w:bCs/>
          <w:szCs w:val="21"/>
        </w:rPr>
        <w:t>需求</w:t>
      </w:r>
      <w:r w:rsidR="00E8382A" w:rsidRPr="00D343D5">
        <w:rPr>
          <w:rFonts w:asciiTheme="minorEastAsia" w:hAnsiTheme="minorEastAsia" w:cs="Times New Roman" w:hint="eastAsia"/>
          <w:bCs/>
          <w:szCs w:val="21"/>
        </w:rPr>
        <w:t>，生活中</w:t>
      </w:r>
      <w:r w:rsidR="00DA0F7A" w:rsidRPr="00D343D5">
        <w:rPr>
          <w:rFonts w:asciiTheme="minorEastAsia" w:hAnsiTheme="minorEastAsia" w:cs="Times New Roman" w:hint="eastAsia"/>
          <w:bCs/>
          <w:szCs w:val="21"/>
        </w:rPr>
        <w:t>最想解决的问题</w:t>
      </w:r>
      <w:r w:rsidR="00E8382A" w:rsidRPr="00D343D5">
        <w:rPr>
          <w:rFonts w:asciiTheme="minorEastAsia" w:hAnsiTheme="minorEastAsia" w:cs="Times New Roman" w:hint="eastAsia"/>
          <w:bCs/>
          <w:szCs w:val="21"/>
        </w:rPr>
        <w:t>，以及在哪些领域</w:t>
      </w:r>
      <w:r w:rsidR="00DA0F7A" w:rsidRPr="00D343D5">
        <w:rPr>
          <w:rFonts w:asciiTheme="minorEastAsia" w:hAnsiTheme="minorEastAsia" w:cs="Times New Roman" w:hint="eastAsia"/>
          <w:bCs/>
          <w:szCs w:val="21"/>
        </w:rPr>
        <w:t>最有获得感，运用数字技术对公众数据进行挖掘、开发和利用，拓宽政府与企业、群众、基层的互动与对话通道，提升需求识别精准性，提升政府服务效率及效能。</w:t>
      </w:r>
      <w:r w:rsidR="00E8382A" w:rsidRPr="00D343D5">
        <w:rPr>
          <w:rFonts w:asciiTheme="minorEastAsia" w:hAnsiTheme="minorEastAsia" w:cs="Times New Roman" w:hint="eastAsia"/>
          <w:bCs/>
          <w:szCs w:val="21"/>
        </w:rPr>
        <w:t>现在意义上的</w:t>
      </w:r>
      <w:r w:rsidR="00DA0F7A" w:rsidRPr="00D343D5">
        <w:rPr>
          <w:rFonts w:asciiTheme="minorEastAsia" w:hAnsiTheme="minorEastAsia" w:cs="Times New Roman" w:hint="eastAsia"/>
          <w:bCs/>
          <w:szCs w:val="21"/>
        </w:rPr>
        <w:t>数字技术</w:t>
      </w:r>
      <w:r w:rsidR="00E8382A" w:rsidRPr="00D343D5">
        <w:rPr>
          <w:rFonts w:asciiTheme="minorEastAsia" w:hAnsiTheme="minorEastAsia" w:cs="Times New Roman" w:hint="eastAsia"/>
          <w:bCs/>
          <w:szCs w:val="21"/>
        </w:rPr>
        <w:t>已经不再是以往</w:t>
      </w:r>
      <w:r w:rsidR="00DA0F7A" w:rsidRPr="00D343D5">
        <w:rPr>
          <w:rFonts w:asciiTheme="minorEastAsia" w:hAnsiTheme="minorEastAsia" w:cs="Times New Roman" w:hint="eastAsia"/>
          <w:bCs/>
          <w:szCs w:val="21"/>
        </w:rPr>
        <w:t>单一的通信手段或计算工具，</w:t>
      </w:r>
      <w:r w:rsidR="00E8382A" w:rsidRPr="00D343D5">
        <w:rPr>
          <w:rFonts w:asciiTheme="minorEastAsia" w:hAnsiTheme="minorEastAsia" w:cs="Times New Roman" w:hint="eastAsia"/>
          <w:bCs/>
          <w:szCs w:val="21"/>
        </w:rPr>
        <w:t>而是已经逐渐</w:t>
      </w:r>
      <w:r w:rsidR="00DA0F7A" w:rsidRPr="00D343D5">
        <w:rPr>
          <w:rFonts w:asciiTheme="minorEastAsia" w:hAnsiTheme="minorEastAsia" w:cs="Times New Roman" w:hint="eastAsia"/>
          <w:bCs/>
          <w:szCs w:val="21"/>
        </w:rPr>
        <w:t>上升为</w:t>
      </w:r>
      <w:r w:rsidR="00062A79" w:rsidRPr="00D343D5">
        <w:rPr>
          <w:rFonts w:asciiTheme="minorEastAsia" w:hAnsiTheme="minorEastAsia" w:cs="Times New Roman" w:hint="eastAsia"/>
          <w:bCs/>
          <w:szCs w:val="21"/>
        </w:rPr>
        <w:t>帮助人民大众和社会发展的技术</w:t>
      </w:r>
      <w:r w:rsidR="00DA0F7A" w:rsidRPr="00D343D5">
        <w:rPr>
          <w:rFonts w:asciiTheme="minorEastAsia" w:hAnsiTheme="minorEastAsia" w:cs="Times New Roman" w:hint="eastAsia"/>
          <w:bCs/>
          <w:szCs w:val="21"/>
        </w:rPr>
        <w:t>，</w:t>
      </w:r>
      <w:r w:rsidR="00E8382A" w:rsidRPr="00D343D5">
        <w:rPr>
          <w:rFonts w:asciiTheme="minorEastAsia" w:hAnsiTheme="minorEastAsia" w:cs="Times New Roman" w:hint="eastAsia"/>
          <w:bCs/>
          <w:szCs w:val="21"/>
        </w:rPr>
        <w:t>乃至</w:t>
      </w:r>
      <w:r w:rsidR="00DA0F7A" w:rsidRPr="00D343D5">
        <w:rPr>
          <w:rFonts w:asciiTheme="minorEastAsia" w:hAnsiTheme="minorEastAsia" w:cs="Times New Roman" w:hint="eastAsia"/>
          <w:bCs/>
          <w:szCs w:val="21"/>
        </w:rPr>
        <w:t>最终实现</w:t>
      </w:r>
      <w:r w:rsidR="00E8382A" w:rsidRPr="00D343D5">
        <w:rPr>
          <w:rFonts w:asciiTheme="minorEastAsia" w:hAnsiTheme="minorEastAsia" w:cs="Times New Roman" w:hint="eastAsia"/>
          <w:bCs/>
          <w:szCs w:val="21"/>
        </w:rPr>
        <w:t>整个社会共享数字化</w:t>
      </w:r>
      <w:r w:rsidR="00DA0F7A" w:rsidRPr="00D343D5">
        <w:rPr>
          <w:rFonts w:asciiTheme="minorEastAsia" w:hAnsiTheme="minorEastAsia" w:cs="Times New Roman" w:hint="eastAsia"/>
          <w:bCs/>
          <w:szCs w:val="21"/>
        </w:rPr>
        <w:t>红利的关键赋能手段。</w:t>
      </w:r>
    </w:p>
    <w:p w14:paraId="6120BED5" w14:textId="0AD108C5" w:rsidR="00DA0F7A" w:rsidRPr="00D343D5" w:rsidRDefault="00DA0F7A" w:rsidP="00DA0F7A">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数字赋能</w:t>
      </w:r>
      <w:r w:rsidR="00897595" w:rsidRPr="00D343D5">
        <w:rPr>
          <w:rFonts w:asciiTheme="minorEastAsia" w:hAnsiTheme="minorEastAsia" w:cs="Times New Roman" w:hint="eastAsia"/>
          <w:bCs/>
          <w:szCs w:val="21"/>
        </w:rPr>
        <w:t>运用数字技术</w:t>
      </w:r>
      <w:r w:rsidR="008F54D0" w:rsidRPr="00D343D5">
        <w:rPr>
          <w:rFonts w:asciiTheme="minorEastAsia" w:hAnsiTheme="minorEastAsia" w:cs="Times New Roman" w:hint="eastAsia"/>
          <w:bCs/>
          <w:szCs w:val="21"/>
        </w:rPr>
        <w:t>，目的是</w:t>
      </w:r>
      <w:r w:rsidR="00897595" w:rsidRPr="00D343D5">
        <w:rPr>
          <w:rFonts w:asciiTheme="minorEastAsia" w:hAnsiTheme="minorEastAsia" w:cs="Times New Roman" w:hint="eastAsia"/>
          <w:bCs/>
          <w:szCs w:val="21"/>
        </w:rPr>
        <w:t>不断提高需求识别的精准性，是以</w:t>
      </w:r>
      <w:r w:rsidRPr="00D343D5">
        <w:rPr>
          <w:rFonts w:asciiTheme="minorEastAsia" w:hAnsiTheme="minorEastAsia" w:cs="Times New Roman" w:hint="eastAsia"/>
          <w:bCs/>
          <w:szCs w:val="21"/>
        </w:rPr>
        <w:t>核心科技</w:t>
      </w:r>
      <w:r w:rsidR="00897595" w:rsidRPr="00D343D5">
        <w:rPr>
          <w:rFonts w:asciiTheme="minorEastAsia" w:hAnsiTheme="minorEastAsia" w:cs="Times New Roman" w:hint="eastAsia"/>
          <w:bCs/>
          <w:szCs w:val="21"/>
        </w:rPr>
        <w:t>作为</w:t>
      </w:r>
      <w:r w:rsidRPr="00D343D5">
        <w:rPr>
          <w:rFonts w:asciiTheme="minorEastAsia" w:hAnsiTheme="minorEastAsia" w:cs="Times New Roman" w:hint="eastAsia"/>
          <w:bCs/>
          <w:szCs w:val="21"/>
        </w:rPr>
        <w:t>驱动。以大数据、云计算、物联网、人工智能等为代表的数字技术集成的数字化平台，为精准供</w:t>
      </w:r>
      <w:r w:rsidRPr="00D343D5">
        <w:rPr>
          <w:rFonts w:asciiTheme="minorEastAsia" w:hAnsiTheme="minorEastAsia" w:cs="Times New Roman" w:hint="eastAsia"/>
          <w:bCs/>
          <w:szCs w:val="21"/>
        </w:rPr>
        <w:lastRenderedPageBreak/>
        <w:t>需匹配的实现提供了新的思路和工具。数字化领域是全球科技竞争的焦点前线。我们面对的是全球最佳的数据产生和应用需求环境，需要系统性地解决核心技术的自主研发、标准主导以及本地使用的主控权，这不仅需要新的技术路线，也需要打破传统思维模式，建立数字化改革的系统性思维、开放性思维、非线性思维和价值思维。</w:t>
      </w:r>
    </w:p>
    <w:p w14:paraId="1480AFD3" w14:textId="700CBA8D" w:rsidR="00DA0F7A" w:rsidRPr="00D343D5" w:rsidRDefault="00DA0F7A" w:rsidP="00DA0F7A">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数字赋能需要嵌入场景，基于企业、群众需求梳理核心业务流程和谋划综合应用场景。流程协同是治理过程中发现、落实重大需求的重要手段，它意味着高效优质的服务与管理必须建立在政府将社会需求置于优先地位的基础上：前期以特定的问题和事项为中心，政府通过数字化平台发挥相关资源分配和行动主体组织方面的中枢性功能；后期形成一种常态化的正式制度，对体制机制作系统性变革，实现相应的监督、考评与问责等管理制度革新，推动变革型组织建设。</w:t>
      </w:r>
    </w:p>
    <w:p w14:paraId="335DA4BD" w14:textId="7D6FCB57" w:rsidR="00DA0F7A" w:rsidRPr="00D343D5" w:rsidRDefault="00DA0F7A" w:rsidP="00D343D5">
      <w:pPr>
        <w:pStyle w:val="a8"/>
        <w:numPr>
          <w:ilvl w:val="0"/>
          <w:numId w:val="4"/>
        </w:numPr>
        <w:spacing w:line="360" w:lineRule="auto"/>
        <w:ind w:firstLineChars="0"/>
        <w:rPr>
          <w:rFonts w:asciiTheme="minorEastAsia" w:hAnsiTheme="minorEastAsia" w:cs="Times New Roman"/>
          <w:b/>
          <w:szCs w:val="21"/>
        </w:rPr>
      </w:pPr>
      <w:r w:rsidRPr="00D343D5">
        <w:rPr>
          <w:rFonts w:asciiTheme="minorEastAsia" w:hAnsiTheme="minorEastAsia" w:cs="Times New Roman" w:hint="eastAsia"/>
          <w:b/>
          <w:szCs w:val="21"/>
        </w:rPr>
        <w:t>发挥制度重塑的调节性作用</w:t>
      </w:r>
    </w:p>
    <w:p w14:paraId="6CED71D6" w14:textId="7AFD376F" w:rsidR="00DA0F7A" w:rsidRPr="00D343D5" w:rsidRDefault="007832D0" w:rsidP="00DA0F7A">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在</w:t>
      </w:r>
      <w:r w:rsidR="00DA0F7A" w:rsidRPr="00D343D5">
        <w:rPr>
          <w:rFonts w:asciiTheme="minorEastAsia" w:hAnsiTheme="minorEastAsia" w:cs="Times New Roman" w:hint="eastAsia"/>
          <w:bCs/>
          <w:szCs w:val="21"/>
        </w:rPr>
        <w:t>数字赋能的基础上</w:t>
      </w:r>
      <w:r w:rsidRPr="00D343D5">
        <w:rPr>
          <w:rFonts w:asciiTheme="minorEastAsia" w:hAnsiTheme="minorEastAsia" w:cs="Times New Roman" w:hint="eastAsia"/>
          <w:bCs/>
          <w:szCs w:val="21"/>
        </w:rPr>
        <w:t>，推动数字化改革的制度重塑，</w:t>
      </w:r>
      <w:r w:rsidR="00DA0F7A" w:rsidRPr="00D343D5">
        <w:rPr>
          <w:rFonts w:asciiTheme="minorEastAsia" w:hAnsiTheme="minorEastAsia" w:cs="Times New Roman" w:hint="eastAsia"/>
          <w:bCs/>
          <w:szCs w:val="21"/>
        </w:rPr>
        <w:t>为多</w:t>
      </w:r>
      <w:r w:rsidR="008F54D0" w:rsidRPr="00D343D5">
        <w:rPr>
          <w:rFonts w:asciiTheme="minorEastAsia" w:hAnsiTheme="minorEastAsia" w:cs="Times New Roman" w:hint="eastAsia"/>
          <w:bCs/>
          <w:szCs w:val="21"/>
        </w:rPr>
        <w:t>个</w:t>
      </w:r>
      <w:r w:rsidR="00DA0F7A" w:rsidRPr="00D343D5">
        <w:rPr>
          <w:rFonts w:asciiTheme="minorEastAsia" w:hAnsiTheme="minorEastAsia" w:cs="Times New Roman" w:hint="eastAsia"/>
          <w:bCs/>
          <w:szCs w:val="21"/>
        </w:rPr>
        <w:t>主体间</w:t>
      </w:r>
      <w:r w:rsidR="008F54D0" w:rsidRPr="00D343D5">
        <w:rPr>
          <w:rFonts w:asciiTheme="minorEastAsia" w:hAnsiTheme="minorEastAsia" w:cs="Times New Roman" w:hint="eastAsia"/>
          <w:bCs/>
          <w:szCs w:val="21"/>
        </w:rPr>
        <w:t>的</w:t>
      </w:r>
      <w:r w:rsidR="00DA0F7A" w:rsidRPr="00D343D5">
        <w:rPr>
          <w:rFonts w:asciiTheme="minorEastAsia" w:hAnsiTheme="minorEastAsia" w:cs="Times New Roman" w:hint="eastAsia"/>
          <w:bCs/>
          <w:szCs w:val="21"/>
        </w:rPr>
        <w:t>新型关系</w:t>
      </w:r>
      <w:r w:rsidR="008F54D0" w:rsidRPr="00D343D5">
        <w:rPr>
          <w:rFonts w:asciiTheme="minorEastAsia" w:hAnsiTheme="minorEastAsia" w:cs="Times New Roman" w:hint="eastAsia"/>
          <w:bCs/>
          <w:szCs w:val="21"/>
        </w:rPr>
        <w:t>创建</w:t>
      </w:r>
      <w:r w:rsidR="00DA0F7A" w:rsidRPr="00D343D5">
        <w:rPr>
          <w:rFonts w:asciiTheme="minorEastAsia" w:hAnsiTheme="minorEastAsia" w:cs="Times New Roman" w:hint="eastAsia"/>
          <w:bCs/>
          <w:szCs w:val="21"/>
        </w:rPr>
        <w:t>创造条件。</w:t>
      </w:r>
      <w:r w:rsidR="008F54D0" w:rsidRPr="00D343D5">
        <w:rPr>
          <w:rFonts w:asciiTheme="minorEastAsia" w:hAnsiTheme="minorEastAsia" w:cs="Times New Roman" w:hint="eastAsia"/>
          <w:bCs/>
          <w:szCs w:val="21"/>
        </w:rPr>
        <w:t>制度重塑的</w:t>
      </w:r>
      <w:r w:rsidR="00DA0F7A" w:rsidRPr="00D343D5">
        <w:rPr>
          <w:rFonts w:asciiTheme="minorEastAsia" w:hAnsiTheme="minorEastAsia" w:cs="Times New Roman" w:hint="eastAsia"/>
          <w:bCs/>
          <w:szCs w:val="21"/>
        </w:rPr>
        <w:t>价值在于</w:t>
      </w:r>
      <w:r w:rsidR="008F54D0" w:rsidRPr="00D343D5">
        <w:rPr>
          <w:rFonts w:asciiTheme="minorEastAsia" w:hAnsiTheme="minorEastAsia" w:cs="Times New Roman" w:hint="eastAsia"/>
          <w:bCs/>
          <w:szCs w:val="21"/>
        </w:rPr>
        <w:t>引领</w:t>
      </w:r>
      <w:r w:rsidR="00DA0F7A" w:rsidRPr="00D343D5">
        <w:rPr>
          <w:rFonts w:asciiTheme="minorEastAsia" w:hAnsiTheme="minorEastAsia" w:cs="Times New Roman" w:hint="eastAsia"/>
          <w:bCs/>
          <w:szCs w:val="21"/>
        </w:rPr>
        <w:t>数字化改革方向，撬动体制机制改革创新，着力打破与数字时代不相适应的生产方式、生活方式</w:t>
      </w:r>
      <w:r w:rsidR="008F54D0" w:rsidRPr="00D343D5">
        <w:rPr>
          <w:rFonts w:asciiTheme="minorEastAsia" w:hAnsiTheme="minorEastAsia" w:cs="Times New Roman" w:hint="eastAsia"/>
          <w:bCs/>
          <w:szCs w:val="21"/>
        </w:rPr>
        <w:t>以及社会</w:t>
      </w:r>
      <w:r w:rsidR="00DA0F7A" w:rsidRPr="00D343D5">
        <w:rPr>
          <w:rFonts w:asciiTheme="minorEastAsia" w:hAnsiTheme="minorEastAsia" w:cs="Times New Roman" w:hint="eastAsia"/>
          <w:bCs/>
          <w:szCs w:val="21"/>
        </w:rPr>
        <w:t>治理方式，推进经济社会深层次</w:t>
      </w:r>
      <w:r w:rsidR="008F54D0" w:rsidRPr="00D343D5">
        <w:rPr>
          <w:rFonts w:asciiTheme="minorEastAsia" w:hAnsiTheme="minorEastAsia" w:cs="Times New Roman" w:hint="eastAsia"/>
          <w:bCs/>
          <w:szCs w:val="21"/>
        </w:rPr>
        <w:t>、</w:t>
      </w:r>
      <w:r w:rsidR="00DA0F7A" w:rsidRPr="00D343D5">
        <w:rPr>
          <w:rFonts w:asciiTheme="minorEastAsia" w:hAnsiTheme="minorEastAsia" w:cs="Times New Roman" w:hint="eastAsia"/>
          <w:bCs/>
          <w:szCs w:val="21"/>
        </w:rPr>
        <w:t>系统性</w:t>
      </w:r>
      <w:r w:rsidR="008F54D0" w:rsidRPr="00D343D5">
        <w:rPr>
          <w:rFonts w:asciiTheme="minorEastAsia" w:hAnsiTheme="minorEastAsia" w:cs="Times New Roman" w:hint="eastAsia"/>
          <w:bCs/>
          <w:szCs w:val="21"/>
        </w:rPr>
        <w:t>、</w:t>
      </w:r>
      <w:r w:rsidR="00DA0F7A" w:rsidRPr="00D343D5">
        <w:rPr>
          <w:rFonts w:asciiTheme="minorEastAsia" w:hAnsiTheme="minorEastAsia" w:cs="Times New Roman" w:hint="eastAsia"/>
          <w:bCs/>
          <w:szCs w:val="21"/>
        </w:rPr>
        <w:t>制度性</w:t>
      </w:r>
      <w:r w:rsidR="008F54D0" w:rsidRPr="00D343D5">
        <w:rPr>
          <w:rFonts w:asciiTheme="minorEastAsia" w:hAnsiTheme="minorEastAsia" w:cs="Times New Roman" w:hint="eastAsia"/>
          <w:bCs/>
          <w:szCs w:val="21"/>
        </w:rPr>
        <w:t>的</w:t>
      </w:r>
      <w:r w:rsidR="00DA0F7A" w:rsidRPr="00D343D5">
        <w:rPr>
          <w:rFonts w:asciiTheme="minorEastAsia" w:hAnsiTheme="minorEastAsia" w:cs="Times New Roman" w:hint="eastAsia"/>
          <w:bCs/>
          <w:szCs w:val="21"/>
        </w:rPr>
        <w:t>重塑。要激活各主体的内生动力并保持由各主体构成的数字化系统的可持续迭代发展，需要在各主体之间建立起程序化、制度化的信息交互机制，明晰各自角色和边界，充分发挥数字价值。</w:t>
      </w:r>
    </w:p>
    <w:p w14:paraId="55B10B30" w14:textId="73C7CBF7" w:rsidR="00DA0F7A" w:rsidRPr="00D343D5" w:rsidRDefault="00DA0F7A" w:rsidP="00DA0F7A">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通过数字化改革制度重塑，</w:t>
      </w:r>
      <w:r w:rsidR="008F54D0" w:rsidRPr="00D343D5">
        <w:rPr>
          <w:rFonts w:asciiTheme="minorEastAsia" w:hAnsiTheme="minorEastAsia" w:cs="Times New Roman" w:hint="eastAsia"/>
          <w:bCs/>
          <w:szCs w:val="21"/>
        </w:rPr>
        <w:t>应该</w:t>
      </w:r>
      <w:r w:rsidRPr="00D343D5">
        <w:rPr>
          <w:rFonts w:asciiTheme="minorEastAsia" w:hAnsiTheme="minorEastAsia" w:cs="Times New Roman" w:hint="eastAsia"/>
          <w:bCs/>
          <w:szCs w:val="21"/>
        </w:rPr>
        <w:t>积极鼓励社会、企业</w:t>
      </w:r>
      <w:r w:rsidR="008F54D0" w:rsidRPr="00D343D5">
        <w:rPr>
          <w:rFonts w:asciiTheme="minorEastAsia" w:hAnsiTheme="minorEastAsia" w:cs="Times New Roman" w:hint="eastAsia"/>
          <w:bCs/>
          <w:szCs w:val="21"/>
        </w:rPr>
        <w:t>以及</w:t>
      </w:r>
      <w:r w:rsidRPr="00D343D5">
        <w:rPr>
          <w:rFonts w:asciiTheme="minorEastAsia" w:hAnsiTheme="minorEastAsia" w:cs="Times New Roman" w:hint="eastAsia"/>
          <w:bCs/>
          <w:szCs w:val="21"/>
        </w:rPr>
        <w:t>个人</w:t>
      </w:r>
      <w:r w:rsidR="008F54D0" w:rsidRPr="00D343D5">
        <w:rPr>
          <w:rFonts w:asciiTheme="minorEastAsia" w:hAnsiTheme="minorEastAsia" w:cs="Times New Roman" w:hint="eastAsia"/>
          <w:bCs/>
          <w:szCs w:val="21"/>
        </w:rPr>
        <w:t>都</w:t>
      </w:r>
      <w:r w:rsidRPr="00D343D5">
        <w:rPr>
          <w:rFonts w:asciiTheme="minorEastAsia" w:hAnsiTheme="minorEastAsia" w:cs="Times New Roman" w:hint="eastAsia"/>
          <w:bCs/>
          <w:szCs w:val="21"/>
        </w:rPr>
        <w:t>参与</w:t>
      </w:r>
      <w:r w:rsidR="008F54D0" w:rsidRPr="00D343D5">
        <w:rPr>
          <w:rFonts w:asciiTheme="minorEastAsia" w:hAnsiTheme="minorEastAsia" w:cs="Times New Roman" w:hint="eastAsia"/>
          <w:bCs/>
          <w:szCs w:val="21"/>
        </w:rPr>
        <w:t>到</w:t>
      </w:r>
      <w:r w:rsidRPr="00D343D5">
        <w:rPr>
          <w:rFonts w:asciiTheme="minorEastAsia" w:hAnsiTheme="minorEastAsia" w:cs="Times New Roman" w:hint="eastAsia"/>
          <w:bCs/>
          <w:szCs w:val="21"/>
        </w:rPr>
        <w:t>数字化改革</w:t>
      </w:r>
      <w:r w:rsidR="008F54D0" w:rsidRPr="00D343D5">
        <w:rPr>
          <w:rFonts w:asciiTheme="minorEastAsia" w:hAnsiTheme="minorEastAsia" w:cs="Times New Roman" w:hint="eastAsia"/>
          <w:bCs/>
          <w:szCs w:val="21"/>
        </w:rPr>
        <w:t>中</w:t>
      </w:r>
      <w:r w:rsidRPr="00D343D5">
        <w:rPr>
          <w:rFonts w:asciiTheme="minorEastAsia" w:hAnsiTheme="minorEastAsia" w:cs="Times New Roman" w:hint="eastAsia"/>
          <w:bCs/>
          <w:szCs w:val="21"/>
        </w:rPr>
        <w:t>，形成多元主体</w:t>
      </w:r>
      <w:r w:rsidR="008F54D0" w:rsidRPr="00D343D5">
        <w:rPr>
          <w:rFonts w:asciiTheme="minorEastAsia" w:hAnsiTheme="minorEastAsia" w:cs="Times New Roman" w:hint="eastAsia"/>
          <w:bCs/>
          <w:szCs w:val="21"/>
        </w:rPr>
        <w:t>、</w:t>
      </w:r>
      <w:r w:rsidRPr="00D343D5">
        <w:rPr>
          <w:rFonts w:asciiTheme="minorEastAsia" w:hAnsiTheme="minorEastAsia" w:cs="Times New Roman" w:hint="eastAsia"/>
          <w:bCs/>
          <w:szCs w:val="21"/>
        </w:rPr>
        <w:t>多中心协同</w:t>
      </w:r>
      <w:r w:rsidR="008F54D0" w:rsidRPr="00D343D5">
        <w:rPr>
          <w:rFonts w:asciiTheme="minorEastAsia" w:hAnsiTheme="minorEastAsia" w:cs="Times New Roman" w:hint="eastAsia"/>
          <w:bCs/>
          <w:szCs w:val="21"/>
        </w:rPr>
        <w:t>发展</w:t>
      </w:r>
      <w:r w:rsidRPr="00D343D5">
        <w:rPr>
          <w:rFonts w:asciiTheme="minorEastAsia" w:hAnsiTheme="minorEastAsia" w:cs="Times New Roman" w:hint="eastAsia"/>
          <w:bCs/>
          <w:szCs w:val="21"/>
        </w:rPr>
        <w:t>的治理网络</w:t>
      </w:r>
      <w:r w:rsidR="008F54D0" w:rsidRPr="00D343D5">
        <w:rPr>
          <w:rFonts w:asciiTheme="minorEastAsia" w:hAnsiTheme="minorEastAsia" w:cs="Times New Roman" w:hint="eastAsia"/>
          <w:bCs/>
          <w:szCs w:val="21"/>
        </w:rPr>
        <w:t>结构</w:t>
      </w:r>
      <w:r w:rsidR="007832D0" w:rsidRPr="00D343D5">
        <w:rPr>
          <w:rFonts w:asciiTheme="minorEastAsia" w:hAnsiTheme="minorEastAsia" w:cs="Times New Roman" w:hint="eastAsia"/>
          <w:bCs/>
          <w:szCs w:val="21"/>
        </w:rPr>
        <w:t>，从下面三个关系进行论述。</w:t>
      </w:r>
    </w:p>
    <w:p w14:paraId="79AD6B08" w14:textId="79A9168E" w:rsidR="00DA0F7A" w:rsidRPr="00D343D5" w:rsidRDefault="007832D0" w:rsidP="00DA0F7A">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首先，</w:t>
      </w:r>
      <w:r w:rsidR="00DA0F7A" w:rsidRPr="00D343D5">
        <w:rPr>
          <w:rFonts w:asciiTheme="minorEastAsia" w:hAnsiTheme="minorEastAsia" w:cs="Times New Roman" w:hint="eastAsia"/>
          <w:bCs/>
          <w:szCs w:val="21"/>
        </w:rPr>
        <w:t>就政府内部而言，数字化改革制度重塑是</w:t>
      </w:r>
      <w:r w:rsidR="005D4128" w:rsidRPr="00D343D5">
        <w:rPr>
          <w:rFonts w:asciiTheme="minorEastAsia" w:hAnsiTheme="minorEastAsia" w:cs="Times New Roman" w:hint="eastAsia"/>
          <w:bCs/>
          <w:szCs w:val="21"/>
        </w:rPr>
        <w:t>要</w:t>
      </w:r>
      <w:r w:rsidR="00DA0F7A" w:rsidRPr="00D343D5">
        <w:rPr>
          <w:rFonts w:asciiTheme="minorEastAsia" w:hAnsiTheme="minorEastAsia" w:cs="Times New Roman" w:hint="eastAsia"/>
          <w:bCs/>
          <w:szCs w:val="21"/>
        </w:rPr>
        <w:t>打通省</w:t>
      </w:r>
      <w:r w:rsidR="005D4128" w:rsidRPr="00D343D5">
        <w:rPr>
          <w:rFonts w:asciiTheme="minorEastAsia" w:hAnsiTheme="minorEastAsia" w:cs="Times New Roman" w:hint="eastAsia"/>
          <w:bCs/>
          <w:szCs w:val="21"/>
        </w:rPr>
        <w:t>、</w:t>
      </w:r>
      <w:r w:rsidR="00DA0F7A" w:rsidRPr="00D343D5">
        <w:rPr>
          <w:rFonts w:asciiTheme="minorEastAsia" w:hAnsiTheme="minorEastAsia" w:cs="Times New Roman" w:hint="eastAsia"/>
          <w:bCs/>
          <w:szCs w:val="21"/>
        </w:rPr>
        <w:t>市</w:t>
      </w:r>
      <w:r w:rsidR="005D4128" w:rsidRPr="00D343D5">
        <w:rPr>
          <w:rFonts w:asciiTheme="minorEastAsia" w:hAnsiTheme="minorEastAsia" w:cs="Times New Roman" w:hint="eastAsia"/>
          <w:bCs/>
          <w:szCs w:val="21"/>
        </w:rPr>
        <w:t>、</w:t>
      </w:r>
      <w:r w:rsidR="00DA0F7A" w:rsidRPr="00D343D5">
        <w:rPr>
          <w:rFonts w:asciiTheme="minorEastAsia" w:hAnsiTheme="minorEastAsia" w:cs="Times New Roman" w:hint="eastAsia"/>
          <w:bCs/>
          <w:szCs w:val="21"/>
        </w:rPr>
        <w:t>县三级</w:t>
      </w:r>
      <w:r w:rsidR="005D4128" w:rsidRPr="00D343D5">
        <w:rPr>
          <w:rFonts w:asciiTheme="minorEastAsia" w:hAnsiTheme="minorEastAsia" w:cs="Times New Roman" w:hint="eastAsia"/>
          <w:bCs/>
          <w:szCs w:val="21"/>
        </w:rPr>
        <w:t>政府的</w:t>
      </w:r>
      <w:r w:rsidR="00DA0F7A" w:rsidRPr="00D343D5">
        <w:rPr>
          <w:rFonts w:asciiTheme="minorEastAsia" w:hAnsiTheme="minorEastAsia" w:cs="Times New Roman" w:hint="eastAsia"/>
          <w:bCs/>
          <w:szCs w:val="21"/>
        </w:rPr>
        <w:t>数据平台，强化数据治理</w:t>
      </w:r>
      <w:r w:rsidR="005D4128" w:rsidRPr="00D343D5">
        <w:rPr>
          <w:rFonts w:asciiTheme="minorEastAsia" w:hAnsiTheme="minorEastAsia" w:cs="Times New Roman" w:hint="eastAsia"/>
          <w:bCs/>
          <w:szCs w:val="21"/>
        </w:rPr>
        <w:t>的</w:t>
      </w:r>
      <w:r w:rsidR="00DA0F7A" w:rsidRPr="00D343D5">
        <w:rPr>
          <w:rFonts w:asciiTheme="minorEastAsia" w:hAnsiTheme="minorEastAsia" w:cs="Times New Roman" w:hint="eastAsia"/>
          <w:bCs/>
          <w:szCs w:val="21"/>
        </w:rPr>
        <w:t>闭环管理</w:t>
      </w:r>
      <w:r w:rsidR="005D4128" w:rsidRPr="00D343D5">
        <w:rPr>
          <w:rFonts w:asciiTheme="minorEastAsia" w:hAnsiTheme="minorEastAsia" w:cs="Times New Roman" w:hint="eastAsia"/>
          <w:bCs/>
          <w:szCs w:val="21"/>
        </w:rPr>
        <w:t>，实现平台之间的</w:t>
      </w:r>
      <w:r w:rsidR="00DA0F7A" w:rsidRPr="00D343D5">
        <w:rPr>
          <w:rFonts w:asciiTheme="minorEastAsia" w:hAnsiTheme="minorEastAsia" w:cs="Times New Roman" w:hint="eastAsia"/>
          <w:bCs/>
          <w:szCs w:val="21"/>
        </w:rPr>
        <w:t>数据共享，破除跨层级</w:t>
      </w:r>
      <w:r w:rsidR="005D4128" w:rsidRPr="00D343D5">
        <w:rPr>
          <w:rFonts w:asciiTheme="minorEastAsia" w:hAnsiTheme="minorEastAsia" w:cs="Times New Roman" w:hint="eastAsia"/>
          <w:bCs/>
          <w:szCs w:val="21"/>
        </w:rPr>
        <w:t>的数据</w:t>
      </w:r>
      <w:r w:rsidR="00DA0F7A" w:rsidRPr="00D343D5">
        <w:rPr>
          <w:rFonts w:asciiTheme="minorEastAsia" w:hAnsiTheme="minorEastAsia" w:cs="Times New Roman" w:hint="eastAsia"/>
          <w:bCs/>
          <w:szCs w:val="21"/>
        </w:rPr>
        <w:t>流程</w:t>
      </w:r>
      <w:r w:rsidR="005D4128" w:rsidRPr="00D343D5">
        <w:rPr>
          <w:rFonts w:asciiTheme="minorEastAsia" w:hAnsiTheme="minorEastAsia" w:cs="Times New Roman" w:hint="eastAsia"/>
          <w:bCs/>
          <w:szCs w:val="21"/>
        </w:rPr>
        <w:t>以及</w:t>
      </w:r>
      <w:r w:rsidR="00DA0F7A" w:rsidRPr="00D343D5">
        <w:rPr>
          <w:rFonts w:asciiTheme="minorEastAsia" w:hAnsiTheme="minorEastAsia" w:cs="Times New Roman" w:hint="eastAsia"/>
          <w:bCs/>
          <w:szCs w:val="21"/>
        </w:rPr>
        <w:t>业务协同的体制机制</w:t>
      </w:r>
      <w:r w:rsidR="005D4128" w:rsidRPr="00D343D5">
        <w:rPr>
          <w:rFonts w:asciiTheme="minorEastAsia" w:hAnsiTheme="minorEastAsia" w:cs="Times New Roman" w:hint="eastAsia"/>
          <w:bCs/>
          <w:szCs w:val="21"/>
        </w:rPr>
        <w:t>。</w:t>
      </w:r>
      <w:r w:rsidR="00DA0F7A" w:rsidRPr="00D343D5">
        <w:rPr>
          <w:rFonts w:asciiTheme="minorEastAsia" w:hAnsiTheme="minorEastAsia" w:cs="Times New Roman" w:hint="eastAsia"/>
          <w:bCs/>
          <w:szCs w:val="21"/>
        </w:rPr>
        <w:t>每个层级</w:t>
      </w:r>
      <w:r w:rsidR="005D4128" w:rsidRPr="00D343D5">
        <w:rPr>
          <w:rFonts w:asciiTheme="minorEastAsia" w:hAnsiTheme="minorEastAsia" w:cs="Times New Roman" w:hint="eastAsia"/>
          <w:bCs/>
          <w:szCs w:val="21"/>
        </w:rPr>
        <w:t>、</w:t>
      </w:r>
      <w:r w:rsidR="00DA0F7A" w:rsidRPr="00D343D5">
        <w:rPr>
          <w:rFonts w:asciiTheme="minorEastAsia" w:hAnsiTheme="minorEastAsia" w:cs="Times New Roman" w:hint="eastAsia"/>
          <w:bCs/>
          <w:szCs w:val="21"/>
        </w:rPr>
        <w:t>每个部门都要找准自身</w:t>
      </w:r>
      <w:r w:rsidR="005D4128" w:rsidRPr="00D343D5">
        <w:rPr>
          <w:rFonts w:asciiTheme="minorEastAsia" w:hAnsiTheme="minorEastAsia" w:cs="Times New Roman" w:hint="eastAsia"/>
          <w:bCs/>
          <w:szCs w:val="21"/>
        </w:rPr>
        <w:t>定</w:t>
      </w:r>
      <w:r w:rsidR="00DA0F7A" w:rsidRPr="00D343D5">
        <w:rPr>
          <w:rFonts w:asciiTheme="minorEastAsia" w:hAnsiTheme="minorEastAsia" w:cs="Times New Roman" w:hint="eastAsia"/>
          <w:bCs/>
          <w:szCs w:val="21"/>
        </w:rPr>
        <w:t>位，</w:t>
      </w:r>
      <w:r w:rsidR="005D4128" w:rsidRPr="00D343D5">
        <w:rPr>
          <w:rFonts w:asciiTheme="minorEastAsia" w:hAnsiTheme="minorEastAsia" w:cs="Times New Roman" w:hint="eastAsia"/>
          <w:bCs/>
          <w:szCs w:val="21"/>
        </w:rPr>
        <w:t>梳理</w:t>
      </w:r>
      <w:r w:rsidR="001E51FE" w:rsidRPr="00D343D5">
        <w:rPr>
          <w:rFonts w:asciiTheme="minorEastAsia" w:hAnsiTheme="minorEastAsia" w:cs="Times New Roman" w:hint="eastAsia"/>
          <w:bCs/>
          <w:szCs w:val="21"/>
        </w:rPr>
        <w:t>涉及</w:t>
      </w:r>
      <w:r w:rsidR="005D4128" w:rsidRPr="00D343D5">
        <w:rPr>
          <w:rFonts w:asciiTheme="minorEastAsia" w:hAnsiTheme="minorEastAsia" w:cs="Times New Roman" w:hint="eastAsia"/>
          <w:bCs/>
          <w:szCs w:val="21"/>
        </w:rPr>
        <w:t>到的</w:t>
      </w:r>
      <w:r w:rsidR="00DA0F7A" w:rsidRPr="00D343D5">
        <w:rPr>
          <w:rFonts w:asciiTheme="minorEastAsia" w:hAnsiTheme="minorEastAsia" w:cs="Times New Roman" w:hint="eastAsia"/>
          <w:bCs/>
          <w:szCs w:val="21"/>
        </w:rPr>
        <w:t>核心业务</w:t>
      </w:r>
      <w:r w:rsidR="005D4128" w:rsidRPr="00D343D5">
        <w:rPr>
          <w:rFonts w:asciiTheme="minorEastAsia" w:hAnsiTheme="minorEastAsia" w:cs="Times New Roman" w:hint="eastAsia"/>
          <w:bCs/>
          <w:szCs w:val="21"/>
        </w:rPr>
        <w:t>，并从中</w:t>
      </w:r>
      <w:r w:rsidR="00DA0F7A" w:rsidRPr="00D343D5">
        <w:rPr>
          <w:rFonts w:asciiTheme="minorEastAsia" w:hAnsiTheme="minorEastAsia" w:cs="Times New Roman" w:hint="eastAsia"/>
          <w:bCs/>
          <w:szCs w:val="21"/>
        </w:rPr>
        <w:t>发现问题，</w:t>
      </w:r>
      <w:r w:rsidR="001E51FE" w:rsidRPr="00D343D5">
        <w:rPr>
          <w:rFonts w:asciiTheme="minorEastAsia" w:hAnsiTheme="minorEastAsia" w:cs="Times New Roman" w:hint="eastAsia"/>
          <w:bCs/>
          <w:szCs w:val="21"/>
        </w:rPr>
        <w:t>要把眼光放长远</w:t>
      </w:r>
      <w:r w:rsidR="00DA0F7A" w:rsidRPr="00D343D5">
        <w:rPr>
          <w:rFonts w:asciiTheme="minorEastAsia" w:hAnsiTheme="minorEastAsia" w:cs="Times New Roman" w:hint="eastAsia"/>
          <w:bCs/>
          <w:szCs w:val="21"/>
        </w:rPr>
        <w:t>，善于把本地区</w:t>
      </w:r>
      <w:r w:rsidR="001E51FE" w:rsidRPr="00D343D5">
        <w:rPr>
          <w:rFonts w:asciiTheme="minorEastAsia" w:hAnsiTheme="minorEastAsia" w:cs="Times New Roman" w:hint="eastAsia"/>
          <w:bCs/>
          <w:szCs w:val="21"/>
        </w:rPr>
        <w:t>和</w:t>
      </w:r>
      <w:r w:rsidR="00DA0F7A" w:rsidRPr="00D343D5">
        <w:rPr>
          <w:rFonts w:asciiTheme="minorEastAsia" w:hAnsiTheme="minorEastAsia" w:cs="Times New Roman" w:hint="eastAsia"/>
          <w:bCs/>
          <w:szCs w:val="21"/>
        </w:rPr>
        <w:t>本部门工作融入</w:t>
      </w:r>
      <w:r w:rsidR="001E51FE" w:rsidRPr="00D343D5">
        <w:rPr>
          <w:rFonts w:asciiTheme="minorEastAsia" w:hAnsiTheme="minorEastAsia" w:cs="Times New Roman" w:hint="eastAsia"/>
          <w:bCs/>
          <w:szCs w:val="21"/>
        </w:rPr>
        <w:t>到</w:t>
      </w:r>
      <w:r w:rsidR="00DA0F7A" w:rsidRPr="00D343D5">
        <w:rPr>
          <w:rFonts w:asciiTheme="minorEastAsia" w:hAnsiTheme="minorEastAsia" w:cs="Times New Roman" w:hint="eastAsia"/>
          <w:bCs/>
          <w:szCs w:val="21"/>
        </w:rPr>
        <w:t>全国和全省事业发展</w:t>
      </w:r>
      <w:r w:rsidR="001E51FE" w:rsidRPr="00D343D5">
        <w:rPr>
          <w:rFonts w:asciiTheme="minorEastAsia" w:hAnsiTheme="minorEastAsia" w:cs="Times New Roman" w:hint="eastAsia"/>
          <w:bCs/>
          <w:szCs w:val="21"/>
        </w:rPr>
        <w:t>之中</w:t>
      </w:r>
      <w:r w:rsidRPr="00D343D5">
        <w:rPr>
          <w:rFonts w:asciiTheme="minorEastAsia" w:hAnsiTheme="minorEastAsia" w:cs="Times New Roman" w:hint="eastAsia"/>
          <w:bCs/>
          <w:szCs w:val="21"/>
        </w:rPr>
        <w:t>。</w:t>
      </w:r>
    </w:p>
    <w:p w14:paraId="50E87AC7" w14:textId="30A7AA51" w:rsidR="00DA0F7A" w:rsidRPr="00D343D5" w:rsidRDefault="007832D0" w:rsidP="00DA0F7A">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其次，</w:t>
      </w:r>
      <w:r w:rsidR="00DA0F7A" w:rsidRPr="00D343D5">
        <w:rPr>
          <w:rFonts w:asciiTheme="minorEastAsia" w:hAnsiTheme="minorEastAsia" w:cs="Times New Roman" w:hint="eastAsia"/>
          <w:bCs/>
          <w:szCs w:val="21"/>
        </w:rPr>
        <w:t>就政府与社会、企业、个人之间的关系而言，数字化改革制度重塑</w:t>
      </w:r>
      <w:r w:rsidRPr="00D343D5">
        <w:rPr>
          <w:rFonts w:asciiTheme="minorEastAsia" w:hAnsiTheme="minorEastAsia" w:cs="Times New Roman" w:hint="eastAsia"/>
          <w:bCs/>
          <w:szCs w:val="21"/>
        </w:rPr>
        <w:t>应</w:t>
      </w:r>
      <w:r w:rsidR="00DA0F7A" w:rsidRPr="00D343D5">
        <w:rPr>
          <w:rFonts w:asciiTheme="minorEastAsia" w:hAnsiTheme="minorEastAsia" w:cs="Times New Roman" w:hint="eastAsia"/>
          <w:bCs/>
          <w:szCs w:val="21"/>
        </w:rPr>
        <w:t>从根本上解决内外部信息不对称</w:t>
      </w:r>
      <w:r w:rsidRPr="00D343D5">
        <w:rPr>
          <w:rFonts w:asciiTheme="minorEastAsia" w:hAnsiTheme="minorEastAsia" w:cs="Times New Roman" w:hint="eastAsia"/>
          <w:bCs/>
          <w:szCs w:val="21"/>
        </w:rPr>
        <w:t>以及相关</w:t>
      </w:r>
      <w:r w:rsidR="00DA0F7A" w:rsidRPr="00D343D5">
        <w:rPr>
          <w:rFonts w:asciiTheme="minorEastAsia" w:hAnsiTheme="minorEastAsia" w:cs="Times New Roman" w:hint="eastAsia"/>
          <w:bCs/>
          <w:szCs w:val="21"/>
        </w:rPr>
        <w:t>政策回应慢等问题，避免政府的</w:t>
      </w:r>
      <w:r w:rsidRPr="00D343D5">
        <w:rPr>
          <w:rFonts w:asciiTheme="minorEastAsia" w:hAnsiTheme="minorEastAsia" w:cs="Times New Roman" w:hint="eastAsia"/>
          <w:bCs/>
          <w:szCs w:val="21"/>
        </w:rPr>
        <w:t>一些错误</w:t>
      </w:r>
      <w:r w:rsidR="00DA0F7A" w:rsidRPr="00D343D5">
        <w:rPr>
          <w:rFonts w:asciiTheme="minorEastAsia" w:hAnsiTheme="minorEastAsia" w:cs="Times New Roman" w:hint="eastAsia"/>
          <w:bCs/>
          <w:szCs w:val="21"/>
        </w:rPr>
        <w:t>现象</w:t>
      </w:r>
      <w:r w:rsidR="001E51FE" w:rsidRPr="00D343D5">
        <w:rPr>
          <w:rFonts w:asciiTheme="minorEastAsia" w:hAnsiTheme="minorEastAsia" w:cs="Times New Roman" w:hint="eastAsia"/>
          <w:bCs/>
          <w:szCs w:val="21"/>
        </w:rPr>
        <w:t>出现在有效治理中</w:t>
      </w:r>
      <w:r w:rsidR="00DA0F7A" w:rsidRPr="00D343D5">
        <w:rPr>
          <w:rFonts w:asciiTheme="minorEastAsia" w:hAnsiTheme="minorEastAsia" w:cs="Times New Roman" w:hint="eastAsia"/>
          <w:bCs/>
          <w:szCs w:val="21"/>
        </w:rPr>
        <w:t>，促进社会、企业、个人的</w:t>
      </w:r>
      <w:r w:rsidRPr="00D343D5">
        <w:rPr>
          <w:rFonts w:asciiTheme="minorEastAsia" w:hAnsiTheme="minorEastAsia" w:cs="Times New Roman" w:hint="eastAsia"/>
          <w:bCs/>
          <w:szCs w:val="21"/>
        </w:rPr>
        <w:t>协调有序发展。</w:t>
      </w:r>
    </w:p>
    <w:p w14:paraId="342E395A" w14:textId="3109BF27" w:rsidR="00DA0F7A" w:rsidRPr="00D343D5" w:rsidRDefault="007832D0" w:rsidP="00DA0F7A">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最后，</w:t>
      </w:r>
      <w:r w:rsidR="00DA0F7A" w:rsidRPr="00D343D5">
        <w:rPr>
          <w:rFonts w:asciiTheme="minorEastAsia" w:hAnsiTheme="minorEastAsia" w:cs="Times New Roman" w:hint="eastAsia"/>
          <w:bCs/>
          <w:szCs w:val="21"/>
        </w:rPr>
        <w:t>就社会、企业与个人之间的关系而言，数字化改革制度重塑</w:t>
      </w:r>
      <w:r w:rsidR="006C629F" w:rsidRPr="00D343D5">
        <w:rPr>
          <w:rFonts w:asciiTheme="minorEastAsia" w:hAnsiTheme="minorEastAsia" w:cs="Times New Roman" w:hint="eastAsia"/>
          <w:bCs/>
          <w:szCs w:val="21"/>
        </w:rPr>
        <w:t>，</w:t>
      </w:r>
      <w:r w:rsidR="00DA0F7A" w:rsidRPr="00D343D5">
        <w:rPr>
          <w:rFonts w:asciiTheme="minorEastAsia" w:hAnsiTheme="minorEastAsia" w:cs="Times New Roman" w:hint="eastAsia"/>
          <w:bCs/>
          <w:szCs w:val="21"/>
        </w:rPr>
        <w:t>应</w:t>
      </w:r>
      <w:r w:rsidR="006C629F" w:rsidRPr="00D343D5">
        <w:rPr>
          <w:rFonts w:asciiTheme="minorEastAsia" w:hAnsiTheme="minorEastAsia" w:cs="Times New Roman" w:hint="eastAsia"/>
          <w:bCs/>
          <w:szCs w:val="21"/>
        </w:rPr>
        <w:t>在除政府以外，</w:t>
      </w:r>
      <w:r w:rsidR="00DA0F7A" w:rsidRPr="00D343D5">
        <w:rPr>
          <w:rFonts w:asciiTheme="minorEastAsia" w:hAnsiTheme="minorEastAsia" w:cs="Times New Roman" w:hint="eastAsia"/>
          <w:bCs/>
          <w:szCs w:val="21"/>
        </w:rPr>
        <w:t>推动社会与企业</w:t>
      </w:r>
      <w:r w:rsidR="006C629F" w:rsidRPr="00D343D5">
        <w:rPr>
          <w:rFonts w:asciiTheme="minorEastAsia" w:hAnsiTheme="minorEastAsia" w:cs="Times New Roman" w:hint="eastAsia"/>
          <w:bCs/>
          <w:szCs w:val="21"/>
        </w:rPr>
        <w:t>成为</w:t>
      </w:r>
      <w:r w:rsidR="00DA0F7A" w:rsidRPr="00D343D5">
        <w:rPr>
          <w:rFonts w:asciiTheme="minorEastAsia" w:hAnsiTheme="minorEastAsia" w:cs="Times New Roman" w:hint="eastAsia"/>
          <w:bCs/>
          <w:szCs w:val="21"/>
        </w:rPr>
        <w:t>重要中心，能通过联结政府与公众，充分利用自身的社会资源和专业技术优势提供服务，在减轻政府负担的同时扩大公众对社会事务的知情度和参与度，并根</w:t>
      </w:r>
      <w:r w:rsidR="00DA0F7A" w:rsidRPr="00D343D5">
        <w:rPr>
          <w:rFonts w:asciiTheme="minorEastAsia" w:hAnsiTheme="minorEastAsia" w:cs="Times New Roman" w:hint="eastAsia"/>
          <w:bCs/>
          <w:szCs w:val="21"/>
        </w:rPr>
        <w:lastRenderedPageBreak/>
        <w:t>据不同情景</w:t>
      </w:r>
      <w:r w:rsidR="006C629F" w:rsidRPr="00D343D5">
        <w:rPr>
          <w:rFonts w:asciiTheme="minorEastAsia" w:hAnsiTheme="minorEastAsia" w:cs="Times New Roman" w:hint="eastAsia"/>
          <w:bCs/>
          <w:szCs w:val="21"/>
        </w:rPr>
        <w:t>，</w:t>
      </w:r>
      <w:r w:rsidR="00DA0F7A" w:rsidRPr="00D343D5">
        <w:rPr>
          <w:rFonts w:asciiTheme="minorEastAsia" w:hAnsiTheme="minorEastAsia" w:cs="Times New Roman" w:hint="eastAsia"/>
          <w:bCs/>
          <w:szCs w:val="21"/>
        </w:rPr>
        <w:t>因地制宜地给出</w:t>
      </w:r>
      <w:r w:rsidR="006C629F" w:rsidRPr="00D343D5">
        <w:rPr>
          <w:rFonts w:asciiTheme="minorEastAsia" w:hAnsiTheme="minorEastAsia" w:cs="Times New Roman" w:hint="eastAsia"/>
          <w:bCs/>
          <w:szCs w:val="21"/>
        </w:rPr>
        <w:t>问题的</w:t>
      </w:r>
      <w:r w:rsidR="00DA0F7A" w:rsidRPr="00D343D5">
        <w:rPr>
          <w:rFonts w:asciiTheme="minorEastAsia" w:hAnsiTheme="minorEastAsia" w:cs="Times New Roman" w:hint="eastAsia"/>
          <w:bCs/>
          <w:szCs w:val="21"/>
        </w:rPr>
        <w:t>解决方案，从而更加有效率、有策略地促进社会和谐与进步。</w:t>
      </w:r>
      <w:r w:rsidR="006C629F" w:rsidRPr="00D343D5">
        <w:rPr>
          <w:rFonts w:asciiTheme="minorEastAsia" w:hAnsiTheme="minorEastAsia" w:cs="Times New Roman" w:hint="eastAsia"/>
          <w:bCs/>
          <w:szCs w:val="21"/>
        </w:rPr>
        <w:t>要让社会公众参与进来，为数字化改革注入强大的活力。</w:t>
      </w:r>
    </w:p>
    <w:p w14:paraId="4B49BAA5" w14:textId="71A19B89" w:rsidR="00DA0F7A" w:rsidRPr="00D343D5" w:rsidRDefault="00DA0F7A" w:rsidP="00D343D5">
      <w:pPr>
        <w:pStyle w:val="a8"/>
        <w:numPr>
          <w:ilvl w:val="0"/>
          <w:numId w:val="4"/>
        </w:numPr>
        <w:spacing w:line="360" w:lineRule="auto"/>
        <w:ind w:firstLineChars="0"/>
        <w:rPr>
          <w:rFonts w:asciiTheme="minorEastAsia" w:hAnsiTheme="minorEastAsia" w:cs="Times New Roman"/>
          <w:b/>
          <w:szCs w:val="21"/>
        </w:rPr>
      </w:pPr>
      <w:r w:rsidRPr="00D343D5">
        <w:rPr>
          <w:rFonts w:asciiTheme="minorEastAsia" w:hAnsiTheme="minorEastAsia" w:cs="Times New Roman" w:hint="eastAsia"/>
          <w:b/>
          <w:szCs w:val="21"/>
        </w:rPr>
        <w:t>发挥协同治理的价值导向作用</w:t>
      </w:r>
    </w:p>
    <w:p w14:paraId="177EAC38" w14:textId="3DF741A9" w:rsidR="00DA0F7A" w:rsidRPr="00D343D5" w:rsidRDefault="00DA0F7A" w:rsidP="00DA0F7A">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纵深推进数字化改革，要在精准识别需求和激发各多元主体活力的基础上，进一步实现数字化改革中各子系统间的互相协调和互相协作。关键是坚持多跨协同解决问题，推动有效市场和有为政府更好结合，推动社会公共事务向整体治理方向发展，使各主体围绕数字化改革与共同富裕的目标协同共助，实现多主体共创最优整体价值，以整体协调推进共建共治共享。</w:t>
      </w:r>
    </w:p>
    <w:p w14:paraId="519EB76D" w14:textId="204A2743" w:rsidR="00DA0F7A" w:rsidRPr="00D343D5" w:rsidRDefault="00DA0F7A" w:rsidP="00DA0F7A">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数字化改革协同治理的目标是多元自主性和整体最优性，是政府、社会、企业和个人等主体基于自愿平等与协作、价值共识达成的默契配合，井然有序地、自发和自组织地参与到数字化改革的集体行动过程。通过协商对话、相互合作等方式，数字化改革在各个系统中实现内外融合、上下贯通对接，把社会系统中彼此无秩序、混沌的各种要素在统一目标、内在动力和相对规范的结构形式中整合起来，实现治理资源配置效用最大化和社会系统整体功能的提升，是对现有治理理念、方式、路径和机制的重要创新，是治理体系和治理能力现代化的重要体现。</w:t>
      </w:r>
    </w:p>
    <w:p w14:paraId="7663769B" w14:textId="1DEBF60D" w:rsidR="00DA0F7A" w:rsidRPr="00D343D5" w:rsidRDefault="00DA0F7A" w:rsidP="00F56E5C">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数字化改革协同治理的途径是构建多元主体协同创新机制</w:t>
      </w:r>
      <w:r w:rsidR="00AD1B8D" w:rsidRPr="00D343D5">
        <w:rPr>
          <w:rFonts w:asciiTheme="minorEastAsia" w:hAnsiTheme="minorEastAsia" w:cs="Times New Roman" w:hint="eastAsia"/>
          <w:bCs/>
          <w:szCs w:val="21"/>
        </w:rPr>
        <w:t>，可以从三个方面着手：</w:t>
      </w:r>
      <w:r w:rsidR="005C0BFB" w:rsidRPr="00D343D5">
        <w:rPr>
          <w:rFonts w:asciiTheme="minorEastAsia" w:hAnsiTheme="minorEastAsia" w:cs="Times New Roman" w:hint="eastAsia"/>
          <w:bCs/>
          <w:szCs w:val="21"/>
        </w:rPr>
        <w:t>一是统筹好顶层设计和实践探索</w:t>
      </w:r>
      <w:r w:rsidR="00AD1B8D" w:rsidRPr="00D343D5">
        <w:rPr>
          <w:rFonts w:asciiTheme="minorEastAsia" w:hAnsiTheme="minorEastAsia" w:cs="Times New Roman" w:hint="eastAsia"/>
          <w:bCs/>
          <w:szCs w:val="21"/>
        </w:rPr>
        <w:t>；</w:t>
      </w:r>
      <w:r w:rsidR="005C0BFB" w:rsidRPr="00D343D5">
        <w:rPr>
          <w:rFonts w:asciiTheme="minorEastAsia" w:hAnsiTheme="minorEastAsia" w:cs="Times New Roman" w:hint="eastAsia"/>
          <w:bCs/>
          <w:szCs w:val="21"/>
        </w:rPr>
        <w:t>二是统筹好数据赋能和安全保障</w:t>
      </w:r>
      <w:r w:rsidR="00AD1B8D" w:rsidRPr="00D343D5">
        <w:rPr>
          <w:rFonts w:asciiTheme="minorEastAsia" w:hAnsiTheme="minorEastAsia" w:cs="Times New Roman" w:hint="eastAsia"/>
          <w:bCs/>
          <w:szCs w:val="21"/>
        </w:rPr>
        <w:t>；</w:t>
      </w:r>
      <w:r w:rsidR="005C0BFB" w:rsidRPr="00D343D5">
        <w:rPr>
          <w:rFonts w:asciiTheme="minorEastAsia" w:hAnsiTheme="minorEastAsia" w:cs="Times New Roman" w:hint="eastAsia"/>
          <w:bCs/>
          <w:szCs w:val="21"/>
        </w:rPr>
        <w:t>三是统筹好技术应用和制度创新。</w:t>
      </w:r>
    </w:p>
    <w:p w14:paraId="44494032" w14:textId="7D23E08D" w:rsidR="00DA0F7A" w:rsidRPr="00D343D5" w:rsidRDefault="00B20779" w:rsidP="00DA0F7A">
      <w:pPr>
        <w:spacing w:line="360" w:lineRule="auto"/>
        <w:rPr>
          <w:rFonts w:asciiTheme="minorEastAsia" w:hAnsiTheme="minorEastAsia" w:cs="Times New Roman"/>
          <w:b/>
          <w:sz w:val="24"/>
        </w:rPr>
      </w:pPr>
      <w:r>
        <w:rPr>
          <w:rFonts w:asciiTheme="minorEastAsia" w:hAnsiTheme="minorEastAsia" w:cs="Times New Roman" w:hint="eastAsia"/>
          <w:b/>
          <w:sz w:val="24"/>
        </w:rPr>
        <w:t>三、</w:t>
      </w:r>
      <w:r w:rsidR="00DA0F7A" w:rsidRPr="00D343D5">
        <w:rPr>
          <w:rFonts w:asciiTheme="minorEastAsia" w:hAnsiTheme="minorEastAsia" w:cs="Times New Roman" w:hint="eastAsia"/>
          <w:b/>
          <w:sz w:val="24"/>
        </w:rPr>
        <w:t>浙江数字化改革的各地实践</w:t>
      </w:r>
    </w:p>
    <w:p w14:paraId="52632D3B" w14:textId="14A26A0E" w:rsidR="00F75E13" w:rsidRPr="00D343D5" w:rsidRDefault="00DA0F7A" w:rsidP="00D343D5">
      <w:pPr>
        <w:spacing w:line="360" w:lineRule="auto"/>
        <w:ind w:firstLine="420"/>
        <w:rPr>
          <w:rFonts w:asciiTheme="minorEastAsia" w:hAnsiTheme="minorEastAsia" w:cs="Times New Roman"/>
          <w:b/>
          <w:szCs w:val="21"/>
        </w:rPr>
      </w:pPr>
      <w:r w:rsidRPr="00D343D5">
        <w:rPr>
          <w:rFonts w:asciiTheme="minorEastAsia" w:hAnsiTheme="minorEastAsia" w:cs="Times New Roman" w:hint="eastAsia"/>
          <w:b/>
          <w:szCs w:val="21"/>
        </w:rPr>
        <w:t>（一）杭州以数字化改革为引领打造智慧城市</w:t>
      </w:r>
    </w:p>
    <w:p w14:paraId="35CB650B" w14:textId="4E1B998F" w:rsidR="00DA0F7A" w:rsidRPr="00D343D5" w:rsidRDefault="00DA05FA" w:rsidP="00DA05FA">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这些年来，杭州</w:t>
      </w:r>
      <w:r w:rsidR="00F56E5C" w:rsidRPr="00D343D5">
        <w:rPr>
          <w:rFonts w:asciiTheme="minorEastAsia" w:hAnsiTheme="minorEastAsia" w:cs="Times New Roman" w:hint="eastAsia"/>
          <w:bCs/>
          <w:szCs w:val="21"/>
        </w:rPr>
        <w:t>贯实</w:t>
      </w:r>
      <w:r w:rsidRPr="00D343D5">
        <w:rPr>
          <w:rFonts w:asciiTheme="minorEastAsia" w:hAnsiTheme="minorEastAsia" w:cs="Times New Roman" w:hint="eastAsia"/>
          <w:bCs/>
          <w:szCs w:val="21"/>
        </w:rPr>
        <w:t>落实习近平总书记重要指示精神，按照浙江省委、省政府的总体部署，坚持以“八八战略”为指引，全面推进改革开放和社会主义现代化建设事业，在城市治理、数字经济、创新创业等方面积累了一定经验，具备了一定优势。</w:t>
      </w:r>
    </w:p>
    <w:p w14:paraId="37E3D542" w14:textId="39682817" w:rsidR="00DA05FA" w:rsidRPr="00D343D5" w:rsidRDefault="00DA05FA" w:rsidP="003D4D7B">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2014年以来，杭州敏锐地抓住以新一代信息技术为核心的科技和产业变革机遇，全面实施以发展信息经济、智慧应用为重点的“一号工程”。经过多年的不懈努力，杭州数字经济年度主营收入超过1.6万亿元，连续5年保持两位数增长，经济增长贡献率达到50%。值得一提的是，杭州</w:t>
      </w:r>
      <w:r w:rsidR="0088482F" w:rsidRPr="00D343D5">
        <w:rPr>
          <w:rFonts w:asciiTheme="minorEastAsia" w:hAnsiTheme="minorEastAsia" w:cs="Times New Roman" w:hint="eastAsia"/>
          <w:bCs/>
          <w:szCs w:val="21"/>
        </w:rPr>
        <w:t>这些年</w:t>
      </w:r>
      <w:r w:rsidRPr="00D343D5">
        <w:rPr>
          <w:rFonts w:asciiTheme="minorEastAsia" w:hAnsiTheme="minorEastAsia" w:cs="Times New Roman" w:hint="eastAsia"/>
          <w:bCs/>
          <w:szCs w:val="21"/>
        </w:rPr>
        <w:t>持续打造数字动力引擎，</w:t>
      </w:r>
      <w:r w:rsidR="0088482F" w:rsidRPr="00D343D5">
        <w:rPr>
          <w:rFonts w:asciiTheme="minorEastAsia" w:hAnsiTheme="minorEastAsia" w:cs="Times New Roman" w:hint="eastAsia"/>
          <w:bCs/>
          <w:szCs w:val="21"/>
        </w:rPr>
        <w:t>积极发展数字经济，</w:t>
      </w:r>
      <w:r w:rsidRPr="00D343D5">
        <w:rPr>
          <w:rFonts w:asciiTheme="minorEastAsia" w:hAnsiTheme="minorEastAsia" w:cs="Times New Roman" w:hint="eastAsia"/>
          <w:bCs/>
          <w:szCs w:val="21"/>
        </w:rPr>
        <w:t>在电子商务、</w:t>
      </w:r>
      <w:r w:rsidR="0088482F" w:rsidRPr="00D343D5">
        <w:rPr>
          <w:rFonts w:asciiTheme="minorEastAsia" w:hAnsiTheme="minorEastAsia" w:cs="Times New Roman" w:hint="eastAsia"/>
          <w:bCs/>
          <w:szCs w:val="21"/>
        </w:rPr>
        <w:t>互联网</w:t>
      </w:r>
      <w:r w:rsidRPr="00D343D5">
        <w:rPr>
          <w:rFonts w:asciiTheme="minorEastAsia" w:hAnsiTheme="minorEastAsia" w:cs="Times New Roman" w:hint="eastAsia"/>
          <w:bCs/>
          <w:szCs w:val="21"/>
        </w:rPr>
        <w:t>云计算</w:t>
      </w:r>
      <w:r w:rsidR="0088482F" w:rsidRPr="00D343D5">
        <w:rPr>
          <w:rFonts w:asciiTheme="minorEastAsia" w:hAnsiTheme="minorEastAsia" w:cs="Times New Roman" w:hint="eastAsia"/>
          <w:bCs/>
          <w:szCs w:val="21"/>
        </w:rPr>
        <w:t>以及</w:t>
      </w:r>
      <w:r w:rsidRPr="00D343D5">
        <w:rPr>
          <w:rFonts w:asciiTheme="minorEastAsia" w:hAnsiTheme="minorEastAsia" w:cs="Times New Roman" w:hint="eastAsia"/>
          <w:bCs/>
          <w:szCs w:val="21"/>
        </w:rPr>
        <w:t>第三方支付等方面</w:t>
      </w:r>
      <w:r w:rsidR="0088482F" w:rsidRPr="00D343D5">
        <w:rPr>
          <w:rFonts w:asciiTheme="minorEastAsia" w:hAnsiTheme="minorEastAsia" w:cs="Times New Roman" w:hint="eastAsia"/>
          <w:bCs/>
          <w:szCs w:val="21"/>
        </w:rPr>
        <w:t>成就显著</w:t>
      </w:r>
      <w:r w:rsidRPr="00D343D5">
        <w:rPr>
          <w:rFonts w:asciiTheme="minorEastAsia" w:hAnsiTheme="minorEastAsia" w:cs="Times New Roman" w:hint="eastAsia"/>
          <w:bCs/>
          <w:szCs w:val="21"/>
        </w:rPr>
        <w:t>，数字发展</w:t>
      </w:r>
      <w:r w:rsidR="0088482F" w:rsidRPr="00D343D5">
        <w:rPr>
          <w:rFonts w:asciiTheme="minorEastAsia" w:hAnsiTheme="minorEastAsia" w:cs="Times New Roman" w:hint="eastAsia"/>
          <w:bCs/>
          <w:szCs w:val="21"/>
        </w:rPr>
        <w:t>和</w:t>
      </w:r>
      <w:r w:rsidRPr="00D343D5">
        <w:rPr>
          <w:rFonts w:asciiTheme="minorEastAsia" w:hAnsiTheme="minorEastAsia" w:cs="Times New Roman" w:hint="eastAsia"/>
          <w:bCs/>
          <w:szCs w:val="21"/>
        </w:rPr>
        <w:t>数字治理指数居全国城市首位</w:t>
      </w:r>
      <w:r w:rsidR="0088482F" w:rsidRPr="00D343D5">
        <w:rPr>
          <w:rFonts w:asciiTheme="minorEastAsia" w:hAnsiTheme="minorEastAsia" w:cs="Times New Roman" w:hint="eastAsia"/>
          <w:bCs/>
          <w:szCs w:val="21"/>
        </w:rPr>
        <w:t>，杭州正在以蓬勃的活力与</w:t>
      </w:r>
      <w:r w:rsidR="003D4D7B" w:rsidRPr="00D343D5">
        <w:rPr>
          <w:rFonts w:asciiTheme="minorEastAsia" w:hAnsiTheme="minorEastAsia" w:cs="Times New Roman" w:hint="eastAsia"/>
          <w:bCs/>
          <w:szCs w:val="21"/>
        </w:rPr>
        <w:t>高涨的</w:t>
      </w:r>
      <w:r w:rsidR="0088482F" w:rsidRPr="00D343D5">
        <w:rPr>
          <w:rFonts w:asciiTheme="minorEastAsia" w:hAnsiTheme="minorEastAsia" w:cs="Times New Roman" w:hint="eastAsia"/>
          <w:bCs/>
          <w:szCs w:val="21"/>
        </w:rPr>
        <w:t>激情全面推进数字化改革</w:t>
      </w:r>
      <w:r w:rsidR="003D4D7B" w:rsidRPr="00D343D5">
        <w:rPr>
          <w:rFonts w:asciiTheme="minorEastAsia" w:hAnsiTheme="minorEastAsia" w:cs="Times New Roman" w:hint="eastAsia"/>
          <w:bCs/>
          <w:szCs w:val="21"/>
        </w:rPr>
        <w:t>。</w:t>
      </w:r>
    </w:p>
    <w:p w14:paraId="7B5B9C05" w14:textId="49EC2E42" w:rsidR="00DA05FA" w:rsidRPr="00D343D5" w:rsidRDefault="00DA05FA" w:rsidP="00DA05FA">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基于在城市治理、数字经济和创新创业等方面的</w:t>
      </w:r>
      <w:r w:rsidR="009E4B19" w:rsidRPr="00D343D5">
        <w:rPr>
          <w:rFonts w:asciiTheme="minorEastAsia" w:hAnsiTheme="minorEastAsia" w:cs="Times New Roman" w:hint="eastAsia"/>
          <w:bCs/>
          <w:szCs w:val="21"/>
        </w:rPr>
        <w:t>的快速发展和深厚底蕴</w:t>
      </w:r>
      <w:r w:rsidRPr="00D343D5">
        <w:rPr>
          <w:rFonts w:asciiTheme="minorEastAsia" w:hAnsiTheme="minorEastAsia" w:cs="Times New Roman" w:hint="eastAsia"/>
          <w:bCs/>
          <w:szCs w:val="21"/>
        </w:rPr>
        <w:t>，杭州造就了</w:t>
      </w:r>
      <w:r w:rsidRPr="00D343D5">
        <w:rPr>
          <w:rFonts w:asciiTheme="minorEastAsia" w:hAnsiTheme="minorEastAsia" w:cs="Times New Roman" w:hint="eastAsia"/>
          <w:bCs/>
          <w:szCs w:val="21"/>
        </w:rPr>
        <w:lastRenderedPageBreak/>
        <w:t>城市大脑这项原生创新。</w:t>
      </w:r>
      <w:r w:rsidR="009E4B19" w:rsidRPr="00D343D5">
        <w:rPr>
          <w:rFonts w:asciiTheme="minorEastAsia" w:hAnsiTheme="minorEastAsia" w:cs="Times New Roman" w:hint="eastAsia"/>
          <w:bCs/>
          <w:szCs w:val="21"/>
        </w:rPr>
        <w:t>从2</w:t>
      </w:r>
      <w:r w:rsidR="009E4B19" w:rsidRPr="00D343D5">
        <w:rPr>
          <w:rFonts w:asciiTheme="minorEastAsia" w:hAnsiTheme="minorEastAsia" w:cs="Times New Roman"/>
          <w:bCs/>
          <w:szCs w:val="21"/>
        </w:rPr>
        <w:t>016</w:t>
      </w:r>
      <w:r w:rsidR="009E4B19" w:rsidRPr="00D343D5">
        <w:rPr>
          <w:rFonts w:asciiTheme="minorEastAsia" w:hAnsiTheme="minorEastAsia" w:cs="Times New Roman" w:hint="eastAsia"/>
          <w:bCs/>
          <w:szCs w:val="21"/>
        </w:rPr>
        <w:t>年到2</w:t>
      </w:r>
      <w:r w:rsidR="009E4B19" w:rsidRPr="00D343D5">
        <w:rPr>
          <w:rFonts w:asciiTheme="minorEastAsia" w:hAnsiTheme="minorEastAsia" w:cs="Times New Roman"/>
          <w:bCs/>
          <w:szCs w:val="21"/>
        </w:rPr>
        <w:t>021</w:t>
      </w:r>
      <w:r w:rsidR="009E4B19" w:rsidRPr="00D343D5">
        <w:rPr>
          <w:rFonts w:asciiTheme="minorEastAsia" w:hAnsiTheme="minorEastAsia" w:cs="Times New Roman" w:hint="eastAsia"/>
          <w:bCs/>
          <w:szCs w:val="21"/>
        </w:rPr>
        <w:t>年，在经过了</w:t>
      </w:r>
      <w:r w:rsidRPr="00D343D5">
        <w:rPr>
          <w:rFonts w:asciiTheme="minorEastAsia" w:hAnsiTheme="minorEastAsia" w:cs="Times New Roman" w:hint="eastAsia"/>
          <w:bCs/>
          <w:szCs w:val="21"/>
        </w:rPr>
        <w:t>5年多的实践探索</w:t>
      </w:r>
      <w:r w:rsidR="009E4B19" w:rsidRPr="00D343D5">
        <w:rPr>
          <w:rFonts w:asciiTheme="minorEastAsia" w:hAnsiTheme="minorEastAsia" w:cs="Times New Roman" w:hint="eastAsia"/>
          <w:bCs/>
          <w:szCs w:val="21"/>
        </w:rPr>
        <w:t>后</w:t>
      </w:r>
      <w:r w:rsidRPr="00D343D5">
        <w:rPr>
          <w:rFonts w:asciiTheme="minorEastAsia" w:hAnsiTheme="minorEastAsia" w:cs="Times New Roman" w:hint="eastAsia"/>
          <w:bCs/>
          <w:szCs w:val="21"/>
        </w:rPr>
        <w:t>，</w:t>
      </w:r>
      <w:r w:rsidR="009E4B19" w:rsidRPr="00D343D5">
        <w:rPr>
          <w:rFonts w:asciiTheme="minorEastAsia" w:hAnsiTheme="minorEastAsia" w:cs="Times New Roman" w:hint="eastAsia"/>
          <w:bCs/>
          <w:szCs w:val="21"/>
        </w:rPr>
        <w:t>2021年3月1日起杭州开始实施</w:t>
      </w:r>
      <w:r w:rsidRPr="00D343D5">
        <w:rPr>
          <w:rFonts w:asciiTheme="minorEastAsia" w:hAnsiTheme="minorEastAsia" w:cs="Times New Roman" w:hint="eastAsia"/>
          <w:bCs/>
          <w:szCs w:val="21"/>
        </w:rPr>
        <w:t>《杭州城市大脑赋能城市治理促进条例》地方性法规。在国内城市治理方面，杭州应该是第一个发布地方性法规的城市。</w:t>
      </w:r>
      <w:r w:rsidR="00427BD8" w:rsidRPr="00D343D5">
        <w:rPr>
          <w:rFonts w:asciiTheme="minorEastAsia" w:hAnsiTheme="minorEastAsia" w:cs="Times New Roman" w:hint="eastAsia"/>
          <w:bCs/>
          <w:szCs w:val="21"/>
        </w:rPr>
        <w:t>并在随后的几年里，经过不过的努力和发展，一系列数字化改革的成果在浙江落地。</w:t>
      </w:r>
    </w:p>
    <w:p w14:paraId="74A93915" w14:textId="7F377355" w:rsidR="00DA05FA" w:rsidRPr="00D343D5" w:rsidRDefault="00DA05FA" w:rsidP="00DA05FA">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多年来，杭州在建设城市大脑方面不断探索创新，越来越多的</w:t>
      </w:r>
      <w:r w:rsidR="009E4B19" w:rsidRPr="00D343D5">
        <w:rPr>
          <w:rFonts w:asciiTheme="minorEastAsia" w:hAnsiTheme="minorEastAsia" w:cs="Times New Roman" w:hint="eastAsia"/>
          <w:bCs/>
          <w:szCs w:val="21"/>
        </w:rPr>
        <w:t>市民</w:t>
      </w:r>
      <w:r w:rsidRPr="00D343D5">
        <w:rPr>
          <w:rFonts w:asciiTheme="minorEastAsia" w:hAnsiTheme="minorEastAsia" w:cs="Times New Roman" w:hint="eastAsia"/>
          <w:bCs/>
          <w:szCs w:val="21"/>
        </w:rPr>
        <w:t>享受到了数字化改革带来的红利</w:t>
      </w:r>
      <w:r w:rsidR="009E4B19" w:rsidRPr="00D343D5">
        <w:rPr>
          <w:rFonts w:asciiTheme="minorEastAsia" w:hAnsiTheme="minorEastAsia" w:cs="Times New Roman" w:hint="eastAsia"/>
          <w:bCs/>
          <w:szCs w:val="21"/>
        </w:rPr>
        <w:t>，杭州的发展速度也越来越快</w:t>
      </w:r>
      <w:r w:rsidRPr="00D343D5">
        <w:rPr>
          <w:rFonts w:asciiTheme="minorEastAsia" w:hAnsiTheme="minorEastAsia" w:cs="Times New Roman" w:hint="eastAsia"/>
          <w:bCs/>
          <w:szCs w:val="21"/>
        </w:rPr>
        <w:t>。</w:t>
      </w:r>
    </w:p>
    <w:p w14:paraId="1986D6F6" w14:textId="701DF8AE" w:rsidR="00DA05FA" w:rsidRPr="00D343D5" w:rsidRDefault="00130E1B" w:rsidP="00D343D5">
      <w:pPr>
        <w:spacing w:line="360" w:lineRule="auto"/>
        <w:ind w:firstLine="420"/>
        <w:rPr>
          <w:rFonts w:asciiTheme="minorEastAsia" w:hAnsiTheme="minorEastAsia" w:cs="Times New Roman"/>
          <w:b/>
          <w:sz w:val="24"/>
        </w:rPr>
      </w:pPr>
      <w:r w:rsidRPr="00D343D5">
        <w:rPr>
          <w:rFonts w:asciiTheme="minorEastAsia" w:hAnsiTheme="minorEastAsia" w:cs="Times New Roman" w:hint="eastAsia"/>
          <w:b/>
          <w:sz w:val="24"/>
        </w:rPr>
        <w:t>（</w:t>
      </w:r>
      <w:r w:rsidR="00103BDD" w:rsidRPr="00D343D5">
        <w:rPr>
          <w:rFonts w:asciiTheme="minorEastAsia" w:hAnsiTheme="minorEastAsia" w:cs="Times New Roman" w:hint="eastAsia"/>
          <w:b/>
          <w:sz w:val="24"/>
        </w:rPr>
        <w:t>二</w:t>
      </w:r>
      <w:r w:rsidRPr="00D343D5">
        <w:rPr>
          <w:rFonts w:asciiTheme="minorEastAsia" w:hAnsiTheme="minorEastAsia" w:cs="Times New Roman" w:hint="eastAsia"/>
          <w:b/>
          <w:sz w:val="24"/>
        </w:rPr>
        <w:t>）</w:t>
      </w:r>
      <w:r w:rsidR="0087158E" w:rsidRPr="00D343D5">
        <w:rPr>
          <w:rFonts w:asciiTheme="minorEastAsia" w:hAnsiTheme="minorEastAsia" w:cs="Times New Roman" w:hint="eastAsia"/>
          <w:b/>
          <w:sz w:val="24"/>
        </w:rPr>
        <w:t>浙江</w:t>
      </w:r>
      <w:r w:rsidRPr="00D343D5">
        <w:rPr>
          <w:rFonts w:asciiTheme="minorEastAsia" w:hAnsiTheme="minorEastAsia" w:cs="Times New Roman" w:hint="eastAsia"/>
          <w:b/>
          <w:sz w:val="24"/>
        </w:rPr>
        <w:t>金华以数字化改革推进全民安心医保</w:t>
      </w:r>
    </w:p>
    <w:p w14:paraId="301A8A2D" w14:textId="5C27344E" w:rsidR="00130E1B" w:rsidRPr="00D343D5" w:rsidRDefault="00130E1B" w:rsidP="00130E1B">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浙江省金华市将建设全民安心医保城市作为数字化改革重大项目推进，</w:t>
      </w:r>
      <w:r w:rsidR="0087158E" w:rsidRPr="00D343D5">
        <w:rPr>
          <w:rFonts w:asciiTheme="minorEastAsia" w:hAnsiTheme="minorEastAsia" w:cs="Times New Roman" w:hint="eastAsia"/>
          <w:bCs/>
          <w:szCs w:val="21"/>
        </w:rPr>
        <w:t>同时也是惠民政策之一。新中国成立以来，</w:t>
      </w:r>
      <w:r w:rsidRPr="00D343D5">
        <w:rPr>
          <w:rFonts w:asciiTheme="minorEastAsia" w:hAnsiTheme="minorEastAsia" w:cs="Times New Roman" w:hint="eastAsia"/>
          <w:bCs/>
          <w:szCs w:val="21"/>
        </w:rPr>
        <w:t>聚焦百姓看病就医的“关键小事”</w:t>
      </w:r>
      <w:r w:rsidR="0087158E" w:rsidRPr="00D343D5">
        <w:rPr>
          <w:rFonts w:asciiTheme="minorEastAsia" w:hAnsiTheme="minorEastAsia" w:cs="Times New Roman" w:hint="eastAsia"/>
          <w:bCs/>
          <w:szCs w:val="21"/>
        </w:rPr>
        <w:t>一直受到国务院的重视。金华市</w:t>
      </w:r>
      <w:r w:rsidRPr="00D343D5">
        <w:rPr>
          <w:rFonts w:asciiTheme="minorEastAsia" w:hAnsiTheme="minorEastAsia" w:cs="Times New Roman" w:hint="eastAsia"/>
          <w:bCs/>
          <w:szCs w:val="21"/>
        </w:rPr>
        <w:t>谋划推出“安心医保支付”应用，初步应用成效获得国家、浙江省医保局充分肯定。</w:t>
      </w:r>
    </w:p>
    <w:p w14:paraId="3A2EBB39" w14:textId="03FFFD1A" w:rsidR="00130E1B" w:rsidRPr="00D343D5" w:rsidRDefault="00130E1B" w:rsidP="00130E1B">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医保支付在整个医疗卫生领域起着基础性和重大牵引作用。金华市按照“V”字模型建设“安心医保支付”应用场景。该场景梳理归集5200余项数据、26个数源系统，实现数据共享，由医保部门牵头卫健、财政、市场监管、人社、公安、税务、医药机构等协同部门进行任务分解，形成联动改革</w:t>
      </w:r>
      <w:r w:rsidR="00847566" w:rsidRPr="00D343D5">
        <w:rPr>
          <w:rFonts w:asciiTheme="minorEastAsia" w:hAnsiTheme="minorEastAsia" w:cs="Times New Roman" w:hint="eastAsia"/>
          <w:bCs/>
          <w:szCs w:val="21"/>
        </w:rPr>
        <w:t>，并贯通各级医保、财政、卫健委和市县乡三级医药机构等部门</w:t>
      </w:r>
      <w:r w:rsidRPr="00D343D5">
        <w:rPr>
          <w:rFonts w:asciiTheme="minorEastAsia" w:hAnsiTheme="minorEastAsia" w:cs="Times New Roman" w:hint="eastAsia"/>
          <w:bCs/>
          <w:szCs w:val="21"/>
        </w:rPr>
        <w:t>。</w:t>
      </w:r>
    </w:p>
    <w:p w14:paraId="7AFC92EC" w14:textId="0E9D90E9" w:rsidR="00130E1B" w:rsidRPr="00D343D5" w:rsidRDefault="00130E1B" w:rsidP="00130E1B">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目前，金华市在全国首创住院“病组点数法”支付机制和康复治疗“PDPM分组床日”支付机制。该应用场景以此为基础，引入住院DRG、门诊APG、康复PDPM三个国际前沿的分组打包工具，将金华历史上2—5年海量的群众看病就医费用数据，按照疾病相似、费用相近规则，运用大数据分组打包，每组计算平均价格，医保以此为打包价事先公告，医疗机构在保障医疗质量的前提下控制成本就能取得结余奖励，从而倒逼医疗机构增强促进合理治疗的内生动力，实现医保基金精细化管理。</w:t>
      </w:r>
    </w:p>
    <w:p w14:paraId="7265B68A" w14:textId="7C3D09B3" w:rsidR="00130E1B" w:rsidRPr="00D343D5" w:rsidRDefault="00130E1B" w:rsidP="00130E1B">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应用场景运行以来，群众就医负担大幅减轻，过度医疗现象得到有效遏制，累计减负6.83亿元。医院收入结构也在不断优化，实现“一升三降”，服务收入上升5.2%，检验检查下降0.72%，药占比下降1.92%，百元耗材下降4.75元。医保基金支出更加精准可控，预计年度增长率可从20%下降至7%左右，2021年仅市本级门诊基金预计可节省8880.98万元。</w:t>
      </w:r>
    </w:p>
    <w:p w14:paraId="4CAA0E0A" w14:textId="16F1C0CB" w:rsidR="00130E1B" w:rsidRPr="00D343D5" w:rsidRDefault="00130E1B" w:rsidP="00D343D5">
      <w:pPr>
        <w:spacing w:line="360" w:lineRule="auto"/>
        <w:ind w:firstLine="420"/>
        <w:rPr>
          <w:rFonts w:asciiTheme="minorEastAsia" w:hAnsiTheme="minorEastAsia" w:cs="Times New Roman"/>
          <w:b/>
          <w:sz w:val="24"/>
        </w:rPr>
      </w:pPr>
      <w:r w:rsidRPr="00D343D5">
        <w:rPr>
          <w:rFonts w:asciiTheme="minorEastAsia" w:hAnsiTheme="minorEastAsia" w:cs="Times New Roman" w:hint="eastAsia"/>
          <w:b/>
          <w:sz w:val="24"/>
        </w:rPr>
        <w:t>（</w:t>
      </w:r>
      <w:r w:rsidR="00103BDD" w:rsidRPr="00D343D5">
        <w:rPr>
          <w:rFonts w:asciiTheme="minorEastAsia" w:hAnsiTheme="minorEastAsia" w:cs="Times New Roman" w:hint="eastAsia"/>
          <w:b/>
          <w:sz w:val="24"/>
        </w:rPr>
        <w:t>三</w:t>
      </w:r>
      <w:r w:rsidRPr="00D343D5">
        <w:rPr>
          <w:rFonts w:asciiTheme="minorEastAsia" w:hAnsiTheme="minorEastAsia" w:cs="Times New Roman" w:hint="eastAsia"/>
          <w:b/>
          <w:sz w:val="24"/>
        </w:rPr>
        <w:t>）</w:t>
      </w:r>
      <w:r w:rsidR="0087158E" w:rsidRPr="00D343D5">
        <w:rPr>
          <w:rFonts w:asciiTheme="minorEastAsia" w:hAnsiTheme="minorEastAsia" w:cs="Times New Roman" w:hint="eastAsia"/>
          <w:b/>
          <w:sz w:val="24"/>
        </w:rPr>
        <w:t>浙江</w:t>
      </w:r>
      <w:r w:rsidRPr="00D343D5">
        <w:rPr>
          <w:rFonts w:asciiTheme="minorEastAsia" w:hAnsiTheme="minorEastAsia" w:cs="Times New Roman" w:hint="eastAsia"/>
          <w:b/>
          <w:sz w:val="24"/>
        </w:rPr>
        <w:t>舟山：加快打造数字化改革“舟山特色”成果</w:t>
      </w:r>
    </w:p>
    <w:p w14:paraId="6ADABE15" w14:textId="5172FAC6" w:rsidR="00130E1B" w:rsidRPr="00D343D5" w:rsidRDefault="00130E1B" w:rsidP="0087158E">
      <w:pPr>
        <w:spacing w:line="360" w:lineRule="auto"/>
        <w:ind w:firstLine="420"/>
        <w:rPr>
          <w:rFonts w:asciiTheme="minorEastAsia" w:hAnsiTheme="minorEastAsia" w:cs="Times New Roman"/>
          <w:bCs/>
          <w:szCs w:val="21"/>
        </w:rPr>
      </w:pPr>
      <w:r w:rsidRPr="00D343D5">
        <w:rPr>
          <w:rFonts w:asciiTheme="minorEastAsia" w:hAnsiTheme="minorEastAsia" w:cs="Times New Roman"/>
          <w:bCs/>
          <w:szCs w:val="21"/>
        </w:rPr>
        <w:t>2021</w:t>
      </w:r>
      <w:r w:rsidRPr="00D343D5">
        <w:rPr>
          <w:rFonts w:asciiTheme="minorEastAsia" w:hAnsiTheme="minorEastAsia" w:cs="Times New Roman" w:hint="eastAsia"/>
          <w:bCs/>
          <w:szCs w:val="21"/>
        </w:rPr>
        <w:t>年10月13日，全国首制特定航线1.4万吨江海直达船从舟山港域满载粮食离港，沿长江而上前往湖北黄石港和武汉港。</w:t>
      </w:r>
      <w:r w:rsidR="0087158E" w:rsidRPr="00D343D5">
        <w:rPr>
          <w:rFonts w:asciiTheme="minorEastAsia" w:hAnsiTheme="minorEastAsia" w:cs="Times New Roman" w:hint="eastAsia"/>
          <w:bCs/>
          <w:szCs w:val="21"/>
        </w:rPr>
        <w:t>经过五日之后，</w:t>
      </w:r>
      <w:r w:rsidRPr="00D343D5">
        <w:rPr>
          <w:rFonts w:asciiTheme="minorEastAsia" w:hAnsiTheme="minorEastAsia" w:cs="Times New Roman" w:hint="eastAsia"/>
          <w:bCs/>
          <w:szCs w:val="21"/>
        </w:rPr>
        <w:t>2</w:t>
      </w:r>
      <w:r w:rsidRPr="00D343D5">
        <w:rPr>
          <w:rFonts w:asciiTheme="minorEastAsia" w:hAnsiTheme="minorEastAsia" w:cs="Times New Roman"/>
          <w:bCs/>
          <w:szCs w:val="21"/>
        </w:rPr>
        <w:t>021</w:t>
      </w:r>
      <w:r w:rsidRPr="00D343D5">
        <w:rPr>
          <w:rFonts w:asciiTheme="minorEastAsia" w:hAnsiTheme="minorEastAsia" w:cs="Times New Roman" w:hint="eastAsia"/>
          <w:bCs/>
          <w:szCs w:val="21"/>
        </w:rPr>
        <w:t>年10月18日，在浙江舟山港航指挥中心，工作人员打开</w:t>
      </w:r>
      <w:r w:rsidR="0087158E" w:rsidRPr="00D343D5">
        <w:rPr>
          <w:rFonts w:asciiTheme="minorEastAsia" w:hAnsiTheme="minorEastAsia" w:cs="Times New Roman" w:hint="eastAsia"/>
          <w:bCs/>
          <w:szCs w:val="21"/>
        </w:rPr>
        <w:t>“</w:t>
      </w:r>
      <w:r w:rsidRPr="00D343D5">
        <w:rPr>
          <w:rFonts w:asciiTheme="minorEastAsia" w:hAnsiTheme="minorEastAsia" w:cs="Times New Roman" w:hint="eastAsia"/>
          <w:bCs/>
          <w:szCs w:val="21"/>
        </w:rPr>
        <w:t>江海联运数据在线应用</w:t>
      </w:r>
      <w:r w:rsidR="0087158E" w:rsidRPr="00D343D5">
        <w:rPr>
          <w:rFonts w:asciiTheme="minorEastAsia" w:hAnsiTheme="minorEastAsia" w:cs="Times New Roman" w:hint="eastAsia"/>
          <w:bCs/>
          <w:szCs w:val="21"/>
        </w:rPr>
        <w:t>”</w:t>
      </w:r>
      <w:r w:rsidRPr="00D343D5">
        <w:rPr>
          <w:rFonts w:asciiTheme="minorEastAsia" w:hAnsiTheme="minorEastAsia" w:cs="Times New Roman" w:hint="eastAsia"/>
          <w:bCs/>
          <w:szCs w:val="21"/>
        </w:rPr>
        <w:t>，轻点鼠标，</w:t>
      </w:r>
      <w:r w:rsidR="0087158E" w:rsidRPr="00D343D5">
        <w:rPr>
          <w:rFonts w:asciiTheme="minorEastAsia" w:hAnsiTheme="minorEastAsia" w:cs="Times New Roman" w:hint="eastAsia"/>
          <w:bCs/>
          <w:szCs w:val="21"/>
        </w:rPr>
        <w:t>五日前离港货</w:t>
      </w:r>
      <w:r w:rsidRPr="00D343D5">
        <w:rPr>
          <w:rFonts w:asciiTheme="minorEastAsia" w:hAnsiTheme="minorEastAsia" w:cs="Times New Roman" w:hint="eastAsia"/>
          <w:bCs/>
          <w:szCs w:val="21"/>
        </w:rPr>
        <w:t>船的首航</w:t>
      </w:r>
      <w:r w:rsidRPr="00D343D5">
        <w:rPr>
          <w:rFonts w:asciiTheme="minorEastAsia" w:hAnsiTheme="minorEastAsia" w:cs="Times New Roman" w:hint="eastAsia"/>
          <w:bCs/>
          <w:szCs w:val="21"/>
        </w:rPr>
        <w:lastRenderedPageBreak/>
        <w:t>轨迹、船</w:t>
      </w:r>
      <w:r w:rsidR="0087158E" w:rsidRPr="00D343D5">
        <w:rPr>
          <w:rFonts w:asciiTheme="minorEastAsia" w:hAnsiTheme="minorEastAsia" w:cs="Times New Roman" w:hint="eastAsia"/>
          <w:bCs/>
          <w:szCs w:val="21"/>
        </w:rPr>
        <w:t>体状</w:t>
      </w:r>
      <w:r w:rsidRPr="00D343D5">
        <w:rPr>
          <w:rFonts w:asciiTheme="minorEastAsia" w:hAnsiTheme="minorEastAsia" w:cs="Times New Roman" w:hint="eastAsia"/>
          <w:bCs/>
          <w:szCs w:val="21"/>
        </w:rPr>
        <w:t>况及业务清单等信息一目了然。这个应用，是一个全程物流服务的场景应用。</w:t>
      </w:r>
    </w:p>
    <w:p w14:paraId="0A0062BE" w14:textId="55F494D2" w:rsidR="00130E1B" w:rsidRPr="00D343D5" w:rsidRDefault="00130E1B" w:rsidP="00130E1B">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该应用目前能提供进港、在港和离港服务多达216项。据统计，</w:t>
      </w:r>
      <w:r w:rsidR="0087158E" w:rsidRPr="00D343D5">
        <w:rPr>
          <w:rFonts w:asciiTheme="minorEastAsia" w:hAnsiTheme="minorEastAsia" w:cs="Times New Roman" w:hint="eastAsia"/>
          <w:bCs/>
          <w:szCs w:val="21"/>
        </w:rPr>
        <w:t>“</w:t>
      </w:r>
      <w:r w:rsidRPr="00D343D5">
        <w:rPr>
          <w:rFonts w:asciiTheme="minorEastAsia" w:hAnsiTheme="minorEastAsia" w:cs="Times New Roman" w:hint="eastAsia"/>
          <w:bCs/>
          <w:szCs w:val="21"/>
        </w:rPr>
        <w:t>江海联运数据在线应用</w:t>
      </w:r>
      <w:r w:rsidR="0087158E" w:rsidRPr="00D343D5">
        <w:rPr>
          <w:rFonts w:asciiTheme="minorEastAsia" w:hAnsiTheme="minorEastAsia" w:cs="Times New Roman" w:hint="eastAsia"/>
          <w:bCs/>
          <w:szCs w:val="21"/>
        </w:rPr>
        <w:t>”</w:t>
      </w:r>
      <w:r w:rsidRPr="00D343D5">
        <w:rPr>
          <w:rFonts w:asciiTheme="minorEastAsia" w:hAnsiTheme="minorEastAsia" w:cs="Times New Roman" w:hint="eastAsia"/>
          <w:bCs/>
          <w:szCs w:val="21"/>
        </w:rPr>
        <w:t>自2</w:t>
      </w:r>
      <w:r w:rsidRPr="00D343D5">
        <w:rPr>
          <w:rFonts w:asciiTheme="minorEastAsia" w:hAnsiTheme="minorEastAsia" w:cs="Times New Roman"/>
          <w:bCs/>
          <w:szCs w:val="21"/>
        </w:rPr>
        <w:t>021</w:t>
      </w:r>
      <w:r w:rsidRPr="00D343D5">
        <w:rPr>
          <w:rFonts w:asciiTheme="minorEastAsia" w:hAnsiTheme="minorEastAsia" w:cs="Times New Roman" w:hint="eastAsia"/>
          <w:bCs/>
          <w:szCs w:val="21"/>
        </w:rPr>
        <w:t>年6月21日上线后，截至2</w:t>
      </w:r>
      <w:r w:rsidRPr="00D343D5">
        <w:rPr>
          <w:rFonts w:asciiTheme="minorEastAsia" w:hAnsiTheme="minorEastAsia" w:cs="Times New Roman"/>
          <w:bCs/>
          <w:szCs w:val="21"/>
        </w:rPr>
        <w:t>021</w:t>
      </w:r>
      <w:r w:rsidRPr="00D343D5">
        <w:rPr>
          <w:rFonts w:asciiTheme="minorEastAsia" w:hAnsiTheme="minorEastAsia" w:cs="Times New Roman" w:hint="eastAsia"/>
          <w:bCs/>
          <w:szCs w:val="21"/>
        </w:rPr>
        <w:t>年10月17日，已</w:t>
      </w:r>
      <w:r w:rsidR="0087158E" w:rsidRPr="00D343D5">
        <w:rPr>
          <w:rFonts w:asciiTheme="minorEastAsia" w:hAnsiTheme="minorEastAsia" w:cs="Times New Roman" w:hint="eastAsia"/>
          <w:bCs/>
          <w:szCs w:val="21"/>
        </w:rPr>
        <w:t>有</w:t>
      </w:r>
      <w:r w:rsidRPr="00D343D5">
        <w:rPr>
          <w:rFonts w:asciiTheme="minorEastAsia" w:hAnsiTheme="minorEastAsia" w:cs="Times New Roman" w:hint="eastAsia"/>
          <w:bCs/>
          <w:szCs w:val="21"/>
        </w:rPr>
        <w:t>江海联运船舶8295艘次</w:t>
      </w:r>
      <w:r w:rsidR="0087158E" w:rsidRPr="00D343D5">
        <w:rPr>
          <w:rFonts w:asciiTheme="minorEastAsia" w:hAnsiTheme="minorEastAsia" w:cs="Times New Roman" w:hint="eastAsia"/>
          <w:bCs/>
          <w:szCs w:val="21"/>
        </w:rPr>
        <w:t>接受过服务。</w:t>
      </w:r>
      <w:r w:rsidRPr="00D343D5">
        <w:rPr>
          <w:rFonts w:asciiTheme="minorEastAsia" w:hAnsiTheme="minorEastAsia" w:cs="Times New Roman" w:hint="eastAsia"/>
          <w:bCs/>
          <w:szCs w:val="21"/>
        </w:rPr>
        <w:t>企业办理船舶进出港手续</w:t>
      </w:r>
      <w:r w:rsidR="0087158E" w:rsidRPr="00D343D5">
        <w:rPr>
          <w:rFonts w:asciiTheme="minorEastAsia" w:hAnsiTheme="minorEastAsia" w:cs="Times New Roman" w:hint="eastAsia"/>
          <w:bCs/>
          <w:szCs w:val="21"/>
        </w:rPr>
        <w:t>，</w:t>
      </w:r>
      <w:r w:rsidRPr="00D343D5">
        <w:rPr>
          <w:rFonts w:asciiTheme="minorEastAsia" w:hAnsiTheme="minorEastAsia" w:cs="Times New Roman" w:hint="eastAsia"/>
          <w:bCs/>
          <w:szCs w:val="21"/>
        </w:rPr>
        <w:t>从原来的16小时压缩至2小时</w:t>
      </w:r>
      <w:r w:rsidR="0087158E" w:rsidRPr="00D343D5">
        <w:rPr>
          <w:rFonts w:asciiTheme="minorEastAsia" w:hAnsiTheme="minorEastAsia" w:cs="Times New Roman" w:hint="eastAsia"/>
          <w:bCs/>
          <w:szCs w:val="21"/>
        </w:rPr>
        <w:t>，大大节省了</w:t>
      </w:r>
      <w:r w:rsidR="0094733A" w:rsidRPr="00D343D5">
        <w:rPr>
          <w:rFonts w:asciiTheme="minorEastAsia" w:hAnsiTheme="minorEastAsia" w:cs="Times New Roman" w:hint="eastAsia"/>
          <w:bCs/>
          <w:szCs w:val="21"/>
        </w:rPr>
        <w:t>办理手续的等待时间，也提高了工作人员的办公效率。</w:t>
      </w:r>
      <w:r w:rsidRPr="00D343D5">
        <w:rPr>
          <w:rFonts w:asciiTheme="minorEastAsia" w:hAnsiTheme="minorEastAsia" w:cs="Times New Roman" w:hint="eastAsia"/>
          <w:bCs/>
          <w:szCs w:val="21"/>
        </w:rPr>
        <w:t>船舶平均在港作业时长缩短48%，货主报港成本从每艘近万元下降到3000元以下。同时，货物周转率明显提升，据统计，2</w:t>
      </w:r>
      <w:r w:rsidRPr="00D343D5">
        <w:rPr>
          <w:rFonts w:asciiTheme="minorEastAsia" w:hAnsiTheme="minorEastAsia" w:cs="Times New Roman"/>
          <w:bCs/>
          <w:szCs w:val="21"/>
        </w:rPr>
        <w:t>021</w:t>
      </w:r>
      <w:r w:rsidRPr="00D343D5">
        <w:rPr>
          <w:rFonts w:asciiTheme="minorEastAsia" w:hAnsiTheme="minorEastAsia" w:cs="Times New Roman" w:hint="eastAsia"/>
          <w:bCs/>
          <w:szCs w:val="21"/>
        </w:rPr>
        <w:t>年前三季度，舟山江海联运货物量达到2.16亿吨，同比增长7.28%。</w:t>
      </w:r>
    </w:p>
    <w:p w14:paraId="26E080E1" w14:textId="4DCCF28A" w:rsidR="0094733A" w:rsidRPr="00D343D5" w:rsidRDefault="00130E1B" w:rsidP="00130E1B">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截至目前，获得浙江省级授权试点项目50个</w:t>
      </w:r>
      <w:r w:rsidR="0094733A" w:rsidRPr="00D343D5">
        <w:rPr>
          <w:rFonts w:asciiTheme="minorEastAsia" w:hAnsiTheme="minorEastAsia" w:cs="Times New Roman" w:hint="eastAsia"/>
          <w:bCs/>
          <w:szCs w:val="21"/>
        </w:rPr>
        <w:t>，更有</w:t>
      </w:r>
      <w:r w:rsidRPr="00D343D5">
        <w:rPr>
          <w:rFonts w:asciiTheme="minorEastAsia" w:hAnsiTheme="minorEastAsia" w:cs="Times New Roman" w:hint="eastAsia"/>
          <w:bCs/>
          <w:szCs w:val="21"/>
        </w:rPr>
        <w:t>89个应用场景上线，五大综合应用功能上线率和综合应用省市县贯通率实现两</w:t>
      </w:r>
      <w:r w:rsidR="0094733A" w:rsidRPr="00D343D5">
        <w:rPr>
          <w:rFonts w:asciiTheme="minorEastAsia" w:hAnsiTheme="minorEastAsia" w:cs="Times New Roman" w:hint="eastAsia"/>
          <w:bCs/>
          <w:szCs w:val="21"/>
        </w:rPr>
        <w:t>个</w:t>
      </w:r>
      <w:r w:rsidRPr="00D343D5">
        <w:rPr>
          <w:rFonts w:asciiTheme="minorEastAsia" w:hAnsiTheme="minorEastAsia" w:cs="Times New Roman" w:hint="eastAsia"/>
          <w:bCs/>
          <w:szCs w:val="21"/>
        </w:rPr>
        <w:t>100%。</w:t>
      </w:r>
    </w:p>
    <w:p w14:paraId="1DBD2768" w14:textId="4A81854E" w:rsidR="00130E1B" w:rsidRPr="00D343D5" w:rsidRDefault="0094733A" w:rsidP="00482207">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舟山在承接做好省级重大应用的同时，立足舟山实际，聚焦高质量发展、竞争力提升、现代化先行和共同富裕，全力打造“舟山特色”成果。</w:t>
      </w:r>
    </w:p>
    <w:p w14:paraId="4A6E5703" w14:textId="3787CB70" w:rsidR="00482207" w:rsidRPr="00D343D5" w:rsidRDefault="00482207" w:rsidP="00D343D5">
      <w:pPr>
        <w:spacing w:line="360" w:lineRule="auto"/>
        <w:ind w:firstLine="420"/>
        <w:rPr>
          <w:rFonts w:asciiTheme="minorEastAsia" w:hAnsiTheme="minorEastAsia" w:cs="Times New Roman" w:hint="eastAsia"/>
          <w:bCs/>
          <w:szCs w:val="21"/>
        </w:rPr>
      </w:pPr>
      <w:r w:rsidRPr="00D343D5">
        <w:rPr>
          <w:rFonts w:asciiTheme="minorEastAsia" w:hAnsiTheme="minorEastAsia" w:cs="Times New Roman" w:hint="eastAsia"/>
          <w:bCs/>
          <w:szCs w:val="21"/>
        </w:rPr>
        <w:t>追风赶月莫停留，平芜尽处是春山。在新的起点上，浙江全省上下希冀前行，奋力打造更多数字化改革标志性成果，从整体上推动浙江经济社会发展和治理能力的变革。坚定迈向全国乃至全球的数字变革高地。</w:t>
      </w:r>
    </w:p>
    <w:p w14:paraId="04A3B513" w14:textId="249BAADA" w:rsidR="00482207" w:rsidRPr="00D343D5" w:rsidRDefault="00B20779" w:rsidP="00130E1B">
      <w:pPr>
        <w:spacing w:line="360" w:lineRule="auto"/>
        <w:rPr>
          <w:rFonts w:asciiTheme="minorEastAsia" w:hAnsiTheme="minorEastAsia" w:cs="Times New Roman"/>
          <w:b/>
          <w:sz w:val="24"/>
        </w:rPr>
      </w:pPr>
      <w:r>
        <w:rPr>
          <w:rFonts w:asciiTheme="minorEastAsia" w:hAnsiTheme="minorEastAsia" w:cs="Times New Roman" w:hint="eastAsia"/>
          <w:b/>
          <w:sz w:val="24"/>
        </w:rPr>
        <w:t>四、</w:t>
      </w:r>
      <w:r w:rsidR="00130E1B" w:rsidRPr="00D343D5">
        <w:rPr>
          <w:rFonts w:asciiTheme="minorEastAsia" w:hAnsiTheme="minorEastAsia" w:cs="Times New Roman" w:hint="eastAsia"/>
          <w:b/>
          <w:sz w:val="24"/>
        </w:rPr>
        <w:t>数字化改革着眼长远</w:t>
      </w:r>
    </w:p>
    <w:p w14:paraId="621568C1" w14:textId="42D17FDF" w:rsidR="00130E1B" w:rsidRPr="00D343D5" w:rsidRDefault="00482207" w:rsidP="00BE02D5">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以浙江省杭州市为例，</w:t>
      </w:r>
      <w:r w:rsidR="00BE02D5" w:rsidRPr="00D343D5">
        <w:rPr>
          <w:rFonts w:asciiTheme="minorEastAsia" w:hAnsiTheme="minorEastAsia" w:cs="Times New Roman" w:hint="eastAsia"/>
          <w:bCs/>
          <w:szCs w:val="21"/>
        </w:rPr>
        <w:t>杭州智慧城市建设</w:t>
      </w:r>
      <w:r w:rsidRPr="00D343D5">
        <w:rPr>
          <w:rFonts w:asciiTheme="minorEastAsia" w:hAnsiTheme="minorEastAsia" w:cs="Times New Roman" w:hint="eastAsia"/>
          <w:bCs/>
          <w:szCs w:val="21"/>
        </w:rPr>
        <w:t>还在</w:t>
      </w:r>
      <w:r w:rsidR="00BE02D5" w:rsidRPr="00D343D5">
        <w:rPr>
          <w:rFonts w:asciiTheme="minorEastAsia" w:hAnsiTheme="minorEastAsia" w:cs="Times New Roman" w:hint="eastAsia"/>
          <w:bCs/>
          <w:szCs w:val="21"/>
        </w:rPr>
        <w:t>持续攻坚，下一步将在下面四个方面提升：</w:t>
      </w:r>
    </w:p>
    <w:p w14:paraId="67FAD54D" w14:textId="6B51F75D" w:rsidR="00BE02D5" w:rsidRPr="00D343D5" w:rsidRDefault="00BE02D5" w:rsidP="00D343D5">
      <w:pPr>
        <w:pStyle w:val="a8"/>
        <w:numPr>
          <w:ilvl w:val="0"/>
          <w:numId w:val="5"/>
        </w:numPr>
        <w:spacing w:line="360" w:lineRule="auto"/>
        <w:ind w:firstLineChars="0"/>
        <w:rPr>
          <w:rFonts w:asciiTheme="minorEastAsia" w:hAnsiTheme="minorEastAsia" w:cs="Times New Roman"/>
          <w:b/>
          <w:szCs w:val="21"/>
        </w:rPr>
      </w:pPr>
      <w:r w:rsidRPr="00D343D5">
        <w:rPr>
          <w:rFonts w:asciiTheme="minorEastAsia" w:hAnsiTheme="minorEastAsia" w:cs="Times New Roman" w:hint="eastAsia"/>
          <w:b/>
          <w:szCs w:val="21"/>
        </w:rPr>
        <w:t>持续推进数字基础支撑能力提升</w:t>
      </w:r>
    </w:p>
    <w:p w14:paraId="3E081B98" w14:textId="16A91B2B" w:rsidR="00BE02D5" w:rsidRPr="00D343D5" w:rsidRDefault="005A7BE5" w:rsidP="00BE02D5">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未来还应持续</w:t>
      </w:r>
      <w:r w:rsidR="00BE02D5" w:rsidRPr="00D343D5">
        <w:rPr>
          <w:rFonts w:asciiTheme="minorEastAsia" w:hAnsiTheme="minorEastAsia" w:cs="Times New Roman" w:hint="eastAsia"/>
          <w:bCs/>
          <w:szCs w:val="21"/>
        </w:rPr>
        <w:t>加强城市感知信息覆盖</w:t>
      </w:r>
      <w:r w:rsidRPr="00D343D5">
        <w:rPr>
          <w:rFonts w:asciiTheme="minorEastAsia" w:hAnsiTheme="minorEastAsia" w:cs="Times New Roman" w:hint="eastAsia"/>
          <w:bCs/>
          <w:szCs w:val="21"/>
        </w:rPr>
        <w:t>率</w:t>
      </w:r>
      <w:r w:rsidR="00BE02D5" w:rsidRPr="00D343D5">
        <w:rPr>
          <w:rFonts w:asciiTheme="minorEastAsia" w:hAnsiTheme="minorEastAsia" w:cs="Times New Roman" w:hint="eastAsia"/>
          <w:bCs/>
          <w:szCs w:val="21"/>
        </w:rPr>
        <w:t>和</w:t>
      </w:r>
      <w:r w:rsidRPr="00D343D5">
        <w:rPr>
          <w:rFonts w:asciiTheme="minorEastAsia" w:hAnsiTheme="minorEastAsia" w:cs="Times New Roman" w:hint="eastAsia"/>
          <w:bCs/>
          <w:szCs w:val="21"/>
        </w:rPr>
        <w:t>城市信息</w:t>
      </w:r>
      <w:r w:rsidR="00BE02D5" w:rsidRPr="00D343D5">
        <w:rPr>
          <w:rFonts w:asciiTheme="minorEastAsia" w:hAnsiTheme="minorEastAsia" w:cs="Times New Roman" w:hint="eastAsia"/>
          <w:bCs/>
          <w:szCs w:val="21"/>
        </w:rPr>
        <w:t>共享共用</w:t>
      </w:r>
      <w:r w:rsidRPr="00D343D5">
        <w:rPr>
          <w:rFonts w:asciiTheme="minorEastAsia" w:hAnsiTheme="minorEastAsia" w:cs="Times New Roman" w:hint="eastAsia"/>
          <w:bCs/>
          <w:szCs w:val="21"/>
        </w:rPr>
        <w:t>的能力</w:t>
      </w:r>
      <w:r w:rsidR="00BE02D5" w:rsidRPr="00D343D5">
        <w:rPr>
          <w:rFonts w:asciiTheme="minorEastAsia" w:hAnsiTheme="minorEastAsia" w:cs="Times New Roman" w:hint="eastAsia"/>
          <w:bCs/>
          <w:szCs w:val="21"/>
        </w:rPr>
        <w:t>，推动</w:t>
      </w:r>
      <w:r w:rsidRPr="00D343D5">
        <w:rPr>
          <w:rFonts w:asciiTheme="minorEastAsia" w:hAnsiTheme="minorEastAsia" w:cs="Times New Roman" w:hint="eastAsia"/>
          <w:bCs/>
          <w:szCs w:val="21"/>
        </w:rPr>
        <w:t>城市</w:t>
      </w:r>
      <w:r w:rsidR="00BE02D5" w:rsidRPr="00D343D5">
        <w:rPr>
          <w:rFonts w:asciiTheme="minorEastAsia" w:hAnsiTheme="minorEastAsia" w:cs="Times New Roman" w:hint="eastAsia"/>
          <w:bCs/>
          <w:szCs w:val="21"/>
        </w:rPr>
        <w:t>万物感知</w:t>
      </w:r>
      <w:r w:rsidRPr="00D343D5">
        <w:rPr>
          <w:rFonts w:asciiTheme="minorEastAsia" w:hAnsiTheme="minorEastAsia" w:cs="Times New Roman" w:hint="eastAsia"/>
          <w:bCs/>
          <w:szCs w:val="21"/>
        </w:rPr>
        <w:t>以及</w:t>
      </w:r>
      <w:r w:rsidR="00BE02D5" w:rsidRPr="00D343D5">
        <w:rPr>
          <w:rFonts w:asciiTheme="minorEastAsia" w:hAnsiTheme="minorEastAsia" w:cs="Times New Roman" w:hint="eastAsia"/>
          <w:bCs/>
          <w:szCs w:val="21"/>
        </w:rPr>
        <w:t>互联，构建全面感知</w:t>
      </w:r>
      <w:r w:rsidRPr="00D343D5">
        <w:rPr>
          <w:rFonts w:asciiTheme="minorEastAsia" w:hAnsiTheme="minorEastAsia" w:cs="Times New Roman" w:hint="eastAsia"/>
          <w:bCs/>
          <w:szCs w:val="21"/>
        </w:rPr>
        <w:t>现实社会和网络空间</w:t>
      </w:r>
      <w:r w:rsidR="00BE02D5" w:rsidRPr="00D343D5">
        <w:rPr>
          <w:rFonts w:asciiTheme="minorEastAsia" w:hAnsiTheme="minorEastAsia" w:cs="Times New Roman" w:hint="eastAsia"/>
          <w:bCs/>
          <w:szCs w:val="21"/>
        </w:rPr>
        <w:t>运行态势的感知体系，实现杭州市各类地理空间数据和时空大数据的统一标准、统一汇聚和统一服务，结合互联网数据，形成数字城市全量信息视图，提升数字基础设施能级和服务水平。</w:t>
      </w:r>
      <w:r w:rsidRPr="00D343D5">
        <w:rPr>
          <w:rFonts w:asciiTheme="minorEastAsia" w:hAnsiTheme="minorEastAsia" w:cs="Times New Roman" w:hint="eastAsia"/>
          <w:bCs/>
          <w:szCs w:val="21"/>
        </w:rPr>
        <w:t>科技是把双刃剑，在提高数字化能力的基础上，不可忽视的问题便是网络安全，还需</w:t>
      </w:r>
      <w:r w:rsidR="00BE02D5" w:rsidRPr="00D343D5">
        <w:rPr>
          <w:rFonts w:asciiTheme="minorEastAsia" w:hAnsiTheme="minorEastAsia" w:cs="Times New Roman" w:hint="eastAsia"/>
          <w:bCs/>
          <w:szCs w:val="21"/>
        </w:rPr>
        <w:t>建立健全数字治理安全保障和风险管控的制度规则、防护体系和技术保障，提高预警和处置能力。积极营造城市网络安全保障生态环境，形成</w:t>
      </w:r>
      <w:r w:rsidRPr="00D343D5">
        <w:rPr>
          <w:rFonts w:asciiTheme="minorEastAsia" w:hAnsiTheme="minorEastAsia" w:cs="Times New Roman" w:hint="eastAsia"/>
          <w:bCs/>
          <w:szCs w:val="21"/>
        </w:rPr>
        <w:t>社会全体人员</w:t>
      </w:r>
      <w:r w:rsidR="00BE02D5" w:rsidRPr="00D343D5">
        <w:rPr>
          <w:rFonts w:asciiTheme="minorEastAsia" w:hAnsiTheme="minorEastAsia" w:cs="Times New Roman" w:hint="eastAsia"/>
          <w:bCs/>
          <w:szCs w:val="21"/>
        </w:rPr>
        <w:t>共同参与的网络安全协同机制。</w:t>
      </w:r>
    </w:p>
    <w:p w14:paraId="427FD832" w14:textId="120FBE56" w:rsidR="00BE02D5" w:rsidRPr="00D343D5" w:rsidRDefault="00BE02D5" w:rsidP="00D343D5">
      <w:pPr>
        <w:pStyle w:val="a8"/>
        <w:numPr>
          <w:ilvl w:val="0"/>
          <w:numId w:val="5"/>
        </w:numPr>
        <w:spacing w:line="360" w:lineRule="auto"/>
        <w:ind w:firstLineChars="0"/>
        <w:rPr>
          <w:rFonts w:asciiTheme="minorEastAsia" w:hAnsiTheme="minorEastAsia" w:cs="Times New Roman"/>
          <w:b/>
          <w:szCs w:val="21"/>
        </w:rPr>
      </w:pPr>
      <w:r w:rsidRPr="00D343D5">
        <w:rPr>
          <w:rFonts w:asciiTheme="minorEastAsia" w:hAnsiTheme="minorEastAsia" w:cs="Times New Roman" w:hint="eastAsia"/>
          <w:b/>
          <w:szCs w:val="21"/>
        </w:rPr>
        <w:t>持续推动城市服务模式转变</w:t>
      </w:r>
    </w:p>
    <w:p w14:paraId="7317C106" w14:textId="46816A78" w:rsidR="00BE02D5" w:rsidRPr="00D343D5" w:rsidRDefault="00BE02D5" w:rsidP="00BE02D5">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当前“互联网+政务服务”为主的城市服务发展正处于过渡阶段，要以增强人民群众获得感、幸福感、安全感、体验感为宗旨，实现政策在线兑付、在线许可、诉求直达、互动交流等惠企服务市域全覆盖，提供更多直达企业与个人的端对端精准服务，减少行政层级、提高行政效率、杜绝资源浪费，推动城市服务进入精准和高效时代，推动以人民为中心的</w:t>
      </w:r>
      <w:r w:rsidRPr="00D343D5">
        <w:rPr>
          <w:rFonts w:asciiTheme="minorEastAsia" w:hAnsiTheme="minorEastAsia" w:cs="Times New Roman" w:hint="eastAsia"/>
          <w:bCs/>
          <w:szCs w:val="21"/>
        </w:rPr>
        <w:lastRenderedPageBreak/>
        <w:t>服务理念真正落到实处。</w:t>
      </w:r>
    </w:p>
    <w:p w14:paraId="6DDE60A5" w14:textId="32AB28BA" w:rsidR="00BE02D5" w:rsidRPr="00D343D5" w:rsidRDefault="00BE02D5" w:rsidP="00D343D5">
      <w:pPr>
        <w:pStyle w:val="a8"/>
        <w:numPr>
          <w:ilvl w:val="0"/>
          <w:numId w:val="5"/>
        </w:numPr>
        <w:spacing w:line="360" w:lineRule="auto"/>
        <w:ind w:firstLineChars="0"/>
        <w:rPr>
          <w:rFonts w:asciiTheme="minorEastAsia" w:hAnsiTheme="minorEastAsia" w:cs="Times New Roman"/>
          <w:b/>
          <w:szCs w:val="21"/>
        </w:rPr>
      </w:pPr>
      <w:r w:rsidRPr="00D343D5">
        <w:rPr>
          <w:rFonts w:asciiTheme="minorEastAsia" w:hAnsiTheme="minorEastAsia" w:cs="Times New Roman" w:hint="eastAsia"/>
          <w:b/>
          <w:szCs w:val="21"/>
        </w:rPr>
        <w:t>持续推动城市治理模式转变</w:t>
      </w:r>
    </w:p>
    <w:p w14:paraId="2BCFC420" w14:textId="0541ED28" w:rsidR="005C0BFB" w:rsidRPr="00D343D5" w:rsidRDefault="00BE02D5" w:rsidP="005C0BFB">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依托“大脑+平台”一体化智能化平台，结合现实情境和新兴技术手段，充分提升数据的采集、挖掘和利用能力，推动更宽领域、更多层级、更深层次的数据融合、交互和协同，建立以数据为脉络的多元治理主体高水平协同，打破传统治理的协调机制、监督机制、保障机制和预警机制藩篱，实现治理模式的变革与创新，形成解决城市治理新情况新问题的穿透力。</w:t>
      </w:r>
    </w:p>
    <w:p w14:paraId="101A929C" w14:textId="7FA56152" w:rsidR="005C0BFB" w:rsidRPr="00D343D5" w:rsidRDefault="00BE02D5" w:rsidP="00D343D5">
      <w:pPr>
        <w:pStyle w:val="a8"/>
        <w:numPr>
          <w:ilvl w:val="0"/>
          <w:numId w:val="5"/>
        </w:numPr>
        <w:spacing w:line="360" w:lineRule="auto"/>
        <w:ind w:firstLineChars="0"/>
        <w:rPr>
          <w:rFonts w:asciiTheme="minorEastAsia" w:hAnsiTheme="minorEastAsia" w:cs="Times New Roman"/>
          <w:b/>
          <w:szCs w:val="21"/>
        </w:rPr>
      </w:pPr>
      <w:r w:rsidRPr="00D343D5">
        <w:rPr>
          <w:rFonts w:asciiTheme="minorEastAsia" w:hAnsiTheme="minorEastAsia" w:cs="Times New Roman" w:hint="eastAsia"/>
          <w:b/>
          <w:szCs w:val="21"/>
        </w:rPr>
        <w:t>持续推动城市产业结构转变</w:t>
      </w:r>
    </w:p>
    <w:p w14:paraId="7E4C2180" w14:textId="13110D0C" w:rsidR="00BE02D5" w:rsidRPr="00D343D5" w:rsidRDefault="00BE02D5" w:rsidP="00BE02D5">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数字化改革在理念、方法上改变了原来的传统路径依赖，破除了很多制约发展的瓶颈机制，是一种新的制度供给，是供给侧改革的重要内容，制度红利亟待释放，将有效推动城市营商环境优化、产业转型升级。要推动城市大脑形成制度供给的催化剂，进而转化成为数字基建、数字资本、数字技术、数字人才发展的黏合剂，助推国家抢占全球产业和科技竞争新高地，加快破解“缺芯少魂”、核心技术“卡脖子”等难题制约，打造后疫情时代“西方不亮东方亮”“风景这边独好”的产业高地。</w:t>
      </w:r>
    </w:p>
    <w:p w14:paraId="102E43C7" w14:textId="2094EDCE" w:rsidR="00C27ED4" w:rsidRPr="00D343D5" w:rsidRDefault="00C27ED4" w:rsidP="00D343D5">
      <w:pPr>
        <w:pStyle w:val="a8"/>
        <w:numPr>
          <w:ilvl w:val="0"/>
          <w:numId w:val="5"/>
        </w:numPr>
        <w:spacing w:line="360" w:lineRule="auto"/>
        <w:ind w:firstLineChars="0"/>
        <w:rPr>
          <w:rFonts w:asciiTheme="minorEastAsia" w:hAnsiTheme="minorEastAsia" w:cs="Times New Roman"/>
          <w:b/>
          <w:szCs w:val="21"/>
        </w:rPr>
      </w:pPr>
      <w:r w:rsidRPr="00D343D5">
        <w:rPr>
          <w:rFonts w:asciiTheme="minorEastAsia" w:hAnsiTheme="minorEastAsia" w:cs="Times New Roman" w:hint="eastAsia"/>
          <w:b/>
          <w:szCs w:val="21"/>
        </w:rPr>
        <w:t>提升相关政务工作人员的素质</w:t>
      </w:r>
    </w:p>
    <w:p w14:paraId="450DC645" w14:textId="7DF00827" w:rsidR="00C27ED4" w:rsidRPr="00D343D5" w:rsidRDefault="00C27ED4" w:rsidP="00C27ED4">
      <w:pPr>
        <w:spacing w:line="360" w:lineRule="auto"/>
        <w:rPr>
          <w:rFonts w:asciiTheme="minorEastAsia" w:hAnsiTheme="minorEastAsia" w:cs="Times New Roman"/>
          <w:bCs/>
          <w:szCs w:val="21"/>
        </w:rPr>
      </w:pPr>
      <w:r w:rsidRPr="00D343D5">
        <w:rPr>
          <w:rFonts w:asciiTheme="minorEastAsia" w:hAnsiTheme="minorEastAsia" w:cs="Times New Roman" w:hint="eastAsia"/>
          <w:bCs/>
          <w:szCs w:val="21"/>
        </w:rPr>
        <w:t>全面推动数字化改革，必然离不开相应的政务工作人员。但是对于多数基层的工作人员来说，并不具备数字化改革的素质。基层政务工作人员肩系着与人民群众接触的众人，他们的服务意识和行为准则都会对群众的感知和行动产生巨大的影响。</w:t>
      </w:r>
    </w:p>
    <w:p w14:paraId="502BBCCF" w14:textId="20B50136" w:rsidR="00C27ED4" w:rsidRPr="00D343D5" w:rsidRDefault="00C27ED4" w:rsidP="00C27ED4">
      <w:pPr>
        <w:spacing w:line="360" w:lineRule="auto"/>
        <w:rPr>
          <w:rFonts w:asciiTheme="minorEastAsia" w:hAnsiTheme="minorEastAsia" w:cs="Times New Roman"/>
          <w:bCs/>
          <w:szCs w:val="21"/>
        </w:rPr>
      </w:pPr>
      <w:r w:rsidRPr="00D343D5">
        <w:rPr>
          <w:rFonts w:asciiTheme="minorEastAsia" w:hAnsiTheme="minorEastAsia" w:cs="Times New Roman" w:hint="eastAsia"/>
          <w:bCs/>
          <w:szCs w:val="21"/>
        </w:rPr>
        <w:t>因此，要保证数字化改革的全面推动，必须提高相关政务工作人员的文化素质，加强相关政策和制度的学习是必不可少的。加强技能培训和素养培训，提升政府平台的整体水平。</w:t>
      </w:r>
    </w:p>
    <w:p w14:paraId="32723BC9" w14:textId="5AE2D1C7" w:rsidR="005C0BFB" w:rsidRPr="00D343D5" w:rsidRDefault="00BE02D5" w:rsidP="00C7728C">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十年奋进，实干争先。浙江要以数字化改革为引领，系统重塑省域创新体系，以超常规举措培育打造创新平台优势、技术领先优势、产业竞争优势、人才支撑优势、创新生态优势</w:t>
      </w:r>
      <w:r w:rsidR="00847566" w:rsidRPr="00D343D5">
        <w:rPr>
          <w:rFonts w:asciiTheme="minorEastAsia" w:hAnsiTheme="minorEastAsia" w:cs="Times New Roman" w:hint="eastAsia"/>
          <w:bCs/>
          <w:szCs w:val="21"/>
        </w:rPr>
        <w:t>，</w:t>
      </w:r>
      <w:r w:rsidRPr="00D343D5">
        <w:rPr>
          <w:rFonts w:asciiTheme="minorEastAsia" w:hAnsiTheme="minorEastAsia" w:cs="Times New Roman" w:hint="eastAsia"/>
          <w:bCs/>
          <w:szCs w:val="21"/>
        </w:rPr>
        <w:t>为建设国家战略科技力量和科技强国作出更大贡献。</w:t>
      </w:r>
    </w:p>
    <w:p w14:paraId="61E00548" w14:textId="536E2DA6" w:rsidR="005C0BFB" w:rsidRPr="00D343D5" w:rsidRDefault="00B20779" w:rsidP="005C0BFB">
      <w:pPr>
        <w:spacing w:line="360" w:lineRule="auto"/>
        <w:jc w:val="left"/>
        <w:rPr>
          <w:rFonts w:asciiTheme="minorEastAsia" w:hAnsiTheme="minorEastAsia" w:cs="Times New Roman"/>
          <w:b/>
          <w:sz w:val="24"/>
        </w:rPr>
      </w:pPr>
      <w:r>
        <w:rPr>
          <w:rFonts w:asciiTheme="minorEastAsia" w:hAnsiTheme="minorEastAsia" w:cs="Times New Roman" w:hint="eastAsia"/>
          <w:b/>
          <w:sz w:val="24"/>
        </w:rPr>
        <w:t>五、</w:t>
      </w:r>
      <w:r w:rsidR="005C0BFB" w:rsidRPr="00D343D5">
        <w:rPr>
          <w:rFonts w:asciiTheme="minorEastAsia" w:hAnsiTheme="minorEastAsia" w:cs="Times New Roman" w:hint="eastAsia"/>
          <w:b/>
          <w:sz w:val="24"/>
        </w:rPr>
        <w:t>总结</w:t>
      </w:r>
    </w:p>
    <w:p w14:paraId="68FB4FD4" w14:textId="6D77E81A" w:rsidR="005C0BFB" w:rsidRPr="00D343D5" w:rsidRDefault="00ED533F" w:rsidP="00D343D5">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数字赋能浙江高质量发展，是新时代浙江发展的一个大领域，同时也是一个开放系统，涉及到政府、市场以及企业三大主体。数字化改革不仅会对社会生产方式产生革命性的变化，还会对居民日常生活方式、政府社会治理带来大的便利性。浙江提出要打造数字变革高地，全面推动数字化改革，在这个领域能够率先探索新的路子，各级政府需要大胆探索和深入理解数字化改革的理念和规律，在回应问题、提出对策上积极作为。</w:t>
      </w:r>
    </w:p>
    <w:p w14:paraId="3D99EF88" w14:textId="657DA760" w:rsidR="00A42600" w:rsidRPr="00D343D5" w:rsidRDefault="00ED533F" w:rsidP="00D343D5">
      <w:pPr>
        <w:spacing w:line="360" w:lineRule="auto"/>
        <w:ind w:firstLine="420"/>
        <w:rPr>
          <w:rFonts w:asciiTheme="minorEastAsia" w:hAnsiTheme="minorEastAsia" w:cs="Times New Roman"/>
          <w:bCs/>
          <w:szCs w:val="21"/>
        </w:rPr>
      </w:pPr>
      <w:r w:rsidRPr="00D343D5">
        <w:rPr>
          <w:rFonts w:asciiTheme="minorEastAsia" w:hAnsiTheme="minorEastAsia" w:cs="Times New Roman" w:hint="eastAsia"/>
          <w:bCs/>
          <w:szCs w:val="21"/>
        </w:rPr>
        <w:t>浙江在全面推动数字化改革的时间里，数字化改革为浙江省各领域带来</w:t>
      </w:r>
      <w:r w:rsidR="00A42600" w:rsidRPr="00D343D5">
        <w:rPr>
          <w:rFonts w:asciiTheme="minorEastAsia" w:hAnsiTheme="minorEastAsia" w:cs="Times New Roman" w:hint="eastAsia"/>
          <w:bCs/>
          <w:szCs w:val="21"/>
        </w:rPr>
        <w:t>了新的变化和</w:t>
      </w:r>
      <w:r w:rsidR="00A42600" w:rsidRPr="00D343D5">
        <w:rPr>
          <w:rFonts w:asciiTheme="minorEastAsia" w:hAnsiTheme="minorEastAsia" w:cs="Times New Roman" w:hint="eastAsia"/>
          <w:bCs/>
          <w:szCs w:val="21"/>
        </w:rPr>
        <w:lastRenderedPageBreak/>
        <w:t>巨大的发展机会，具有浙江辨识度、全国影响力的应用成果以及理论成果不断涌现。数字化改革，正在解决浙江经济社会发展中传统手段难以解决的问题，为“浙里”开辟出新的创新空间，创造出巨大的价值。</w:t>
      </w:r>
    </w:p>
    <w:p w14:paraId="21204E34" w14:textId="77777777" w:rsidR="007A02DB" w:rsidRDefault="007A02DB" w:rsidP="005C0BFB">
      <w:pPr>
        <w:spacing w:line="360" w:lineRule="auto"/>
        <w:jc w:val="left"/>
        <w:rPr>
          <w:rFonts w:asciiTheme="minorEastAsia" w:hAnsiTheme="minorEastAsia" w:cs="Times New Roman"/>
          <w:bCs/>
          <w:sz w:val="24"/>
        </w:rPr>
      </w:pPr>
    </w:p>
    <w:p w14:paraId="208AF068" w14:textId="6F64E333" w:rsidR="00A42600" w:rsidRPr="007A02DB" w:rsidRDefault="00A42600" w:rsidP="007A02DB">
      <w:pPr>
        <w:spacing w:line="360" w:lineRule="auto"/>
        <w:jc w:val="center"/>
        <w:rPr>
          <w:rFonts w:asciiTheme="minorEastAsia" w:hAnsiTheme="minorEastAsia" w:cs="Times New Roman"/>
          <w:b/>
          <w:sz w:val="24"/>
        </w:rPr>
      </w:pPr>
      <w:r w:rsidRPr="007A02DB">
        <w:rPr>
          <w:rFonts w:asciiTheme="minorEastAsia" w:hAnsiTheme="minorEastAsia" w:cs="Times New Roman" w:hint="eastAsia"/>
          <w:b/>
          <w:sz w:val="24"/>
        </w:rPr>
        <w:t>参考文献</w:t>
      </w:r>
    </w:p>
    <w:p w14:paraId="05219587" w14:textId="6A57B7FE" w:rsidR="00A42600" w:rsidRPr="00D343D5" w:rsidRDefault="00A42600" w:rsidP="00D343D5">
      <w:pPr>
        <w:spacing w:line="360" w:lineRule="auto"/>
        <w:rPr>
          <w:rFonts w:asciiTheme="minorEastAsia" w:hAnsiTheme="minorEastAsia" w:cs="Times New Roman"/>
          <w:bCs/>
          <w:szCs w:val="21"/>
        </w:rPr>
      </w:pPr>
      <w:r w:rsidRPr="00D343D5">
        <w:rPr>
          <w:rFonts w:asciiTheme="minorEastAsia" w:hAnsiTheme="minorEastAsia" w:cs="Times New Roman" w:hint="eastAsia"/>
          <w:bCs/>
          <w:szCs w:val="21"/>
        </w:rPr>
        <w:t>[1]范如国. 复杂网络结构范型下的社会治理协同创新[J]. 中国社会科学, 2014.</w:t>
      </w:r>
    </w:p>
    <w:p w14:paraId="423A7213" w14:textId="2A0FB3D1" w:rsidR="00A42600" w:rsidRPr="00D343D5" w:rsidRDefault="00A42600" w:rsidP="00D343D5">
      <w:pPr>
        <w:spacing w:line="360" w:lineRule="auto"/>
        <w:rPr>
          <w:rFonts w:asciiTheme="minorEastAsia" w:hAnsiTheme="minorEastAsia" w:cs="Times New Roman"/>
          <w:bCs/>
          <w:szCs w:val="21"/>
        </w:rPr>
      </w:pPr>
      <w:r w:rsidRPr="00D343D5">
        <w:rPr>
          <w:rFonts w:asciiTheme="minorEastAsia" w:hAnsiTheme="minorEastAsia" w:cs="Times New Roman" w:hint="eastAsia"/>
          <w:bCs/>
          <w:szCs w:val="21"/>
        </w:rPr>
        <w:t>[</w:t>
      </w:r>
      <w:r w:rsidRPr="00D343D5">
        <w:rPr>
          <w:rFonts w:asciiTheme="minorEastAsia" w:hAnsiTheme="minorEastAsia" w:cs="Times New Roman"/>
          <w:bCs/>
          <w:szCs w:val="21"/>
        </w:rPr>
        <w:t>2</w:t>
      </w:r>
      <w:r w:rsidRPr="00D343D5">
        <w:rPr>
          <w:rFonts w:asciiTheme="minorEastAsia" w:hAnsiTheme="minorEastAsia" w:cs="Times New Roman" w:hint="eastAsia"/>
          <w:bCs/>
          <w:szCs w:val="21"/>
        </w:rPr>
        <w:t>]本刊编辑部. 新城建·新发展[J]. 中国建设信息化, 2021, 000(009):P.4-7.</w:t>
      </w:r>
    </w:p>
    <w:p w14:paraId="37723517" w14:textId="7E6E9A77" w:rsidR="00A42600" w:rsidRPr="00D343D5" w:rsidRDefault="00A42600" w:rsidP="00D343D5">
      <w:pPr>
        <w:spacing w:line="360" w:lineRule="auto"/>
        <w:rPr>
          <w:rFonts w:asciiTheme="minorEastAsia" w:hAnsiTheme="minorEastAsia" w:cs="Times New Roman"/>
          <w:bCs/>
          <w:szCs w:val="21"/>
        </w:rPr>
      </w:pPr>
      <w:r w:rsidRPr="00D343D5">
        <w:rPr>
          <w:rFonts w:asciiTheme="minorEastAsia" w:hAnsiTheme="minorEastAsia" w:cs="Times New Roman" w:hint="eastAsia"/>
          <w:bCs/>
          <w:szCs w:val="21"/>
        </w:rPr>
        <w:t>[</w:t>
      </w:r>
      <w:r w:rsidRPr="00D343D5">
        <w:rPr>
          <w:rFonts w:asciiTheme="minorEastAsia" w:hAnsiTheme="minorEastAsia" w:cs="Times New Roman"/>
          <w:bCs/>
          <w:szCs w:val="21"/>
        </w:rPr>
        <w:t>3</w:t>
      </w:r>
      <w:r w:rsidRPr="00D343D5">
        <w:rPr>
          <w:rFonts w:asciiTheme="minorEastAsia" w:hAnsiTheme="minorEastAsia" w:cs="Times New Roman" w:hint="eastAsia"/>
          <w:bCs/>
          <w:szCs w:val="21"/>
        </w:rPr>
        <w:t>]贾媛媛. 大数据时代房地产市场信息化治理的法治路径[J]. 经济与社会发展, 2017, 15(4):9.</w:t>
      </w:r>
    </w:p>
    <w:p w14:paraId="7428C615" w14:textId="10CC0632" w:rsidR="00A42600" w:rsidRPr="00D343D5" w:rsidRDefault="00A42600" w:rsidP="00D343D5">
      <w:pPr>
        <w:spacing w:line="360" w:lineRule="auto"/>
        <w:rPr>
          <w:rFonts w:asciiTheme="minorEastAsia" w:hAnsiTheme="minorEastAsia" w:cs="Times New Roman"/>
          <w:bCs/>
          <w:szCs w:val="21"/>
        </w:rPr>
      </w:pPr>
      <w:r w:rsidRPr="00D343D5">
        <w:rPr>
          <w:rFonts w:asciiTheme="minorEastAsia" w:hAnsiTheme="minorEastAsia" w:cs="Times New Roman" w:hint="eastAsia"/>
          <w:bCs/>
          <w:szCs w:val="21"/>
        </w:rPr>
        <w:t>[</w:t>
      </w:r>
      <w:r w:rsidRPr="00D343D5">
        <w:rPr>
          <w:rFonts w:asciiTheme="minorEastAsia" w:hAnsiTheme="minorEastAsia" w:cs="Times New Roman"/>
          <w:bCs/>
          <w:szCs w:val="21"/>
        </w:rPr>
        <w:t>4</w:t>
      </w:r>
      <w:r w:rsidRPr="00D343D5">
        <w:rPr>
          <w:rFonts w:asciiTheme="minorEastAsia" w:hAnsiTheme="minorEastAsia" w:cs="Times New Roman" w:hint="eastAsia"/>
          <w:bCs/>
          <w:szCs w:val="21"/>
        </w:rPr>
        <w:t xml:space="preserve">]徐艳萍. </w:t>
      </w:r>
      <w:r w:rsidR="00D343D5">
        <w:rPr>
          <w:rFonts w:asciiTheme="minorEastAsia" w:hAnsiTheme="minorEastAsia" w:cs="Times New Roman" w:hint="eastAsia"/>
          <w:bCs/>
          <w:szCs w:val="21"/>
        </w:rPr>
        <w:t>“</w:t>
      </w:r>
      <w:r w:rsidRPr="00D343D5">
        <w:rPr>
          <w:rFonts w:asciiTheme="minorEastAsia" w:hAnsiTheme="minorEastAsia" w:cs="Times New Roman" w:hint="eastAsia"/>
          <w:bCs/>
          <w:szCs w:val="21"/>
        </w:rPr>
        <w:t>互联网+</w:t>
      </w:r>
      <w:r w:rsidR="00D343D5">
        <w:rPr>
          <w:rFonts w:asciiTheme="minorEastAsia" w:hAnsiTheme="minorEastAsia" w:cs="Times New Roman" w:hint="eastAsia"/>
          <w:bCs/>
          <w:szCs w:val="21"/>
        </w:rPr>
        <w:t>”</w:t>
      </w:r>
      <w:r w:rsidRPr="00D343D5">
        <w:rPr>
          <w:rFonts w:asciiTheme="minorEastAsia" w:hAnsiTheme="minorEastAsia" w:cs="Times New Roman" w:hint="eastAsia"/>
          <w:bCs/>
          <w:szCs w:val="21"/>
        </w:rPr>
        <w:t>时代食品安全监管研究[D]. 华东政法大学, 2017.</w:t>
      </w:r>
    </w:p>
    <w:p w14:paraId="799EB21C" w14:textId="591C4504" w:rsidR="00A42600" w:rsidRPr="00D343D5" w:rsidRDefault="00A42600" w:rsidP="00D343D5">
      <w:pPr>
        <w:spacing w:line="360" w:lineRule="auto"/>
        <w:rPr>
          <w:rFonts w:asciiTheme="minorEastAsia" w:hAnsiTheme="minorEastAsia" w:cs="Times New Roman"/>
          <w:bCs/>
          <w:szCs w:val="21"/>
        </w:rPr>
      </w:pPr>
      <w:r w:rsidRPr="00D343D5">
        <w:rPr>
          <w:rFonts w:asciiTheme="minorEastAsia" w:hAnsiTheme="minorEastAsia" w:cs="Times New Roman" w:hint="eastAsia"/>
          <w:bCs/>
          <w:szCs w:val="21"/>
        </w:rPr>
        <w:t>[</w:t>
      </w:r>
      <w:r w:rsidRPr="00D343D5">
        <w:rPr>
          <w:rFonts w:asciiTheme="minorEastAsia" w:hAnsiTheme="minorEastAsia" w:cs="Times New Roman"/>
          <w:bCs/>
          <w:szCs w:val="21"/>
        </w:rPr>
        <w:t>5</w:t>
      </w:r>
      <w:r w:rsidRPr="00D343D5">
        <w:rPr>
          <w:rFonts w:asciiTheme="minorEastAsia" w:hAnsiTheme="minorEastAsia" w:cs="Times New Roman" w:hint="eastAsia"/>
          <w:bCs/>
          <w:szCs w:val="21"/>
        </w:rPr>
        <w:t>]周桐宇. 加快弥合</w:t>
      </w:r>
      <w:r w:rsidR="00B20779">
        <w:rPr>
          <w:rFonts w:asciiTheme="minorEastAsia" w:hAnsiTheme="minorEastAsia" w:cs="Times New Roman" w:hint="eastAsia"/>
          <w:bCs/>
          <w:szCs w:val="21"/>
        </w:rPr>
        <w:t>“</w:t>
      </w:r>
      <w:r w:rsidRPr="00D343D5">
        <w:rPr>
          <w:rFonts w:asciiTheme="minorEastAsia" w:hAnsiTheme="minorEastAsia" w:cs="Times New Roman" w:hint="eastAsia"/>
          <w:bCs/>
          <w:szCs w:val="21"/>
        </w:rPr>
        <w:t>数字鸿沟</w:t>
      </w:r>
      <w:r w:rsidR="00B20779">
        <w:rPr>
          <w:rFonts w:asciiTheme="minorEastAsia" w:hAnsiTheme="minorEastAsia" w:cs="Times New Roman" w:hint="eastAsia"/>
          <w:bCs/>
          <w:szCs w:val="21"/>
        </w:rPr>
        <w:t>”</w:t>
      </w:r>
      <w:r w:rsidRPr="00D343D5">
        <w:rPr>
          <w:rFonts w:asciiTheme="minorEastAsia" w:hAnsiTheme="minorEastAsia" w:cs="Times New Roman" w:hint="eastAsia"/>
          <w:bCs/>
          <w:szCs w:val="21"/>
        </w:rPr>
        <w:t>推动数字经济平衡发展[J]. 中国科技产业, 2021.</w:t>
      </w:r>
    </w:p>
    <w:p w14:paraId="626DE89C" w14:textId="1E092AB6" w:rsidR="00A42600" w:rsidRPr="00D343D5" w:rsidRDefault="00A42600" w:rsidP="00D343D5">
      <w:pPr>
        <w:spacing w:line="360" w:lineRule="auto"/>
        <w:rPr>
          <w:rFonts w:asciiTheme="minorEastAsia" w:hAnsiTheme="minorEastAsia" w:cs="Times New Roman"/>
          <w:bCs/>
          <w:szCs w:val="21"/>
        </w:rPr>
      </w:pPr>
      <w:r w:rsidRPr="00D343D5">
        <w:rPr>
          <w:rFonts w:asciiTheme="minorEastAsia" w:hAnsiTheme="minorEastAsia" w:cs="Times New Roman" w:hint="eastAsia"/>
          <w:bCs/>
          <w:szCs w:val="21"/>
        </w:rPr>
        <w:t>[</w:t>
      </w:r>
      <w:r w:rsidRPr="00D343D5">
        <w:rPr>
          <w:rFonts w:asciiTheme="minorEastAsia" w:hAnsiTheme="minorEastAsia" w:cs="Times New Roman"/>
          <w:bCs/>
          <w:szCs w:val="21"/>
        </w:rPr>
        <w:t>6</w:t>
      </w:r>
      <w:r w:rsidRPr="00D343D5">
        <w:rPr>
          <w:rFonts w:asciiTheme="minorEastAsia" w:hAnsiTheme="minorEastAsia" w:cs="Times New Roman" w:hint="eastAsia"/>
          <w:bCs/>
          <w:szCs w:val="21"/>
        </w:rPr>
        <w:t>]刘晓丽, 杨莹. 基于全球专利视角的广州物联网技术分析及其推进策略[J]. 中阿科技论坛(中英文), 2021(10):4.</w:t>
      </w:r>
    </w:p>
    <w:p w14:paraId="60B84794" w14:textId="4A4C735F" w:rsidR="00A42600" w:rsidRPr="00D343D5" w:rsidRDefault="00A42600" w:rsidP="00D343D5">
      <w:pPr>
        <w:spacing w:line="360" w:lineRule="auto"/>
        <w:rPr>
          <w:rFonts w:asciiTheme="minorEastAsia" w:hAnsiTheme="minorEastAsia" w:cs="Times New Roman"/>
          <w:bCs/>
          <w:szCs w:val="21"/>
        </w:rPr>
      </w:pPr>
      <w:r w:rsidRPr="00D343D5">
        <w:rPr>
          <w:rFonts w:asciiTheme="minorEastAsia" w:hAnsiTheme="minorEastAsia" w:cs="Times New Roman" w:hint="eastAsia"/>
          <w:bCs/>
          <w:szCs w:val="21"/>
        </w:rPr>
        <w:t>[</w:t>
      </w:r>
      <w:r w:rsidRPr="00D343D5">
        <w:rPr>
          <w:rFonts w:asciiTheme="minorEastAsia" w:hAnsiTheme="minorEastAsia" w:cs="Times New Roman"/>
          <w:bCs/>
          <w:szCs w:val="21"/>
        </w:rPr>
        <w:t>7</w:t>
      </w:r>
      <w:r w:rsidRPr="00D343D5">
        <w:rPr>
          <w:rFonts w:asciiTheme="minorEastAsia" w:hAnsiTheme="minorEastAsia" w:cs="Times New Roman" w:hint="eastAsia"/>
          <w:bCs/>
          <w:szCs w:val="21"/>
        </w:rPr>
        <w:t>]成竹. 重庆市江津区新型智慧城市建设问题与对策研究[D]. 武汉大学.</w:t>
      </w:r>
    </w:p>
    <w:p w14:paraId="71F2F0C1" w14:textId="3D0F892D" w:rsidR="00A42600" w:rsidRPr="00D343D5" w:rsidRDefault="00A42600" w:rsidP="00D343D5">
      <w:pPr>
        <w:spacing w:line="360" w:lineRule="auto"/>
        <w:rPr>
          <w:rFonts w:asciiTheme="minorEastAsia" w:hAnsiTheme="minorEastAsia" w:cs="Times New Roman"/>
          <w:bCs/>
          <w:szCs w:val="21"/>
        </w:rPr>
      </w:pPr>
      <w:r w:rsidRPr="00D343D5">
        <w:rPr>
          <w:rFonts w:asciiTheme="minorEastAsia" w:hAnsiTheme="minorEastAsia" w:cs="Times New Roman" w:hint="eastAsia"/>
          <w:bCs/>
          <w:szCs w:val="21"/>
        </w:rPr>
        <w:t>[</w:t>
      </w:r>
      <w:r w:rsidRPr="00D343D5">
        <w:rPr>
          <w:rFonts w:asciiTheme="minorEastAsia" w:hAnsiTheme="minorEastAsia" w:cs="Times New Roman"/>
          <w:bCs/>
          <w:szCs w:val="21"/>
        </w:rPr>
        <w:t>8</w:t>
      </w:r>
      <w:r w:rsidRPr="00D343D5">
        <w:rPr>
          <w:rFonts w:asciiTheme="minorEastAsia" w:hAnsiTheme="minorEastAsia" w:cs="Times New Roman" w:hint="eastAsia"/>
          <w:bCs/>
          <w:szCs w:val="21"/>
        </w:rPr>
        <w:t>]佚名. 跑出数字化改革</w:t>
      </w:r>
      <w:r w:rsidR="00D343D5">
        <w:rPr>
          <w:rFonts w:asciiTheme="minorEastAsia" w:hAnsiTheme="minorEastAsia" w:cs="Times New Roman" w:hint="eastAsia"/>
          <w:bCs/>
          <w:szCs w:val="21"/>
        </w:rPr>
        <w:t>“</w:t>
      </w:r>
      <w:r w:rsidRPr="00D343D5">
        <w:rPr>
          <w:rFonts w:asciiTheme="minorEastAsia" w:hAnsiTheme="minorEastAsia" w:cs="Times New Roman" w:hint="eastAsia"/>
          <w:bCs/>
          <w:szCs w:val="21"/>
        </w:rPr>
        <w:t>加速度</w:t>
      </w:r>
      <w:r w:rsidR="00D343D5">
        <w:rPr>
          <w:rFonts w:asciiTheme="minorEastAsia" w:hAnsiTheme="minorEastAsia" w:cs="Times New Roman" w:hint="eastAsia"/>
          <w:bCs/>
          <w:szCs w:val="21"/>
        </w:rPr>
        <w:t>”</w:t>
      </w:r>
      <w:r w:rsidRPr="00D343D5">
        <w:rPr>
          <w:rFonts w:asciiTheme="minorEastAsia" w:hAnsiTheme="minorEastAsia" w:cs="Times New Roman" w:hint="eastAsia"/>
          <w:bCs/>
          <w:szCs w:val="21"/>
        </w:rPr>
        <w:t>[J]. 信息化建设, 2021, 000(007):P.8-11.</w:t>
      </w:r>
    </w:p>
    <w:p w14:paraId="4F141FDF" w14:textId="56C1BB64" w:rsidR="00A42600" w:rsidRPr="00D343D5" w:rsidRDefault="00B64AB8" w:rsidP="00D343D5">
      <w:pPr>
        <w:spacing w:line="360" w:lineRule="auto"/>
        <w:rPr>
          <w:rFonts w:asciiTheme="minorEastAsia" w:hAnsiTheme="minorEastAsia" w:cs="Times New Roman"/>
          <w:bCs/>
          <w:szCs w:val="21"/>
        </w:rPr>
      </w:pPr>
      <w:r w:rsidRPr="00D343D5">
        <w:rPr>
          <w:rFonts w:asciiTheme="minorEastAsia" w:hAnsiTheme="minorEastAsia" w:cs="Times New Roman" w:hint="eastAsia"/>
          <w:bCs/>
          <w:szCs w:val="21"/>
        </w:rPr>
        <w:t>[</w:t>
      </w:r>
      <w:r w:rsidRPr="00D343D5">
        <w:rPr>
          <w:rFonts w:asciiTheme="minorEastAsia" w:hAnsiTheme="minorEastAsia" w:cs="Times New Roman"/>
          <w:bCs/>
          <w:szCs w:val="21"/>
        </w:rPr>
        <w:t>9</w:t>
      </w:r>
      <w:r w:rsidRPr="00D343D5">
        <w:rPr>
          <w:rFonts w:asciiTheme="minorEastAsia" w:hAnsiTheme="minorEastAsia" w:cs="Times New Roman" w:hint="eastAsia"/>
          <w:bCs/>
          <w:szCs w:val="21"/>
        </w:rPr>
        <w:t>]郭泰鸿. 整体协调,错位竞争,杭州与上海的</w:t>
      </w:r>
      <w:r w:rsidR="00B20779">
        <w:rPr>
          <w:rFonts w:asciiTheme="minorEastAsia" w:hAnsiTheme="minorEastAsia" w:cs="Times New Roman" w:hint="eastAsia"/>
          <w:bCs/>
          <w:szCs w:val="21"/>
        </w:rPr>
        <w:t>“</w:t>
      </w:r>
      <w:r w:rsidRPr="00D343D5">
        <w:rPr>
          <w:rFonts w:asciiTheme="minorEastAsia" w:hAnsiTheme="minorEastAsia" w:cs="Times New Roman" w:hint="eastAsia"/>
          <w:bCs/>
          <w:szCs w:val="21"/>
        </w:rPr>
        <w:t>十四五</w:t>
      </w:r>
      <w:r w:rsidR="00B20779">
        <w:rPr>
          <w:rFonts w:asciiTheme="minorEastAsia" w:hAnsiTheme="minorEastAsia" w:cs="Times New Roman" w:hint="eastAsia"/>
          <w:bCs/>
          <w:szCs w:val="21"/>
        </w:rPr>
        <w:t>”</w:t>
      </w:r>
      <w:r w:rsidRPr="00D343D5">
        <w:rPr>
          <w:rFonts w:asciiTheme="minorEastAsia" w:hAnsiTheme="minorEastAsia" w:cs="Times New Roman" w:hint="eastAsia"/>
          <w:bCs/>
          <w:szCs w:val="21"/>
        </w:rPr>
        <w:t>思考[J].  2021.</w:t>
      </w:r>
    </w:p>
    <w:p w14:paraId="5ABEFBFD" w14:textId="24443E3E" w:rsidR="00AD1B8D" w:rsidRPr="00D343D5" w:rsidRDefault="00547250" w:rsidP="00D343D5">
      <w:pPr>
        <w:spacing w:line="360" w:lineRule="auto"/>
        <w:rPr>
          <w:rFonts w:asciiTheme="minorEastAsia" w:hAnsiTheme="minorEastAsia" w:cs="Times New Roman"/>
          <w:bCs/>
          <w:szCs w:val="21"/>
        </w:rPr>
      </w:pPr>
      <w:r w:rsidRPr="00D343D5">
        <w:rPr>
          <w:rFonts w:asciiTheme="minorEastAsia" w:hAnsiTheme="minorEastAsia" w:cs="Times New Roman" w:hint="eastAsia"/>
          <w:bCs/>
          <w:szCs w:val="21"/>
        </w:rPr>
        <w:t>[</w:t>
      </w:r>
      <w:r w:rsidRPr="00D343D5">
        <w:rPr>
          <w:rFonts w:asciiTheme="minorEastAsia" w:hAnsiTheme="minorEastAsia" w:cs="Times New Roman"/>
          <w:bCs/>
          <w:szCs w:val="21"/>
        </w:rPr>
        <w:t>10]</w:t>
      </w:r>
      <w:r w:rsidRPr="00D343D5">
        <w:rPr>
          <w:rFonts w:asciiTheme="minorEastAsia" w:hAnsiTheme="minorEastAsia" w:cs="Times New Roman" w:hint="eastAsia"/>
          <w:bCs/>
          <w:szCs w:val="21"/>
        </w:rPr>
        <w:t>中国网.</w:t>
      </w:r>
      <w:r w:rsidRPr="00D343D5">
        <w:rPr>
          <w:rFonts w:asciiTheme="minorEastAsia" w:hAnsiTheme="minorEastAsia" w:cs="Times New Roman"/>
          <w:bCs/>
          <w:szCs w:val="21"/>
        </w:rPr>
        <w:t xml:space="preserve"> 浙江</w:t>
      </w:r>
      <w:r w:rsidR="00D343D5">
        <w:rPr>
          <w:rFonts w:asciiTheme="minorEastAsia" w:hAnsiTheme="minorEastAsia" w:cs="Times New Roman" w:hint="eastAsia"/>
          <w:bCs/>
          <w:szCs w:val="21"/>
        </w:rPr>
        <w:t>“</w:t>
      </w:r>
      <w:r w:rsidRPr="00D343D5">
        <w:rPr>
          <w:rFonts w:asciiTheme="minorEastAsia" w:hAnsiTheme="minorEastAsia" w:cs="Times New Roman"/>
          <w:bCs/>
          <w:szCs w:val="21"/>
        </w:rPr>
        <w:t>大脑</w:t>
      </w:r>
      <w:r w:rsidR="00D343D5">
        <w:rPr>
          <w:rFonts w:asciiTheme="minorEastAsia" w:hAnsiTheme="minorEastAsia" w:cs="Times New Roman" w:hint="eastAsia"/>
          <w:bCs/>
          <w:szCs w:val="21"/>
        </w:rPr>
        <w:t>”</w:t>
      </w:r>
      <w:r w:rsidRPr="00D343D5">
        <w:rPr>
          <w:rFonts w:asciiTheme="minorEastAsia" w:hAnsiTheme="minorEastAsia" w:cs="Times New Roman"/>
          <w:bCs/>
          <w:szCs w:val="21"/>
        </w:rPr>
        <w:t>为数字化改革多跨应用提供智能化支撑.2022</w:t>
      </w:r>
    </w:p>
    <w:p w14:paraId="58599CD2" w14:textId="2252E3D5" w:rsidR="00547250" w:rsidRPr="00D343D5" w:rsidRDefault="00547250" w:rsidP="00D343D5">
      <w:pPr>
        <w:spacing w:line="360" w:lineRule="auto"/>
        <w:rPr>
          <w:rFonts w:asciiTheme="minorEastAsia" w:hAnsiTheme="minorEastAsia" w:cs="Times New Roman"/>
          <w:bCs/>
          <w:szCs w:val="21"/>
        </w:rPr>
      </w:pPr>
      <w:r w:rsidRPr="00D343D5">
        <w:rPr>
          <w:rFonts w:asciiTheme="minorEastAsia" w:hAnsiTheme="minorEastAsia" w:cs="Times New Roman" w:hint="eastAsia"/>
          <w:bCs/>
          <w:szCs w:val="21"/>
        </w:rPr>
        <w:t>[</w:t>
      </w:r>
      <w:r w:rsidRPr="00D343D5">
        <w:rPr>
          <w:rFonts w:asciiTheme="minorEastAsia" w:hAnsiTheme="minorEastAsia" w:cs="Times New Roman"/>
          <w:bCs/>
          <w:szCs w:val="21"/>
        </w:rPr>
        <w:t>11]</w:t>
      </w:r>
      <w:r w:rsidRPr="00D343D5">
        <w:rPr>
          <w:rFonts w:asciiTheme="minorEastAsia" w:hAnsiTheme="minorEastAsia" w:cs="Times New Roman" w:hint="eastAsia"/>
          <w:bCs/>
          <w:szCs w:val="21"/>
        </w:rPr>
        <w:t xml:space="preserve"> 章馨予. 金华日报. 金华以数字化改革推进全民安心医保.</w:t>
      </w:r>
      <w:r w:rsidRPr="00D343D5">
        <w:rPr>
          <w:rFonts w:asciiTheme="minorEastAsia" w:hAnsiTheme="minorEastAsia" w:cs="Times New Roman"/>
          <w:bCs/>
          <w:szCs w:val="21"/>
        </w:rPr>
        <w:t xml:space="preserve"> 2021</w:t>
      </w:r>
    </w:p>
    <w:p w14:paraId="16B90ADD" w14:textId="60FB181A" w:rsidR="00547250" w:rsidRPr="00D343D5" w:rsidRDefault="00547250" w:rsidP="00D343D5">
      <w:pPr>
        <w:spacing w:line="360" w:lineRule="auto"/>
        <w:rPr>
          <w:rFonts w:asciiTheme="minorEastAsia" w:hAnsiTheme="minorEastAsia" w:cs="Times New Roman"/>
          <w:bCs/>
          <w:szCs w:val="21"/>
        </w:rPr>
      </w:pPr>
      <w:r w:rsidRPr="00D343D5">
        <w:rPr>
          <w:rFonts w:asciiTheme="minorEastAsia" w:hAnsiTheme="minorEastAsia" w:cs="Times New Roman" w:hint="eastAsia"/>
          <w:bCs/>
          <w:szCs w:val="21"/>
        </w:rPr>
        <w:t>[</w:t>
      </w:r>
      <w:r w:rsidRPr="00D343D5">
        <w:rPr>
          <w:rFonts w:asciiTheme="minorEastAsia" w:hAnsiTheme="minorEastAsia" w:cs="Times New Roman"/>
          <w:bCs/>
          <w:szCs w:val="21"/>
        </w:rPr>
        <w:t>12] 浙江新闻</w:t>
      </w:r>
      <w:r w:rsidRPr="00D343D5">
        <w:rPr>
          <w:rFonts w:asciiTheme="minorEastAsia" w:hAnsiTheme="minorEastAsia" w:cs="Times New Roman" w:hint="eastAsia"/>
          <w:bCs/>
          <w:szCs w:val="21"/>
        </w:rPr>
        <w:t>，浙江在线. 金华以数字化改革推进全民安心医保.</w:t>
      </w:r>
      <w:r w:rsidRPr="00D343D5">
        <w:rPr>
          <w:rFonts w:asciiTheme="minorEastAsia" w:hAnsiTheme="minorEastAsia" w:cs="Times New Roman"/>
          <w:bCs/>
          <w:szCs w:val="21"/>
        </w:rPr>
        <w:t>2021</w:t>
      </w:r>
    </w:p>
    <w:p w14:paraId="1BD8805A" w14:textId="24D546E5" w:rsidR="00547250" w:rsidRPr="00D343D5" w:rsidRDefault="00547250" w:rsidP="00D343D5">
      <w:pPr>
        <w:spacing w:line="360" w:lineRule="auto"/>
        <w:rPr>
          <w:rFonts w:asciiTheme="minorEastAsia" w:hAnsiTheme="minorEastAsia" w:cs="Times New Roman"/>
          <w:bCs/>
          <w:szCs w:val="21"/>
        </w:rPr>
      </w:pPr>
      <w:r w:rsidRPr="00D343D5">
        <w:rPr>
          <w:rFonts w:asciiTheme="minorEastAsia" w:hAnsiTheme="minorEastAsia" w:cs="Times New Roman" w:hint="eastAsia"/>
          <w:bCs/>
          <w:szCs w:val="21"/>
        </w:rPr>
        <w:t>[</w:t>
      </w:r>
      <w:r w:rsidRPr="00D343D5">
        <w:rPr>
          <w:rFonts w:asciiTheme="minorEastAsia" w:hAnsiTheme="minorEastAsia" w:cs="Times New Roman"/>
          <w:bCs/>
          <w:szCs w:val="21"/>
        </w:rPr>
        <w:t>13]</w:t>
      </w:r>
      <w:r w:rsidRPr="00D343D5">
        <w:rPr>
          <w:rFonts w:asciiTheme="minorEastAsia" w:hAnsiTheme="minorEastAsia" w:cs="Times New Roman" w:hint="eastAsia"/>
          <w:bCs/>
          <w:szCs w:val="21"/>
        </w:rPr>
        <w:t xml:space="preserve"> 浙江新闻. 纵深推进数字化改革新突破.</w:t>
      </w:r>
      <w:r w:rsidRPr="00D343D5">
        <w:rPr>
          <w:rFonts w:asciiTheme="minorEastAsia" w:hAnsiTheme="minorEastAsia" w:cs="Times New Roman"/>
          <w:bCs/>
          <w:szCs w:val="21"/>
        </w:rPr>
        <w:t>2022</w:t>
      </w:r>
    </w:p>
    <w:p w14:paraId="250D790A" w14:textId="0C9C1635" w:rsidR="00547250" w:rsidRPr="00D343D5" w:rsidRDefault="00547250" w:rsidP="00D343D5">
      <w:pPr>
        <w:spacing w:line="360" w:lineRule="auto"/>
        <w:rPr>
          <w:rFonts w:asciiTheme="minorEastAsia" w:hAnsiTheme="minorEastAsia" w:cs="Times New Roman"/>
          <w:bCs/>
          <w:szCs w:val="21"/>
        </w:rPr>
      </w:pPr>
      <w:r w:rsidRPr="00D343D5">
        <w:rPr>
          <w:rFonts w:asciiTheme="minorEastAsia" w:hAnsiTheme="minorEastAsia" w:cs="Times New Roman" w:hint="eastAsia"/>
          <w:bCs/>
          <w:szCs w:val="21"/>
        </w:rPr>
        <w:t>[</w:t>
      </w:r>
      <w:r w:rsidRPr="00D343D5">
        <w:rPr>
          <w:rFonts w:asciiTheme="minorEastAsia" w:hAnsiTheme="minorEastAsia" w:cs="Times New Roman"/>
          <w:bCs/>
          <w:szCs w:val="21"/>
        </w:rPr>
        <w:t xml:space="preserve">14] </w:t>
      </w:r>
      <w:hyperlink r:id="rId10" w:tgtFrame="_blank" w:history="1">
        <w:r w:rsidRPr="00D343D5">
          <w:rPr>
            <w:rFonts w:asciiTheme="minorEastAsia" w:hAnsiTheme="minorEastAsia" w:cs="Times New Roman" w:hint="eastAsia"/>
            <w:bCs/>
          </w:rPr>
          <w:t>杭州网</w:t>
        </w:r>
      </w:hyperlink>
      <w:r w:rsidRPr="00D343D5">
        <w:rPr>
          <w:rFonts w:asciiTheme="minorEastAsia" w:hAnsiTheme="minorEastAsia" w:cs="Times New Roman"/>
          <w:bCs/>
          <w:szCs w:val="21"/>
        </w:rPr>
        <w:t>.</w:t>
      </w:r>
      <w:r w:rsidRPr="00D343D5">
        <w:rPr>
          <w:rFonts w:asciiTheme="minorEastAsia" w:hAnsiTheme="minorEastAsia" w:cs="Times New Roman" w:hint="eastAsia"/>
          <w:bCs/>
          <w:szCs w:val="21"/>
        </w:rPr>
        <w:t xml:space="preserve"> 为数字化改革多跨应用提供智能化支撑——浙江“大脑”生长记.</w:t>
      </w:r>
      <w:r w:rsidRPr="00D343D5">
        <w:rPr>
          <w:rFonts w:asciiTheme="minorEastAsia" w:hAnsiTheme="minorEastAsia" w:cs="Times New Roman"/>
          <w:bCs/>
          <w:szCs w:val="21"/>
        </w:rPr>
        <w:t>2022</w:t>
      </w:r>
    </w:p>
    <w:p w14:paraId="5B0CB5E9" w14:textId="550C210E" w:rsidR="00547250" w:rsidRPr="00D343D5" w:rsidRDefault="00547250" w:rsidP="00D343D5">
      <w:pPr>
        <w:spacing w:line="360" w:lineRule="auto"/>
        <w:rPr>
          <w:rFonts w:asciiTheme="minorEastAsia" w:hAnsiTheme="minorEastAsia" w:cs="Times New Roman"/>
          <w:bCs/>
          <w:szCs w:val="21"/>
        </w:rPr>
      </w:pPr>
      <w:r w:rsidRPr="00D343D5">
        <w:rPr>
          <w:rFonts w:asciiTheme="minorEastAsia" w:hAnsiTheme="minorEastAsia" w:cs="Times New Roman" w:hint="eastAsia"/>
          <w:bCs/>
          <w:szCs w:val="21"/>
        </w:rPr>
        <w:t>[</w:t>
      </w:r>
      <w:r w:rsidRPr="00D343D5">
        <w:rPr>
          <w:rFonts w:asciiTheme="minorEastAsia" w:hAnsiTheme="minorEastAsia" w:cs="Times New Roman"/>
          <w:bCs/>
          <w:szCs w:val="21"/>
        </w:rPr>
        <w:t>15]</w:t>
      </w:r>
      <w:r w:rsidRPr="00D343D5">
        <w:rPr>
          <w:rFonts w:asciiTheme="minorEastAsia" w:hAnsiTheme="minorEastAsia" w:cs="Times New Roman" w:hint="eastAsia"/>
          <w:bCs/>
          <w:szCs w:val="21"/>
        </w:rPr>
        <w:t>浙江省人民政府. “中国这十年·浙江”主题新闻发布会.</w:t>
      </w:r>
      <w:r w:rsidRPr="00D343D5">
        <w:rPr>
          <w:rFonts w:asciiTheme="minorEastAsia" w:hAnsiTheme="minorEastAsia" w:cs="Times New Roman"/>
          <w:bCs/>
          <w:szCs w:val="21"/>
        </w:rPr>
        <w:t>2022</w:t>
      </w:r>
    </w:p>
    <w:p w14:paraId="4D5D05BB" w14:textId="061FB633" w:rsidR="00547250" w:rsidRPr="00D343D5" w:rsidRDefault="00547250" w:rsidP="00D343D5">
      <w:pPr>
        <w:spacing w:line="360" w:lineRule="auto"/>
        <w:rPr>
          <w:rFonts w:asciiTheme="minorEastAsia" w:hAnsiTheme="minorEastAsia" w:cs="Times New Roman"/>
          <w:bCs/>
          <w:szCs w:val="21"/>
        </w:rPr>
      </w:pPr>
      <w:r w:rsidRPr="00D343D5">
        <w:rPr>
          <w:rFonts w:asciiTheme="minorEastAsia" w:hAnsiTheme="minorEastAsia" w:cs="Times New Roman" w:hint="eastAsia"/>
          <w:bCs/>
          <w:szCs w:val="21"/>
        </w:rPr>
        <w:t>[</w:t>
      </w:r>
      <w:r w:rsidRPr="00D343D5">
        <w:rPr>
          <w:rFonts w:asciiTheme="minorEastAsia" w:hAnsiTheme="minorEastAsia" w:cs="Times New Roman"/>
          <w:bCs/>
          <w:szCs w:val="21"/>
        </w:rPr>
        <w:t>16]</w:t>
      </w:r>
      <w:r w:rsidRPr="00D343D5">
        <w:rPr>
          <w:rFonts w:asciiTheme="minorEastAsia" w:hAnsiTheme="minorEastAsia" w:cs="Times New Roman" w:hint="eastAsia"/>
          <w:bCs/>
          <w:szCs w:val="21"/>
        </w:rPr>
        <w:t xml:space="preserve"> 浙江新闻. 全面推进数字化改革丨纵深推进数字化改革新突破.</w:t>
      </w:r>
      <w:r w:rsidRPr="00D343D5">
        <w:rPr>
          <w:rFonts w:asciiTheme="minorEastAsia" w:hAnsiTheme="minorEastAsia" w:cs="Times New Roman"/>
          <w:bCs/>
          <w:szCs w:val="21"/>
        </w:rPr>
        <w:t>2022</w:t>
      </w:r>
    </w:p>
    <w:p w14:paraId="099D8538" w14:textId="7C794F18" w:rsidR="00547250" w:rsidRPr="00D343D5" w:rsidRDefault="00547250" w:rsidP="00D343D5">
      <w:pPr>
        <w:spacing w:line="360" w:lineRule="auto"/>
        <w:rPr>
          <w:rFonts w:asciiTheme="minorEastAsia" w:hAnsiTheme="minorEastAsia" w:cs="Times New Roman"/>
          <w:bCs/>
          <w:szCs w:val="21"/>
        </w:rPr>
      </w:pPr>
      <w:r w:rsidRPr="00D343D5">
        <w:rPr>
          <w:rFonts w:asciiTheme="minorEastAsia" w:hAnsiTheme="minorEastAsia" w:cs="Times New Roman" w:hint="eastAsia"/>
          <w:bCs/>
          <w:szCs w:val="21"/>
        </w:rPr>
        <w:t>[</w:t>
      </w:r>
      <w:r w:rsidRPr="00D343D5">
        <w:rPr>
          <w:rFonts w:asciiTheme="minorEastAsia" w:hAnsiTheme="minorEastAsia" w:cs="Times New Roman"/>
          <w:bCs/>
          <w:szCs w:val="21"/>
        </w:rPr>
        <w:t>17]</w:t>
      </w:r>
      <w:r w:rsidRPr="00D343D5">
        <w:rPr>
          <w:rFonts w:asciiTheme="minorEastAsia" w:hAnsiTheme="minorEastAsia" w:cs="Times New Roman" w:hint="eastAsia"/>
          <w:bCs/>
          <w:szCs w:val="21"/>
        </w:rPr>
        <w:t xml:space="preserve"> 浙江大学</w:t>
      </w:r>
      <w:r w:rsidRPr="00D343D5">
        <w:rPr>
          <w:rFonts w:asciiTheme="minorEastAsia" w:hAnsiTheme="minorEastAsia" w:cs="Times New Roman"/>
          <w:bCs/>
          <w:szCs w:val="21"/>
        </w:rPr>
        <w:t>.</w:t>
      </w:r>
      <w:r w:rsidRPr="00D343D5">
        <w:rPr>
          <w:rFonts w:asciiTheme="minorEastAsia" w:hAnsiTheme="minorEastAsia" w:cs="Times New Roman" w:hint="eastAsia"/>
          <w:bCs/>
          <w:szCs w:val="21"/>
        </w:rPr>
        <w:t xml:space="preserve"> 3大关键词！他为数字化改革新突破提出“行动路线”.</w:t>
      </w:r>
      <w:r w:rsidRPr="00D343D5">
        <w:rPr>
          <w:rFonts w:asciiTheme="minorEastAsia" w:hAnsiTheme="minorEastAsia" w:cs="Times New Roman"/>
          <w:bCs/>
          <w:szCs w:val="21"/>
        </w:rPr>
        <w:t>2022</w:t>
      </w:r>
    </w:p>
    <w:p w14:paraId="54DC3418" w14:textId="59CF9917" w:rsidR="00547250" w:rsidRPr="00D343D5" w:rsidRDefault="00547250" w:rsidP="00D343D5">
      <w:pPr>
        <w:spacing w:line="360" w:lineRule="auto"/>
        <w:rPr>
          <w:rFonts w:asciiTheme="minorEastAsia" w:hAnsiTheme="minorEastAsia" w:cs="Times New Roman"/>
          <w:bCs/>
          <w:szCs w:val="21"/>
        </w:rPr>
      </w:pPr>
      <w:r w:rsidRPr="00D343D5">
        <w:rPr>
          <w:rFonts w:asciiTheme="minorEastAsia" w:hAnsiTheme="minorEastAsia" w:cs="Times New Roman" w:hint="eastAsia"/>
          <w:bCs/>
          <w:szCs w:val="21"/>
        </w:rPr>
        <w:t>[</w:t>
      </w:r>
      <w:r w:rsidRPr="00D343D5">
        <w:rPr>
          <w:rFonts w:asciiTheme="minorEastAsia" w:hAnsiTheme="minorEastAsia" w:cs="Times New Roman"/>
          <w:bCs/>
          <w:szCs w:val="21"/>
        </w:rPr>
        <w:t>18]</w:t>
      </w:r>
      <w:r w:rsidRPr="00D343D5">
        <w:rPr>
          <w:rFonts w:asciiTheme="minorEastAsia" w:hAnsiTheme="minorEastAsia" w:cs="Times New Roman" w:hint="eastAsia"/>
          <w:bCs/>
          <w:szCs w:val="21"/>
        </w:rPr>
        <w:t xml:space="preserve"> 葛培军. 迈入新时代 践行新思想 踏上新征程 奋力开创全州组织工.</w:t>
      </w:r>
      <w:r w:rsidRPr="00D343D5">
        <w:rPr>
          <w:rFonts w:asciiTheme="minorEastAsia" w:hAnsiTheme="minorEastAsia" w:cs="Times New Roman"/>
          <w:bCs/>
          <w:szCs w:val="21"/>
        </w:rPr>
        <w:t>2018</w:t>
      </w:r>
    </w:p>
    <w:p w14:paraId="0C30DF06" w14:textId="2791D452" w:rsidR="00547250" w:rsidRPr="00D343D5" w:rsidRDefault="00C7728C" w:rsidP="00D343D5">
      <w:pPr>
        <w:spacing w:line="360" w:lineRule="auto"/>
        <w:rPr>
          <w:rFonts w:asciiTheme="minorEastAsia" w:hAnsiTheme="minorEastAsia" w:cs="Times New Roman"/>
          <w:bCs/>
          <w:szCs w:val="21"/>
        </w:rPr>
      </w:pPr>
      <w:r w:rsidRPr="00D343D5">
        <w:rPr>
          <w:rFonts w:asciiTheme="minorEastAsia" w:hAnsiTheme="minorEastAsia" w:cs="Times New Roman" w:hint="eastAsia"/>
          <w:bCs/>
          <w:szCs w:val="21"/>
        </w:rPr>
        <w:t>[1</w:t>
      </w:r>
      <w:r w:rsidRPr="00D343D5">
        <w:rPr>
          <w:rFonts w:asciiTheme="minorEastAsia" w:hAnsiTheme="minorEastAsia" w:cs="Times New Roman"/>
          <w:bCs/>
          <w:szCs w:val="21"/>
        </w:rPr>
        <w:t>9</w:t>
      </w:r>
      <w:r w:rsidRPr="00D343D5">
        <w:rPr>
          <w:rFonts w:asciiTheme="minorEastAsia" w:hAnsiTheme="minorEastAsia" w:cs="Times New Roman" w:hint="eastAsia"/>
          <w:bCs/>
          <w:szCs w:val="21"/>
        </w:rPr>
        <w:t>]郁建兴. 郁建兴:加速推进数字化改革 全面提高政府治理现代化水平[J]. 今日科技, 2021(3):3.</w:t>
      </w:r>
    </w:p>
    <w:p w14:paraId="208B1067" w14:textId="1B85DD69" w:rsidR="00C7728C" w:rsidRPr="00D343D5" w:rsidRDefault="00C7728C" w:rsidP="00D343D5">
      <w:pPr>
        <w:spacing w:line="360" w:lineRule="auto"/>
        <w:rPr>
          <w:rFonts w:asciiTheme="minorEastAsia" w:hAnsiTheme="minorEastAsia" w:cs="Times New Roman"/>
          <w:bCs/>
          <w:szCs w:val="21"/>
        </w:rPr>
      </w:pPr>
      <w:r w:rsidRPr="00D343D5">
        <w:rPr>
          <w:rFonts w:asciiTheme="minorEastAsia" w:hAnsiTheme="minorEastAsia" w:cs="Times New Roman" w:hint="eastAsia"/>
          <w:bCs/>
          <w:szCs w:val="21"/>
        </w:rPr>
        <w:t>[</w:t>
      </w:r>
      <w:r w:rsidRPr="00D343D5">
        <w:rPr>
          <w:rFonts w:asciiTheme="minorEastAsia" w:hAnsiTheme="minorEastAsia" w:cs="Times New Roman"/>
          <w:bCs/>
          <w:szCs w:val="21"/>
        </w:rPr>
        <w:t>20</w:t>
      </w:r>
      <w:r w:rsidRPr="00D343D5">
        <w:rPr>
          <w:rFonts w:asciiTheme="minorEastAsia" w:hAnsiTheme="minorEastAsia" w:cs="Times New Roman" w:hint="eastAsia"/>
          <w:bCs/>
          <w:szCs w:val="21"/>
        </w:rPr>
        <w:t>]袁家军. 全面推进数字化改革 努力打造</w:t>
      </w:r>
      <w:r w:rsidR="00D343D5">
        <w:rPr>
          <w:rFonts w:asciiTheme="minorEastAsia" w:hAnsiTheme="minorEastAsia" w:cs="Times New Roman" w:hint="eastAsia"/>
          <w:bCs/>
          <w:szCs w:val="21"/>
        </w:rPr>
        <w:t>“</w:t>
      </w:r>
      <w:r w:rsidRPr="00D343D5">
        <w:rPr>
          <w:rFonts w:asciiTheme="minorEastAsia" w:hAnsiTheme="minorEastAsia" w:cs="Times New Roman" w:hint="eastAsia"/>
          <w:bCs/>
          <w:szCs w:val="21"/>
        </w:rPr>
        <w:t>重要窗口</w:t>
      </w:r>
      <w:r w:rsidR="00D343D5">
        <w:rPr>
          <w:rFonts w:asciiTheme="minorEastAsia" w:hAnsiTheme="minorEastAsia" w:cs="Times New Roman" w:hint="eastAsia"/>
          <w:bCs/>
          <w:szCs w:val="21"/>
        </w:rPr>
        <w:t>”</w:t>
      </w:r>
      <w:r w:rsidRPr="00D343D5">
        <w:rPr>
          <w:rFonts w:asciiTheme="minorEastAsia" w:hAnsiTheme="minorEastAsia" w:cs="Times New Roman" w:hint="eastAsia"/>
          <w:bCs/>
          <w:szCs w:val="21"/>
        </w:rPr>
        <w:t>重大标志性成果[J]. 政策瞭望, 2021(3):5.</w:t>
      </w:r>
    </w:p>
    <w:p w14:paraId="1479435B" w14:textId="77777777" w:rsidR="00C7728C" w:rsidRPr="00C7728C" w:rsidRDefault="00C7728C" w:rsidP="005C0BFB">
      <w:pPr>
        <w:spacing w:line="360" w:lineRule="auto"/>
        <w:jc w:val="left"/>
        <w:rPr>
          <w:rFonts w:asciiTheme="minorEastAsia" w:hAnsiTheme="minorEastAsia" w:cs="Times New Roman"/>
          <w:bCs/>
          <w:szCs w:val="21"/>
        </w:rPr>
      </w:pPr>
    </w:p>
    <w:sectPr w:rsidR="00C7728C" w:rsidRPr="00C7728C">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E6B91" w14:textId="77777777" w:rsidR="008C3CB6" w:rsidRDefault="008C3CB6">
      <w:r>
        <w:separator/>
      </w:r>
    </w:p>
  </w:endnote>
  <w:endnote w:type="continuationSeparator" w:id="0">
    <w:p w14:paraId="78D6257B" w14:textId="77777777" w:rsidR="008C3CB6" w:rsidRDefault="008C3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0ACC1" w14:textId="4BAD0F52" w:rsidR="00407F1D" w:rsidRDefault="00C66443">
    <w:pPr>
      <w:pStyle w:val="a5"/>
    </w:pPr>
    <w:r>
      <w:rPr>
        <w:noProof/>
      </w:rPr>
      <w:pict w14:anchorId="0C664D38">
        <v:shapetype id="_x0000_t202" coordsize="21600,21600" o:spt="202" path="m,l,21600r21600,l21600,xe">
          <v:stroke joinstyle="miter"/>
          <v:path gradientshapeok="t" o:connecttype="rect"/>
        </v:shapetype>
        <v:shape id="文本框 4" o:spid="_x0000_s1025"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XdGQAIAAPIEAAAOAAAAZHJzL2Uyb0RvYy54bWysVFGP0zAMfkfiP0R5Z+2GOE3TutPYaQhp&#10;4k4MxHOWJmtFGkeJt3b8epy03U4HL4d4Sd3Y/mx/trO87xrDzsqHGmzBp5OcM2UllLU9Fvz7t+27&#10;OWcBhS2FAasKflGB36/evlm2bqFmUIEplWcEYsOidQWvEN0iy4KsVCPCBJyypNTgG4H0649Z6UVL&#10;6I3JZnl+l7XgS+dBqhDo9qFX8lXC11pJfNQ6KGSm4JQbptOn8xDPbLUUi6MXrqrlkIb4hywaUVsK&#10;eoV6ECjYydd/QDW19BBA40RCk4HWtVSpBqpmmr+oZl8Jp1ItRE5wV5rC/4OVX8579+QZdh+howZG&#10;QloXFoEuYz2d9k38UqaM9ETh5Uqb6pDJ6DSfzec5qSTpxh/CyW7uzgf8pKBhUSi4p74kusR5F7A3&#10;HU1iNAvb2pjUG2NZW/C79x/y5HDVELix0ValLg8wt9SThBejoo2xX5VmdZkqiBdpvtTGeHYWNBlC&#10;SmUxFZ9wyTpaaUriNY6D/S2r1zj3dYyRweLVuakt+FT9i7TLn2PKurcnzp/VHUXsDt3Q0gOUF+q0&#10;h34JgpPbmrqxEwGfhKeppw7SJuMjHdoAsQ6DxFkF/tff7qM9DSNpOWtpiwpuac05M58tDWlcuFHw&#10;o3AYBXtqNkDkT+mFcDKJ5ODRjKL20Pyg9V7HGKQSVlKkguMobrDfZHoepFqvkxGtlRO4s3snI3Rq&#10;tlufkCYqDVokpWdiIIsWK43q8AjEzX3+n6xuT9XqNwAAAP//AwBQSwMEFAAGAAgAAAAhAHGq0bnX&#10;AAAABQEAAA8AAABkcnMvZG93bnJldi54bWxMj0FPwzAMhe+T9h8iI3HbUgZCVWk6sYlyRGLlwDFr&#10;TFtInCrJuvLvMQgJLpafnvX8vXI7OysmDHHwpOBqnYFAar0ZqFPw0tSrHERMmoy2nlDBJ0bYVstF&#10;qQvjz/SM0yF1gkMoFlpBn9JYSBnbHp2Oaz8isffmg9OJZeikCfrM4c7KTZbdSqcH4g+9HnHfY/tx&#10;ODkF+7ppwoQx2Fd8rK/fn3Y3+DArdXkx39+BSDinv2P4xmd0qJjp6E9korAKuEj6mext8pzl8XeR&#10;VSn/01dfAAAA//8DAFBLAQItABQABgAIAAAAIQC2gziS/gAAAOEBAAATAAAAAAAAAAAAAAAAAAAA&#10;AABbQ29udGVudF9UeXBlc10ueG1sUEsBAi0AFAAGAAgAAAAhADj9If/WAAAAlAEAAAsAAAAAAAAA&#10;AAAAAAAALwEAAF9yZWxzLy5yZWxzUEsBAi0AFAAGAAgAAAAhAKrVd0ZAAgAA8gQAAA4AAAAAAAAA&#10;AAAAAAAALgIAAGRycy9lMm9Eb2MueG1sUEsBAi0AFAAGAAgAAAAhAHGq0bnXAAAABQEAAA8AAAAA&#10;AAAAAAAAAAAAmgQAAGRycy9kb3ducmV2LnhtbFBLBQYAAAAABAAEAPMAAACeBQAAAAA=&#10;" filled="f" stroked="f" strokeweight=".5pt">
          <v:textbox style="mso-fit-shape-to-text:t" inset="0,0,0,0">
            <w:txbxContent>
              <w:p w14:paraId="1E76AC77" w14:textId="77777777" w:rsidR="00407F1D" w:rsidRDefault="002F1DFD">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91EA2" w14:textId="77777777" w:rsidR="008C3CB6" w:rsidRDefault="008C3CB6">
      <w:r>
        <w:separator/>
      </w:r>
    </w:p>
  </w:footnote>
  <w:footnote w:type="continuationSeparator" w:id="0">
    <w:p w14:paraId="3221979E" w14:textId="77777777" w:rsidR="008C3CB6" w:rsidRDefault="008C3C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15CFE"/>
    <w:multiLevelType w:val="hybridMultilevel"/>
    <w:tmpl w:val="F3B28A92"/>
    <w:lvl w:ilvl="0" w:tplc="73EA761E">
      <w:start w:val="1"/>
      <w:numFmt w:val="japaneseCounting"/>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B7C551E"/>
    <w:multiLevelType w:val="hybridMultilevel"/>
    <w:tmpl w:val="9BA451AE"/>
    <w:lvl w:ilvl="0" w:tplc="D4820A0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CC56C8D"/>
    <w:multiLevelType w:val="hybridMultilevel"/>
    <w:tmpl w:val="51E40F7A"/>
    <w:lvl w:ilvl="0" w:tplc="84D42D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C114F56"/>
    <w:multiLevelType w:val="hybridMultilevel"/>
    <w:tmpl w:val="FE025840"/>
    <w:lvl w:ilvl="0" w:tplc="889C3420">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4B249C9"/>
    <w:multiLevelType w:val="hybridMultilevel"/>
    <w:tmpl w:val="8528E02C"/>
    <w:lvl w:ilvl="0" w:tplc="C5CE1510">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667244475">
    <w:abstractNumId w:val="2"/>
  </w:num>
  <w:num w:numId="2" w16cid:durableId="902253218">
    <w:abstractNumId w:val="1"/>
  </w:num>
  <w:num w:numId="3" w16cid:durableId="358705331">
    <w:abstractNumId w:val="4"/>
  </w:num>
  <w:num w:numId="4" w16cid:durableId="748506432">
    <w:abstractNumId w:val="3"/>
  </w:num>
  <w:num w:numId="5" w16cid:durableId="339046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BE57090F"/>
    <w:rsid w:val="B5D7E366"/>
    <w:rsid w:val="BE57090F"/>
    <w:rsid w:val="FEFFB05E"/>
    <w:rsid w:val="00010EDD"/>
    <w:rsid w:val="00014BE2"/>
    <w:rsid w:val="00062A79"/>
    <w:rsid w:val="000975CC"/>
    <w:rsid w:val="00102EC2"/>
    <w:rsid w:val="00103BDD"/>
    <w:rsid w:val="00106165"/>
    <w:rsid w:val="00130E1B"/>
    <w:rsid w:val="00163CC4"/>
    <w:rsid w:val="001E51FE"/>
    <w:rsid w:val="00291473"/>
    <w:rsid w:val="00296977"/>
    <w:rsid w:val="002F1DFD"/>
    <w:rsid w:val="00320C64"/>
    <w:rsid w:val="00356EDB"/>
    <w:rsid w:val="00370699"/>
    <w:rsid w:val="003D17A4"/>
    <w:rsid w:val="003D4D7B"/>
    <w:rsid w:val="003F1E1F"/>
    <w:rsid w:val="00407403"/>
    <w:rsid w:val="00407F1D"/>
    <w:rsid w:val="0041242F"/>
    <w:rsid w:val="00427BD8"/>
    <w:rsid w:val="004326B2"/>
    <w:rsid w:val="00482207"/>
    <w:rsid w:val="00483986"/>
    <w:rsid w:val="00537DDB"/>
    <w:rsid w:val="00547250"/>
    <w:rsid w:val="00547DA1"/>
    <w:rsid w:val="005738C6"/>
    <w:rsid w:val="005918B0"/>
    <w:rsid w:val="005937F1"/>
    <w:rsid w:val="005A6FF1"/>
    <w:rsid w:val="005A7BE5"/>
    <w:rsid w:val="005C0BFB"/>
    <w:rsid w:val="005D2C99"/>
    <w:rsid w:val="005D4128"/>
    <w:rsid w:val="0065610B"/>
    <w:rsid w:val="00664296"/>
    <w:rsid w:val="00676790"/>
    <w:rsid w:val="006C629F"/>
    <w:rsid w:val="006F04E9"/>
    <w:rsid w:val="00701BD3"/>
    <w:rsid w:val="00745F90"/>
    <w:rsid w:val="007460DE"/>
    <w:rsid w:val="007656EC"/>
    <w:rsid w:val="00775C18"/>
    <w:rsid w:val="007832D0"/>
    <w:rsid w:val="00785014"/>
    <w:rsid w:val="007A02DB"/>
    <w:rsid w:val="007C5507"/>
    <w:rsid w:val="007C5951"/>
    <w:rsid w:val="007F5258"/>
    <w:rsid w:val="0082582F"/>
    <w:rsid w:val="00847566"/>
    <w:rsid w:val="0087158E"/>
    <w:rsid w:val="0088482F"/>
    <w:rsid w:val="00897595"/>
    <w:rsid w:val="008A7C30"/>
    <w:rsid w:val="008C3CB6"/>
    <w:rsid w:val="008F54D0"/>
    <w:rsid w:val="0094733A"/>
    <w:rsid w:val="00966FBF"/>
    <w:rsid w:val="0097719B"/>
    <w:rsid w:val="009B0330"/>
    <w:rsid w:val="009E4B19"/>
    <w:rsid w:val="009E5839"/>
    <w:rsid w:val="00A42600"/>
    <w:rsid w:val="00AD1B8D"/>
    <w:rsid w:val="00AE2CFF"/>
    <w:rsid w:val="00AF21F6"/>
    <w:rsid w:val="00B20779"/>
    <w:rsid w:val="00B64AB8"/>
    <w:rsid w:val="00B727F7"/>
    <w:rsid w:val="00BD75C9"/>
    <w:rsid w:val="00BE02D5"/>
    <w:rsid w:val="00C0499A"/>
    <w:rsid w:val="00C16357"/>
    <w:rsid w:val="00C27ED4"/>
    <w:rsid w:val="00C61654"/>
    <w:rsid w:val="00C66443"/>
    <w:rsid w:val="00C7728C"/>
    <w:rsid w:val="00CA68DD"/>
    <w:rsid w:val="00CD5D40"/>
    <w:rsid w:val="00CF2B9A"/>
    <w:rsid w:val="00CF74E7"/>
    <w:rsid w:val="00D343D5"/>
    <w:rsid w:val="00DA05FA"/>
    <w:rsid w:val="00DA0F7A"/>
    <w:rsid w:val="00DB5CFB"/>
    <w:rsid w:val="00DC37AB"/>
    <w:rsid w:val="00DE0B49"/>
    <w:rsid w:val="00DE7F6D"/>
    <w:rsid w:val="00E227CD"/>
    <w:rsid w:val="00E4125C"/>
    <w:rsid w:val="00E5206F"/>
    <w:rsid w:val="00E7101F"/>
    <w:rsid w:val="00E8382A"/>
    <w:rsid w:val="00EA4FD2"/>
    <w:rsid w:val="00EA6B3E"/>
    <w:rsid w:val="00EC14E8"/>
    <w:rsid w:val="00EC1D3D"/>
    <w:rsid w:val="00EC53E9"/>
    <w:rsid w:val="00ED533F"/>
    <w:rsid w:val="00EE0826"/>
    <w:rsid w:val="00EF1188"/>
    <w:rsid w:val="00F14204"/>
    <w:rsid w:val="00F20902"/>
    <w:rsid w:val="00F56E5C"/>
    <w:rsid w:val="00F722F8"/>
    <w:rsid w:val="00F75E13"/>
    <w:rsid w:val="00F81968"/>
    <w:rsid w:val="00FA10C7"/>
    <w:rsid w:val="00FD4850"/>
    <w:rsid w:val="00FE0466"/>
    <w:rsid w:val="181F0297"/>
    <w:rsid w:val="2FB70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4179B99"/>
  <w15:docId w15:val="{8E88F358-8AFE-49B3-A701-9842B9254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Pr>
      <w:kern w:val="2"/>
      <w:sz w:val="18"/>
      <w:szCs w:val="18"/>
    </w:rPr>
  </w:style>
  <w:style w:type="character" w:customStyle="1" w:styleId="a4">
    <w:name w:val="批注框文本 字符"/>
    <w:basedOn w:val="a0"/>
    <w:link w:val="a3"/>
    <w:rPr>
      <w:kern w:val="2"/>
      <w:sz w:val="18"/>
      <w:szCs w:val="18"/>
    </w:rPr>
  </w:style>
  <w:style w:type="paragraph" w:styleId="a8">
    <w:name w:val="List Paragraph"/>
    <w:basedOn w:val="a"/>
    <w:uiPriority w:val="99"/>
    <w:rsid w:val="00EA4FD2"/>
    <w:pPr>
      <w:ind w:firstLineChars="200" w:firstLine="420"/>
    </w:pPr>
  </w:style>
  <w:style w:type="character" w:styleId="a9">
    <w:name w:val="Hyperlink"/>
    <w:basedOn w:val="a0"/>
    <w:uiPriority w:val="99"/>
    <w:unhideWhenUsed/>
    <w:rsid w:val="005472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66734">
      <w:bodyDiv w:val="1"/>
      <w:marLeft w:val="0"/>
      <w:marRight w:val="0"/>
      <w:marTop w:val="0"/>
      <w:marBottom w:val="0"/>
      <w:divBdr>
        <w:top w:val="none" w:sz="0" w:space="0" w:color="auto"/>
        <w:left w:val="none" w:sz="0" w:space="0" w:color="auto"/>
        <w:bottom w:val="none" w:sz="0" w:space="0" w:color="auto"/>
        <w:right w:val="none" w:sz="0" w:space="0" w:color="auto"/>
      </w:divBdr>
    </w:div>
    <w:div w:id="1573735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hangzhou.com.cn/"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10</Pages>
  <Words>1293</Words>
  <Characters>7375</Characters>
  <Application>Microsoft Office Word</Application>
  <DocSecurity>0</DocSecurity>
  <Lines>61</Lines>
  <Paragraphs>17</Paragraphs>
  <ScaleCrop>false</ScaleCrop>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macbookpro13</dc:creator>
  <cp:keywords/>
  <dc:description/>
  <cp:lastModifiedBy>王 振宽</cp:lastModifiedBy>
  <cp:revision>3</cp:revision>
  <dcterms:created xsi:type="dcterms:W3CDTF">2022-11-06T07:55:00Z</dcterms:created>
  <dcterms:modified xsi:type="dcterms:W3CDTF">2022-11-12T06:07:00Z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F237ED8E8FCA4132874EA48B80E06F39</vt:lpwstr>
  </property>
</Properties>
</file>