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6D1AB" w14:textId="77777777" w:rsidR="00FB629F" w:rsidRPr="008C2580" w:rsidRDefault="00E974E7">
      <w:pPr>
        <w:spacing w:line="360" w:lineRule="auto"/>
        <w:jc w:val="center"/>
        <w:rPr>
          <w:rFonts w:ascii="楷体" w:eastAsia="楷体" w:hAnsi="楷体"/>
          <w:sz w:val="24"/>
          <w:szCs w:val="24"/>
          <w:lang w:eastAsia="zh-CN"/>
        </w:rPr>
      </w:pPr>
      <w:r w:rsidRPr="008C2580">
        <w:rPr>
          <w:rFonts w:ascii="楷体" w:eastAsia="楷体" w:hAnsi="楷体" w:hint="eastAsia"/>
          <w:color w:val="000000"/>
          <w:sz w:val="24"/>
          <w:szCs w:val="24"/>
          <w:lang w:eastAsia="zh-CN"/>
        </w:rPr>
        <w:t>多元统计分析陈钰芬课后答案</w:t>
      </w:r>
    </w:p>
    <w:p w14:paraId="12445C16" w14:textId="77777777" w:rsidR="00FB629F" w:rsidRPr="008C2580" w:rsidRDefault="00E974E7">
      <w:pPr>
        <w:spacing w:line="360" w:lineRule="auto"/>
        <w:rPr>
          <w:rFonts w:ascii="楷体" w:eastAsia="楷体" w:hAnsi="楷体"/>
          <w:b/>
          <w:bCs/>
          <w:sz w:val="24"/>
          <w:szCs w:val="24"/>
          <w:lang w:eastAsia="zh-CN"/>
        </w:rPr>
      </w:pPr>
      <w:r w:rsidRPr="008C2580">
        <w:rPr>
          <w:rFonts w:ascii="楷体" w:eastAsia="楷体" w:hAnsi="楷体" w:hint="eastAsia"/>
          <w:b/>
          <w:bCs/>
          <w:color w:val="000000"/>
          <w:sz w:val="24"/>
          <w:szCs w:val="24"/>
          <w:lang w:eastAsia="zh-CN"/>
        </w:rPr>
        <w:t>1</w:t>
      </w:r>
      <w:r w:rsidRPr="008C2580">
        <w:rPr>
          <w:rFonts w:ascii="楷体" w:eastAsia="楷体" w:hAnsi="楷体" w:hint="eastAsia"/>
          <w:b/>
          <w:bCs/>
          <w:color w:val="000000"/>
          <w:sz w:val="24"/>
          <w:szCs w:val="24"/>
          <w:lang w:eastAsia="zh-CN"/>
        </w:rPr>
        <w:t>、在数据处理时，为什么通常要进行标准化处理？</w:t>
      </w:r>
    </w:p>
    <w:p w14:paraId="638D6CAA"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数据的标准化是将数据按比例缩放，使之落入一个小的特定区间。在某些比较和评价的指标处理中经常会用到，去除数据的单位限制，将其转化为无量纲的纯数值，便于不同单位或量级的指标能够进行比较和加权。其中最典型的就是</w:t>
      </w:r>
      <w:r w:rsidRPr="008C2580">
        <w:rPr>
          <w:rFonts w:ascii="楷体" w:eastAsia="楷体" w:hAnsi="楷体" w:hint="eastAsia"/>
          <w:color w:val="000000"/>
          <w:sz w:val="24"/>
          <w:szCs w:val="24"/>
          <w:lang w:eastAsia="zh-CN"/>
        </w:rPr>
        <w:t>0-1</w:t>
      </w:r>
      <w:r w:rsidRPr="008C2580">
        <w:rPr>
          <w:rFonts w:ascii="楷体" w:eastAsia="楷体" w:hAnsi="楷体" w:hint="eastAsia"/>
          <w:color w:val="000000"/>
          <w:sz w:val="24"/>
          <w:szCs w:val="24"/>
          <w:lang w:eastAsia="zh-CN"/>
        </w:rPr>
        <w:t>标准化和</w:t>
      </w:r>
      <w:r w:rsidRPr="008C2580">
        <w:rPr>
          <w:rFonts w:ascii="楷体" w:eastAsia="楷体" w:hAnsi="楷体" w:hint="eastAsia"/>
          <w:color w:val="000000"/>
          <w:sz w:val="24"/>
          <w:szCs w:val="24"/>
          <w:lang w:eastAsia="zh-CN"/>
        </w:rPr>
        <w:t>Z</w:t>
      </w:r>
      <w:r w:rsidRPr="008C2580">
        <w:rPr>
          <w:rFonts w:ascii="楷体" w:eastAsia="楷体" w:hAnsi="楷体" w:hint="eastAsia"/>
          <w:color w:val="000000"/>
          <w:sz w:val="24"/>
          <w:szCs w:val="24"/>
          <w:lang w:eastAsia="zh-CN"/>
        </w:rPr>
        <w:t>标准化。</w:t>
      </w:r>
    </w:p>
    <w:p w14:paraId="438EAA32" w14:textId="77777777" w:rsidR="00FB629F" w:rsidRPr="008C2580" w:rsidRDefault="00E974E7">
      <w:pPr>
        <w:spacing w:line="360" w:lineRule="auto"/>
        <w:rPr>
          <w:rFonts w:ascii="楷体" w:eastAsia="楷体" w:hAnsi="楷体"/>
          <w:b/>
          <w:bCs/>
          <w:sz w:val="24"/>
          <w:szCs w:val="24"/>
          <w:lang w:eastAsia="zh-CN"/>
        </w:rPr>
      </w:pPr>
      <w:r w:rsidRPr="008C2580">
        <w:rPr>
          <w:rFonts w:ascii="楷体" w:eastAsia="楷体" w:hAnsi="楷体" w:hint="eastAsia"/>
          <w:b/>
          <w:bCs/>
          <w:color w:val="000000"/>
          <w:sz w:val="24"/>
          <w:szCs w:val="24"/>
          <w:lang w:eastAsia="zh-CN"/>
        </w:rPr>
        <w:t>2</w:t>
      </w:r>
      <w:r w:rsidRPr="008C2580">
        <w:rPr>
          <w:rFonts w:ascii="楷体" w:eastAsia="楷体" w:hAnsi="楷体" w:hint="eastAsia"/>
          <w:b/>
          <w:bCs/>
          <w:color w:val="000000"/>
          <w:sz w:val="24"/>
          <w:szCs w:val="24"/>
          <w:lang w:eastAsia="zh-CN"/>
        </w:rPr>
        <w:t>、欧氏距离与马氏距离的优缺点是什么？</w:t>
      </w:r>
    </w:p>
    <w:p w14:paraId="53242458"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欧氏距离也称欧几里得度量、欧几里得度量，是一个通常采用的距离定义，它是在</w:t>
      </w:r>
      <w:r w:rsidRPr="008C2580">
        <w:rPr>
          <w:rFonts w:ascii="楷体" w:eastAsia="楷体" w:hAnsi="楷体" w:hint="eastAsia"/>
          <w:color w:val="000000"/>
          <w:sz w:val="24"/>
          <w:szCs w:val="24"/>
          <w:lang w:eastAsia="zh-CN"/>
        </w:rPr>
        <w:t>m</w:t>
      </w:r>
      <w:r w:rsidRPr="008C2580">
        <w:rPr>
          <w:rFonts w:ascii="楷体" w:eastAsia="楷体" w:hAnsi="楷体" w:hint="eastAsia"/>
          <w:color w:val="000000"/>
          <w:sz w:val="24"/>
          <w:szCs w:val="24"/>
          <w:lang w:eastAsia="zh-CN"/>
        </w:rPr>
        <w:t>维空间中两个点之间的真实距离。在二维和三维空间中的欧氏距离的就是两点之间的距离。</w:t>
      </w:r>
    </w:p>
    <w:p w14:paraId="2C931831"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缺点：就大部分统计问题而言，欧氏距离是不能令人满意的。每个坐标对欧氏距离的贡献是同等的</w:t>
      </w:r>
      <w:r w:rsidRPr="008C2580">
        <w:rPr>
          <w:rFonts w:ascii="楷体" w:eastAsia="楷体" w:hAnsi="楷体" w:hint="eastAsia"/>
          <w:color w:val="000000"/>
          <w:sz w:val="24"/>
          <w:szCs w:val="24"/>
          <w:lang w:eastAsia="zh-CN"/>
        </w:rPr>
        <w:t>。当坐标表示测量值时，它们往往带有大小不等的随机波动，在这种情况下，合理的方法是对坐标加权，使变化较大的坐标比变化较小的坐标有较小的权系数，这就产生了各种距离。当各个分量为不同性质的量时，“距离”的大小与指标的单位有关。它将样品的不同属性之间的差别等同看待，这一点有时不能满足实际要求。没有考虑到总体变异对距离远近的影响。</w:t>
      </w:r>
    </w:p>
    <w:p w14:paraId="2213C993"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马氏距离表示数据的协方差距离。为两个服从同一分布并且其协方差矩阵为</w:t>
      </w:r>
      <w:r w:rsidRPr="008C2580">
        <w:rPr>
          <w:rFonts w:ascii="楷体" w:eastAsia="楷体" w:hAnsi="楷体" w:hint="eastAsia"/>
          <w:color w:val="000000"/>
          <w:sz w:val="24"/>
          <w:szCs w:val="24"/>
        </w:rPr>
        <w:t>Σ</w:t>
      </w:r>
      <w:r w:rsidRPr="008C2580">
        <w:rPr>
          <w:rFonts w:ascii="楷体" w:eastAsia="楷体" w:hAnsi="楷体" w:hint="eastAsia"/>
          <w:color w:val="000000"/>
          <w:sz w:val="24"/>
          <w:szCs w:val="24"/>
          <w:lang w:eastAsia="zh-CN"/>
        </w:rPr>
        <w:t>的随机变量与的差异程度</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如果协方差矩阵为单位矩阵</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那么马氏距离就简化为欧氏距离</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如果协方差矩阵为对角阵</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则其也可称为正规</w:t>
      </w:r>
      <w:r w:rsidRPr="008C2580">
        <w:rPr>
          <w:rFonts w:ascii="楷体" w:eastAsia="楷体" w:hAnsi="楷体" w:hint="eastAsia"/>
          <w:color w:val="000000"/>
          <w:sz w:val="24"/>
          <w:szCs w:val="24"/>
          <w:lang w:eastAsia="zh-CN"/>
        </w:rPr>
        <w:t>化的欧氏距离。</w:t>
      </w:r>
    </w:p>
    <w:p w14:paraId="6C28C199"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优点：它不受量纲的影响，两点之间的马氏距离与原始数据的测量单位无关。由标准化数据和中心化数据计算出的二点之间的马氏距离相同。马氏距离还可以排除变量之间的相关性的干扰。</w:t>
      </w:r>
    </w:p>
    <w:p w14:paraId="7298096F"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缺点：</w:t>
      </w:r>
      <w:r w:rsidRPr="008C2580">
        <w:rPr>
          <w:rFonts w:ascii="楷体" w:eastAsia="楷体" w:hAnsi="楷体" w:hint="eastAsia"/>
          <w:color w:val="000000"/>
          <w:sz w:val="24"/>
          <w:szCs w:val="24"/>
          <w:highlight w:val="white"/>
          <w:lang w:eastAsia="zh-CN"/>
        </w:rPr>
        <w:t>夸大了变化微小的变量的作用。受协方差矩阵不稳定的影响，马氏距离并不总是能顺利计算出。</w:t>
      </w:r>
    </w:p>
    <w:p w14:paraId="4DAED518" w14:textId="77777777" w:rsidR="00FB629F" w:rsidRPr="008C2580" w:rsidRDefault="00E974E7">
      <w:pPr>
        <w:spacing w:line="360" w:lineRule="auto"/>
        <w:rPr>
          <w:rFonts w:ascii="楷体" w:eastAsia="楷体" w:hAnsi="楷体"/>
          <w:b/>
          <w:bCs/>
          <w:sz w:val="24"/>
          <w:szCs w:val="24"/>
          <w:lang w:eastAsia="zh-CN"/>
        </w:rPr>
      </w:pPr>
      <w:r w:rsidRPr="008C2580">
        <w:rPr>
          <w:rFonts w:ascii="楷体" w:eastAsia="楷体" w:hAnsi="楷体" w:hint="eastAsia"/>
          <w:b/>
          <w:bCs/>
          <w:color w:val="000000"/>
          <w:sz w:val="24"/>
          <w:szCs w:val="24"/>
          <w:lang w:eastAsia="zh-CN"/>
        </w:rPr>
        <w:t>3</w:t>
      </w:r>
      <w:r w:rsidRPr="008C2580">
        <w:rPr>
          <w:rFonts w:ascii="楷体" w:eastAsia="楷体" w:hAnsi="楷体" w:hint="eastAsia"/>
          <w:b/>
          <w:bCs/>
          <w:color w:val="000000"/>
          <w:sz w:val="24"/>
          <w:szCs w:val="24"/>
          <w:lang w:eastAsia="zh-CN"/>
        </w:rPr>
        <w:t>、当变量</w:t>
      </w:r>
      <w:r w:rsidRPr="008C2580">
        <w:rPr>
          <w:rFonts w:ascii="楷体" w:eastAsia="楷体" w:hAnsi="楷体" w:hint="eastAsia"/>
          <w:b/>
          <w:bCs/>
          <w:color w:val="000000"/>
          <w:sz w:val="24"/>
          <w:szCs w:val="24"/>
          <w:lang w:eastAsia="zh-CN"/>
        </w:rPr>
        <w:t>X1</w:t>
      </w:r>
      <w:r w:rsidRPr="008C2580">
        <w:rPr>
          <w:rFonts w:ascii="楷体" w:eastAsia="楷体" w:hAnsi="楷体" w:hint="eastAsia"/>
          <w:b/>
          <w:bCs/>
          <w:color w:val="000000"/>
          <w:sz w:val="24"/>
          <w:szCs w:val="24"/>
          <w:lang w:eastAsia="zh-CN"/>
        </w:rPr>
        <w:t>和</w:t>
      </w:r>
      <w:r w:rsidRPr="008C2580">
        <w:rPr>
          <w:rFonts w:ascii="楷体" w:eastAsia="楷体" w:hAnsi="楷体" w:hint="eastAsia"/>
          <w:b/>
          <w:bCs/>
          <w:color w:val="000000"/>
          <w:sz w:val="24"/>
          <w:szCs w:val="24"/>
          <w:lang w:eastAsia="zh-CN"/>
        </w:rPr>
        <w:t>X2</w:t>
      </w:r>
      <w:r w:rsidRPr="008C2580">
        <w:rPr>
          <w:rFonts w:ascii="楷体" w:eastAsia="楷体" w:hAnsi="楷体" w:hint="eastAsia"/>
          <w:b/>
          <w:bCs/>
          <w:color w:val="000000"/>
          <w:sz w:val="24"/>
          <w:szCs w:val="24"/>
          <w:lang w:eastAsia="zh-CN"/>
        </w:rPr>
        <w:t>方向上的变差相等，且与互相独立时，采用欧氏距离与统计距离是否一致？</w:t>
      </w:r>
    </w:p>
    <w:p w14:paraId="4731D79B"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统计距离区别于欧式距离，此距离要依赖样本的方差和协方差，能够体现各变量在变差大小上的不同，以及优势存在的相关性，还要求距离与各变量所用的单位无关。如</w:t>
      </w:r>
      <w:r w:rsidRPr="008C2580">
        <w:rPr>
          <w:rFonts w:ascii="楷体" w:eastAsia="楷体" w:hAnsi="楷体" w:hint="eastAsia"/>
          <w:color w:val="000000"/>
          <w:sz w:val="24"/>
          <w:szCs w:val="24"/>
          <w:lang w:eastAsia="zh-CN"/>
        </w:rPr>
        <w:t>果各变量之间相互独立</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即观测变量的协方差矩阵是对角矩阵</w:t>
      </w:r>
      <w:r w:rsidRPr="008C2580">
        <w:rPr>
          <w:rFonts w:ascii="楷体" w:eastAsia="楷体" w:hAnsi="楷体" w:hint="eastAsia"/>
          <w:color w:val="000000"/>
          <w:sz w:val="24"/>
          <w:szCs w:val="24"/>
          <w:lang w:eastAsia="zh-CN"/>
        </w:rPr>
        <w:t xml:space="preserve">, </w:t>
      </w:r>
      <w:r w:rsidRPr="008C2580">
        <w:rPr>
          <w:rFonts w:ascii="楷体" w:eastAsia="楷体" w:hAnsi="楷体" w:hint="eastAsia"/>
          <w:color w:val="000000"/>
          <w:sz w:val="24"/>
          <w:szCs w:val="24"/>
          <w:lang w:eastAsia="zh-CN"/>
        </w:rPr>
        <w:t>则马氏距离就退化为用各个观测指标的标准差的倒数作为权数的加权欧氏距离。</w:t>
      </w:r>
    </w:p>
    <w:p w14:paraId="6A38DBA1" w14:textId="77777777" w:rsidR="00FB629F" w:rsidRPr="008C2580" w:rsidRDefault="00E974E7">
      <w:pPr>
        <w:spacing w:line="360" w:lineRule="auto"/>
        <w:rPr>
          <w:rFonts w:ascii="楷体" w:eastAsia="楷体" w:hAnsi="楷体"/>
          <w:b/>
          <w:bCs/>
          <w:sz w:val="24"/>
          <w:szCs w:val="24"/>
          <w:lang w:eastAsia="zh-CN"/>
        </w:rPr>
      </w:pPr>
      <w:r w:rsidRPr="008C2580">
        <w:rPr>
          <w:rFonts w:ascii="楷体" w:eastAsia="楷体" w:hAnsi="楷体" w:hint="eastAsia"/>
          <w:b/>
          <w:bCs/>
          <w:color w:val="000000"/>
          <w:sz w:val="24"/>
          <w:szCs w:val="24"/>
          <w:lang w:eastAsia="zh-CN"/>
        </w:rPr>
        <w:lastRenderedPageBreak/>
        <w:t>1.</w:t>
      </w:r>
      <w:r w:rsidRPr="008C2580">
        <w:rPr>
          <w:rFonts w:ascii="楷体" w:eastAsia="楷体" w:hAnsi="楷体" w:hint="eastAsia"/>
          <w:b/>
          <w:bCs/>
          <w:color w:val="000000"/>
          <w:sz w:val="24"/>
          <w:szCs w:val="24"/>
          <w:lang w:eastAsia="zh-CN"/>
        </w:rPr>
        <w:t>、聚类分析的基本思想和功能是什么？</w:t>
      </w:r>
    </w:p>
    <w:p w14:paraId="224E91F2"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聚类分析的基本思想是研究的样品或指标之间存着程度不同的相似性，于是根据一批样品的多个观测指标，具体找出一些能够度量样品或指标之间的相似程度的统计量，以这些统计量作为划分类型的依据，把一些相似程度较大的样品聚合为一类，把另外一些彼此之间相似程度较大的样品又聚合为</w:t>
      </w:r>
      <w:r w:rsidRPr="008C2580">
        <w:rPr>
          <w:rFonts w:ascii="楷体" w:eastAsia="楷体" w:hAnsi="楷体" w:hint="eastAsia"/>
          <w:color w:val="000000"/>
          <w:sz w:val="24"/>
          <w:szCs w:val="24"/>
          <w:lang w:eastAsia="zh-CN"/>
        </w:rPr>
        <w:t>另外一类，直到把所有的样品聚合完毕，形成一个有小到大的分类系统，最后再把整个分类系统画成一张分群图，用它把所有样品间的亲疏关系表示出来。功能是把相似的研究对象归类。</w:t>
      </w:r>
    </w:p>
    <w:p w14:paraId="3B41BE51" w14:textId="77777777" w:rsidR="00FB629F" w:rsidRPr="008C2580" w:rsidRDefault="00E974E7">
      <w:pPr>
        <w:spacing w:line="360" w:lineRule="auto"/>
        <w:rPr>
          <w:rFonts w:ascii="楷体" w:eastAsia="楷体" w:hAnsi="楷体"/>
          <w:b/>
          <w:bCs/>
          <w:sz w:val="24"/>
          <w:szCs w:val="24"/>
          <w:lang w:eastAsia="zh-CN"/>
        </w:rPr>
      </w:pPr>
      <w:r w:rsidRPr="008C2580">
        <w:rPr>
          <w:rFonts w:ascii="楷体" w:eastAsia="楷体" w:hAnsi="楷体" w:hint="eastAsia"/>
          <w:b/>
          <w:bCs/>
          <w:color w:val="000000"/>
          <w:sz w:val="24"/>
          <w:szCs w:val="24"/>
          <w:lang w:eastAsia="zh-CN"/>
        </w:rPr>
        <w:t>2</w:t>
      </w:r>
      <w:r w:rsidRPr="008C2580">
        <w:rPr>
          <w:rFonts w:ascii="楷体" w:eastAsia="楷体" w:hAnsi="楷体" w:hint="eastAsia"/>
          <w:b/>
          <w:bCs/>
          <w:color w:val="000000"/>
          <w:sz w:val="24"/>
          <w:szCs w:val="24"/>
          <w:lang w:eastAsia="zh-CN"/>
        </w:rPr>
        <w:t>、试述系统聚类法的原理和具体步骤。</w:t>
      </w:r>
    </w:p>
    <w:p w14:paraId="642EF540"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系统聚类是将每个样品分成若干类的方法，其基本思想是先将各个样品各看成一类，然后规定类与类之间的距离，选择距离最小的一对合并成新的一类，计算新类与其他类之间的距离，再将距离最近的两类合并，这样每次减少一类，直至所有的样品合为一类为止。</w:t>
      </w:r>
    </w:p>
    <w:p w14:paraId="7883918E"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具体步骤：</w:t>
      </w:r>
    </w:p>
    <w:p w14:paraId="6A73F7B5"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1</w:t>
      </w:r>
      <w:r w:rsidRPr="008C2580">
        <w:rPr>
          <w:rFonts w:ascii="楷体" w:eastAsia="楷体" w:hAnsi="楷体" w:hint="eastAsia"/>
          <w:color w:val="000000"/>
          <w:sz w:val="24"/>
          <w:szCs w:val="24"/>
          <w:lang w:eastAsia="zh-CN"/>
        </w:rPr>
        <w:t>、对数据进行变换处理；（不是必须的，当数量级相差很大或指标变</w:t>
      </w:r>
      <w:r w:rsidRPr="008C2580">
        <w:rPr>
          <w:rFonts w:ascii="楷体" w:eastAsia="楷体" w:hAnsi="楷体" w:hint="eastAsia"/>
          <w:color w:val="000000"/>
          <w:sz w:val="24"/>
          <w:szCs w:val="24"/>
          <w:lang w:eastAsia="zh-CN"/>
        </w:rPr>
        <w:t>量具有不同单位时是必要的）</w:t>
      </w:r>
    </w:p>
    <w:p w14:paraId="7DF2D628"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2</w:t>
      </w:r>
      <w:r w:rsidRPr="008C2580">
        <w:rPr>
          <w:rFonts w:ascii="楷体" w:eastAsia="楷体" w:hAnsi="楷体" w:hint="eastAsia"/>
          <w:color w:val="000000"/>
          <w:sz w:val="24"/>
          <w:szCs w:val="24"/>
          <w:lang w:eastAsia="zh-CN"/>
        </w:rPr>
        <w:t>、构造</w:t>
      </w:r>
      <w:r w:rsidRPr="008C2580">
        <w:rPr>
          <w:rFonts w:ascii="楷体" w:eastAsia="楷体" w:hAnsi="楷体" w:hint="eastAsia"/>
          <w:color w:val="000000"/>
          <w:sz w:val="24"/>
          <w:szCs w:val="24"/>
          <w:lang w:eastAsia="zh-CN"/>
        </w:rPr>
        <w:t>n</w:t>
      </w:r>
      <w:r w:rsidRPr="008C2580">
        <w:rPr>
          <w:rFonts w:ascii="楷体" w:eastAsia="楷体" w:hAnsi="楷体" w:hint="eastAsia"/>
          <w:color w:val="000000"/>
          <w:sz w:val="24"/>
          <w:szCs w:val="24"/>
          <w:lang w:eastAsia="zh-CN"/>
        </w:rPr>
        <w:t>个类，每个类只包含一个样本；</w:t>
      </w:r>
    </w:p>
    <w:p w14:paraId="680EC2F3"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3</w:t>
      </w:r>
      <w:r w:rsidRPr="008C2580">
        <w:rPr>
          <w:rFonts w:ascii="楷体" w:eastAsia="楷体" w:hAnsi="楷体" w:hint="eastAsia"/>
          <w:color w:val="000000"/>
          <w:sz w:val="24"/>
          <w:szCs w:val="24"/>
          <w:lang w:eastAsia="zh-CN"/>
        </w:rPr>
        <w:t>、计算</w:t>
      </w:r>
      <w:r w:rsidRPr="008C2580">
        <w:rPr>
          <w:rFonts w:ascii="楷体" w:eastAsia="楷体" w:hAnsi="楷体" w:hint="eastAsia"/>
          <w:color w:val="000000"/>
          <w:sz w:val="24"/>
          <w:szCs w:val="24"/>
          <w:lang w:eastAsia="zh-CN"/>
        </w:rPr>
        <w:t>n</w:t>
      </w:r>
      <w:r w:rsidRPr="008C2580">
        <w:rPr>
          <w:rFonts w:ascii="楷体" w:eastAsia="楷体" w:hAnsi="楷体" w:hint="eastAsia"/>
          <w:color w:val="000000"/>
          <w:sz w:val="24"/>
          <w:szCs w:val="24"/>
          <w:lang w:eastAsia="zh-CN"/>
        </w:rPr>
        <w:t>个样本两两间的距离</w:t>
      </w:r>
      <w:r w:rsidRPr="008C2580">
        <w:rPr>
          <w:rFonts w:ascii="楷体" w:eastAsia="楷体" w:hAnsi="楷体" w:hint="eastAsia"/>
          <w:color w:val="000000"/>
          <w:sz w:val="24"/>
          <w:szCs w:val="24"/>
          <w:lang w:eastAsia="zh-CN"/>
        </w:rPr>
        <w:t>ijd</w:t>
      </w:r>
      <w:r w:rsidRPr="008C2580">
        <w:rPr>
          <w:rFonts w:ascii="楷体" w:eastAsia="楷体" w:hAnsi="楷体" w:hint="eastAsia"/>
          <w:color w:val="000000"/>
          <w:sz w:val="24"/>
          <w:szCs w:val="24"/>
          <w:lang w:eastAsia="zh-CN"/>
        </w:rPr>
        <w:t>；</w:t>
      </w:r>
    </w:p>
    <w:p w14:paraId="1959DF63"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4</w:t>
      </w:r>
      <w:r w:rsidRPr="008C2580">
        <w:rPr>
          <w:rFonts w:ascii="楷体" w:eastAsia="楷体" w:hAnsi="楷体" w:hint="eastAsia"/>
          <w:color w:val="000000"/>
          <w:sz w:val="24"/>
          <w:szCs w:val="24"/>
          <w:lang w:eastAsia="zh-CN"/>
        </w:rPr>
        <w:t>、合并距离最近的两类为一新类；</w:t>
      </w:r>
    </w:p>
    <w:p w14:paraId="27DB9D27"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5</w:t>
      </w:r>
      <w:r w:rsidRPr="008C2580">
        <w:rPr>
          <w:rFonts w:ascii="楷体" w:eastAsia="楷体" w:hAnsi="楷体" w:hint="eastAsia"/>
          <w:color w:val="000000"/>
          <w:sz w:val="24"/>
          <w:szCs w:val="24"/>
          <w:lang w:eastAsia="zh-CN"/>
        </w:rPr>
        <w:t>、计算新类与当前各类的距离，若类的个数等于</w:t>
      </w:r>
      <w:r w:rsidRPr="008C2580">
        <w:rPr>
          <w:rFonts w:ascii="楷体" w:eastAsia="楷体" w:hAnsi="楷体" w:hint="eastAsia"/>
          <w:color w:val="000000"/>
          <w:sz w:val="24"/>
          <w:szCs w:val="24"/>
          <w:lang w:eastAsia="zh-CN"/>
        </w:rPr>
        <w:t>1</w:t>
      </w:r>
      <w:r w:rsidRPr="008C2580">
        <w:rPr>
          <w:rFonts w:ascii="楷体" w:eastAsia="楷体" w:hAnsi="楷体" w:hint="eastAsia"/>
          <w:color w:val="000000"/>
          <w:sz w:val="24"/>
          <w:szCs w:val="24"/>
          <w:lang w:eastAsia="zh-CN"/>
        </w:rPr>
        <w:t>，转到</w:t>
      </w:r>
      <w:r w:rsidRPr="008C2580">
        <w:rPr>
          <w:rFonts w:ascii="楷体" w:eastAsia="楷体" w:hAnsi="楷体" w:hint="eastAsia"/>
          <w:color w:val="000000"/>
          <w:sz w:val="24"/>
          <w:szCs w:val="24"/>
          <w:lang w:eastAsia="zh-CN"/>
        </w:rPr>
        <w:t>6</w:t>
      </w:r>
      <w:r w:rsidRPr="008C2580">
        <w:rPr>
          <w:rFonts w:ascii="楷体" w:eastAsia="楷体" w:hAnsi="楷体" w:hint="eastAsia"/>
          <w:color w:val="000000"/>
          <w:sz w:val="24"/>
          <w:szCs w:val="24"/>
          <w:lang w:eastAsia="zh-CN"/>
        </w:rPr>
        <w:t>；否则回</w:t>
      </w:r>
      <w:r w:rsidRPr="008C2580">
        <w:rPr>
          <w:rFonts w:ascii="楷体" w:eastAsia="楷体" w:hAnsi="楷体" w:hint="eastAsia"/>
          <w:color w:val="000000"/>
          <w:sz w:val="24"/>
          <w:szCs w:val="24"/>
          <w:lang w:eastAsia="zh-CN"/>
        </w:rPr>
        <w:t>4</w:t>
      </w:r>
      <w:r w:rsidRPr="008C2580">
        <w:rPr>
          <w:rFonts w:ascii="楷体" w:eastAsia="楷体" w:hAnsi="楷体" w:hint="eastAsia"/>
          <w:color w:val="000000"/>
          <w:sz w:val="24"/>
          <w:szCs w:val="24"/>
          <w:lang w:eastAsia="zh-CN"/>
        </w:rPr>
        <w:t>；</w:t>
      </w:r>
    </w:p>
    <w:p w14:paraId="2F289FE2"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6</w:t>
      </w:r>
      <w:r w:rsidRPr="008C2580">
        <w:rPr>
          <w:rFonts w:ascii="楷体" w:eastAsia="楷体" w:hAnsi="楷体" w:hint="eastAsia"/>
          <w:color w:val="000000"/>
          <w:sz w:val="24"/>
          <w:szCs w:val="24"/>
          <w:lang w:eastAsia="zh-CN"/>
        </w:rPr>
        <w:t>、画聚类图；</w:t>
      </w:r>
    </w:p>
    <w:p w14:paraId="448A7C37"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7</w:t>
      </w:r>
      <w:r w:rsidRPr="008C2580">
        <w:rPr>
          <w:rFonts w:ascii="楷体" w:eastAsia="楷体" w:hAnsi="楷体" w:hint="eastAsia"/>
          <w:color w:val="000000"/>
          <w:sz w:val="24"/>
          <w:szCs w:val="24"/>
          <w:lang w:eastAsia="zh-CN"/>
        </w:rPr>
        <w:t>、决定类的个数，从而得出分类结果。</w:t>
      </w:r>
    </w:p>
    <w:p w14:paraId="0FCC1F07"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3</w:t>
      </w:r>
      <w:r w:rsidRPr="008C2580">
        <w:rPr>
          <w:rFonts w:ascii="楷体" w:eastAsia="楷体" w:hAnsi="楷体" w:hint="eastAsia"/>
          <w:color w:val="000000"/>
          <w:sz w:val="24"/>
          <w:szCs w:val="24"/>
          <w:lang w:eastAsia="zh-CN"/>
        </w:rPr>
        <w:t>、试述</w:t>
      </w:r>
      <w:r w:rsidRPr="008C2580">
        <w:rPr>
          <w:rFonts w:ascii="楷体" w:eastAsia="楷体" w:hAnsi="楷体" w:hint="eastAsia"/>
          <w:color w:val="000000"/>
          <w:sz w:val="24"/>
          <w:szCs w:val="24"/>
          <w:lang w:eastAsia="zh-CN"/>
        </w:rPr>
        <w:t>K-</w:t>
      </w:r>
      <w:r w:rsidRPr="008C2580">
        <w:rPr>
          <w:rFonts w:ascii="楷体" w:eastAsia="楷体" w:hAnsi="楷体" w:hint="eastAsia"/>
          <w:color w:val="000000"/>
          <w:sz w:val="24"/>
          <w:szCs w:val="24"/>
          <w:lang w:eastAsia="zh-CN"/>
        </w:rPr>
        <w:t>均值聚类的方法原理。</w:t>
      </w:r>
    </w:p>
    <w:p w14:paraId="24CF093D"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K-</w:t>
      </w:r>
      <w:r w:rsidRPr="008C2580">
        <w:rPr>
          <w:rFonts w:ascii="楷体" w:eastAsia="楷体" w:hAnsi="楷体" w:hint="eastAsia"/>
          <w:color w:val="000000"/>
          <w:sz w:val="24"/>
          <w:szCs w:val="24"/>
          <w:lang w:eastAsia="zh-CN"/>
        </w:rPr>
        <w:t>均值法是一种非谱系聚类法，把每个样品聚集到其最近形心（均值）类中，它是把样品聚集成</w:t>
      </w:r>
      <w:r w:rsidRPr="008C2580">
        <w:rPr>
          <w:rFonts w:ascii="楷体" w:eastAsia="楷体" w:hAnsi="楷体" w:hint="eastAsia"/>
          <w:color w:val="000000"/>
          <w:sz w:val="24"/>
          <w:szCs w:val="24"/>
          <w:lang w:eastAsia="zh-CN"/>
        </w:rPr>
        <w:t>K</w:t>
      </w:r>
      <w:r w:rsidRPr="008C2580">
        <w:rPr>
          <w:rFonts w:ascii="楷体" w:eastAsia="楷体" w:hAnsi="楷体" w:hint="eastAsia"/>
          <w:color w:val="000000"/>
          <w:sz w:val="24"/>
          <w:szCs w:val="24"/>
          <w:lang w:eastAsia="zh-CN"/>
        </w:rPr>
        <w:t>个类的集合，类的个数</w:t>
      </w:r>
      <w:r w:rsidRPr="008C2580">
        <w:rPr>
          <w:rFonts w:ascii="楷体" w:eastAsia="楷体" w:hAnsi="楷体" w:hint="eastAsia"/>
          <w:color w:val="000000"/>
          <w:sz w:val="24"/>
          <w:szCs w:val="24"/>
          <w:lang w:eastAsia="zh-CN"/>
        </w:rPr>
        <w:t>k</w:t>
      </w:r>
      <w:r w:rsidRPr="008C2580">
        <w:rPr>
          <w:rFonts w:ascii="楷体" w:eastAsia="楷体" w:hAnsi="楷体" w:hint="eastAsia"/>
          <w:color w:val="000000"/>
          <w:sz w:val="24"/>
          <w:szCs w:val="24"/>
          <w:lang w:eastAsia="zh-CN"/>
        </w:rPr>
        <w:t>可以预先给定或者在聚类过程中确定，该方法应用于比系统聚类法大得多的数据组。步骤是把样品分为</w:t>
      </w:r>
      <w:r w:rsidRPr="008C2580">
        <w:rPr>
          <w:rFonts w:ascii="楷体" w:eastAsia="楷体" w:hAnsi="楷体" w:hint="eastAsia"/>
          <w:color w:val="000000"/>
          <w:sz w:val="24"/>
          <w:szCs w:val="24"/>
          <w:lang w:eastAsia="zh-CN"/>
        </w:rPr>
        <w:t>K</w:t>
      </w:r>
      <w:r w:rsidRPr="008C2580">
        <w:rPr>
          <w:rFonts w:ascii="楷体" w:eastAsia="楷体" w:hAnsi="楷体" w:hint="eastAsia"/>
          <w:color w:val="000000"/>
          <w:sz w:val="24"/>
          <w:szCs w:val="24"/>
          <w:lang w:eastAsia="zh-CN"/>
        </w:rPr>
        <w:t>个初始类，进行</w:t>
      </w:r>
      <w:r w:rsidRPr="008C2580">
        <w:rPr>
          <w:rFonts w:ascii="楷体" w:eastAsia="楷体" w:hAnsi="楷体" w:hint="eastAsia"/>
          <w:color w:val="000000"/>
          <w:sz w:val="24"/>
          <w:szCs w:val="24"/>
          <w:lang w:eastAsia="zh-CN"/>
        </w:rPr>
        <w:t>修改，逐个分派样品到期最近均值的类中（通常采用标准化数据或非标准化数据计算欧氏距离）重新计算接受新样品的类和失去样品的类的形心。重复这一步直到各类无元素进出。</w:t>
      </w:r>
    </w:p>
    <w:p w14:paraId="35A23DC1" w14:textId="77777777" w:rsidR="00FB629F" w:rsidRPr="008C2580" w:rsidRDefault="00E974E7">
      <w:pPr>
        <w:spacing w:line="360" w:lineRule="auto"/>
        <w:rPr>
          <w:rFonts w:ascii="楷体" w:eastAsia="楷体" w:hAnsi="楷体"/>
          <w:b/>
          <w:bCs/>
          <w:sz w:val="24"/>
          <w:szCs w:val="24"/>
          <w:lang w:eastAsia="zh-CN"/>
        </w:rPr>
      </w:pPr>
      <w:r w:rsidRPr="008C2580">
        <w:rPr>
          <w:rFonts w:ascii="楷体" w:eastAsia="楷体" w:hAnsi="楷体" w:hint="eastAsia"/>
          <w:b/>
          <w:bCs/>
          <w:color w:val="000000"/>
          <w:sz w:val="24"/>
          <w:szCs w:val="24"/>
          <w:lang w:eastAsia="zh-CN"/>
        </w:rPr>
        <w:t>4</w:t>
      </w:r>
      <w:r w:rsidRPr="008C2580">
        <w:rPr>
          <w:rFonts w:ascii="楷体" w:eastAsia="楷体" w:hAnsi="楷体" w:hint="eastAsia"/>
          <w:b/>
          <w:bCs/>
          <w:color w:val="000000"/>
          <w:sz w:val="24"/>
          <w:szCs w:val="24"/>
          <w:lang w:eastAsia="zh-CN"/>
        </w:rPr>
        <w:t>、试述模糊聚类的思想方法。</w:t>
      </w:r>
    </w:p>
    <w:p w14:paraId="2C27F1BA"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lastRenderedPageBreak/>
        <w:t>模糊聚类分析是根据客观事物间的特征、亲疏程度、相似性，通过建立模糊相似关系对客观事物进行聚类的分析方法，实质是根据研究对象本身的属性构造模糊矩阵，在此基础上根据一定的隶属度来确定其分类关系。基本思想是要把需要识别的事物与模板进行模糊比较，从而得到所属的类别。简单地说，模糊聚类事先不知道具体的分类类别，而模糊识别是在已知分</w:t>
      </w:r>
      <w:r w:rsidRPr="008C2580">
        <w:rPr>
          <w:rFonts w:ascii="楷体" w:eastAsia="楷体" w:hAnsi="楷体" w:hint="eastAsia"/>
          <w:color w:val="000000"/>
          <w:sz w:val="24"/>
          <w:szCs w:val="24"/>
          <w:lang w:eastAsia="zh-CN"/>
        </w:rPr>
        <w:t>类的情况下进行的。模糊聚类分析广泛应用在气象预报、地质、农业、林业等方面。它有两种基本方法</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系统聚类法和逐步聚类法。该方法多用于定性变量的分类。</w:t>
      </w:r>
    </w:p>
    <w:p w14:paraId="13713388"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5</w:t>
      </w:r>
      <w:r w:rsidRPr="008C2580">
        <w:rPr>
          <w:rFonts w:ascii="楷体" w:eastAsia="楷体" w:hAnsi="楷体" w:hint="eastAsia"/>
          <w:color w:val="000000"/>
          <w:sz w:val="24"/>
          <w:szCs w:val="24"/>
          <w:lang w:eastAsia="zh-CN"/>
        </w:rPr>
        <w:t>、略</w:t>
      </w:r>
    </w:p>
    <w:p w14:paraId="42C71DDE" w14:textId="77777777" w:rsidR="00FB629F" w:rsidRPr="008C2580" w:rsidRDefault="00E974E7">
      <w:pPr>
        <w:spacing w:line="360" w:lineRule="auto"/>
        <w:rPr>
          <w:rFonts w:ascii="楷体" w:eastAsia="楷体" w:hAnsi="楷体"/>
          <w:b/>
          <w:bCs/>
          <w:sz w:val="24"/>
          <w:szCs w:val="24"/>
          <w:lang w:eastAsia="zh-CN"/>
        </w:rPr>
      </w:pPr>
      <w:r w:rsidRPr="008C2580">
        <w:rPr>
          <w:rFonts w:ascii="楷体" w:eastAsia="楷体" w:hAnsi="楷体" w:hint="eastAsia"/>
          <w:b/>
          <w:bCs/>
          <w:color w:val="000000"/>
          <w:sz w:val="24"/>
          <w:szCs w:val="24"/>
          <w:lang w:eastAsia="zh-CN"/>
        </w:rPr>
        <w:t>1</w:t>
      </w:r>
      <w:r w:rsidRPr="008C2580">
        <w:rPr>
          <w:rFonts w:ascii="楷体" w:eastAsia="楷体" w:hAnsi="楷体" w:hint="eastAsia"/>
          <w:b/>
          <w:bCs/>
          <w:color w:val="000000"/>
          <w:sz w:val="24"/>
          <w:szCs w:val="24"/>
          <w:lang w:eastAsia="zh-CN"/>
        </w:rPr>
        <w:t>、应用判别分析应该具备什么样的条件？</w:t>
      </w:r>
    </w:p>
    <w:p w14:paraId="6BD1B0A0"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答：判别分析最基本的要求是，分组类型在两组以上，每组案例的规模必须至少在一个以上，解释变量必须是可测量的，才能够计算其平均值和方差。</w:t>
      </w:r>
    </w:p>
    <w:p w14:paraId="6671E84D"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对于判别分析有三个假设：</w:t>
      </w:r>
    </w:p>
    <w:p w14:paraId="3AE9CDAE"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1</w:t>
      </w:r>
      <w:r w:rsidRPr="008C2580">
        <w:rPr>
          <w:rFonts w:ascii="楷体" w:eastAsia="楷体" w:hAnsi="楷体" w:hint="eastAsia"/>
          <w:color w:val="000000"/>
          <w:sz w:val="24"/>
          <w:szCs w:val="24"/>
          <w:lang w:eastAsia="zh-CN"/>
        </w:rPr>
        <w:t>）每一个判别变量不能是其他判别变量的线性组合。有时一个判别变量与另外的判别变量高度相关，或与其的线性组合高度相关，也就是多重共线性。</w:t>
      </w:r>
    </w:p>
    <w:p w14:paraId="368461C8"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2</w:t>
      </w:r>
      <w:r w:rsidRPr="008C2580">
        <w:rPr>
          <w:rFonts w:ascii="楷体" w:eastAsia="楷体" w:hAnsi="楷体" w:hint="eastAsia"/>
          <w:color w:val="000000"/>
          <w:sz w:val="24"/>
          <w:szCs w:val="24"/>
          <w:lang w:eastAsia="zh-CN"/>
        </w:rPr>
        <w:t>）各组变量的协方差矩阵相等。判别分析最简单和最常用的的形式是采用现行判别函数，他们是判别变量的简单线性组合，在各组协方差矩阵相等的假设条件下，可以使用很简单的公式来计算判别函数和进行显着性检验。</w:t>
      </w:r>
    </w:p>
    <w:p w14:paraId="0FA7F9C5"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3</w:t>
      </w:r>
      <w:r w:rsidRPr="008C2580">
        <w:rPr>
          <w:rFonts w:ascii="楷体" w:eastAsia="楷体" w:hAnsi="楷体" w:hint="eastAsia"/>
          <w:color w:val="000000"/>
          <w:sz w:val="24"/>
          <w:szCs w:val="24"/>
          <w:lang w:eastAsia="zh-CN"/>
        </w:rPr>
        <w:t>）各判别变量之间具有多元正态分布，即每个变量对于所有其他变量的固定值有正态分布，在这种条件下可以精确计算显着性检验值和分组归属的概率。</w:t>
      </w:r>
    </w:p>
    <w:p w14:paraId="3A25B250" w14:textId="77777777" w:rsidR="00FB629F" w:rsidRPr="008C2580" w:rsidRDefault="00E974E7">
      <w:pPr>
        <w:spacing w:line="360" w:lineRule="auto"/>
        <w:rPr>
          <w:rFonts w:ascii="楷体" w:eastAsia="楷体" w:hAnsi="楷体"/>
          <w:b/>
          <w:bCs/>
          <w:sz w:val="24"/>
          <w:szCs w:val="24"/>
          <w:lang w:eastAsia="zh-CN"/>
        </w:rPr>
      </w:pPr>
      <w:r w:rsidRPr="008C2580">
        <w:rPr>
          <w:rFonts w:ascii="楷体" w:eastAsia="楷体" w:hAnsi="楷体" w:hint="eastAsia"/>
          <w:b/>
          <w:bCs/>
          <w:color w:val="000000"/>
          <w:sz w:val="24"/>
          <w:szCs w:val="24"/>
          <w:lang w:eastAsia="zh-CN"/>
        </w:rPr>
        <w:t>2</w:t>
      </w:r>
      <w:r w:rsidRPr="008C2580">
        <w:rPr>
          <w:rFonts w:ascii="楷体" w:eastAsia="楷体" w:hAnsi="楷体" w:hint="eastAsia"/>
          <w:b/>
          <w:bCs/>
          <w:color w:val="000000"/>
          <w:sz w:val="24"/>
          <w:szCs w:val="24"/>
          <w:lang w:eastAsia="zh-CN"/>
        </w:rPr>
        <w:t>、试述贝叶斯判别法的思路。</w:t>
      </w:r>
    </w:p>
    <w:p w14:paraId="5336864C"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答：贝叶斯判别法的思路是先假定对研究的对象已有一定的认识，常用先验概率分布来描述这种认识，然后我们取得一个样本，用样本来修正已有的认识（先验概</w:t>
      </w:r>
      <w:r w:rsidRPr="008C2580">
        <w:rPr>
          <w:rFonts w:ascii="楷体" w:eastAsia="楷体" w:hAnsi="楷体" w:hint="eastAsia"/>
          <w:color w:val="000000"/>
          <w:sz w:val="24"/>
          <w:szCs w:val="24"/>
          <w:lang w:eastAsia="zh-CN"/>
        </w:rPr>
        <w:t>率分布），得到后验概率分布，各种统计推断都通过后验概率分布来进行。将贝叶斯判别方法用于判别分析，就得到贝叶斯判别。</w:t>
      </w:r>
    </w:p>
    <w:p w14:paraId="6DCAE647" w14:textId="77777777" w:rsidR="00FB629F" w:rsidRPr="008C2580" w:rsidRDefault="00E974E7">
      <w:pPr>
        <w:spacing w:line="360" w:lineRule="auto"/>
        <w:rPr>
          <w:rFonts w:ascii="楷体" w:eastAsia="楷体" w:hAnsi="楷体"/>
          <w:b/>
          <w:bCs/>
          <w:sz w:val="24"/>
          <w:szCs w:val="24"/>
          <w:lang w:eastAsia="zh-CN"/>
        </w:rPr>
      </w:pPr>
      <w:r w:rsidRPr="008C2580">
        <w:rPr>
          <w:rFonts w:ascii="楷体" w:eastAsia="楷体" w:hAnsi="楷体" w:hint="eastAsia"/>
          <w:b/>
          <w:bCs/>
          <w:color w:val="000000"/>
          <w:sz w:val="24"/>
          <w:szCs w:val="24"/>
          <w:lang w:eastAsia="zh-CN"/>
        </w:rPr>
        <w:t>3</w:t>
      </w:r>
      <w:r w:rsidRPr="008C2580">
        <w:rPr>
          <w:rFonts w:ascii="楷体" w:eastAsia="楷体" w:hAnsi="楷体" w:hint="eastAsia"/>
          <w:b/>
          <w:bCs/>
          <w:color w:val="000000"/>
          <w:sz w:val="24"/>
          <w:szCs w:val="24"/>
          <w:lang w:eastAsia="zh-CN"/>
        </w:rPr>
        <w:t>、试述费歇判别法的基本思想。</w:t>
      </w:r>
    </w:p>
    <w:p w14:paraId="1BF11560"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答：费歇判别法的基本思想是将高维数据点投影到低维空间上来，然而利用方差分析的思想选出一个最优的投影方向。因此，严格的说费歇判别分析本身不是一种判别方法，只是利用费歇统计量进行数据预处理的方法，以使更有利于用判别分析方法解决问题。为了有利于判别，我们选择投影方向</w:t>
      </w:r>
      <w:r w:rsidRPr="008C2580">
        <w:rPr>
          <w:rFonts w:ascii="楷体" w:eastAsia="楷体" w:hAnsi="楷体" w:hint="eastAsia"/>
          <w:color w:val="000000"/>
          <w:sz w:val="24"/>
          <w:szCs w:val="24"/>
          <w:lang w:eastAsia="zh-CN"/>
        </w:rPr>
        <w:t>a</w:t>
      </w:r>
      <w:r w:rsidRPr="008C2580">
        <w:rPr>
          <w:rFonts w:ascii="楷体" w:eastAsia="楷体" w:hAnsi="楷体" w:hint="eastAsia"/>
          <w:color w:val="000000"/>
          <w:sz w:val="24"/>
          <w:szCs w:val="24"/>
          <w:lang w:eastAsia="zh-CN"/>
        </w:rPr>
        <w:t>应使投影后的</w:t>
      </w:r>
      <w:r w:rsidRPr="008C2580">
        <w:rPr>
          <w:rFonts w:ascii="楷体" w:eastAsia="楷体" w:hAnsi="楷体" w:hint="eastAsia"/>
          <w:color w:val="000000"/>
          <w:sz w:val="24"/>
          <w:szCs w:val="24"/>
          <w:lang w:eastAsia="zh-CN"/>
        </w:rPr>
        <w:t>k</w:t>
      </w:r>
      <w:r w:rsidRPr="008C2580">
        <w:rPr>
          <w:rFonts w:ascii="楷体" w:eastAsia="楷体" w:hAnsi="楷体" w:hint="eastAsia"/>
          <w:color w:val="000000"/>
          <w:sz w:val="24"/>
          <w:szCs w:val="24"/>
          <w:lang w:eastAsia="zh-CN"/>
        </w:rPr>
        <w:t>个一元总体能尽量分开（同一总体中的样品的投影值尽量靠近）。</w:t>
      </w:r>
      <w:r w:rsidRPr="008C2580">
        <w:rPr>
          <w:rFonts w:ascii="楷体" w:eastAsia="楷体" w:hAnsi="楷体" w:hint="eastAsia"/>
          <w:color w:val="000000"/>
          <w:sz w:val="24"/>
          <w:szCs w:val="24"/>
          <w:lang w:eastAsia="zh-CN"/>
        </w:rPr>
        <w:t>k</w:t>
      </w:r>
      <w:r w:rsidRPr="008C2580">
        <w:rPr>
          <w:rFonts w:ascii="楷体" w:eastAsia="楷体" w:hAnsi="楷体" w:hint="eastAsia"/>
          <w:color w:val="000000"/>
          <w:sz w:val="24"/>
          <w:szCs w:val="24"/>
          <w:lang w:eastAsia="zh-CN"/>
        </w:rPr>
        <w:t>要做到</w:t>
      </w:r>
      <w:r w:rsidRPr="008C2580">
        <w:rPr>
          <w:rFonts w:ascii="楷体" w:eastAsia="楷体" w:hAnsi="楷体" w:hint="eastAsia"/>
          <w:color w:val="000000"/>
          <w:sz w:val="24"/>
          <w:szCs w:val="24"/>
          <w:lang w:eastAsia="zh-CN"/>
        </w:rPr>
        <w:lastRenderedPageBreak/>
        <w:t>这一点，只要投影后的</w:t>
      </w:r>
      <w:r w:rsidRPr="008C2580">
        <w:rPr>
          <w:rFonts w:ascii="楷体" w:eastAsia="楷体" w:hAnsi="楷体" w:hint="eastAsia"/>
          <w:color w:val="000000"/>
          <w:sz w:val="24"/>
          <w:szCs w:val="24"/>
          <w:lang w:eastAsia="zh-CN"/>
        </w:rPr>
        <w:t>k</w:t>
      </w:r>
      <w:r w:rsidRPr="008C2580">
        <w:rPr>
          <w:rFonts w:ascii="楷体" w:eastAsia="楷体" w:hAnsi="楷体" w:hint="eastAsia"/>
          <w:color w:val="000000"/>
          <w:sz w:val="24"/>
          <w:szCs w:val="24"/>
          <w:lang w:eastAsia="zh-CN"/>
        </w:rPr>
        <w:t>个一元总体均值有显着差异，即可利用方差分析的方法使组间平方和尽可能的大。则选取投影方向</w:t>
      </w:r>
      <w:r w:rsidRPr="008C2580">
        <w:rPr>
          <w:rFonts w:ascii="楷体" w:eastAsia="楷体" w:hAnsi="楷体" w:hint="eastAsia"/>
          <w:color w:val="000000"/>
          <w:sz w:val="24"/>
          <w:szCs w:val="24"/>
          <w:lang w:eastAsia="zh-CN"/>
        </w:rPr>
        <w:t>a</w:t>
      </w:r>
      <w:r w:rsidRPr="008C2580">
        <w:rPr>
          <w:rFonts w:ascii="楷体" w:eastAsia="楷体" w:hAnsi="楷体" w:hint="eastAsia"/>
          <w:color w:val="000000"/>
          <w:sz w:val="24"/>
          <w:szCs w:val="24"/>
          <w:lang w:eastAsia="zh-CN"/>
        </w:rPr>
        <w:t>使</w:t>
      </w:r>
      <w:r w:rsidRPr="008C2580">
        <w:rPr>
          <w:rFonts w:ascii="楷体" w:eastAsia="楷体" w:hAnsi="楷体" w:hint="eastAsia"/>
          <w:color w:val="000000"/>
          <w:sz w:val="24"/>
          <w:szCs w:val="24"/>
        </w:rPr>
        <w:t>Δ</w:t>
      </w:r>
      <w:r w:rsidRPr="008C2580">
        <w:rPr>
          <w:rFonts w:ascii="楷体" w:eastAsia="楷体" w:hAnsi="楷体" w:hint="eastAsia"/>
          <w:color w:val="000000"/>
          <w:sz w:val="24"/>
          <w:szCs w:val="24"/>
          <w:lang w:eastAsia="zh-CN"/>
        </w:rPr>
        <w:t>(a)</w:t>
      </w:r>
      <w:r w:rsidRPr="008C2580">
        <w:rPr>
          <w:rFonts w:ascii="楷体" w:eastAsia="楷体" w:hAnsi="楷体" w:hint="eastAsia"/>
          <w:color w:val="000000"/>
          <w:sz w:val="24"/>
          <w:szCs w:val="24"/>
          <w:lang w:eastAsia="zh-CN"/>
        </w:rPr>
        <w:t>达极大即可。</w:t>
      </w:r>
    </w:p>
    <w:p w14:paraId="0ACDC6CA" w14:textId="77777777" w:rsidR="00FB629F" w:rsidRPr="008C2580" w:rsidRDefault="00E974E7">
      <w:pPr>
        <w:spacing w:line="360" w:lineRule="auto"/>
        <w:rPr>
          <w:rFonts w:ascii="楷体" w:eastAsia="楷体" w:hAnsi="楷体"/>
          <w:b/>
          <w:bCs/>
          <w:sz w:val="24"/>
          <w:szCs w:val="24"/>
          <w:lang w:eastAsia="zh-CN"/>
        </w:rPr>
      </w:pPr>
      <w:r w:rsidRPr="008C2580">
        <w:rPr>
          <w:rFonts w:ascii="楷体" w:eastAsia="楷体" w:hAnsi="楷体" w:hint="eastAsia"/>
          <w:b/>
          <w:bCs/>
          <w:color w:val="000000"/>
          <w:sz w:val="24"/>
          <w:szCs w:val="24"/>
          <w:lang w:eastAsia="zh-CN"/>
        </w:rPr>
        <w:t>4</w:t>
      </w:r>
      <w:r w:rsidRPr="008C2580">
        <w:rPr>
          <w:rFonts w:ascii="楷体" w:eastAsia="楷体" w:hAnsi="楷体" w:hint="eastAsia"/>
          <w:b/>
          <w:bCs/>
          <w:color w:val="000000"/>
          <w:sz w:val="24"/>
          <w:szCs w:val="24"/>
          <w:lang w:eastAsia="zh-CN"/>
        </w:rPr>
        <w:t>、什么是逐步判别分析？</w:t>
      </w:r>
    </w:p>
    <w:p w14:paraId="134FEEBB"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答：具有筛选变量能力的判别方法称为逐步判别分析法。逐步判别分析法就是先从所有因子中挑选一个具有最显着判别能力的因子，然后再挑选第二个因子，这因子是在第一因子的基础上具有最显着判别能力的因子，即第一个和第二个因子联合起来有显着判别能力的因子；接着挑选第三个因子，这因子是在第一、第二因子的基础上具有最显着判别能力的因子。由于因子之间的相互关系，当引进了新的因子之后，会使原来已</w:t>
      </w:r>
      <w:r w:rsidRPr="008C2580">
        <w:rPr>
          <w:rFonts w:ascii="楷体" w:eastAsia="楷体" w:hAnsi="楷体" w:hint="eastAsia"/>
          <w:color w:val="000000"/>
          <w:sz w:val="24"/>
          <w:szCs w:val="24"/>
          <w:lang w:eastAsia="zh-CN"/>
        </w:rPr>
        <w:t>引入的因子失去显着判别能力。因此，在引入第三个因子之后就要先检验已经引入的因子是否还具有显着判别能力，如果有就要剔除这个不显着的因子；接着再继续引入，直到再没有显着能力的因子可剔除为止，最后利用已选中的变量建立判别函数。</w:t>
      </w:r>
    </w:p>
    <w:p w14:paraId="7C862A03" w14:textId="77777777" w:rsidR="00FB629F" w:rsidRPr="008C2580" w:rsidRDefault="00E974E7">
      <w:pPr>
        <w:spacing w:line="360" w:lineRule="auto"/>
        <w:rPr>
          <w:rFonts w:ascii="楷体" w:eastAsia="楷体" w:hAnsi="楷体"/>
          <w:b/>
          <w:bCs/>
          <w:sz w:val="24"/>
          <w:szCs w:val="24"/>
          <w:lang w:eastAsia="zh-CN"/>
        </w:rPr>
      </w:pPr>
      <w:r w:rsidRPr="008C2580">
        <w:rPr>
          <w:rFonts w:ascii="楷体" w:eastAsia="楷体" w:hAnsi="楷体" w:hint="eastAsia"/>
          <w:b/>
          <w:bCs/>
          <w:color w:val="000000"/>
          <w:sz w:val="24"/>
          <w:szCs w:val="24"/>
          <w:lang w:eastAsia="zh-CN"/>
        </w:rPr>
        <w:t>5</w:t>
      </w:r>
      <w:r w:rsidRPr="008C2580">
        <w:rPr>
          <w:rFonts w:ascii="楷体" w:eastAsia="楷体" w:hAnsi="楷体" w:hint="eastAsia"/>
          <w:b/>
          <w:bCs/>
          <w:color w:val="000000"/>
          <w:sz w:val="24"/>
          <w:szCs w:val="24"/>
          <w:lang w:eastAsia="zh-CN"/>
        </w:rPr>
        <w:t>、简要叙述判别分析的步骤及流程</w:t>
      </w:r>
    </w:p>
    <w:p w14:paraId="4206AA21"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答：（</w:t>
      </w:r>
      <w:r w:rsidRPr="008C2580">
        <w:rPr>
          <w:rFonts w:ascii="楷体" w:eastAsia="楷体" w:hAnsi="楷体" w:hint="eastAsia"/>
          <w:color w:val="000000"/>
          <w:sz w:val="24"/>
          <w:szCs w:val="24"/>
          <w:lang w:eastAsia="zh-CN"/>
        </w:rPr>
        <w:t>1</w:t>
      </w:r>
      <w:r w:rsidRPr="008C2580">
        <w:rPr>
          <w:rFonts w:ascii="楷体" w:eastAsia="楷体" w:hAnsi="楷体" w:hint="eastAsia"/>
          <w:color w:val="000000"/>
          <w:sz w:val="24"/>
          <w:szCs w:val="24"/>
          <w:lang w:eastAsia="zh-CN"/>
        </w:rPr>
        <w:t>）研究问题：选择对象，评估一个多元问题各组的差异，将观测个体归类，确定组与组之间的判别函数。</w:t>
      </w:r>
    </w:p>
    <w:p w14:paraId="14B98357"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2</w:t>
      </w:r>
      <w:r w:rsidRPr="008C2580">
        <w:rPr>
          <w:rFonts w:ascii="楷体" w:eastAsia="楷体" w:hAnsi="楷体" w:hint="eastAsia"/>
          <w:color w:val="000000"/>
          <w:sz w:val="24"/>
          <w:szCs w:val="24"/>
          <w:lang w:eastAsia="zh-CN"/>
        </w:rPr>
        <w:t>）设计要点：选择解释变量，样本量的考虑，建立分析样本的保留样本。</w:t>
      </w:r>
    </w:p>
    <w:p w14:paraId="2BF061CB"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3</w:t>
      </w:r>
      <w:r w:rsidRPr="008C2580">
        <w:rPr>
          <w:rFonts w:ascii="楷体" w:eastAsia="楷体" w:hAnsi="楷体" w:hint="eastAsia"/>
          <w:color w:val="000000"/>
          <w:sz w:val="24"/>
          <w:szCs w:val="24"/>
          <w:lang w:eastAsia="zh-CN"/>
        </w:rPr>
        <w:t>）假定：解释变量的正态性，线性关系，解释变量间不存在多重共线性，协方差阵相等。</w:t>
      </w:r>
    </w:p>
    <w:p w14:paraId="3FE483A2"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4</w:t>
      </w:r>
      <w:r w:rsidRPr="008C2580">
        <w:rPr>
          <w:rFonts w:ascii="楷体" w:eastAsia="楷体" w:hAnsi="楷体" w:hint="eastAsia"/>
          <w:color w:val="000000"/>
          <w:sz w:val="24"/>
          <w:szCs w:val="24"/>
          <w:lang w:eastAsia="zh-CN"/>
        </w:rPr>
        <w:t>）估计判别函数：联立估计或逐步估计，判别函数的显着性。</w:t>
      </w:r>
    </w:p>
    <w:p w14:paraId="3C9AC45B"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5</w:t>
      </w:r>
      <w:r w:rsidRPr="008C2580">
        <w:rPr>
          <w:rFonts w:ascii="楷体" w:eastAsia="楷体" w:hAnsi="楷体" w:hint="eastAsia"/>
          <w:color w:val="000000"/>
          <w:sz w:val="24"/>
          <w:szCs w:val="24"/>
          <w:lang w:eastAsia="zh-CN"/>
        </w:rPr>
        <w:t>）使用分类矩阵评估预测的精度：确定最优临界得分，确定准则来评估判对比率，预测精确的统计显着性。</w:t>
      </w:r>
    </w:p>
    <w:p w14:paraId="186B9D1F"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6</w:t>
      </w:r>
      <w:r w:rsidRPr="008C2580">
        <w:rPr>
          <w:rFonts w:ascii="楷体" w:eastAsia="楷体" w:hAnsi="楷体" w:hint="eastAsia"/>
          <w:color w:val="000000"/>
          <w:sz w:val="24"/>
          <w:szCs w:val="24"/>
          <w:lang w:eastAsia="zh-CN"/>
        </w:rPr>
        <w:t>）判别函数的解释：需要多少个函数。评价单个函数主要从判别权重、判别载荷、偏</w:t>
      </w:r>
      <w:r w:rsidRPr="008C2580">
        <w:rPr>
          <w:rFonts w:ascii="楷体" w:eastAsia="楷体" w:hAnsi="楷体" w:hint="eastAsia"/>
          <w:color w:val="000000"/>
          <w:sz w:val="24"/>
          <w:szCs w:val="24"/>
          <w:lang w:eastAsia="zh-CN"/>
        </w:rPr>
        <w:t>F</w:t>
      </w:r>
      <w:r w:rsidRPr="008C2580">
        <w:rPr>
          <w:rFonts w:ascii="楷体" w:eastAsia="楷体" w:hAnsi="楷体" w:hint="eastAsia"/>
          <w:color w:val="000000"/>
          <w:sz w:val="24"/>
          <w:szCs w:val="24"/>
          <w:lang w:eastAsia="zh-CN"/>
        </w:rPr>
        <w:t>值几个方面；评价两个以上的判别函数，分为评价判别的函数和评价合并的函数。</w:t>
      </w:r>
    </w:p>
    <w:p w14:paraId="73775B5E"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7</w:t>
      </w:r>
      <w:r w:rsidRPr="008C2580">
        <w:rPr>
          <w:rFonts w:ascii="楷体" w:eastAsia="楷体" w:hAnsi="楷体" w:hint="eastAsia"/>
          <w:color w:val="000000"/>
          <w:sz w:val="24"/>
          <w:szCs w:val="24"/>
          <w:lang w:eastAsia="zh-CN"/>
        </w:rPr>
        <w:t>）判别结果的验证：分开样本或交叉验证，刻画组间的差异。</w:t>
      </w:r>
    </w:p>
    <w:p w14:paraId="44F90C53" w14:textId="77777777" w:rsidR="00FB629F" w:rsidRPr="008C2580" w:rsidRDefault="00E974E7">
      <w:pPr>
        <w:spacing w:line="360" w:lineRule="auto"/>
        <w:rPr>
          <w:rFonts w:ascii="楷体" w:eastAsia="楷体" w:hAnsi="楷体"/>
          <w:sz w:val="24"/>
          <w:szCs w:val="24"/>
        </w:rPr>
      </w:pPr>
      <w:r w:rsidRPr="008C2580">
        <w:rPr>
          <w:rFonts w:ascii="楷体" w:eastAsia="楷体" w:hAnsi="楷体" w:hint="eastAsia"/>
          <w:color w:val="000000"/>
          <w:sz w:val="24"/>
          <w:szCs w:val="24"/>
        </w:rPr>
        <w:t>6</w:t>
      </w:r>
      <w:r w:rsidRPr="008C2580">
        <w:rPr>
          <w:rFonts w:ascii="楷体" w:eastAsia="楷体" w:hAnsi="楷体" w:hint="eastAsia"/>
          <w:color w:val="000000"/>
          <w:sz w:val="24"/>
          <w:szCs w:val="24"/>
        </w:rPr>
        <w:t>、略</w:t>
      </w:r>
    </w:p>
    <w:p w14:paraId="2E510AEE" w14:textId="77777777" w:rsidR="00FB629F" w:rsidRPr="008C2580" w:rsidRDefault="00E974E7">
      <w:pPr>
        <w:spacing w:line="360" w:lineRule="auto"/>
        <w:rPr>
          <w:rFonts w:ascii="楷体" w:eastAsia="楷体" w:hAnsi="楷体"/>
          <w:b/>
          <w:bCs/>
          <w:sz w:val="24"/>
          <w:szCs w:val="24"/>
        </w:rPr>
      </w:pPr>
      <w:r w:rsidRPr="008C2580">
        <w:rPr>
          <w:rFonts w:ascii="楷体" w:eastAsia="楷体" w:hAnsi="楷体" w:hint="eastAsia"/>
          <w:b/>
          <w:bCs/>
          <w:color w:val="000000"/>
          <w:sz w:val="24"/>
          <w:szCs w:val="24"/>
        </w:rPr>
        <w:t>1</w:t>
      </w:r>
      <w:r w:rsidRPr="008C2580">
        <w:rPr>
          <w:rFonts w:ascii="楷体" w:eastAsia="楷体" w:hAnsi="楷体" w:hint="eastAsia"/>
          <w:b/>
          <w:bCs/>
          <w:color w:val="000000"/>
          <w:sz w:val="24"/>
          <w:szCs w:val="24"/>
        </w:rPr>
        <w:t>、主成分的基本思想是什么？</w:t>
      </w:r>
    </w:p>
    <w:p w14:paraId="761D0C86"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在对某一事物进行实证研究时，为更全面、准确地反映事物的特征及其发展规律，往往考虑</w:t>
      </w:r>
      <w:r w:rsidRPr="008C2580">
        <w:rPr>
          <w:rFonts w:ascii="楷体" w:eastAsia="楷体" w:hAnsi="楷体" w:hint="eastAsia"/>
          <w:color w:val="000000"/>
          <w:sz w:val="24"/>
          <w:szCs w:val="24"/>
          <w:lang w:eastAsia="zh-CN"/>
        </w:rPr>
        <w:t>与其有关的多个指标，在多元统计中也称为变量。一方避免遗漏</w:t>
      </w:r>
      <w:r w:rsidRPr="008C2580">
        <w:rPr>
          <w:rFonts w:ascii="楷体" w:eastAsia="楷体" w:hAnsi="楷体" w:hint="eastAsia"/>
          <w:color w:val="000000"/>
          <w:sz w:val="24"/>
          <w:szCs w:val="24"/>
          <w:lang w:eastAsia="zh-CN"/>
        </w:rPr>
        <w:lastRenderedPageBreak/>
        <w:t>重要信息而考虑尽可能多的指标看，另一方面考虑指标的增多，又难以避免信息重叠。希望涉及的变量少，而得到的信息量有较多。</w:t>
      </w:r>
    </w:p>
    <w:p w14:paraId="53765622"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主成分的基本思想是研究如何通过原来的少数几个线性组合来解释原来变量绝大多数信息的一种多元统计方法。研究某一问题涉及的众多变量之间有一定的相关性，必然存在着支配作用的公共因素。通过对原始变量相关矩阵或协方差矩阵内部结构关系的研究，利用原始变量的线性组合形成几个无关的综合指标（主成分）来代替原来的指标。通常数学上的处理就是将原来</w:t>
      </w:r>
      <w:r w:rsidRPr="008C2580">
        <w:rPr>
          <w:rFonts w:ascii="楷体" w:eastAsia="楷体" w:hAnsi="楷体" w:hint="eastAsia"/>
          <w:color w:val="000000"/>
          <w:sz w:val="24"/>
          <w:szCs w:val="24"/>
          <w:lang w:eastAsia="zh-CN"/>
        </w:rPr>
        <w:t>P</w:t>
      </w:r>
      <w:r w:rsidRPr="008C2580">
        <w:rPr>
          <w:rFonts w:ascii="楷体" w:eastAsia="楷体" w:hAnsi="楷体" w:hint="eastAsia"/>
          <w:color w:val="000000"/>
          <w:sz w:val="24"/>
          <w:szCs w:val="24"/>
          <w:lang w:eastAsia="zh-CN"/>
        </w:rPr>
        <w:t>个指标作线</w:t>
      </w:r>
      <w:r w:rsidRPr="008C2580">
        <w:rPr>
          <w:rFonts w:ascii="楷体" w:eastAsia="楷体" w:hAnsi="楷体" w:hint="eastAsia"/>
          <w:color w:val="000000"/>
          <w:sz w:val="24"/>
          <w:szCs w:val="24"/>
          <w:lang w:eastAsia="zh-CN"/>
        </w:rPr>
        <w:t>性组合，作为新的综合指标。最经典的做法就是用</w:t>
      </w:r>
      <w:r w:rsidRPr="008C2580">
        <w:rPr>
          <w:rFonts w:ascii="楷体" w:eastAsia="楷体" w:hAnsi="楷体" w:hint="eastAsia"/>
          <w:color w:val="000000"/>
          <w:sz w:val="24"/>
          <w:szCs w:val="24"/>
          <w:lang w:eastAsia="zh-CN"/>
        </w:rPr>
        <w:t>F1</w:t>
      </w:r>
      <w:r w:rsidRPr="008C2580">
        <w:rPr>
          <w:rFonts w:ascii="楷体" w:eastAsia="楷体" w:hAnsi="楷体" w:hint="eastAsia"/>
          <w:color w:val="000000"/>
          <w:sz w:val="24"/>
          <w:szCs w:val="24"/>
          <w:lang w:eastAsia="zh-CN"/>
        </w:rPr>
        <w:t>（选取的第一个线性组合，即第一个综合指标）的方差来表达，即</w:t>
      </w:r>
      <w:r w:rsidRPr="008C2580">
        <w:rPr>
          <w:rFonts w:ascii="楷体" w:eastAsia="楷体" w:hAnsi="楷体" w:hint="eastAsia"/>
          <w:color w:val="000000"/>
          <w:sz w:val="24"/>
          <w:szCs w:val="24"/>
          <w:lang w:eastAsia="zh-CN"/>
        </w:rPr>
        <w:t>Var</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F1</w:t>
      </w:r>
      <w:r w:rsidRPr="008C2580">
        <w:rPr>
          <w:rFonts w:ascii="楷体" w:eastAsia="楷体" w:hAnsi="楷体" w:hint="eastAsia"/>
          <w:color w:val="000000"/>
          <w:sz w:val="24"/>
          <w:szCs w:val="24"/>
          <w:lang w:eastAsia="zh-CN"/>
        </w:rPr>
        <w:t>）越大，表示</w:t>
      </w:r>
      <w:r w:rsidRPr="008C2580">
        <w:rPr>
          <w:rFonts w:ascii="楷体" w:eastAsia="楷体" w:hAnsi="楷体" w:hint="eastAsia"/>
          <w:color w:val="000000"/>
          <w:sz w:val="24"/>
          <w:szCs w:val="24"/>
          <w:lang w:eastAsia="zh-CN"/>
        </w:rPr>
        <w:t>F1</w:t>
      </w:r>
      <w:r w:rsidRPr="008C2580">
        <w:rPr>
          <w:rFonts w:ascii="楷体" w:eastAsia="楷体" w:hAnsi="楷体" w:hint="eastAsia"/>
          <w:color w:val="000000"/>
          <w:sz w:val="24"/>
          <w:szCs w:val="24"/>
          <w:lang w:eastAsia="zh-CN"/>
        </w:rPr>
        <w:t>包含的信息越多。因此在所有的线性组合中选取的</w:t>
      </w:r>
      <w:r w:rsidRPr="008C2580">
        <w:rPr>
          <w:rFonts w:ascii="楷体" w:eastAsia="楷体" w:hAnsi="楷体" w:hint="eastAsia"/>
          <w:color w:val="000000"/>
          <w:sz w:val="24"/>
          <w:szCs w:val="24"/>
          <w:lang w:eastAsia="zh-CN"/>
        </w:rPr>
        <w:t>F1</w:t>
      </w:r>
      <w:r w:rsidRPr="008C2580">
        <w:rPr>
          <w:rFonts w:ascii="楷体" w:eastAsia="楷体" w:hAnsi="楷体" w:hint="eastAsia"/>
          <w:color w:val="000000"/>
          <w:sz w:val="24"/>
          <w:szCs w:val="24"/>
          <w:lang w:eastAsia="zh-CN"/>
        </w:rPr>
        <w:t>应该是方差最大的，故称</w:t>
      </w:r>
      <w:r w:rsidRPr="008C2580">
        <w:rPr>
          <w:rFonts w:ascii="楷体" w:eastAsia="楷体" w:hAnsi="楷体" w:hint="eastAsia"/>
          <w:color w:val="000000"/>
          <w:sz w:val="24"/>
          <w:szCs w:val="24"/>
          <w:lang w:eastAsia="zh-CN"/>
        </w:rPr>
        <w:t>F1</w:t>
      </w:r>
      <w:r w:rsidRPr="008C2580">
        <w:rPr>
          <w:rFonts w:ascii="楷体" w:eastAsia="楷体" w:hAnsi="楷体" w:hint="eastAsia"/>
          <w:color w:val="000000"/>
          <w:sz w:val="24"/>
          <w:szCs w:val="24"/>
          <w:lang w:eastAsia="zh-CN"/>
        </w:rPr>
        <w:t>为第一主成分，如果第一主成分不足以代表原来</w:t>
      </w:r>
      <w:r w:rsidRPr="008C2580">
        <w:rPr>
          <w:rFonts w:ascii="楷体" w:eastAsia="楷体" w:hAnsi="楷体" w:hint="eastAsia"/>
          <w:color w:val="000000"/>
          <w:sz w:val="24"/>
          <w:szCs w:val="24"/>
          <w:lang w:eastAsia="zh-CN"/>
        </w:rPr>
        <w:t>P</w:t>
      </w:r>
      <w:r w:rsidRPr="008C2580">
        <w:rPr>
          <w:rFonts w:ascii="楷体" w:eastAsia="楷体" w:hAnsi="楷体" w:hint="eastAsia"/>
          <w:color w:val="000000"/>
          <w:sz w:val="24"/>
          <w:szCs w:val="24"/>
          <w:lang w:eastAsia="zh-CN"/>
        </w:rPr>
        <w:t>个指标的信息，再考虑选取</w:t>
      </w:r>
      <w:r w:rsidRPr="008C2580">
        <w:rPr>
          <w:rFonts w:ascii="楷体" w:eastAsia="楷体" w:hAnsi="楷体" w:hint="eastAsia"/>
          <w:color w:val="000000"/>
          <w:sz w:val="24"/>
          <w:szCs w:val="24"/>
          <w:lang w:eastAsia="zh-CN"/>
        </w:rPr>
        <w:t>F2</w:t>
      </w:r>
      <w:r w:rsidRPr="008C2580">
        <w:rPr>
          <w:rFonts w:ascii="楷体" w:eastAsia="楷体" w:hAnsi="楷体" w:hint="eastAsia"/>
          <w:color w:val="000000"/>
          <w:sz w:val="24"/>
          <w:szCs w:val="24"/>
          <w:lang w:eastAsia="zh-CN"/>
        </w:rPr>
        <w:t>即选第二个线性组合，为了有效地反映原来信息，</w:t>
      </w:r>
      <w:r w:rsidRPr="008C2580">
        <w:rPr>
          <w:rFonts w:ascii="楷体" w:eastAsia="楷体" w:hAnsi="楷体" w:hint="eastAsia"/>
          <w:color w:val="000000"/>
          <w:sz w:val="24"/>
          <w:szCs w:val="24"/>
          <w:lang w:eastAsia="zh-CN"/>
        </w:rPr>
        <w:t>F1</w:t>
      </w:r>
      <w:r w:rsidRPr="008C2580">
        <w:rPr>
          <w:rFonts w:ascii="楷体" w:eastAsia="楷体" w:hAnsi="楷体" w:hint="eastAsia"/>
          <w:color w:val="000000"/>
          <w:sz w:val="24"/>
          <w:szCs w:val="24"/>
          <w:lang w:eastAsia="zh-CN"/>
        </w:rPr>
        <w:t>已有的信息就不需要再出现在</w:t>
      </w:r>
      <w:r w:rsidRPr="008C2580">
        <w:rPr>
          <w:rFonts w:ascii="楷体" w:eastAsia="楷体" w:hAnsi="楷体" w:hint="eastAsia"/>
          <w:color w:val="000000"/>
          <w:sz w:val="24"/>
          <w:szCs w:val="24"/>
          <w:lang w:eastAsia="zh-CN"/>
        </w:rPr>
        <w:t>F2</w:t>
      </w:r>
      <w:r w:rsidRPr="008C2580">
        <w:rPr>
          <w:rFonts w:ascii="楷体" w:eastAsia="楷体" w:hAnsi="楷体" w:hint="eastAsia"/>
          <w:color w:val="000000"/>
          <w:sz w:val="24"/>
          <w:szCs w:val="24"/>
          <w:lang w:eastAsia="zh-CN"/>
        </w:rPr>
        <w:t>中，用数学语言表达就是要求</w:t>
      </w:r>
      <w:r w:rsidRPr="008C2580">
        <w:rPr>
          <w:rFonts w:ascii="楷体" w:eastAsia="楷体" w:hAnsi="楷体" w:hint="eastAsia"/>
          <w:color w:val="000000"/>
          <w:sz w:val="24"/>
          <w:szCs w:val="24"/>
          <w:lang w:eastAsia="zh-CN"/>
        </w:rPr>
        <w:t>Cov</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F1</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F2</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=0</w:t>
      </w:r>
      <w:r w:rsidRPr="008C2580">
        <w:rPr>
          <w:rFonts w:ascii="楷体" w:eastAsia="楷体" w:hAnsi="楷体" w:hint="eastAsia"/>
          <w:color w:val="000000"/>
          <w:sz w:val="24"/>
          <w:szCs w:val="24"/>
          <w:lang w:eastAsia="zh-CN"/>
        </w:rPr>
        <w:t>则称</w:t>
      </w:r>
      <w:r w:rsidRPr="008C2580">
        <w:rPr>
          <w:rFonts w:ascii="楷体" w:eastAsia="楷体" w:hAnsi="楷体" w:hint="eastAsia"/>
          <w:color w:val="000000"/>
          <w:sz w:val="24"/>
          <w:szCs w:val="24"/>
          <w:lang w:eastAsia="zh-CN"/>
        </w:rPr>
        <w:t>F2</w:t>
      </w:r>
      <w:r w:rsidRPr="008C2580">
        <w:rPr>
          <w:rFonts w:ascii="楷体" w:eastAsia="楷体" w:hAnsi="楷体" w:hint="eastAsia"/>
          <w:color w:val="000000"/>
          <w:sz w:val="24"/>
          <w:szCs w:val="24"/>
          <w:lang w:eastAsia="zh-CN"/>
        </w:rPr>
        <w:t>为第二主成分，依此类推可以构造出第三、第四······，第</w:t>
      </w:r>
      <w:r w:rsidRPr="008C2580">
        <w:rPr>
          <w:rFonts w:ascii="楷体" w:eastAsia="楷体" w:hAnsi="楷体" w:hint="eastAsia"/>
          <w:color w:val="000000"/>
          <w:sz w:val="24"/>
          <w:szCs w:val="24"/>
          <w:lang w:eastAsia="zh-CN"/>
        </w:rPr>
        <w:t>P</w:t>
      </w:r>
      <w:r w:rsidRPr="008C2580">
        <w:rPr>
          <w:rFonts w:ascii="楷体" w:eastAsia="楷体" w:hAnsi="楷体" w:hint="eastAsia"/>
          <w:color w:val="000000"/>
          <w:sz w:val="24"/>
          <w:szCs w:val="24"/>
          <w:lang w:eastAsia="zh-CN"/>
        </w:rPr>
        <w:t>个主成分。</w:t>
      </w:r>
    </w:p>
    <w:p w14:paraId="7DD32E17" w14:textId="77777777" w:rsidR="00FB629F" w:rsidRPr="008C2580" w:rsidRDefault="00E974E7">
      <w:pPr>
        <w:spacing w:line="360" w:lineRule="auto"/>
        <w:rPr>
          <w:rFonts w:ascii="楷体" w:eastAsia="楷体" w:hAnsi="楷体"/>
          <w:b/>
          <w:bCs/>
          <w:sz w:val="24"/>
          <w:szCs w:val="24"/>
          <w:lang w:eastAsia="zh-CN"/>
        </w:rPr>
      </w:pPr>
      <w:r w:rsidRPr="008C2580">
        <w:rPr>
          <w:rFonts w:ascii="楷体" w:eastAsia="楷体" w:hAnsi="楷体" w:hint="eastAsia"/>
          <w:b/>
          <w:bCs/>
          <w:color w:val="000000"/>
          <w:sz w:val="24"/>
          <w:szCs w:val="24"/>
          <w:lang w:eastAsia="zh-CN"/>
        </w:rPr>
        <w:t>2</w:t>
      </w:r>
      <w:r w:rsidRPr="008C2580">
        <w:rPr>
          <w:rFonts w:ascii="楷体" w:eastAsia="楷体" w:hAnsi="楷体" w:hint="eastAsia"/>
          <w:b/>
          <w:bCs/>
          <w:color w:val="000000"/>
          <w:sz w:val="24"/>
          <w:szCs w:val="24"/>
          <w:lang w:eastAsia="zh-CN"/>
        </w:rPr>
        <w:t>、主成分在应用中的主要</w:t>
      </w:r>
      <w:r w:rsidRPr="008C2580">
        <w:rPr>
          <w:rFonts w:ascii="楷体" w:eastAsia="楷体" w:hAnsi="楷体" w:hint="eastAsia"/>
          <w:b/>
          <w:bCs/>
          <w:color w:val="000000"/>
          <w:sz w:val="24"/>
          <w:szCs w:val="24"/>
          <w:lang w:eastAsia="zh-CN"/>
        </w:rPr>
        <w:t>作用是什么？</w:t>
      </w:r>
    </w:p>
    <w:p w14:paraId="299C1D18"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作用：利用原始变量的线性组合形成几个综合指标（主成分），在保留原始变量主要信息的前提下起到降维与简化问题的作用，使得在研究复杂问题时更容易抓住主要矛盾。通过主成分分析，可以从事物之间错综复杂的关系中找出一些主要成分，从而能有效利用大量数据进行定量分析，解释变量之间的内在关系，得到对事物特征及其发展规律的一些深层次的启发，把研究工作引向深入。主成分分析能降低所研究的数据空间的维数，有时可通过因子载荷</w:t>
      </w:r>
      <w:r w:rsidRPr="008C2580">
        <w:rPr>
          <w:rFonts w:ascii="楷体" w:eastAsia="楷体" w:hAnsi="楷体" w:hint="eastAsia"/>
          <w:color w:val="000000"/>
          <w:sz w:val="24"/>
          <w:szCs w:val="24"/>
          <w:lang w:eastAsia="zh-CN"/>
        </w:rPr>
        <w:t>aij</w:t>
      </w:r>
      <w:r w:rsidRPr="008C2580">
        <w:rPr>
          <w:rFonts w:ascii="楷体" w:eastAsia="楷体" w:hAnsi="楷体" w:hint="eastAsia"/>
          <w:color w:val="000000"/>
          <w:sz w:val="24"/>
          <w:szCs w:val="24"/>
          <w:lang w:eastAsia="zh-CN"/>
        </w:rPr>
        <w:t>的结论，弄清</w:t>
      </w:r>
      <w:r w:rsidRPr="008C2580">
        <w:rPr>
          <w:rFonts w:ascii="楷体" w:eastAsia="楷体" w:hAnsi="楷体" w:hint="eastAsia"/>
          <w:color w:val="000000"/>
          <w:sz w:val="24"/>
          <w:szCs w:val="24"/>
          <w:lang w:eastAsia="zh-CN"/>
        </w:rPr>
        <w:t>X</w:t>
      </w:r>
      <w:r w:rsidRPr="008C2580">
        <w:rPr>
          <w:rFonts w:ascii="楷体" w:eastAsia="楷体" w:hAnsi="楷体" w:hint="eastAsia"/>
          <w:color w:val="000000"/>
          <w:sz w:val="24"/>
          <w:szCs w:val="24"/>
          <w:lang w:eastAsia="zh-CN"/>
        </w:rPr>
        <w:t>变量间的某些关系，多维数据的一种图形表示方法，用主成分分析筛选变量，可以用较少</w:t>
      </w:r>
      <w:r w:rsidRPr="008C2580">
        <w:rPr>
          <w:rFonts w:ascii="楷体" w:eastAsia="楷体" w:hAnsi="楷体" w:hint="eastAsia"/>
          <w:color w:val="000000"/>
          <w:sz w:val="24"/>
          <w:szCs w:val="24"/>
          <w:lang w:eastAsia="zh-CN"/>
        </w:rPr>
        <w:t>的计算量来选择，获得选择最佳变量子集合的效果。</w:t>
      </w:r>
    </w:p>
    <w:p w14:paraId="6514FB8E" w14:textId="77777777" w:rsidR="00FB629F" w:rsidRPr="008C2580" w:rsidRDefault="00E974E7">
      <w:pPr>
        <w:spacing w:line="360" w:lineRule="auto"/>
        <w:rPr>
          <w:rFonts w:ascii="楷体" w:eastAsia="楷体" w:hAnsi="楷体"/>
          <w:b/>
          <w:bCs/>
          <w:sz w:val="24"/>
          <w:szCs w:val="24"/>
          <w:lang w:eastAsia="zh-CN"/>
        </w:rPr>
      </w:pPr>
      <w:r w:rsidRPr="008C2580">
        <w:rPr>
          <w:rFonts w:ascii="楷体" w:eastAsia="楷体" w:hAnsi="楷体" w:hint="eastAsia"/>
          <w:b/>
          <w:bCs/>
          <w:color w:val="000000"/>
          <w:sz w:val="24"/>
          <w:szCs w:val="24"/>
          <w:lang w:eastAsia="zh-CN"/>
        </w:rPr>
        <w:t>3.</w:t>
      </w:r>
      <w:r w:rsidRPr="008C2580">
        <w:rPr>
          <w:rFonts w:ascii="楷体" w:eastAsia="楷体" w:hAnsi="楷体" w:hint="eastAsia"/>
          <w:b/>
          <w:bCs/>
          <w:color w:val="000000"/>
          <w:sz w:val="24"/>
          <w:szCs w:val="24"/>
          <w:lang w:eastAsia="zh-CN"/>
        </w:rPr>
        <w:t>由协方差阵出发和由相关阵出发求主成分有什么不同？</w:t>
      </w:r>
    </w:p>
    <w:p w14:paraId="71036E9E"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1</w:t>
      </w:r>
      <w:r w:rsidRPr="008C2580">
        <w:rPr>
          <w:rFonts w:ascii="楷体" w:eastAsia="楷体" w:hAnsi="楷体" w:hint="eastAsia"/>
          <w:color w:val="000000"/>
          <w:sz w:val="24"/>
          <w:szCs w:val="24"/>
          <w:lang w:eastAsia="zh-CN"/>
        </w:rPr>
        <w:t>）由协方差阵出发</w:t>
      </w:r>
    </w:p>
    <w:p w14:paraId="2BB7A327"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设随即向量</w:t>
      </w:r>
      <w:r w:rsidRPr="008C2580">
        <w:rPr>
          <w:rFonts w:ascii="楷体" w:eastAsia="楷体" w:hAnsi="楷体" w:hint="eastAsia"/>
          <w:color w:val="000000"/>
          <w:sz w:val="24"/>
          <w:szCs w:val="24"/>
          <w:lang w:eastAsia="zh-CN"/>
        </w:rPr>
        <w:t>X=</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X1</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X2</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X3,</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Xp</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 xml:space="preserve"> </w:t>
      </w:r>
      <w:r w:rsidRPr="008C2580">
        <w:rPr>
          <w:rFonts w:ascii="楷体" w:eastAsia="楷体" w:hAnsi="楷体" w:hint="eastAsia"/>
          <w:color w:val="000000"/>
          <w:sz w:val="24"/>
          <w:szCs w:val="24"/>
          <w:lang w:eastAsia="zh-CN"/>
        </w:rPr>
        <w:t>的协方差矩阵为</w:t>
      </w:r>
      <w:r w:rsidRPr="008C2580">
        <w:rPr>
          <w:rFonts w:ascii="楷体" w:eastAsia="楷体" w:hAnsi="楷体" w:hint="eastAsia"/>
          <w:color w:val="000000"/>
          <w:sz w:val="24"/>
          <w:szCs w:val="24"/>
        </w:rPr>
        <w:t>Σ</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?1</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?2</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?p</w:t>
      </w:r>
      <w:r w:rsidRPr="008C2580">
        <w:rPr>
          <w:rFonts w:ascii="楷体" w:eastAsia="楷体" w:hAnsi="楷体" w:hint="eastAsia"/>
          <w:color w:val="000000"/>
          <w:sz w:val="24"/>
          <w:szCs w:val="24"/>
          <w:lang w:eastAsia="zh-CN"/>
        </w:rPr>
        <w:t>为</w:t>
      </w:r>
      <w:r w:rsidRPr="008C2580">
        <w:rPr>
          <w:rFonts w:ascii="楷体" w:eastAsia="楷体" w:hAnsi="楷体" w:hint="eastAsia"/>
          <w:color w:val="000000"/>
          <w:sz w:val="24"/>
          <w:szCs w:val="24"/>
        </w:rPr>
        <w:t>Σ</w:t>
      </w:r>
      <w:r w:rsidRPr="008C2580">
        <w:rPr>
          <w:rFonts w:ascii="楷体" w:eastAsia="楷体" w:hAnsi="楷体" w:hint="eastAsia"/>
          <w:color w:val="000000"/>
          <w:sz w:val="24"/>
          <w:szCs w:val="24"/>
          <w:lang w:eastAsia="zh-CN"/>
        </w:rPr>
        <w:t>的特征值，</w:t>
      </w:r>
      <w:r w:rsidRPr="008C2580">
        <w:rPr>
          <w:rFonts w:ascii="楷体" w:eastAsia="楷体" w:hAnsi="楷体" w:hint="eastAsia"/>
          <w:color w:val="000000"/>
          <w:sz w:val="24"/>
          <w:szCs w:val="24"/>
        </w:rPr>
        <w:t>γ</w:t>
      </w:r>
      <w:r w:rsidRPr="008C2580">
        <w:rPr>
          <w:rFonts w:ascii="楷体" w:eastAsia="楷体" w:hAnsi="楷体" w:hint="eastAsia"/>
          <w:color w:val="000000"/>
          <w:sz w:val="24"/>
          <w:szCs w:val="24"/>
          <w:lang w:eastAsia="zh-CN"/>
        </w:rPr>
        <w:t>1</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rPr>
        <w:t>γ</w:t>
      </w:r>
      <w:r w:rsidRPr="008C2580">
        <w:rPr>
          <w:rFonts w:ascii="楷体" w:eastAsia="楷体" w:hAnsi="楷体" w:hint="eastAsia"/>
          <w:color w:val="000000"/>
          <w:sz w:val="24"/>
          <w:szCs w:val="24"/>
          <w:lang w:eastAsia="zh-CN"/>
        </w:rPr>
        <w:t>2</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rPr>
        <w:t>γ</w:t>
      </w:r>
      <w:r w:rsidRPr="008C2580">
        <w:rPr>
          <w:rFonts w:ascii="楷体" w:eastAsia="楷体" w:hAnsi="楷体" w:hint="eastAsia"/>
          <w:color w:val="000000"/>
          <w:sz w:val="24"/>
          <w:szCs w:val="24"/>
          <w:lang w:eastAsia="zh-CN"/>
        </w:rPr>
        <w:t>p</w:t>
      </w:r>
      <w:r w:rsidRPr="008C2580">
        <w:rPr>
          <w:rFonts w:ascii="楷体" w:eastAsia="楷体" w:hAnsi="楷体" w:hint="eastAsia"/>
          <w:color w:val="000000"/>
          <w:sz w:val="24"/>
          <w:szCs w:val="24"/>
          <w:lang w:eastAsia="zh-CN"/>
        </w:rPr>
        <w:t>为矩阵</w:t>
      </w:r>
      <w:r w:rsidRPr="008C2580">
        <w:rPr>
          <w:rFonts w:ascii="楷体" w:eastAsia="楷体" w:hAnsi="楷体" w:hint="eastAsia"/>
          <w:color w:val="000000"/>
          <w:sz w:val="24"/>
          <w:szCs w:val="24"/>
          <w:lang w:eastAsia="zh-CN"/>
        </w:rPr>
        <w:t>A</w:t>
      </w:r>
      <w:r w:rsidRPr="008C2580">
        <w:rPr>
          <w:rFonts w:ascii="楷体" w:eastAsia="楷体" w:hAnsi="楷体" w:hint="eastAsia"/>
          <w:color w:val="000000"/>
          <w:sz w:val="24"/>
          <w:szCs w:val="24"/>
          <w:lang w:eastAsia="zh-CN"/>
        </w:rPr>
        <w:t>各特征值对应的标准正交特征向量，则第</w:t>
      </w:r>
      <w:r w:rsidRPr="008C2580">
        <w:rPr>
          <w:rFonts w:ascii="楷体" w:eastAsia="楷体" w:hAnsi="楷体" w:hint="eastAsia"/>
          <w:color w:val="000000"/>
          <w:sz w:val="24"/>
          <w:szCs w:val="24"/>
          <w:lang w:eastAsia="zh-CN"/>
        </w:rPr>
        <w:t>i</w:t>
      </w:r>
      <w:r w:rsidRPr="008C2580">
        <w:rPr>
          <w:rFonts w:ascii="楷体" w:eastAsia="楷体" w:hAnsi="楷体" w:hint="eastAsia"/>
          <w:color w:val="000000"/>
          <w:sz w:val="24"/>
          <w:szCs w:val="24"/>
          <w:lang w:eastAsia="zh-CN"/>
        </w:rPr>
        <w:t>个主成分为</w:t>
      </w:r>
      <w:r w:rsidRPr="008C2580">
        <w:rPr>
          <w:rFonts w:ascii="楷体" w:eastAsia="楷体" w:hAnsi="楷体" w:hint="eastAsia"/>
          <w:color w:val="000000"/>
          <w:sz w:val="24"/>
          <w:szCs w:val="24"/>
          <w:lang w:eastAsia="zh-CN"/>
        </w:rPr>
        <w:t>Yi=</w:t>
      </w:r>
      <w:r w:rsidRPr="008C2580">
        <w:rPr>
          <w:rFonts w:ascii="楷体" w:eastAsia="楷体" w:hAnsi="楷体" w:hint="eastAsia"/>
          <w:color w:val="000000"/>
          <w:sz w:val="24"/>
          <w:szCs w:val="24"/>
        </w:rPr>
        <w:t>γ</w:t>
      </w:r>
      <w:r w:rsidRPr="008C2580">
        <w:rPr>
          <w:rFonts w:ascii="楷体" w:eastAsia="楷体" w:hAnsi="楷体" w:hint="eastAsia"/>
          <w:color w:val="000000"/>
          <w:sz w:val="24"/>
          <w:szCs w:val="24"/>
          <w:lang w:eastAsia="zh-CN"/>
        </w:rPr>
        <w:t>1i*X1+</w:t>
      </w:r>
      <w:r w:rsidRPr="008C2580">
        <w:rPr>
          <w:rFonts w:ascii="楷体" w:eastAsia="楷体" w:hAnsi="楷体" w:hint="eastAsia"/>
          <w:color w:val="000000"/>
          <w:sz w:val="24"/>
          <w:szCs w:val="24"/>
        </w:rPr>
        <w:t>γ</w:t>
      </w:r>
      <w:r w:rsidRPr="008C2580">
        <w:rPr>
          <w:rFonts w:ascii="楷体" w:eastAsia="楷体" w:hAnsi="楷体" w:hint="eastAsia"/>
          <w:color w:val="000000"/>
          <w:sz w:val="24"/>
          <w:szCs w:val="24"/>
          <w:lang w:eastAsia="zh-CN"/>
        </w:rPr>
        <w:t>2i*X2+</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rPr>
        <w:t>γ</w:t>
      </w:r>
      <w:r w:rsidRPr="008C2580">
        <w:rPr>
          <w:rFonts w:ascii="楷体" w:eastAsia="楷体" w:hAnsi="楷体" w:hint="eastAsia"/>
          <w:color w:val="000000"/>
          <w:sz w:val="24"/>
          <w:szCs w:val="24"/>
          <w:lang w:eastAsia="zh-CN"/>
        </w:rPr>
        <w:t>pi*Xp,i=1,2,</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,p</w:t>
      </w:r>
    </w:p>
    <w:p w14:paraId="3EFADD78"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此时</w:t>
      </w:r>
      <w:r w:rsidRPr="008C2580">
        <w:rPr>
          <w:rFonts w:ascii="楷体" w:eastAsia="楷体" w:hAnsi="楷体" w:hint="eastAsia"/>
          <w:color w:val="000000"/>
          <w:sz w:val="24"/>
          <w:szCs w:val="24"/>
          <w:lang w:eastAsia="zh-CN"/>
        </w:rPr>
        <w:t>VAR</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Yi</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=?i</w:t>
      </w:r>
      <w:r w:rsidRPr="008C2580">
        <w:rPr>
          <w:rFonts w:ascii="楷体" w:eastAsia="楷体" w:hAnsi="楷体" w:hint="eastAsia"/>
          <w:color w:val="000000"/>
          <w:sz w:val="24"/>
          <w:szCs w:val="24"/>
          <w:lang w:eastAsia="zh-CN"/>
        </w:rPr>
        <w:t>，ＣＯＶ（Ｙｉ，Ｙｊ）＝０，ｉ≠ｊ</w:t>
      </w:r>
    </w:p>
    <w:p w14:paraId="390F1751"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lastRenderedPageBreak/>
        <w:t>我们把</w:t>
      </w:r>
      <w:r w:rsidRPr="008C2580">
        <w:rPr>
          <w:rFonts w:ascii="楷体" w:eastAsia="楷体" w:hAnsi="楷体" w:hint="eastAsia"/>
          <w:color w:val="000000"/>
          <w:sz w:val="24"/>
          <w:szCs w:val="24"/>
          <w:lang w:eastAsia="zh-CN"/>
        </w:rPr>
        <w:t>X1</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X2</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X3,</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Xp</w:t>
      </w:r>
      <w:r w:rsidRPr="008C2580">
        <w:rPr>
          <w:rFonts w:ascii="楷体" w:eastAsia="楷体" w:hAnsi="楷体" w:hint="eastAsia"/>
          <w:color w:val="000000"/>
          <w:sz w:val="24"/>
          <w:szCs w:val="24"/>
          <w:lang w:eastAsia="zh-CN"/>
        </w:rPr>
        <w:t>的协方差矩阵</w:t>
      </w:r>
      <w:r w:rsidRPr="008C2580">
        <w:rPr>
          <w:rFonts w:ascii="楷体" w:eastAsia="楷体" w:hAnsi="楷体" w:hint="eastAsia"/>
          <w:color w:val="000000"/>
          <w:sz w:val="24"/>
          <w:szCs w:val="24"/>
        </w:rPr>
        <w:t>Σ</w:t>
      </w:r>
      <w:r w:rsidRPr="008C2580">
        <w:rPr>
          <w:rFonts w:ascii="楷体" w:eastAsia="楷体" w:hAnsi="楷体" w:hint="eastAsia"/>
          <w:color w:val="000000"/>
          <w:sz w:val="24"/>
          <w:szCs w:val="24"/>
          <w:lang w:eastAsia="zh-CN"/>
        </w:rPr>
        <w:t>的非零特征根</w:t>
      </w:r>
      <w:r w:rsidRPr="008C2580">
        <w:rPr>
          <w:rFonts w:ascii="楷体" w:eastAsia="楷体" w:hAnsi="楷体" w:hint="eastAsia"/>
          <w:color w:val="000000"/>
          <w:sz w:val="24"/>
          <w:szCs w:val="24"/>
          <w:lang w:eastAsia="zh-CN"/>
        </w:rPr>
        <w:t>?1</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?2</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?p</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0</w:t>
      </w:r>
      <w:r w:rsidRPr="008C2580">
        <w:rPr>
          <w:rFonts w:ascii="楷体" w:eastAsia="楷体" w:hAnsi="楷体" w:hint="eastAsia"/>
          <w:color w:val="000000"/>
          <w:sz w:val="24"/>
          <w:szCs w:val="24"/>
          <w:lang w:eastAsia="zh-CN"/>
        </w:rPr>
        <w:t>向量对应的标准化特征向量</w:t>
      </w:r>
      <w:r w:rsidRPr="008C2580">
        <w:rPr>
          <w:rFonts w:ascii="楷体" w:eastAsia="楷体" w:hAnsi="楷体" w:hint="eastAsia"/>
          <w:color w:val="000000"/>
          <w:sz w:val="24"/>
          <w:szCs w:val="24"/>
        </w:rPr>
        <w:t>γ</w:t>
      </w:r>
      <w:r w:rsidRPr="008C2580">
        <w:rPr>
          <w:rFonts w:ascii="楷体" w:eastAsia="楷体" w:hAnsi="楷体" w:hint="eastAsia"/>
          <w:color w:val="000000"/>
          <w:sz w:val="24"/>
          <w:szCs w:val="24"/>
          <w:lang w:eastAsia="zh-CN"/>
        </w:rPr>
        <w:t>1</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rPr>
        <w:t>γ</w:t>
      </w:r>
      <w:r w:rsidRPr="008C2580">
        <w:rPr>
          <w:rFonts w:ascii="楷体" w:eastAsia="楷体" w:hAnsi="楷体" w:hint="eastAsia"/>
          <w:color w:val="000000"/>
          <w:sz w:val="24"/>
          <w:szCs w:val="24"/>
          <w:lang w:eastAsia="zh-CN"/>
        </w:rPr>
        <w:t>2</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rPr>
        <w:t>γ</w:t>
      </w:r>
      <w:r w:rsidRPr="008C2580">
        <w:rPr>
          <w:rFonts w:ascii="楷体" w:eastAsia="楷体" w:hAnsi="楷体" w:hint="eastAsia"/>
          <w:color w:val="000000"/>
          <w:sz w:val="24"/>
          <w:szCs w:val="24"/>
          <w:lang w:eastAsia="zh-CN"/>
        </w:rPr>
        <w:t>p</w:t>
      </w:r>
      <w:r w:rsidRPr="008C2580">
        <w:rPr>
          <w:rFonts w:ascii="楷体" w:eastAsia="楷体" w:hAnsi="楷体" w:hint="eastAsia"/>
          <w:color w:val="000000"/>
          <w:sz w:val="24"/>
          <w:szCs w:val="24"/>
          <w:lang w:eastAsia="zh-CN"/>
        </w:rPr>
        <w:t>分别作为系数向量，</w:t>
      </w:r>
      <w:r w:rsidRPr="008C2580">
        <w:rPr>
          <w:rFonts w:ascii="楷体" w:eastAsia="楷体" w:hAnsi="楷体" w:hint="eastAsia"/>
          <w:color w:val="000000"/>
          <w:sz w:val="24"/>
          <w:szCs w:val="24"/>
          <w:lang w:eastAsia="zh-CN"/>
        </w:rPr>
        <w:t>Y1=</w:t>
      </w:r>
      <w:r w:rsidRPr="008C2580">
        <w:rPr>
          <w:rFonts w:ascii="楷体" w:eastAsia="楷体" w:hAnsi="楷体" w:hint="eastAsia"/>
          <w:color w:val="000000"/>
          <w:sz w:val="24"/>
          <w:szCs w:val="24"/>
        </w:rPr>
        <w:t>γ</w:t>
      </w:r>
      <w:r w:rsidRPr="008C2580">
        <w:rPr>
          <w:rFonts w:ascii="楷体" w:eastAsia="楷体" w:hAnsi="楷体" w:hint="eastAsia"/>
          <w:color w:val="000000"/>
          <w:sz w:val="24"/>
          <w:szCs w:val="24"/>
          <w:lang w:eastAsia="zh-CN"/>
        </w:rPr>
        <w:t>1</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*X, Y2=</w:t>
      </w:r>
      <w:r w:rsidRPr="008C2580">
        <w:rPr>
          <w:rFonts w:ascii="楷体" w:eastAsia="楷体" w:hAnsi="楷体" w:hint="eastAsia"/>
          <w:color w:val="000000"/>
          <w:sz w:val="24"/>
          <w:szCs w:val="24"/>
        </w:rPr>
        <w:t>γ</w:t>
      </w:r>
      <w:r w:rsidRPr="008C2580">
        <w:rPr>
          <w:rFonts w:ascii="楷体" w:eastAsia="楷体" w:hAnsi="楷体" w:hint="eastAsia"/>
          <w:color w:val="000000"/>
          <w:sz w:val="24"/>
          <w:szCs w:val="24"/>
          <w:lang w:eastAsia="zh-CN"/>
        </w:rPr>
        <w:t>2</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*X,</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 xml:space="preserve"> Yp=</w:t>
      </w:r>
      <w:r w:rsidRPr="008C2580">
        <w:rPr>
          <w:rFonts w:ascii="楷体" w:eastAsia="楷体" w:hAnsi="楷体" w:hint="eastAsia"/>
          <w:color w:val="000000"/>
          <w:sz w:val="24"/>
          <w:szCs w:val="24"/>
        </w:rPr>
        <w:t>γ</w:t>
      </w:r>
      <w:r w:rsidRPr="008C2580">
        <w:rPr>
          <w:rFonts w:ascii="楷体" w:eastAsia="楷体" w:hAnsi="楷体" w:hint="eastAsia"/>
          <w:color w:val="000000"/>
          <w:sz w:val="24"/>
          <w:szCs w:val="24"/>
          <w:lang w:eastAsia="zh-CN"/>
        </w:rPr>
        <w:t>p</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*X</w:t>
      </w:r>
      <w:r w:rsidRPr="008C2580">
        <w:rPr>
          <w:rFonts w:ascii="楷体" w:eastAsia="楷体" w:hAnsi="楷体" w:hint="eastAsia"/>
          <w:color w:val="000000"/>
          <w:sz w:val="24"/>
          <w:szCs w:val="24"/>
          <w:lang w:eastAsia="zh-CN"/>
        </w:rPr>
        <w:t>分别称为随即向量</w:t>
      </w:r>
      <w:r w:rsidRPr="008C2580">
        <w:rPr>
          <w:rFonts w:ascii="楷体" w:eastAsia="楷体" w:hAnsi="楷体" w:hint="eastAsia"/>
          <w:color w:val="000000"/>
          <w:sz w:val="24"/>
          <w:szCs w:val="24"/>
          <w:lang w:eastAsia="zh-CN"/>
        </w:rPr>
        <w:t>X</w:t>
      </w:r>
      <w:r w:rsidRPr="008C2580">
        <w:rPr>
          <w:rFonts w:ascii="楷体" w:eastAsia="楷体" w:hAnsi="楷体" w:hint="eastAsia"/>
          <w:color w:val="000000"/>
          <w:sz w:val="24"/>
          <w:szCs w:val="24"/>
          <w:lang w:eastAsia="zh-CN"/>
        </w:rPr>
        <w:t>的第一主成分，第二主成分……第</w:t>
      </w:r>
      <w:r w:rsidRPr="008C2580">
        <w:rPr>
          <w:rFonts w:ascii="楷体" w:eastAsia="楷体" w:hAnsi="楷体" w:hint="eastAsia"/>
          <w:color w:val="000000"/>
          <w:sz w:val="24"/>
          <w:szCs w:val="24"/>
          <w:lang w:eastAsia="zh-CN"/>
        </w:rPr>
        <w:t>p</w:t>
      </w:r>
      <w:r w:rsidRPr="008C2580">
        <w:rPr>
          <w:rFonts w:ascii="楷体" w:eastAsia="楷体" w:hAnsi="楷体" w:hint="eastAsia"/>
          <w:color w:val="000000"/>
          <w:sz w:val="24"/>
          <w:szCs w:val="24"/>
          <w:lang w:eastAsia="zh-CN"/>
        </w:rPr>
        <w:t>主成分。</w:t>
      </w:r>
      <w:r w:rsidRPr="008C2580">
        <w:rPr>
          <w:rFonts w:ascii="楷体" w:eastAsia="楷体" w:hAnsi="楷体" w:hint="eastAsia"/>
          <w:color w:val="000000"/>
          <w:sz w:val="24"/>
          <w:szCs w:val="24"/>
          <w:lang w:eastAsia="zh-CN"/>
        </w:rPr>
        <w:t>Y</w:t>
      </w:r>
      <w:r w:rsidRPr="008C2580">
        <w:rPr>
          <w:rFonts w:ascii="楷体" w:eastAsia="楷体" w:hAnsi="楷体" w:hint="eastAsia"/>
          <w:color w:val="000000"/>
          <w:sz w:val="24"/>
          <w:szCs w:val="24"/>
          <w:lang w:eastAsia="zh-CN"/>
        </w:rPr>
        <w:t>的分量</w:t>
      </w:r>
      <w:r w:rsidRPr="008C2580">
        <w:rPr>
          <w:rFonts w:ascii="楷体" w:eastAsia="楷体" w:hAnsi="楷体" w:hint="eastAsia"/>
          <w:color w:val="000000"/>
          <w:sz w:val="24"/>
          <w:szCs w:val="24"/>
          <w:lang w:eastAsia="zh-CN"/>
        </w:rPr>
        <w:t>Y1</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Y2</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Yp</w:t>
      </w:r>
      <w:r w:rsidRPr="008C2580">
        <w:rPr>
          <w:rFonts w:ascii="楷体" w:eastAsia="楷体" w:hAnsi="楷体" w:hint="eastAsia"/>
          <w:color w:val="000000"/>
          <w:sz w:val="24"/>
          <w:szCs w:val="24"/>
          <w:lang w:eastAsia="zh-CN"/>
        </w:rPr>
        <w:t>依次是</w:t>
      </w:r>
      <w:r w:rsidRPr="008C2580">
        <w:rPr>
          <w:rFonts w:ascii="楷体" w:eastAsia="楷体" w:hAnsi="楷体" w:hint="eastAsia"/>
          <w:color w:val="000000"/>
          <w:sz w:val="24"/>
          <w:szCs w:val="24"/>
          <w:lang w:eastAsia="zh-CN"/>
        </w:rPr>
        <w:t>X</w:t>
      </w:r>
      <w:r w:rsidRPr="008C2580">
        <w:rPr>
          <w:rFonts w:ascii="楷体" w:eastAsia="楷体" w:hAnsi="楷体" w:hint="eastAsia"/>
          <w:color w:val="000000"/>
          <w:sz w:val="24"/>
          <w:szCs w:val="24"/>
          <w:lang w:eastAsia="zh-CN"/>
        </w:rPr>
        <w:t>的第一主成分、第二主成分……第</w:t>
      </w:r>
      <w:r w:rsidRPr="008C2580">
        <w:rPr>
          <w:rFonts w:ascii="楷体" w:eastAsia="楷体" w:hAnsi="楷体" w:hint="eastAsia"/>
          <w:color w:val="000000"/>
          <w:sz w:val="24"/>
          <w:szCs w:val="24"/>
          <w:lang w:eastAsia="zh-CN"/>
        </w:rPr>
        <w:t>p</w:t>
      </w:r>
      <w:r w:rsidRPr="008C2580">
        <w:rPr>
          <w:rFonts w:ascii="楷体" w:eastAsia="楷体" w:hAnsi="楷体" w:hint="eastAsia"/>
          <w:color w:val="000000"/>
          <w:sz w:val="24"/>
          <w:szCs w:val="24"/>
          <w:lang w:eastAsia="zh-CN"/>
        </w:rPr>
        <w:t>主成分的充分必要条件是：（</w:t>
      </w:r>
      <w:r w:rsidRPr="008C2580">
        <w:rPr>
          <w:rFonts w:ascii="楷体" w:eastAsia="楷体" w:hAnsi="楷体" w:hint="eastAsia"/>
          <w:color w:val="000000"/>
          <w:sz w:val="24"/>
          <w:szCs w:val="24"/>
          <w:lang w:eastAsia="zh-CN"/>
        </w:rPr>
        <w:t>1</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Y=P</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*X</w:t>
      </w:r>
      <w:r w:rsidRPr="008C2580">
        <w:rPr>
          <w:rFonts w:ascii="楷体" w:eastAsia="楷体" w:hAnsi="楷体" w:hint="eastAsia"/>
          <w:color w:val="000000"/>
          <w:sz w:val="24"/>
          <w:szCs w:val="24"/>
          <w:lang w:eastAsia="zh-CN"/>
        </w:rPr>
        <w:t>，即</w:t>
      </w:r>
      <w:r w:rsidRPr="008C2580">
        <w:rPr>
          <w:rFonts w:ascii="楷体" w:eastAsia="楷体" w:hAnsi="楷体" w:hint="eastAsia"/>
          <w:color w:val="000000"/>
          <w:sz w:val="24"/>
          <w:szCs w:val="24"/>
          <w:lang w:eastAsia="zh-CN"/>
        </w:rPr>
        <w:t>P</w:t>
      </w:r>
      <w:r w:rsidRPr="008C2580">
        <w:rPr>
          <w:rFonts w:ascii="楷体" w:eastAsia="楷体" w:hAnsi="楷体" w:hint="eastAsia"/>
          <w:color w:val="000000"/>
          <w:sz w:val="24"/>
          <w:szCs w:val="24"/>
          <w:lang w:eastAsia="zh-CN"/>
        </w:rPr>
        <w:t>为</w:t>
      </w:r>
      <w:r w:rsidRPr="008C2580">
        <w:rPr>
          <w:rFonts w:ascii="楷体" w:eastAsia="楷体" w:hAnsi="楷体" w:hint="eastAsia"/>
          <w:color w:val="000000"/>
          <w:sz w:val="24"/>
          <w:szCs w:val="24"/>
          <w:lang w:eastAsia="zh-CN"/>
        </w:rPr>
        <w:t>p</w:t>
      </w:r>
      <w:r w:rsidRPr="008C2580">
        <w:rPr>
          <w:rFonts w:ascii="楷体" w:eastAsia="楷体" w:hAnsi="楷体" w:hint="eastAsia"/>
          <w:color w:val="000000"/>
          <w:sz w:val="24"/>
          <w:szCs w:val="24"/>
          <w:lang w:eastAsia="zh-CN"/>
        </w:rPr>
        <w:t>阶正交阵，（</w:t>
      </w:r>
      <w:r w:rsidRPr="008C2580">
        <w:rPr>
          <w:rFonts w:ascii="楷体" w:eastAsia="楷体" w:hAnsi="楷体" w:hint="eastAsia"/>
          <w:color w:val="000000"/>
          <w:sz w:val="24"/>
          <w:szCs w:val="24"/>
          <w:lang w:eastAsia="zh-CN"/>
        </w:rPr>
        <w:t>2</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Y</w:t>
      </w:r>
      <w:r w:rsidRPr="008C2580">
        <w:rPr>
          <w:rFonts w:ascii="楷体" w:eastAsia="楷体" w:hAnsi="楷体" w:hint="eastAsia"/>
          <w:color w:val="000000"/>
          <w:sz w:val="24"/>
          <w:szCs w:val="24"/>
          <w:lang w:eastAsia="zh-CN"/>
        </w:rPr>
        <w:t>的分量之间互不相关，即</w:t>
      </w:r>
      <w:r w:rsidRPr="008C2580">
        <w:rPr>
          <w:rFonts w:ascii="楷体" w:eastAsia="楷体" w:hAnsi="楷体" w:hint="eastAsia"/>
          <w:color w:val="000000"/>
          <w:sz w:val="24"/>
          <w:szCs w:val="24"/>
          <w:lang w:eastAsia="zh-CN"/>
        </w:rPr>
        <w:t>D</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Y</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=diag(?1,?2,</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,?p),(3)Y</w:t>
      </w:r>
      <w:r w:rsidRPr="008C2580">
        <w:rPr>
          <w:rFonts w:ascii="楷体" w:eastAsia="楷体" w:hAnsi="楷体" w:hint="eastAsia"/>
          <w:color w:val="000000"/>
          <w:sz w:val="24"/>
          <w:szCs w:val="24"/>
          <w:lang w:eastAsia="zh-CN"/>
        </w:rPr>
        <w:t>的</w:t>
      </w:r>
      <w:r w:rsidRPr="008C2580">
        <w:rPr>
          <w:rFonts w:ascii="楷体" w:eastAsia="楷体" w:hAnsi="楷体" w:hint="eastAsia"/>
          <w:color w:val="000000"/>
          <w:sz w:val="24"/>
          <w:szCs w:val="24"/>
          <w:lang w:eastAsia="zh-CN"/>
        </w:rPr>
        <w:t>p</w:t>
      </w:r>
      <w:r w:rsidRPr="008C2580">
        <w:rPr>
          <w:rFonts w:ascii="楷体" w:eastAsia="楷体" w:hAnsi="楷体" w:hint="eastAsia"/>
          <w:color w:val="000000"/>
          <w:sz w:val="24"/>
          <w:szCs w:val="24"/>
          <w:lang w:eastAsia="zh-CN"/>
        </w:rPr>
        <w:t>个分量是按方差由大到小排列，即</w:t>
      </w:r>
      <w:r w:rsidRPr="008C2580">
        <w:rPr>
          <w:rFonts w:ascii="楷体" w:eastAsia="楷体" w:hAnsi="楷体" w:hint="eastAsia"/>
          <w:color w:val="000000"/>
          <w:sz w:val="24"/>
          <w:szCs w:val="24"/>
          <w:lang w:eastAsia="zh-CN"/>
        </w:rPr>
        <w:t>?1</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?2</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?p</w:t>
      </w:r>
      <w:r w:rsidRPr="008C2580">
        <w:rPr>
          <w:rFonts w:ascii="楷体" w:eastAsia="楷体" w:hAnsi="楷体" w:hint="eastAsia"/>
          <w:color w:val="000000"/>
          <w:sz w:val="24"/>
          <w:szCs w:val="24"/>
          <w:lang w:eastAsia="zh-CN"/>
        </w:rPr>
        <w:t>。</w:t>
      </w:r>
    </w:p>
    <w:p w14:paraId="12FE4649"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2</w:t>
      </w:r>
      <w:r w:rsidRPr="008C2580">
        <w:rPr>
          <w:rFonts w:ascii="楷体" w:eastAsia="楷体" w:hAnsi="楷体" w:hint="eastAsia"/>
          <w:color w:val="000000"/>
          <w:sz w:val="24"/>
          <w:szCs w:val="24"/>
          <w:lang w:eastAsia="zh-CN"/>
        </w:rPr>
        <w:t>）由相关阵出发</w:t>
      </w:r>
    </w:p>
    <w:p w14:paraId="3FDB196A"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对原始变量</w:t>
      </w:r>
      <w:r w:rsidRPr="008C2580">
        <w:rPr>
          <w:rFonts w:ascii="楷体" w:eastAsia="楷体" w:hAnsi="楷体" w:hint="eastAsia"/>
          <w:color w:val="000000"/>
          <w:sz w:val="24"/>
          <w:szCs w:val="24"/>
          <w:lang w:eastAsia="zh-CN"/>
        </w:rPr>
        <w:t>X</w:t>
      </w:r>
      <w:r w:rsidRPr="008C2580">
        <w:rPr>
          <w:rFonts w:ascii="楷体" w:eastAsia="楷体" w:hAnsi="楷体" w:hint="eastAsia"/>
          <w:color w:val="000000"/>
          <w:sz w:val="24"/>
          <w:szCs w:val="24"/>
          <w:lang w:eastAsia="zh-CN"/>
        </w:rPr>
        <w:t>进行标准化，</w:t>
      </w:r>
    </w:p>
    <w:p w14:paraId="536AC881" w14:textId="77777777" w:rsidR="00FB629F" w:rsidRPr="008C2580" w:rsidRDefault="00E974E7">
      <w:pPr>
        <w:spacing w:line="360" w:lineRule="auto"/>
        <w:rPr>
          <w:rFonts w:ascii="楷体" w:eastAsia="楷体" w:hAnsi="楷体"/>
          <w:sz w:val="24"/>
          <w:szCs w:val="24"/>
        </w:rPr>
      </w:pPr>
      <w:r w:rsidRPr="008C2580">
        <w:rPr>
          <w:rFonts w:ascii="楷体" w:eastAsia="楷体" w:hAnsi="楷体" w:hint="eastAsia"/>
          <w:color w:val="000000"/>
          <w:sz w:val="24"/>
          <w:szCs w:val="24"/>
        </w:rPr>
        <w:t>Z=(</w:t>
      </w:r>
      <w:r w:rsidRPr="008C2580">
        <w:rPr>
          <w:rFonts w:ascii="楷体" w:eastAsia="楷体" w:hAnsi="楷体" w:hint="eastAsia"/>
          <w:color w:val="000000"/>
          <w:sz w:val="24"/>
          <w:szCs w:val="24"/>
        </w:rPr>
        <w:t>Σ</w:t>
      </w:r>
      <w:r w:rsidRPr="008C2580">
        <w:rPr>
          <w:rFonts w:ascii="楷体" w:eastAsia="楷体" w:hAnsi="楷体" w:hint="eastAsia"/>
          <w:color w:val="000000"/>
          <w:sz w:val="24"/>
          <w:szCs w:val="24"/>
        </w:rPr>
        <w:t>^1/2)^-1*(X-</w:t>
      </w:r>
      <w:r w:rsidRPr="008C2580">
        <w:rPr>
          <w:rFonts w:ascii="楷体" w:eastAsia="楷体" w:hAnsi="楷体" w:hint="eastAsia"/>
          <w:color w:val="000000"/>
          <w:sz w:val="24"/>
          <w:szCs w:val="24"/>
        </w:rPr>
        <w:t>μ</w:t>
      </w:r>
      <w:r w:rsidRPr="008C2580">
        <w:rPr>
          <w:rFonts w:ascii="楷体" w:eastAsia="楷体" w:hAnsi="楷体" w:hint="eastAsia"/>
          <w:color w:val="000000"/>
          <w:sz w:val="24"/>
          <w:szCs w:val="24"/>
        </w:rPr>
        <w:t>)  cov</w:t>
      </w:r>
      <w:r w:rsidRPr="008C2580">
        <w:rPr>
          <w:rFonts w:ascii="楷体" w:eastAsia="楷体" w:hAnsi="楷体" w:hint="eastAsia"/>
          <w:color w:val="000000"/>
          <w:sz w:val="24"/>
          <w:szCs w:val="24"/>
        </w:rPr>
        <w:t>（</w:t>
      </w:r>
      <w:r w:rsidRPr="008C2580">
        <w:rPr>
          <w:rFonts w:ascii="楷体" w:eastAsia="楷体" w:hAnsi="楷体" w:hint="eastAsia"/>
          <w:color w:val="000000"/>
          <w:sz w:val="24"/>
          <w:szCs w:val="24"/>
        </w:rPr>
        <w:t>Z</w:t>
      </w:r>
      <w:r w:rsidRPr="008C2580">
        <w:rPr>
          <w:rFonts w:ascii="楷体" w:eastAsia="楷体" w:hAnsi="楷体" w:hint="eastAsia"/>
          <w:color w:val="000000"/>
          <w:sz w:val="24"/>
          <w:szCs w:val="24"/>
        </w:rPr>
        <w:t>）</w:t>
      </w:r>
      <w:r w:rsidRPr="008C2580">
        <w:rPr>
          <w:rFonts w:ascii="楷体" w:eastAsia="楷体" w:hAnsi="楷体" w:hint="eastAsia"/>
          <w:color w:val="000000"/>
          <w:sz w:val="24"/>
          <w:szCs w:val="24"/>
        </w:rPr>
        <w:t>=R</w:t>
      </w:r>
    </w:p>
    <w:p w14:paraId="429AE444"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原始变量的相关矩阵实际上就是对原始变量标准化后的协方差矩阵，因此，有相关矩阵求主成分的过程与主成分个数的确定准则实际上是与由协方差矩阵出发求主成分的过程与主成分个数的确定准则相一致的。</w:t>
      </w:r>
      <w:r w:rsidRPr="008C2580">
        <w:rPr>
          <w:rFonts w:ascii="楷体" w:eastAsia="楷体" w:hAnsi="楷体" w:hint="eastAsia"/>
          <w:color w:val="000000"/>
          <w:sz w:val="24"/>
          <w:szCs w:val="24"/>
        </w:rPr>
        <w:t>λ</w:t>
      </w:r>
      <w:r w:rsidRPr="008C2580">
        <w:rPr>
          <w:rFonts w:ascii="楷体" w:eastAsia="楷体" w:hAnsi="楷体" w:hint="eastAsia"/>
          <w:color w:val="000000"/>
          <w:sz w:val="24"/>
          <w:szCs w:val="24"/>
          <w:lang w:eastAsia="zh-CN"/>
        </w:rPr>
        <w:t>i</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rPr>
        <w:t>γ</w:t>
      </w:r>
      <w:r w:rsidRPr="008C2580">
        <w:rPr>
          <w:rFonts w:ascii="楷体" w:eastAsia="楷体" w:hAnsi="楷体" w:hint="eastAsia"/>
          <w:color w:val="000000"/>
          <w:sz w:val="24"/>
          <w:szCs w:val="24"/>
          <w:lang w:eastAsia="zh-CN"/>
        </w:rPr>
        <w:t xml:space="preserve">i </w:t>
      </w:r>
      <w:r w:rsidRPr="008C2580">
        <w:rPr>
          <w:rFonts w:ascii="楷体" w:eastAsia="楷体" w:hAnsi="楷体" w:hint="eastAsia"/>
          <w:color w:val="000000"/>
          <w:sz w:val="24"/>
          <w:szCs w:val="24"/>
          <w:lang w:eastAsia="zh-CN"/>
        </w:rPr>
        <w:t>分别表示相关阵</w:t>
      </w:r>
      <w:r w:rsidRPr="008C2580">
        <w:rPr>
          <w:rFonts w:ascii="楷体" w:eastAsia="楷体" w:hAnsi="楷体" w:hint="eastAsia"/>
          <w:color w:val="000000"/>
          <w:sz w:val="24"/>
          <w:szCs w:val="24"/>
          <w:lang w:eastAsia="zh-CN"/>
        </w:rPr>
        <w:t>R</w:t>
      </w:r>
      <w:r w:rsidRPr="008C2580">
        <w:rPr>
          <w:rFonts w:ascii="楷体" w:eastAsia="楷体" w:hAnsi="楷体" w:hint="eastAsia"/>
          <w:color w:val="000000"/>
          <w:sz w:val="24"/>
          <w:szCs w:val="24"/>
          <w:lang w:eastAsia="zh-CN"/>
        </w:rPr>
        <w:t>的特征根值与对应的标准正交特征向量，此时，求得的主成分与原始变量的关系式为：</w:t>
      </w:r>
    </w:p>
    <w:p w14:paraId="4B33D1A7" w14:textId="77777777" w:rsidR="00FB629F" w:rsidRPr="008C2580" w:rsidRDefault="00E974E7">
      <w:pPr>
        <w:spacing w:line="360" w:lineRule="auto"/>
        <w:rPr>
          <w:rFonts w:ascii="楷体" w:eastAsia="楷体" w:hAnsi="楷体"/>
          <w:sz w:val="24"/>
          <w:szCs w:val="24"/>
        </w:rPr>
      </w:pPr>
      <w:r w:rsidRPr="008C2580">
        <w:rPr>
          <w:rFonts w:ascii="楷体" w:eastAsia="楷体" w:hAnsi="楷体" w:hint="eastAsia"/>
          <w:color w:val="000000"/>
          <w:sz w:val="24"/>
          <w:szCs w:val="24"/>
        </w:rPr>
        <w:t>Yi=</w:t>
      </w:r>
      <w:r w:rsidRPr="008C2580">
        <w:rPr>
          <w:rFonts w:ascii="楷体" w:eastAsia="楷体" w:hAnsi="楷体" w:hint="eastAsia"/>
          <w:color w:val="000000"/>
          <w:sz w:val="24"/>
          <w:szCs w:val="24"/>
        </w:rPr>
        <w:t>γ</w:t>
      </w:r>
      <w:r w:rsidRPr="008C2580">
        <w:rPr>
          <w:rFonts w:ascii="楷体" w:eastAsia="楷体" w:hAnsi="楷体" w:hint="eastAsia"/>
          <w:color w:val="000000"/>
          <w:sz w:val="24"/>
          <w:szCs w:val="24"/>
        </w:rPr>
        <w:t>i</w:t>
      </w:r>
      <w:r w:rsidRPr="008C2580">
        <w:rPr>
          <w:rFonts w:ascii="楷体" w:eastAsia="楷体" w:hAnsi="楷体" w:hint="eastAsia"/>
          <w:color w:val="000000"/>
          <w:sz w:val="24"/>
          <w:szCs w:val="24"/>
        </w:rPr>
        <w:t>’</w:t>
      </w:r>
      <w:r w:rsidRPr="008C2580">
        <w:rPr>
          <w:rFonts w:ascii="楷体" w:eastAsia="楷体" w:hAnsi="楷体" w:hint="eastAsia"/>
          <w:color w:val="000000"/>
          <w:sz w:val="24"/>
          <w:szCs w:val="24"/>
        </w:rPr>
        <w:t>*Z=</w:t>
      </w:r>
      <w:r w:rsidRPr="008C2580">
        <w:rPr>
          <w:rFonts w:ascii="楷体" w:eastAsia="楷体" w:hAnsi="楷体" w:hint="eastAsia"/>
          <w:color w:val="000000"/>
          <w:sz w:val="24"/>
          <w:szCs w:val="24"/>
        </w:rPr>
        <w:t>γ</w:t>
      </w:r>
      <w:r w:rsidRPr="008C2580">
        <w:rPr>
          <w:rFonts w:ascii="楷体" w:eastAsia="楷体" w:hAnsi="楷体" w:hint="eastAsia"/>
          <w:color w:val="000000"/>
          <w:sz w:val="24"/>
          <w:szCs w:val="24"/>
        </w:rPr>
        <w:t>i</w:t>
      </w:r>
      <w:r w:rsidRPr="008C2580">
        <w:rPr>
          <w:rFonts w:ascii="楷体" w:eastAsia="楷体" w:hAnsi="楷体" w:hint="eastAsia"/>
          <w:color w:val="000000"/>
          <w:sz w:val="24"/>
          <w:szCs w:val="24"/>
        </w:rPr>
        <w:t>’</w:t>
      </w:r>
      <w:r w:rsidRPr="008C2580">
        <w:rPr>
          <w:rFonts w:ascii="楷体" w:eastAsia="楷体" w:hAnsi="楷体" w:hint="eastAsia"/>
          <w:color w:val="000000"/>
          <w:sz w:val="24"/>
          <w:szCs w:val="24"/>
        </w:rPr>
        <w:t>*(</w:t>
      </w:r>
      <w:r w:rsidRPr="008C2580">
        <w:rPr>
          <w:rFonts w:ascii="楷体" w:eastAsia="楷体" w:hAnsi="楷体" w:hint="eastAsia"/>
          <w:color w:val="000000"/>
          <w:sz w:val="24"/>
          <w:szCs w:val="24"/>
        </w:rPr>
        <w:t>Σ</w:t>
      </w:r>
      <w:r w:rsidRPr="008C2580">
        <w:rPr>
          <w:rFonts w:ascii="楷体" w:eastAsia="楷体" w:hAnsi="楷体" w:hint="eastAsia"/>
          <w:color w:val="000000"/>
          <w:sz w:val="24"/>
          <w:szCs w:val="24"/>
        </w:rPr>
        <w:t>^1/2)^-1*(X-</w:t>
      </w:r>
      <w:r w:rsidRPr="008C2580">
        <w:rPr>
          <w:rFonts w:ascii="楷体" w:eastAsia="楷体" w:hAnsi="楷体" w:hint="eastAsia"/>
          <w:color w:val="000000"/>
          <w:sz w:val="24"/>
          <w:szCs w:val="24"/>
        </w:rPr>
        <w:t>μ</w:t>
      </w:r>
      <w:r w:rsidRPr="008C2580">
        <w:rPr>
          <w:rFonts w:ascii="楷体" w:eastAsia="楷体" w:hAnsi="楷体" w:hint="eastAsia"/>
          <w:color w:val="000000"/>
          <w:sz w:val="24"/>
          <w:szCs w:val="24"/>
        </w:rPr>
        <w:t>)</w:t>
      </w:r>
    </w:p>
    <w:p w14:paraId="1DFEE26A"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在实际研究中</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有时单个指标的方差对研究目的起关键作用</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为了达到研究目的，此时用</w:t>
      </w:r>
      <w:r w:rsidRPr="008C2580">
        <w:rPr>
          <w:rFonts w:ascii="楷体" w:eastAsia="楷体" w:hAnsi="楷体" w:hint="eastAsia"/>
          <w:color w:val="000000"/>
          <w:sz w:val="24"/>
          <w:szCs w:val="24"/>
          <w:lang w:eastAsia="zh-CN"/>
        </w:rPr>
        <w:t>协方差矩阵进行主成分分析恰到好处。有些数据涉及到指标的不同度量尺度使指标方差之间不具有可比性</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对于这类数据用协方差矩阵进行主成分分析也有不妥。相关系数矩阵计算主成分其优势效应仅体现在相关性大、相关指标数多的一类指标上。避免单个指标方差对主成分分析产生的负面影响，自然会想到把单个指标的方差从协方差矩阵中剥离，而相关系数矩阵恰好能达到此目的。</w:t>
      </w:r>
    </w:p>
    <w:p w14:paraId="5640C1D1"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4</w:t>
      </w:r>
      <w:r w:rsidRPr="008C2580">
        <w:rPr>
          <w:rFonts w:ascii="楷体" w:eastAsia="楷体" w:hAnsi="楷体" w:hint="eastAsia"/>
          <w:color w:val="000000"/>
          <w:sz w:val="24"/>
          <w:szCs w:val="24"/>
          <w:lang w:eastAsia="zh-CN"/>
        </w:rPr>
        <w:t>、略</w:t>
      </w:r>
    </w:p>
    <w:p w14:paraId="0F0637B7" w14:textId="77777777" w:rsidR="00FB629F" w:rsidRPr="008C2580" w:rsidRDefault="00E974E7">
      <w:pPr>
        <w:spacing w:line="360" w:lineRule="auto"/>
        <w:rPr>
          <w:rFonts w:ascii="楷体" w:eastAsia="楷体" w:hAnsi="楷体"/>
          <w:b/>
          <w:bCs/>
          <w:sz w:val="24"/>
          <w:szCs w:val="24"/>
          <w:lang w:eastAsia="zh-CN"/>
        </w:rPr>
      </w:pPr>
      <w:r w:rsidRPr="008C2580">
        <w:rPr>
          <w:rFonts w:ascii="楷体" w:eastAsia="楷体" w:hAnsi="楷体" w:hint="eastAsia"/>
          <w:b/>
          <w:bCs/>
          <w:color w:val="000000"/>
          <w:sz w:val="24"/>
          <w:szCs w:val="24"/>
          <w:lang w:eastAsia="zh-CN"/>
        </w:rPr>
        <w:t>1</w:t>
      </w:r>
      <w:r w:rsidRPr="008C2580">
        <w:rPr>
          <w:rFonts w:ascii="楷体" w:eastAsia="楷体" w:hAnsi="楷体" w:hint="eastAsia"/>
          <w:b/>
          <w:bCs/>
          <w:color w:val="000000"/>
          <w:sz w:val="24"/>
          <w:szCs w:val="24"/>
          <w:lang w:eastAsia="zh-CN"/>
        </w:rPr>
        <w:t>、因子分析与主成分分析有什么本质不同？</w:t>
      </w:r>
    </w:p>
    <w:p w14:paraId="7C941BC7"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答：（</w:t>
      </w:r>
      <w:r w:rsidRPr="008C2580">
        <w:rPr>
          <w:rFonts w:ascii="楷体" w:eastAsia="楷体" w:hAnsi="楷体" w:hint="eastAsia"/>
          <w:color w:val="000000"/>
          <w:sz w:val="24"/>
          <w:szCs w:val="24"/>
          <w:lang w:eastAsia="zh-CN"/>
        </w:rPr>
        <w:t>1</w:t>
      </w:r>
      <w:r w:rsidRPr="008C2580">
        <w:rPr>
          <w:rFonts w:ascii="楷体" w:eastAsia="楷体" w:hAnsi="楷体" w:hint="eastAsia"/>
          <w:color w:val="000000"/>
          <w:sz w:val="24"/>
          <w:szCs w:val="24"/>
          <w:lang w:eastAsia="zh-CN"/>
        </w:rPr>
        <w:t>）因子分析把诸多变量看成由对每一个变量都有作用的一些公共因子和一些仅对某一个变量有作用的特殊因</w:t>
      </w:r>
      <w:r w:rsidRPr="008C2580">
        <w:rPr>
          <w:rFonts w:ascii="楷体" w:eastAsia="楷体" w:hAnsi="楷体" w:hint="eastAsia"/>
          <w:color w:val="000000"/>
          <w:sz w:val="24"/>
          <w:szCs w:val="24"/>
          <w:lang w:eastAsia="zh-CN"/>
        </w:rPr>
        <w:t>子线性组合而成，因此，我们的目的就是要从数据中探查能对变量起解释作用的公共因子和特殊因子，以及公共因子和特殊因子的线性组合。主成分分析则简单一些，它只是从空间生成的角度寻找能解释诸多变量绝大部分变异的几组彼此不相关的新变量</w:t>
      </w:r>
    </w:p>
    <w:p w14:paraId="58FA9941"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lastRenderedPageBreak/>
        <w:t>（</w:t>
      </w:r>
      <w:r w:rsidRPr="008C2580">
        <w:rPr>
          <w:rFonts w:ascii="楷体" w:eastAsia="楷体" w:hAnsi="楷体" w:hint="eastAsia"/>
          <w:color w:val="000000"/>
          <w:sz w:val="24"/>
          <w:szCs w:val="24"/>
          <w:lang w:eastAsia="zh-CN"/>
        </w:rPr>
        <w:t>2</w:t>
      </w:r>
      <w:r w:rsidRPr="008C2580">
        <w:rPr>
          <w:rFonts w:ascii="楷体" w:eastAsia="楷体" w:hAnsi="楷体" w:hint="eastAsia"/>
          <w:color w:val="000000"/>
          <w:sz w:val="24"/>
          <w:szCs w:val="24"/>
          <w:lang w:eastAsia="zh-CN"/>
        </w:rPr>
        <w:t>）因子分析中，把变量表示成各因子的线性组合，而主成分分析中，把主成</w:t>
      </w:r>
    </w:p>
    <w:p w14:paraId="20D6251D"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分表示成各变量的线性组合</w:t>
      </w:r>
    </w:p>
    <w:p w14:paraId="525A7C7C"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3</w:t>
      </w:r>
      <w:r w:rsidRPr="008C2580">
        <w:rPr>
          <w:rFonts w:ascii="楷体" w:eastAsia="楷体" w:hAnsi="楷体" w:hint="eastAsia"/>
          <w:color w:val="000000"/>
          <w:sz w:val="24"/>
          <w:szCs w:val="24"/>
          <w:lang w:eastAsia="zh-CN"/>
        </w:rPr>
        <w:t>）主成分分析中不需要有一些专门假设，因子分析则需要一些假设，因子分析的假设包括：各个因子之间不相关，特殊因子之间不相关，公共因子和特殊因子之间不相关。</w:t>
      </w:r>
    </w:p>
    <w:p w14:paraId="74668EAA"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4</w:t>
      </w:r>
      <w:r w:rsidRPr="008C2580">
        <w:rPr>
          <w:rFonts w:ascii="楷体" w:eastAsia="楷体" w:hAnsi="楷体" w:hint="eastAsia"/>
          <w:color w:val="000000"/>
          <w:sz w:val="24"/>
          <w:szCs w:val="24"/>
          <w:lang w:eastAsia="zh-CN"/>
        </w:rPr>
        <w:t>）在因子分析中，提取主因子的方</w:t>
      </w:r>
      <w:r w:rsidRPr="008C2580">
        <w:rPr>
          <w:rFonts w:ascii="楷体" w:eastAsia="楷体" w:hAnsi="楷体" w:hint="eastAsia"/>
          <w:color w:val="000000"/>
          <w:sz w:val="24"/>
          <w:szCs w:val="24"/>
          <w:lang w:eastAsia="zh-CN"/>
        </w:rPr>
        <w:t>法不仅有主成分法，还有极大似然法等，基于这些不同算法得到的结果一般也不同。而主成分分析只能用主成分法提取。（</w:t>
      </w:r>
      <w:r w:rsidRPr="008C2580">
        <w:rPr>
          <w:rFonts w:ascii="楷体" w:eastAsia="楷体" w:hAnsi="楷体" w:hint="eastAsia"/>
          <w:color w:val="000000"/>
          <w:sz w:val="24"/>
          <w:szCs w:val="24"/>
          <w:lang w:eastAsia="zh-CN"/>
        </w:rPr>
        <w:t>5</w:t>
      </w:r>
      <w:r w:rsidRPr="008C2580">
        <w:rPr>
          <w:rFonts w:ascii="楷体" w:eastAsia="楷体" w:hAnsi="楷体" w:hint="eastAsia"/>
          <w:color w:val="000000"/>
          <w:sz w:val="24"/>
          <w:szCs w:val="24"/>
          <w:lang w:eastAsia="zh-CN"/>
        </w:rPr>
        <w:t>）主成分分析中，当给定的协方差矩阵或者相关矩阵的特征根唯一时，主成分一般是固定；而因子分析中，因子不是固定的，可以旋转得到不同的因子。</w:t>
      </w:r>
    </w:p>
    <w:p w14:paraId="1D7C05FF"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6</w:t>
      </w:r>
      <w:r w:rsidRPr="008C2580">
        <w:rPr>
          <w:rFonts w:ascii="楷体" w:eastAsia="楷体" w:hAnsi="楷体" w:hint="eastAsia"/>
          <w:color w:val="000000"/>
          <w:sz w:val="24"/>
          <w:szCs w:val="24"/>
          <w:lang w:eastAsia="zh-CN"/>
        </w:rPr>
        <w:t>）在因子分析中，因子个数需要分析者指定，结果随指定的因子数不同而不同。在主成分分析中，主成分的数量是一定的，一般有几个变量就有几个主成分。</w:t>
      </w:r>
      <w:r w:rsidRPr="008C2580">
        <w:rPr>
          <w:rFonts w:ascii="楷体" w:eastAsia="楷体" w:hAnsi="楷体" w:hint="eastAsia"/>
          <w:color w:val="000000"/>
          <w:sz w:val="24"/>
          <w:szCs w:val="24"/>
          <w:lang w:eastAsia="zh-CN"/>
        </w:rPr>
        <w:t xml:space="preserve"> </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7</w:t>
      </w:r>
      <w:r w:rsidRPr="008C2580">
        <w:rPr>
          <w:rFonts w:ascii="楷体" w:eastAsia="楷体" w:hAnsi="楷体" w:hint="eastAsia"/>
          <w:color w:val="000000"/>
          <w:sz w:val="24"/>
          <w:szCs w:val="24"/>
          <w:lang w:eastAsia="zh-CN"/>
        </w:rPr>
        <w:t>）与主成分分析相比，由于因子分析可以使用旋转技术帮助解释因子，在解释方面更加有优势。而如果想把现有的变量变成少数几个新</w:t>
      </w:r>
      <w:r w:rsidRPr="008C2580">
        <w:rPr>
          <w:rFonts w:ascii="楷体" w:eastAsia="楷体" w:hAnsi="楷体" w:hint="eastAsia"/>
          <w:color w:val="000000"/>
          <w:sz w:val="24"/>
          <w:szCs w:val="24"/>
          <w:lang w:eastAsia="zh-CN"/>
        </w:rPr>
        <w:t>的变量（新的变量几乎带有原来所有变量的信息）来进行后续的分析，则可以使用主成分分析。</w:t>
      </w:r>
    </w:p>
    <w:p w14:paraId="39FED364" w14:textId="77777777" w:rsidR="00FB629F" w:rsidRPr="008C2580" w:rsidRDefault="00E974E7">
      <w:pPr>
        <w:spacing w:line="360" w:lineRule="auto"/>
        <w:rPr>
          <w:rFonts w:ascii="楷体" w:eastAsia="楷体" w:hAnsi="楷体"/>
          <w:b/>
          <w:bCs/>
          <w:sz w:val="24"/>
          <w:szCs w:val="24"/>
          <w:lang w:eastAsia="zh-CN"/>
        </w:rPr>
      </w:pPr>
      <w:r w:rsidRPr="008C2580">
        <w:rPr>
          <w:rFonts w:ascii="楷体" w:eastAsia="楷体" w:hAnsi="楷体" w:hint="eastAsia"/>
          <w:b/>
          <w:bCs/>
          <w:color w:val="000000"/>
          <w:sz w:val="24"/>
          <w:szCs w:val="24"/>
          <w:lang w:eastAsia="zh-CN"/>
        </w:rPr>
        <w:t>2</w:t>
      </w:r>
      <w:r w:rsidRPr="008C2580">
        <w:rPr>
          <w:rFonts w:ascii="楷体" w:eastAsia="楷体" w:hAnsi="楷体" w:hint="eastAsia"/>
          <w:b/>
          <w:bCs/>
          <w:color w:val="000000"/>
          <w:sz w:val="24"/>
          <w:szCs w:val="24"/>
          <w:lang w:eastAsia="zh-CN"/>
        </w:rPr>
        <w:t>、因子载荷</w:t>
      </w:r>
      <w:r w:rsidRPr="008C2580">
        <w:rPr>
          <w:rFonts w:ascii="楷体" w:eastAsia="楷体" w:hAnsi="楷体"/>
          <w:b/>
          <w:bCs/>
          <w:noProof/>
          <w:sz w:val="24"/>
          <w:szCs w:val="24"/>
        </w:rPr>
        <w:drawing>
          <wp:inline distT="0" distB="0" distL="0" distR="0" wp14:anchorId="4573E267" wp14:editId="09C16C8D">
            <wp:extent cx="180975" cy="24765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
                    <pic:cNvPicPr/>
                  </pic:nvPicPr>
                  <pic:blipFill>
                    <a:blip r:embed="rId4"/>
                    <a:stretch>
                      <a:fillRect/>
                    </a:stretch>
                  </pic:blipFill>
                  <pic:spPr>
                    <a:xfrm>
                      <a:off x="0" y="0"/>
                      <a:ext cx="180975" cy="247650"/>
                    </a:xfrm>
                    <a:prstGeom prst="rect">
                      <a:avLst/>
                    </a:prstGeom>
                  </pic:spPr>
                </pic:pic>
              </a:graphicData>
            </a:graphic>
          </wp:inline>
        </w:drawing>
      </w:r>
      <w:r w:rsidRPr="008C2580">
        <w:rPr>
          <w:rFonts w:ascii="楷体" w:eastAsia="楷体" w:hAnsi="楷体" w:hint="eastAsia"/>
          <w:b/>
          <w:bCs/>
          <w:color w:val="000000"/>
          <w:sz w:val="24"/>
          <w:szCs w:val="24"/>
          <w:lang w:eastAsia="zh-CN"/>
        </w:rPr>
        <w:t>的统计定义是什么？它在实际问题的分析中的作用是什么？</w:t>
      </w:r>
    </w:p>
    <w:p w14:paraId="00006F4F"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答：（</w:t>
      </w:r>
      <w:r w:rsidRPr="008C2580">
        <w:rPr>
          <w:rFonts w:ascii="楷体" w:eastAsia="楷体" w:hAnsi="楷体" w:hint="eastAsia"/>
          <w:color w:val="000000"/>
          <w:sz w:val="24"/>
          <w:szCs w:val="24"/>
          <w:lang w:eastAsia="zh-CN"/>
        </w:rPr>
        <w:t>1</w:t>
      </w:r>
      <w:r w:rsidRPr="008C2580">
        <w:rPr>
          <w:rFonts w:ascii="楷体" w:eastAsia="楷体" w:hAnsi="楷体" w:hint="eastAsia"/>
          <w:color w:val="000000"/>
          <w:sz w:val="24"/>
          <w:szCs w:val="24"/>
          <w:lang w:eastAsia="zh-CN"/>
        </w:rPr>
        <w:t>）因子载荷</w:t>
      </w:r>
      <w:r w:rsidRPr="008C2580">
        <w:rPr>
          <w:rFonts w:ascii="楷体" w:eastAsia="楷体" w:hAnsi="楷体"/>
          <w:noProof/>
          <w:sz w:val="24"/>
          <w:szCs w:val="24"/>
        </w:rPr>
        <w:drawing>
          <wp:inline distT="0" distB="0" distL="0" distR="0" wp14:anchorId="5C6E1C9C" wp14:editId="074C8024">
            <wp:extent cx="171450" cy="238125"/>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
                    <pic:cNvPicPr/>
                  </pic:nvPicPr>
                  <pic:blipFill>
                    <a:blip r:embed="rId5"/>
                    <a:stretch>
                      <a:fillRect/>
                    </a:stretch>
                  </pic:blipFill>
                  <pic:spPr>
                    <a:xfrm>
                      <a:off x="0" y="0"/>
                      <a:ext cx="171450" cy="238125"/>
                    </a:xfrm>
                    <a:prstGeom prst="rect">
                      <a:avLst/>
                    </a:prstGeom>
                  </pic:spPr>
                </pic:pic>
              </a:graphicData>
            </a:graphic>
          </wp:inline>
        </w:drawing>
      </w:r>
      <w:r w:rsidRPr="008C2580">
        <w:rPr>
          <w:rFonts w:ascii="楷体" w:eastAsia="楷体" w:hAnsi="楷体" w:hint="eastAsia"/>
          <w:color w:val="000000"/>
          <w:sz w:val="24"/>
          <w:szCs w:val="24"/>
          <w:lang w:eastAsia="zh-CN"/>
        </w:rPr>
        <w:t>的统计定义：是原始变量</w:t>
      </w:r>
      <w:r w:rsidRPr="008C2580">
        <w:rPr>
          <w:rFonts w:ascii="楷体" w:eastAsia="楷体" w:hAnsi="楷体"/>
          <w:noProof/>
          <w:sz w:val="24"/>
          <w:szCs w:val="24"/>
        </w:rPr>
        <w:drawing>
          <wp:inline distT="0" distB="0" distL="0" distR="0" wp14:anchorId="1CDC9509" wp14:editId="554E3756">
            <wp:extent cx="190500" cy="219075"/>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6"/>
                    <a:stretch>
                      <a:fillRect/>
                    </a:stretch>
                  </pic:blipFill>
                  <pic:spPr>
                    <a:xfrm>
                      <a:off x="0" y="0"/>
                      <a:ext cx="190500" cy="219075"/>
                    </a:xfrm>
                    <a:prstGeom prst="rect">
                      <a:avLst/>
                    </a:prstGeom>
                  </pic:spPr>
                </pic:pic>
              </a:graphicData>
            </a:graphic>
          </wp:inline>
        </w:drawing>
      </w:r>
      <w:r w:rsidRPr="008C2580">
        <w:rPr>
          <w:rFonts w:ascii="楷体" w:eastAsia="楷体" w:hAnsi="楷体" w:hint="eastAsia"/>
          <w:color w:val="000000"/>
          <w:sz w:val="24"/>
          <w:szCs w:val="24"/>
          <w:lang w:eastAsia="zh-CN"/>
        </w:rPr>
        <w:t>与公共因子</w:t>
      </w:r>
      <w:r w:rsidRPr="008C2580">
        <w:rPr>
          <w:rFonts w:ascii="楷体" w:eastAsia="楷体" w:hAnsi="楷体"/>
          <w:noProof/>
          <w:sz w:val="24"/>
          <w:szCs w:val="24"/>
        </w:rPr>
        <w:drawing>
          <wp:inline distT="0" distB="0" distL="0" distR="0" wp14:anchorId="34ADB982" wp14:editId="07B26CD9">
            <wp:extent cx="180975" cy="24765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
                    <pic:cNvPicPr/>
                  </pic:nvPicPr>
                  <pic:blipFill>
                    <a:blip r:embed="rId7"/>
                    <a:stretch>
                      <a:fillRect/>
                    </a:stretch>
                  </pic:blipFill>
                  <pic:spPr>
                    <a:xfrm>
                      <a:off x="0" y="0"/>
                      <a:ext cx="180975" cy="247650"/>
                    </a:xfrm>
                    <a:prstGeom prst="rect">
                      <a:avLst/>
                    </a:prstGeom>
                  </pic:spPr>
                </pic:pic>
              </a:graphicData>
            </a:graphic>
          </wp:inline>
        </w:drawing>
      </w:r>
      <w:r w:rsidRPr="008C2580">
        <w:rPr>
          <w:rFonts w:ascii="楷体" w:eastAsia="楷体" w:hAnsi="楷体" w:hint="eastAsia"/>
          <w:color w:val="000000"/>
          <w:sz w:val="24"/>
          <w:szCs w:val="24"/>
          <w:lang w:eastAsia="zh-CN"/>
        </w:rPr>
        <w:t>的协方差，</w:t>
      </w:r>
      <w:r w:rsidRPr="008C2580">
        <w:rPr>
          <w:rFonts w:ascii="楷体" w:eastAsia="楷体" w:hAnsi="楷体"/>
          <w:noProof/>
          <w:sz w:val="24"/>
          <w:szCs w:val="24"/>
        </w:rPr>
        <w:drawing>
          <wp:inline distT="0" distB="0" distL="0" distR="0" wp14:anchorId="63067248" wp14:editId="095B2FDE">
            <wp:extent cx="200025" cy="228600"/>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8"/>
                    <a:stretch>
                      <a:fillRect/>
                    </a:stretch>
                  </pic:blipFill>
                  <pic:spPr>
                    <a:xfrm>
                      <a:off x="0" y="0"/>
                      <a:ext cx="200025" cy="228600"/>
                    </a:xfrm>
                    <a:prstGeom prst="rect">
                      <a:avLst/>
                    </a:prstGeom>
                  </pic:spPr>
                </pic:pic>
              </a:graphicData>
            </a:graphic>
          </wp:inline>
        </w:drawing>
      </w:r>
      <w:r w:rsidRPr="008C2580">
        <w:rPr>
          <w:rFonts w:ascii="楷体" w:eastAsia="楷体" w:hAnsi="楷体" w:hint="eastAsia"/>
          <w:color w:val="000000"/>
          <w:sz w:val="24"/>
          <w:szCs w:val="24"/>
          <w:lang w:eastAsia="zh-CN"/>
        </w:rPr>
        <w:t>与</w:t>
      </w:r>
      <w:r w:rsidRPr="008C2580">
        <w:rPr>
          <w:rFonts w:ascii="楷体" w:eastAsia="楷体" w:hAnsi="楷体"/>
          <w:noProof/>
          <w:sz w:val="24"/>
          <w:szCs w:val="24"/>
        </w:rPr>
        <w:drawing>
          <wp:inline distT="0" distB="0" distL="0" distR="0" wp14:anchorId="0A4806DB" wp14:editId="083BC3AC">
            <wp:extent cx="171450" cy="238125"/>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
                    <pic:cNvPicPr/>
                  </pic:nvPicPr>
                  <pic:blipFill>
                    <a:blip r:embed="rId9"/>
                    <a:stretch>
                      <a:fillRect/>
                    </a:stretch>
                  </pic:blipFill>
                  <pic:spPr>
                    <a:xfrm>
                      <a:off x="0" y="0"/>
                      <a:ext cx="171450" cy="238125"/>
                    </a:xfrm>
                    <a:prstGeom prst="rect">
                      <a:avLst/>
                    </a:prstGeom>
                  </pic:spPr>
                </pic:pic>
              </a:graphicData>
            </a:graphic>
          </wp:inline>
        </w:drawing>
      </w:r>
      <w:r w:rsidRPr="008C2580">
        <w:rPr>
          <w:rFonts w:ascii="楷体" w:eastAsia="楷体" w:hAnsi="楷体"/>
          <w:noProof/>
          <w:sz w:val="24"/>
          <w:szCs w:val="24"/>
        </w:rPr>
        <w:drawing>
          <wp:inline distT="0" distB="0" distL="0" distR="0" wp14:anchorId="77CE553A" wp14:editId="41A897AB">
            <wp:extent cx="1552575" cy="200025"/>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
                    <pic:cNvPicPr/>
                  </pic:nvPicPr>
                  <pic:blipFill>
                    <a:blip r:embed="rId10"/>
                    <a:stretch>
                      <a:fillRect/>
                    </a:stretch>
                  </pic:blipFill>
                  <pic:spPr>
                    <a:xfrm>
                      <a:off x="0" y="0"/>
                      <a:ext cx="1552575" cy="200025"/>
                    </a:xfrm>
                    <a:prstGeom prst="rect">
                      <a:avLst/>
                    </a:prstGeom>
                  </pic:spPr>
                </pic:pic>
              </a:graphicData>
            </a:graphic>
          </wp:inline>
        </w:drawing>
      </w:r>
      <w:r w:rsidRPr="008C2580">
        <w:rPr>
          <w:rFonts w:ascii="楷体" w:eastAsia="楷体" w:hAnsi="楷体" w:hint="eastAsia"/>
          <w:color w:val="000000"/>
          <w:sz w:val="24"/>
          <w:szCs w:val="24"/>
          <w:lang w:eastAsia="zh-CN"/>
        </w:rPr>
        <w:t>都是均值为</w:t>
      </w:r>
      <w:r w:rsidRPr="008C2580">
        <w:rPr>
          <w:rFonts w:ascii="楷体" w:eastAsia="楷体" w:hAnsi="楷体" w:hint="eastAsia"/>
          <w:color w:val="000000"/>
          <w:sz w:val="24"/>
          <w:szCs w:val="24"/>
          <w:lang w:eastAsia="zh-CN"/>
        </w:rPr>
        <w:t>0</w:t>
      </w:r>
      <w:r w:rsidRPr="008C2580">
        <w:rPr>
          <w:rFonts w:ascii="楷体" w:eastAsia="楷体" w:hAnsi="楷体" w:hint="eastAsia"/>
          <w:color w:val="000000"/>
          <w:sz w:val="24"/>
          <w:szCs w:val="24"/>
          <w:lang w:eastAsia="zh-CN"/>
        </w:rPr>
        <w:t>，方差为</w:t>
      </w:r>
      <w:r w:rsidRPr="008C2580">
        <w:rPr>
          <w:rFonts w:ascii="楷体" w:eastAsia="楷体" w:hAnsi="楷体" w:hint="eastAsia"/>
          <w:color w:val="000000"/>
          <w:sz w:val="24"/>
          <w:szCs w:val="24"/>
          <w:lang w:eastAsia="zh-CN"/>
        </w:rPr>
        <w:t>1</w:t>
      </w:r>
      <w:r w:rsidRPr="008C2580">
        <w:rPr>
          <w:rFonts w:ascii="楷体" w:eastAsia="楷体" w:hAnsi="楷体" w:hint="eastAsia"/>
          <w:color w:val="000000"/>
          <w:sz w:val="24"/>
          <w:szCs w:val="24"/>
          <w:lang w:eastAsia="zh-CN"/>
        </w:rPr>
        <w:t>的变量，因此</w:t>
      </w:r>
      <w:r w:rsidRPr="008C2580">
        <w:rPr>
          <w:rFonts w:ascii="楷体" w:eastAsia="楷体" w:hAnsi="楷体"/>
          <w:noProof/>
          <w:sz w:val="24"/>
          <w:szCs w:val="24"/>
        </w:rPr>
        <w:drawing>
          <wp:inline distT="0" distB="0" distL="0" distR="0" wp14:anchorId="7BCF4FDD" wp14:editId="5B37BBD5">
            <wp:extent cx="171450" cy="238125"/>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
                    <pic:cNvPicPr/>
                  </pic:nvPicPr>
                  <pic:blipFill>
                    <a:blip r:embed="rId5"/>
                    <a:stretch>
                      <a:fillRect/>
                    </a:stretch>
                  </pic:blipFill>
                  <pic:spPr>
                    <a:xfrm>
                      <a:off x="0" y="0"/>
                      <a:ext cx="171450" cy="238125"/>
                    </a:xfrm>
                    <a:prstGeom prst="rect">
                      <a:avLst/>
                    </a:prstGeom>
                  </pic:spPr>
                </pic:pic>
              </a:graphicData>
            </a:graphic>
          </wp:inline>
        </w:drawing>
      </w:r>
      <w:r w:rsidRPr="008C2580">
        <w:rPr>
          <w:rFonts w:ascii="楷体" w:eastAsia="楷体" w:hAnsi="楷体" w:hint="eastAsia"/>
          <w:color w:val="000000"/>
          <w:sz w:val="24"/>
          <w:szCs w:val="24"/>
          <w:lang w:eastAsia="zh-CN"/>
        </w:rPr>
        <w:t>同时也是</w:t>
      </w:r>
      <w:r w:rsidRPr="008C2580">
        <w:rPr>
          <w:rFonts w:ascii="楷体" w:eastAsia="楷体" w:hAnsi="楷体"/>
          <w:noProof/>
          <w:sz w:val="24"/>
          <w:szCs w:val="24"/>
        </w:rPr>
        <w:drawing>
          <wp:inline distT="0" distB="0" distL="0" distR="0" wp14:anchorId="042DBF9C" wp14:editId="6A1C865B">
            <wp:extent cx="200025" cy="228600"/>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8"/>
                    <a:stretch>
                      <a:fillRect/>
                    </a:stretch>
                  </pic:blipFill>
                  <pic:spPr>
                    <a:xfrm>
                      <a:off x="0" y="0"/>
                      <a:ext cx="200025" cy="228600"/>
                    </a:xfrm>
                    <a:prstGeom prst="rect">
                      <a:avLst/>
                    </a:prstGeom>
                  </pic:spPr>
                </pic:pic>
              </a:graphicData>
            </a:graphic>
          </wp:inline>
        </w:drawing>
      </w:r>
      <w:r w:rsidRPr="008C2580">
        <w:rPr>
          <w:rFonts w:ascii="楷体" w:eastAsia="楷体" w:hAnsi="楷体" w:hint="eastAsia"/>
          <w:color w:val="000000"/>
          <w:sz w:val="24"/>
          <w:szCs w:val="24"/>
          <w:lang w:eastAsia="zh-CN"/>
        </w:rPr>
        <w:t>与</w:t>
      </w:r>
      <w:r w:rsidRPr="008C2580">
        <w:rPr>
          <w:rFonts w:ascii="楷体" w:eastAsia="楷体" w:hAnsi="楷体"/>
          <w:noProof/>
          <w:sz w:val="24"/>
          <w:szCs w:val="24"/>
        </w:rPr>
        <w:drawing>
          <wp:inline distT="0" distB="0" distL="0" distR="0" wp14:anchorId="635B4439" wp14:editId="3F551F84">
            <wp:extent cx="171450" cy="238125"/>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
                    <pic:cNvPicPr/>
                  </pic:nvPicPr>
                  <pic:blipFill>
                    <a:blip r:embed="rId9"/>
                    <a:stretch>
                      <a:fillRect/>
                    </a:stretch>
                  </pic:blipFill>
                  <pic:spPr>
                    <a:xfrm>
                      <a:off x="0" y="0"/>
                      <a:ext cx="171450" cy="238125"/>
                    </a:xfrm>
                    <a:prstGeom prst="rect">
                      <a:avLst/>
                    </a:prstGeom>
                  </pic:spPr>
                </pic:pic>
              </a:graphicData>
            </a:graphic>
          </wp:inline>
        </w:drawing>
      </w:r>
      <w:r w:rsidRPr="008C2580">
        <w:rPr>
          <w:rFonts w:ascii="楷体" w:eastAsia="楷体" w:hAnsi="楷体" w:hint="eastAsia"/>
          <w:color w:val="000000"/>
          <w:sz w:val="24"/>
          <w:szCs w:val="24"/>
          <w:lang w:eastAsia="zh-CN"/>
        </w:rPr>
        <w:t>的相关系数。</w:t>
      </w:r>
    </w:p>
    <w:p w14:paraId="2BBAE438"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sz w:val="24"/>
          <w:szCs w:val="24"/>
          <w:lang w:eastAsia="zh-CN"/>
        </w:rPr>
        <w:t>（</w:t>
      </w:r>
      <w:r w:rsidRPr="008C2580">
        <w:rPr>
          <w:rFonts w:ascii="楷体" w:eastAsia="楷体" w:hAnsi="楷体" w:hint="eastAsia"/>
          <w:sz w:val="24"/>
          <w:szCs w:val="24"/>
          <w:lang w:eastAsia="zh-CN"/>
        </w:rPr>
        <w:t>2</w:t>
      </w:r>
      <w:r w:rsidRPr="008C2580">
        <w:rPr>
          <w:rFonts w:ascii="楷体" w:eastAsia="楷体" w:hAnsi="楷体" w:hint="eastAsia"/>
          <w:sz w:val="24"/>
          <w:szCs w:val="24"/>
          <w:lang w:eastAsia="zh-CN"/>
        </w:rPr>
        <w:t>）</w:t>
      </w:r>
      <w:r w:rsidRPr="008C2580">
        <w:rPr>
          <w:rFonts w:ascii="楷体" w:eastAsia="楷体" w:hAnsi="楷体" w:hint="eastAsia"/>
          <w:color w:val="000000"/>
          <w:sz w:val="24"/>
          <w:szCs w:val="24"/>
          <w:lang w:eastAsia="zh-CN"/>
        </w:rPr>
        <w:t>记</w:t>
      </w:r>
      <w:r w:rsidRPr="008C2580">
        <w:rPr>
          <w:rFonts w:ascii="楷体" w:eastAsia="楷体" w:hAnsi="楷体"/>
          <w:noProof/>
          <w:sz w:val="24"/>
          <w:szCs w:val="24"/>
        </w:rPr>
        <w:drawing>
          <wp:inline distT="0" distB="0" distL="0" distR="0" wp14:anchorId="3FA6D881" wp14:editId="7ECCA6A0">
            <wp:extent cx="2324100" cy="26670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pic:nvPicPr>
                  <pic:blipFill>
                    <a:blip r:embed="rId11"/>
                    <a:stretch>
                      <a:fillRect/>
                    </a:stretch>
                  </pic:blipFill>
                  <pic:spPr>
                    <a:xfrm>
                      <a:off x="0" y="0"/>
                      <a:ext cx="2324100" cy="266700"/>
                    </a:xfrm>
                    <a:prstGeom prst="rect">
                      <a:avLst/>
                    </a:prstGeom>
                  </pic:spPr>
                </pic:pic>
              </a:graphicData>
            </a:graphic>
          </wp:inline>
        </w:drawing>
      </w:r>
      <w:r w:rsidRPr="008C2580">
        <w:rPr>
          <w:rFonts w:ascii="楷体" w:eastAsia="楷体" w:hAnsi="楷体" w:hint="eastAsia"/>
          <w:color w:val="000000"/>
          <w:sz w:val="24"/>
          <w:szCs w:val="24"/>
          <w:lang w:eastAsia="zh-CN"/>
        </w:rPr>
        <w:t>则</w:t>
      </w:r>
      <w:r w:rsidRPr="008C2580">
        <w:rPr>
          <w:rFonts w:ascii="楷体" w:eastAsia="楷体" w:hAnsi="楷体"/>
          <w:noProof/>
          <w:sz w:val="24"/>
          <w:szCs w:val="24"/>
        </w:rPr>
        <w:drawing>
          <wp:inline distT="0" distB="0" distL="0" distR="0" wp14:anchorId="0C213932" wp14:editId="719BEA62">
            <wp:extent cx="200025" cy="26670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
                    <pic:cNvPicPr/>
                  </pic:nvPicPr>
                  <pic:blipFill>
                    <a:blip r:embed="rId12"/>
                    <a:stretch>
                      <a:fillRect/>
                    </a:stretch>
                  </pic:blipFill>
                  <pic:spPr>
                    <a:xfrm>
                      <a:off x="0" y="0"/>
                      <a:ext cx="200025" cy="266700"/>
                    </a:xfrm>
                    <a:prstGeom prst="rect">
                      <a:avLst/>
                    </a:prstGeom>
                  </pic:spPr>
                </pic:pic>
              </a:graphicData>
            </a:graphic>
          </wp:inline>
        </w:drawing>
      </w:r>
      <w:r w:rsidRPr="008C2580">
        <w:rPr>
          <w:rFonts w:ascii="楷体" w:eastAsia="楷体" w:hAnsi="楷体" w:hint="eastAsia"/>
          <w:color w:val="000000"/>
          <w:sz w:val="24"/>
          <w:szCs w:val="24"/>
          <w:lang w:eastAsia="zh-CN"/>
        </w:rPr>
        <w:t>表示的是公共因子</w:t>
      </w:r>
      <w:r w:rsidRPr="008C2580">
        <w:rPr>
          <w:rFonts w:ascii="楷体" w:eastAsia="楷体" w:hAnsi="楷体"/>
          <w:noProof/>
          <w:sz w:val="24"/>
          <w:szCs w:val="24"/>
        </w:rPr>
        <w:drawing>
          <wp:inline distT="0" distB="0" distL="0" distR="0" wp14:anchorId="057BACCA" wp14:editId="74A0662B">
            <wp:extent cx="171450" cy="238125"/>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9"/>
                    <a:stretch>
                      <a:fillRect/>
                    </a:stretch>
                  </pic:blipFill>
                  <pic:spPr>
                    <a:xfrm>
                      <a:off x="0" y="0"/>
                      <a:ext cx="171450" cy="238125"/>
                    </a:xfrm>
                    <a:prstGeom prst="rect">
                      <a:avLst/>
                    </a:prstGeom>
                  </pic:spPr>
                </pic:pic>
              </a:graphicData>
            </a:graphic>
          </wp:inline>
        </w:drawing>
      </w:r>
      <w:r w:rsidRPr="008C2580">
        <w:rPr>
          <w:rFonts w:ascii="楷体" w:eastAsia="楷体" w:hAnsi="楷体" w:hint="eastAsia"/>
          <w:color w:val="000000"/>
          <w:sz w:val="24"/>
          <w:szCs w:val="24"/>
          <w:lang w:eastAsia="zh-CN"/>
        </w:rPr>
        <w:t>对于</w:t>
      </w:r>
      <w:r w:rsidRPr="008C2580">
        <w:rPr>
          <w:rFonts w:ascii="楷体" w:eastAsia="楷体" w:hAnsi="楷体"/>
          <w:noProof/>
          <w:sz w:val="24"/>
          <w:szCs w:val="24"/>
        </w:rPr>
        <w:drawing>
          <wp:inline distT="0" distB="0" distL="0" distR="0" wp14:anchorId="487C86F1" wp14:editId="6C51A730">
            <wp:extent cx="180975" cy="17145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
                    <pic:cNvPicPr/>
                  </pic:nvPicPr>
                  <pic:blipFill>
                    <a:blip r:embed="rId13"/>
                    <a:stretch>
                      <a:fillRect/>
                    </a:stretch>
                  </pic:blipFill>
                  <pic:spPr>
                    <a:xfrm>
                      <a:off x="0" y="0"/>
                      <a:ext cx="180975" cy="171450"/>
                    </a:xfrm>
                    <a:prstGeom prst="rect">
                      <a:avLst/>
                    </a:prstGeom>
                  </pic:spPr>
                </pic:pic>
              </a:graphicData>
            </a:graphic>
          </wp:inline>
        </w:drawing>
      </w:r>
      <w:r w:rsidRPr="008C2580">
        <w:rPr>
          <w:rFonts w:ascii="楷体" w:eastAsia="楷体" w:hAnsi="楷体" w:hint="eastAsia"/>
          <w:color w:val="000000"/>
          <w:sz w:val="24"/>
          <w:szCs w:val="24"/>
          <w:lang w:eastAsia="zh-CN"/>
        </w:rPr>
        <w:t>的每一分量</w:t>
      </w:r>
      <w:r w:rsidRPr="008C2580">
        <w:rPr>
          <w:rFonts w:ascii="楷体" w:eastAsia="楷体" w:hAnsi="楷体"/>
          <w:noProof/>
          <w:sz w:val="24"/>
          <w:szCs w:val="24"/>
        </w:rPr>
        <w:drawing>
          <wp:inline distT="0" distB="0" distL="0" distR="0" wp14:anchorId="1387BBE6" wp14:editId="594029EA">
            <wp:extent cx="971550" cy="22860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
                    <pic:cNvPicPr/>
                  </pic:nvPicPr>
                  <pic:blipFill>
                    <a:blip r:embed="rId14"/>
                    <a:stretch>
                      <a:fillRect/>
                    </a:stretch>
                  </pic:blipFill>
                  <pic:spPr>
                    <a:xfrm>
                      <a:off x="0" y="0"/>
                      <a:ext cx="971550" cy="228600"/>
                    </a:xfrm>
                    <a:prstGeom prst="rect">
                      <a:avLst/>
                    </a:prstGeom>
                  </pic:spPr>
                </pic:pic>
              </a:graphicData>
            </a:graphic>
          </wp:inline>
        </w:drawing>
      </w:r>
      <w:r w:rsidRPr="008C2580">
        <w:rPr>
          <w:rFonts w:ascii="楷体" w:eastAsia="楷体" w:hAnsi="楷体" w:hint="eastAsia"/>
          <w:color w:val="000000"/>
          <w:sz w:val="24"/>
          <w:szCs w:val="24"/>
          <w:lang w:eastAsia="zh-CN"/>
        </w:rPr>
        <w:t>所提供的方差的总和，称为公共因子</w:t>
      </w:r>
      <w:r w:rsidRPr="008C2580">
        <w:rPr>
          <w:rFonts w:ascii="楷体" w:eastAsia="楷体" w:hAnsi="楷体"/>
          <w:noProof/>
          <w:sz w:val="24"/>
          <w:szCs w:val="24"/>
        </w:rPr>
        <w:drawing>
          <wp:inline distT="0" distB="0" distL="0" distR="0" wp14:anchorId="0D94DB2A" wp14:editId="22A895FA">
            <wp:extent cx="171450" cy="238125"/>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pic:nvPicPr>
                  <pic:blipFill>
                    <a:blip r:embed="rId9"/>
                    <a:stretch>
                      <a:fillRect/>
                    </a:stretch>
                  </pic:blipFill>
                  <pic:spPr>
                    <a:xfrm>
                      <a:off x="0" y="0"/>
                      <a:ext cx="171450" cy="238125"/>
                    </a:xfrm>
                    <a:prstGeom prst="rect">
                      <a:avLst/>
                    </a:prstGeom>
                  </pic:spPr>
                </pic:pic>
              </a:graphicData>
            </a:graphic>
          </wp:inline>
        </w:drawing>
      </w:r>
      <w:r w:rsidRPr="008C2580">
        <w:rPr>
          <w:rFonts w:ascii="楷体" w:eastAsia="楷体" w:hAnsi="楷体" w:hint="eastAsia"/>
          <w:color w:val="000000"/>
          <w:sz w:val="24"/>
          <w:szCs w:val="24"/>
          <w:lang w:eastAsia="zh-CN"/>
        </w:rPr>
        <w:t>对原始变量</w:t>
      </w:r>
      <w:r w:rsidRPr="008C2580">
        <w:rPr>
          <w:rFonts w:ascii="楷体" w:eastAsia="楷体" w:hAnsi="楷体"/>
          <w:noProof/>
          <w:sz w:val="24"/>
          <w:szCs w:val="24"/>
        </w:rPr>
        <w:drawing>
          <wp:inline distT="0" distB="0" distL="0" distR="0" wp14:anchorId="388E68BE" wp14:editId="4A552175">
            <wp:extent cx="180975" cy="171450"/>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3"/>
                    <a:stretch>
                      <a:fillRect/>
                    </a:stretch>
                  </pic:blipFill>
                  <pic:spPr>
                    <a:xfrm>
                      <a:off x="0" y="0"/>
                      <a:ext cx="180975" cy="171450"/>
                    </a:xfrm>
                    <a:prstGeom prst="rect">
                      <a:avLst/>
                    </a:prstGeom>
                  </pic:spPr>
                </pic:pic>
              </a:graphicData>
            </a:graphic>
          </wp:inline>
        </w:drawing>
      </w:r>
      <w:r w:rsidRPr="008C2580">
        <w:rPr>
          <w:rFonts w:ascii="楷体" w:eastAsia="楷体" w:hAnsi="楷体" w:hint="eastAsia"/>
          <w:color w:val="000000"/>
          <w:sz w:val="24"/>
          <w:szCs w:val="24"/>
          <w:lang w:eastAsia="zh-CN"/>
        </w:rPr>
        <w:t>的方贡献，它是衡量公共因子相对重要性的指标。</w:t>
      </w:r>
      <w:r w:rsidRPr="008C2580">
        <w:rPr>
          <w:rFonts w:ascii="楷体" w:eastAsia="楷体" w:hAnsi="楷体"/>
          <w:noProof/>
          <w:sz w:val="24"/>
          <w:szCs w:val="24"/>
        </w:rPr>
        <w:drawing>
          <wp:inline distT="0" distB="0" distL="0" distR="0" wp14:anchorId="3EF15694" wp14:editId="4B9333C5">
            <wp:extent cx="190500" cy="257175"/>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pic:cNvPicPr/>
                  </pic:nvPicPr>
                  <pic:blipFill>
                    <a:blip r:embed="rId15"/>
                    <a:stretch>
                      <a:fillRect/>
                    </a:stretch>
                  </pic:blipFill>
                  <pic:spPr>
                    <a:xfrm>
                      <a:off x="0" y="0"/>
                      <a:ext cx="190500" cy="257175"/>
                    </a:xfrm>
                    <a:prstGeom prst="rect">
                      <a:avLst/>
                    </a:prstGeom>
                  </pic:spPr>
                </pic:pic>
              </a:graphicData>
            </a:graphic>
          </wp:inline>
        </w:drawing>
      </w:r>
      <w:r w:rsidRPr="008C2580">
        <w:rPr>
          <w:rFonts w:ascii="楷体" w:eastAsia="楷体" w:hAnsi="楷体" w:hint="eastAsia"/>
          <w:color w:val="000000"/>
          <w:sz w:val="24"/>
          <w:szCs w:val="24"/>
          <w:lang w:eastAsia="zh-CN"/>
        </w:rPr>
        <w:t>越大，表明公共因子</w:t>
      </w:r>
      <w:r w:rsidRPr="008C2580">
        <w:rPr>
          <w:rFonts w:ascii="楷体" w:eastAsia="楷体" w:hAnsi="楷体"/>
          <w:noProof/>
          <w:sz w:val="24"/>
          <w:szCs w:val="24"/>
        </w:rPr>
        <w:drawing>
          <wp:inline distT="0" distB="0" distL="0" distR="0" wp14:anchorId="6935FBC2" wp14:editId="57083098">
            <wp:extent cx="171450" cy="238125"/>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
                    <pic:cNvPicPr/>
                  </pic:nvPicPr>
                  <pic:blipFill>
                    <a:blip r:embed="rId9"/>
                    <a:stretch>
                      <a:fillRect/>
                    </a:stretch>
                  </pic:blipFill>
                  <pic:spPr>
                    <a:xfrm>
                      <a:off x="0" y="0"/>
                      <a:ext cx="171450" cy="238125"/>
                    </a:xfrm>
                    <a:prstGeom prst="rect">
                      <a:avLst/>
                    </a:prstGeom>
                  </pic:spPr>
                </pic:pic>
              </a:graphicData>
            </a:graphic>
          </wp:inline>
        </w:drawing>
      </w:r>
      <w:r w:rsidRPr="008C2580">
        <w:rPr>
          <w:rFonts w:ascii="楷体" w:eastAsia="楷体" w:hAnsi="楷体" w:hint="eastAsia"/>
          <w:color w:val="000000"/>
          <w:sz w:val="24"/>
          <w:szCs w:val="24"/>
          <w:lang w:eastAsia="zh-CN"/>
        </w:rPr>
        <w:t>对</w:t>
      </w:r>
      <w:r w:rsidRPr="008C2580">
        <w:rPr>
          <w:rFonts w:ascii="楷体" w:eastAsia="楷体" w:hAnsi="楷体"/>
          <w:noProof/>
          <w:sz w:val="24"/>
          <w:szCs w:val="24"/>
        </w:rPr>
        <w:drawing>
          <wp:inline distT="0" distB="0" distL="0" distR="0" wp14:anchorId="703D1F5E" wp14:editId="73E9456B">
            <wp:extent cx="200025" cy="228600"/>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
                    <pic:cNvPicPr/>
                  </pic:nvPicPr>
                  <pic:blipFill>
                    <a:blip r:embed="rId8"/>
                    <a:stretch>
                      <a:fillRect/>
                    </a:stretch>
                  </pic:blipFill>
                  <pic:spPr>
                    <a:xfrm>
                      <a:off x="0" y="0"/>
                      <a:ext cx="200025" cy="228600"/>
                    </a:xfrm>
                    <a:prstGeom prst="rect">
                      <a:avLst/>
                    </a:prstGeom>
                  </pic:spPr>
                </pic:pic>
              </a:graphicData>
            </a:graphic>
          </wp:inline>
        </w:drawing>
      </w:r>
      <w:r w:rsidRPr="008C2580">
        <w:rPr>
          <w:rFonts w:ascii="楷体" w:eastAsia="楷体" w:hAnsi="楷体" w:hint="eastAsia"/>
          <w:color w:val="000000"/>
          <w:sz w:val="24"/>
          <w:szCs w:val="24"/>
          <w:lang w:eastAsia="zh-CN"/>
        </w:rPr>
        <w:t>的贡献越大，或者说对</w:t>
      </w:r>
      <w:r w:rsidRPr="008C2580">
        <w:rPr>
          <w:rFonts w:ascii="楷体" w:eastAsia="楷体" w:hAnsi="楷体"/>
          <w:noProof/>
          <w:sz w:val="24"/>
          <w:szCs w:val="24"/>
        </w:rPr>
        <w:drawing>
          <wp:inline distT="0" distB="0" distL="0" distR="0" wp14:anchorId="571905D7" wp14:editId="7601FF90">
            <wp:extent cx="171450" cy="161925"/>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16"/>
                    <a:stretch>
                      <a:fillRect/>
                    </a:stretch>
                  </pic:blipFill>
                  <pic:spPr>
                    <a:xfrm>
                      <a:off x="0" y="0"/>
                      <a:ext cx="171450" cy="161925"/>
                    </a:xfrm>
                    <a:prstGeom prst="rect">
                      <a:avLst/>
                    </a:prstGeom>
                  </pic:spPr>
                </pic:pic>
              </a:graphicData>
            </a:graphic>
          </wp:inline>
        </w:drawing>
      </w:r>
      <w:r w:rsidRPr="008C2580">
        <w:rPr>
          <w:rFonts w:ascii="楷体" w:eastAsia="楷体" w:hAnsi="楷体" w:hint="eastAsia"/>
          <w:color w:val="000000"/>
          <w:sz w:val="24"/>
          <w:szCs w:val="24"/>
          <w:lang w:eastAsia="zh-CN"/>
        </w:rPr>
        <w:t>的影响作用就越大。如果因子载荷矩阵对</w:t>
      </w:r>
      <w:r w:rsidRPr="008C2580">
        <w:rPr>
          <w:rFonts w:ascii="楷体" w:eastAsia="楷体" w:hAnsi="楷体"/>
          <w:noProof/>
          <w:sz w:val="24"/>
          <w:szCs w:val="24"/>
        </w:rPr>
        <w:drawing>
          <wp:inline distT="0" distB="0" distL="0" distR="0" wp14:anchorId="45B63E2F" wp14:editId="7B7C691D">
            <wp:extent cx="152400" cy="161925"/>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
                    <pic:cNvPicPr/>
                  </pic:nvPicPr>
                  <pic:blipFill>
                    <a:blip r:embed="rId17"/>
                    <a:stretch>
                      <a:fillRect/>
                    </a:stretch>
                  </pic:blipFill>
                  <pic:spPr>
                    <a:xfrm>
                      <a:off x="0" y="0"/>
                      <a:ext cx="152400" cy="161925"/>
                    </a:xfrm>
                    <a:prstGeom prst="rect">
                      <a:avLst/>
                    </a:prstGeom>
                  </pic:spPr>
                </pic:pic>
              </a:graphicData>
            </a:graphic>
          </wp:inline>
        </w:drawing>
      </w:r>
      <w:r w:rsidRPr="008C2580">
        <w:rPr>
          <w:rFonts w:ascii="楷体" w:eastAsia="楷体" w:hAnsi="楷体" w:hint="eastAsia"/>
          <w:color w:val="000000"/>
          <w:sz w:val="24"/>
          <w:szCs w:val="24"/>
          <w:lang w:eastAsia="zh-CN"/>
        </w:rPr>
        <w:t>的所有的</w:t>
      </w:r>
      <w:r w:rsidRPr="008C2580">
        <w:rPr>
          <w:rFonts w:ascii="楷体" w:eastAsia="楷体" w:hAnsi="楷体"/>
          <w:noProof/>
          <w:sz w:val="24"/>
          <w:szCs w:val="24"/>
        </w:rPr>
        <w:drawing>
          <wp:inline distT="0" distB="0" distL="0" distR="0" wp14:anchorId="6ED967C8" wp14:editId="256F5360">
            <wp:extent cx="1038225" cy="25717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
                    <pic:cNvPicPr/>
                  </pic:nvPicPr>
                  <pic:blipFill>
                    <a:blip r:embed="rId18"/>
                    <a:stretch>
                      <a:fillRect/>
                    </a:stretch>
                  </pic:blipFill>
                  <pic:spPr>
                    <a:xfrm>
                      <a:off x="0" y="0"/>
                      <a:ext cx="1038225" cy="257175"/>
                    </a:xfrm>
                    <a:prstGeom prst="rect">
                      <a:avLst/>
                    </a:prstGeom>
                  </pic:spPr>
                </pic:pic>
              </a:graphicData>
            </a:graphic>
          </wp:inline>
        </w:drawing>
      </w:r>
      <w:r w:rsidRPr="008C2580">
        <w:rPr>
          <w:rFonts w:ascii="楷体" w:eastAsia="楷体" w:hAnsi="楷体" w:hint="eastAsia"/>
          <w:color w:val="000000"/>
          <w:sz w:val="24"/>
          <w:szCs w:val="24"/>
          <w:lang w:eastAsia="zh-CN"/>
        </w:rPr>
        <w:t>都计算出来，并按大小排序，就可以依此提炼出最有影响的公共因子。</w:t>
      </w:r>
    </w:p>
    <w:p w14:paraId="3BD20CDD"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3</w:t>
      </w:r>
      <w:r w:rsidRPr="008C2580">
        <w:rPr>
          <w:rFonts w:ascii="楷体" w:eastAsia="楷体" w:hAnsi="楷体" w:hint="eastAsia"/>
          <w:color w:val="000000"/>
          <w:sz w:val="24"/>
          <w:szCs w:val="24"/>
          <w:lang w:eastAsia="zh-CN"/>
        </w:rPr>
        <w:t>、略</w:t>
      </w:r>
    </w:p>
    <w:p w14:paraId="4DCC10BE" w14:textId="06E657FA" w:rsidR="00FB629F" w:rsidRPr="008C2580" w:rsidRDefault="00E974E7">
      <w:pPr>
        <w:spacing w:line="360" w:lineRule="auto"/>
        <w:rPr>
          <w:rFonts w:ascii="楷体" w:eastAsia="楷体" w:hAnsi="楷体"/>
          <w:b/>
          <w:bCs/>
          <w:sz w:val="24"/>
          <w:szCs w:val="24"/>
          <w:lang w:eastAsia="zh-CN"/>
        </w:rPr>
      </w:pPr>
      <w:r w:rsidRPr="008C2580">
        <w:rPr>
          <w:rFonts w:ascii="楷体" w:eastAsia="楷体" w:hAnsi="楷体" w:hint="eastAsia"/>
          <w:b/>
          <w:bCs/>
          <w:color w:val="000000"/>
          <w:sz w:val="24"/>
          <w:szCs w:val="24"/>
          <w:lang w:eastAsia="zh-CN"/>
        </w:rPr>
        <w:t>1</w:t>
      </w:r>
      <w:r w:rsidRPr="008C2580">
        <w:rPr>
          <w:rFonts w:ascii="楷体" w:eastAsia="楷体" w:hAnsi="楷体" w:hint="eastAsia"/>
          <w:b/>
          <w:bCs/>
          <w:color w:val="000000"/>
          <w:sz w:val="24"/>
          <w:szCs w:val="24"/>
          <w:lang w:eastAsia="zh-CN"/>
        </w:rPr>
        <w:t>、试述对应分析的思想方法及特点</w:t>
      </w:r>
      <w:r w:rsidRPr="008C2580">
        <w:rPr>
          <w:rFonts w:ascii="楷体" w:eastAsia="楷体" w:hAnsi="楷体" w:hint="eastAsia"/>
          <w:b/>
          <w:bCs/>
          <w:color w:val="000000"/>
          <w:sz w:val="24"/>
          <w:szCs w:val="24"/>
          <w:lang w:eastAsia="zh-CN"/>
        </w:rPr>
        <w:t>?</w:t>
      </w:r>
    </w:p>
    <w:p w14:paraId="28AB2C01"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lastRenderedPageBreak/>
        <w:t>思想：对应分析又称为相应分析，也称</w:t>
      </w:r>
      <w:r w:rsidRPr="008C2580">
        <w:rPr>
          <w:rFonts w:ascii="楷体" w:eastAsia="楷体" w:hAnsi="楷体" w:hint="eastAsia"/>
          <w:color w:val="000000"/>
          <w:sz w:val="24"/>
          <w:szCs w:val="24"/>
          <w:lang w:eastAsia="zh-CN"/>
        </w:rPr>
        <w:t>R</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Q</w:t>
      </w:r>
      <w:r w:rsidRPr="008C2580">
        <w:rPr>
          <w:rFonts w:ascii="楷体" w:eastAsia="楷体" w:hAnsi="楷体" w:hint="eastAsia"/>
          <w:color w:val="000000"/>
          <w:sz w:val="24"/>
          <w:szCs w:val="24"/>
          <w:lang w:eastAsia="zh-CN"/>
        </w:rPr>
        <w:t>分析。是因子分子基础发展起来的一种多元统计分析方法。它主要通过分析定性变量构成的列联表来揭示变量之间的关系。当我们对同一观测数据施加</w:t>
      </w:r>
      <w:r w:rsidRPr="008C2580">
        <w:rPr>
          <w:rFonts w:ascii="楷体" w:eastAsia="楷体" w:hAnsi="楷体" w:hint="eastAsia"/>
          <w:color w:val="000000"/>
          <w:sz w:val="24"/>
          <w:szCs w:val="24"/>
          <w:lang w:eastAsia="zh-CN"/>
        </w:rPr>
        <w:t>R</w:t>
      </w:r>
      <w:r w:rsidRPr="008C2580">
        <w:rPr>
          <w:rFonts w:ascii="楷体" w:eastAsia="楷体" w:hAnsi="楷体" w:hint="eastAsia"/>
          <w:color w:val="000000"/>
          <w:sz w:val="24"/>
          <w:szCs w:val="24"/>
          <w:lang w:eastAsia="zh-CN"/>
        </w:rPr>
        <w:t>和</w:t>
      </w:r>
      <w:r w:rsidRPr="008C2580">
        <w:rPr>
          <w:rFonts w:ascii="楷体" w:eastAsia="楷体" w:hAnsi="楷体" w:hint="eastAsia"/>
          <w:color w:val="000000"/>
          <w:sz w:val="24"/>
          <w:szCs w:val="24"/>
          <w:lang w:eastAsia="zh-CN"/>
        </w:rPr>
        <w:t>Q</w:t>
      </w:r>
      <w:r w:rsidRPr="008C2580">
        <w:rPr>
          <w:rFonts w:ascii="楷体" w:eastAsia="楷体" w:hAnsi="楷体" w:hint="eastAsia"/>
          <w:color w:val="000000"/>
          <w:sz w:val="24"/>
          <w:szCs w:val="24"/>
          <w:lang w:eastAsia="zh-CN"/>
        </w:rPr>
        <w:t>型因子分析，并分别保留两个公共因子，则是对应分析的初步。</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对应分析的基本思想是将一个联列表的行和列中各元素的比例结构以点的形式在较低维的空间中表示出来。它最大</w:t>
      </w:r>
      <w:r w:rsidRPr="008C2580">
        <w:rPr>
          <w:rFonts w:ascii="楷体" w:eastAsia="楷体" w:hAnsi="楷体" w:hint="eastAsia"/>
          <w:color w:val="000000"/>
          <w:sz w:val="24"/>
          <w:szCs w:val="24"/>
          <w:lang w:eastAsia="zh-CN"/>
        </w:rPr>
        <w:t>特点是能把众多的样品和众多的变量同时作到同一张图解上，将样品的大类及其属性在图上直观而又明了地表示出来，具有直观性。另外，它还省去了因子选择和因子轴旋转等复杂的数学运算及中间过程，可以从因子载荷图上对样品进行直观的分类，而且能够指示分类的主要参数（主因子）以及分类的依据，是一种直观、简单、方便的多元统计方法。</w:t>
      </w:r>
      <w:r w:rsidRPr="008C2580">
        <w:rPr>
          <w:rFonts w:ascii="楷体" w:eastAsia="楷体" w:hAnsi="楷体" w:hint="eastAsia"/>
          <w:color w:val="000000"/>
          <w:sz w:val="24"/>
          <w:szCs w:val="24"/>
          <w:lang w:eastAsia="zh-CN"/>
        </w:rPr>
        <w:t>?</w:t>
      </w:r>
    </w:p>
    <w:p w14:paraId="49C3FA2E"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特点：对应分析的基本思想是将一个联列表的行和列中各元素的比例结构以点的形式在较低维的空间中表示出来。它最大特点是能把众多的样品和众多的变量同时作到同一张图解上，将样品的大类及其属性在图上直观而又明了</w:t>
      </w:r>
      <w:r w:rsidRPr="008C2580">
        <w:rPr>
          <w:rFonts w:ascii="楷体" w:eastAsia="楷体" w:hAnsi="楷体" w:hint="eastAsia"/>
          <w:color w:val="000000"/>
          <w:sz w:val="24"/>
          <w:szCs w:val="24"/>
          <w:lang w:eastAsia="zh-CN"/>
        </w:rPr>
        <w:t>地表示出来，具有直观性。另外，它还省去了因子选择和因子轴旋转等复杂的数学运算及中间过程，可以从因子载荷图上对样品进行直观的分类，而且能够指示分类的主要参数（主因子）以及分类的依据，是一种直观、简单、方便的多元统计方法。</w:t>
      </w:r>
    </w:p>
    <w:p w14:paraId="7E618C0D" w14:textId="77777777" w:rsidR="00FB629F" w:rsidRPr="008C2580" w:rsidRDefault="00E974E7">
      <w:pPr>
        <w:spacing w:line="360" w:lineRule="auto"/>
        <w:rPr>
          <w:rFonts w:ascii="楷体" w:eastAsia="楷体" w:hAnsi="楷体"/>
          <w:b/>
          <w:bCs/>
          <w:sz w:val="24"/>
          <w:szCs w:val="24"/>
          <w:lang w:eastAsia="zh-CN"/>
        </w:rPr>
      </w:pPr>
      <w:r w:rsidRPr="008C2580">
        <w:rPr>
          <w:rFonts w:ascii="楷体" w:eastAsia="楷体" w:hAnsi="楷体" w:hint="eastAsia"/>
          <w:b/>
          <w:bCs/>
          <w:color w:val="000000"/>
          <w:sz w:val="24"/>
          <w:szCs w:val="24"/>
          <w:lang w:eastAsia="zh-CN"/>
        </w:rPr>
        <w:t>2</w:t>
      </w:r>
      <w:r w:rsidRPr="008C2580">
        <w:rPr>
          <w:rFonts w:ascii="楷体" w:eastAsia="楷体" w:hAnsi="楷体" w:hint="eastAsia"/>
          <w:b/>
          <w:bCs/>
          <w:color w:val="000000"/>
          <w:sz w:val="24"/>
          <w:szCs w:val="24"/>
          <w:lang w:eastAsia="zh-CN"/>
        </w:rPr>
        <w:t>、试述对应分析中总惯量的意义。</w:t>
      </w:r>
      <w:r w:rsidRPr="008C2580">
        <w:rPr>
          <w:rFonts w:ascii="楷体" w:eastAsia="楷体" w:hAnsi="楷体" w:hint="eastAsia"/>
          <w:b/>
          <w:bCs/>
          <w:color w:val="000000"/>
          <w:sz w:val="24"/>
          <w:szCs w:val="24"/>
          <w:lang w:eastAsia="zh-CN"/>
        </w:rPr>
        <w:t>?</w:t>
      </w:r>
    </w:p>
    <w:p w14:paraId="59D9534A" w14:textId="66EA88D7" w:rsidR="00FB629F" w:rsidRPr="008C2580" w:rsidRDefault="00E974E7">
      <w:pPr>
        <w:spacing w:line="360" w:lineRule="auto"/>
        <w:rPr>
          <w:rFonts w:ascii="楷体" w:eastAsia="楷体" w:hAnsi="楷体" w:hint="eastAsia"/>
          <w:sz w:val="24"/>
          <w:szCs w:val="24"/>
          <w:lang w:eastAsia="zh-CN"/>
        </w:rPr>
      </w:pPr>
      <w:r w:rsidRPr="008C2580">
        <w:rPr>
          <w:rFonts w:ascii="楷体" w:eastAsia="楷体" w:hAnsi="楷体" w:hint="eastAsia"/>
          <w:color w:val="000000"/>
          <w:sz w:val="24"/>
          <w:szCs w:val="24"/>
          <w:lang w:eastAsia="zh-CN"/>
        </w:rPr>
        <w:t>总惯量不仅反映了行剖面集定义的各点与其重心加权距离的总和</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同时与</w:t>
      </w:r>
      <w:r w:rsidRPr="008C2580">
        <w:rPr>
          <w:rFonts w:ascii="楷体" w:eastAsia="楷体" w:hAnsi="楷体"/>
          <w:noProof/>
          <w:sz w:val="24"/>
          <w:szCs w:val="24"/>
        </w:rPr>
        <w:drawing>
          <wp:inline distT="0" distB="0" distL="0" distR="0" wp14:anchorId="3ADE5D1F" wp14:editId="7FA74088">
            <wp:extent cx="180975" cy="20955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
                    <pic:cNvPicPr/>
                  </pic:nvPicPr>
                  <pic:blipFill>
                    <a:blip r:embed="rId19"/>
                    <a:stretch>
                      <a:fillRect/>
                    </a:stretch>
                  </pic:blipFill>
                  <pic:spPr>
                    <a:xfrm>
                      <a:off x="0" y="0"/>
                      <a:ext cx="180975" cy="209550"/>
                    </a:xfrm>
                    <a:prstGeom prst="rect">
                      <a:avLst/>
                    </a:prstGeom>
                  </pic:spPr>
                </pic:pic>
              </a:graphicData>
            </a:graphic>
          </wp:inline>
        </w:drawing>
      </w:r>
      <w:r w:rsidRPr="008C2580">
        <w:rPr>
          <w:rFonts w:ascii="楷体" w:eastAsia="楷体" w:hAnsi="楷体" w:hint="eastAsia"/>
          <w:color w:val="000000"/>
          <w:sz w:val="24"/>
          <w:szCs w:val="24"/>
          <w:lang w:eastAsia="zh-CN"/>
        </w:rPr>
        <w:t>统计量仅相差一个常数</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而</w:t>
      </w:r>
      <w:r w:rsidRPr="008C2580">
        <w:rPr>
          <w:rFonts w:ascii="楷体" w:eastAsia="楷体" w:hAnsi="楷体"/>
          <w:noProof/>
          <w:sz w:val="24"/>
          <w:szCs w:val="24"/>
        </w:rPr>
        <w:drawing>
          <wp:inline distT="0" distB="0" distL="0" distR="0" wp14:anchorId="4E638C2E" wp14:editId="5C059468">
            <wp:extent cx="180975" cy="209550"/>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
                    <pic:cNvPicPr/>
                  </pic:nvPicPr>
                  <pic:blipFill>
                    <a:blip r:embed="rId19"/>
                    <a:stretch>
                      <a:fillRect/>
                    </a:stretch>
                  </pic:blipFill>
                  <pic:spPr>
                    <a:xfrm>
                      <a:off x="0" y="0"/>
                      <a:ext cx="180975" cy="209550"/>
                    </a:xfrm>
                    <a:prstGeom prst="rect">
                      <a:avLst/>
                    </a:prstGeom>
                  </pic:spPr>
                </pic:pic>
              </a:graphicData>
            </a:graphic>
          </wp:inline>
        </w:drawing>
      </w:r>
      <w:r w:rsidRPr="008C2580">
        <w:rPr>
          <w:rFonts w:ascii="楷体" w:eastAsia="楷体" w:hAnsi="楷体" w:hint="eastAsia"/>
          <w:color w:val="000000"/>
          <w:sz w:val="24"/>
          <w:szCs w:val="24"/>
          <w:lang w:eastAsia="zh-CN"/>
        </w:rPr>
        <w:t>统计量反映了列联表横联与纵联的相关关系</w:t>
      </w: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因此总惯量也反映了两个属性变量各状态之间的相关关系。对应分析就是在对总惯量信息损失最小的前提下，简化数据结构以反映两属性变量</w:t>
      </w:r>
      <w:r w:rsidRPr="008C2580">
        <w:rPr>
          <w:rFonts w:ascii="楷体" w:eastAsia="楷体" w:hAnsi="楷体" w:hint="eastAsia"/>
          <w:color w:val="000000"/>
          <w:sz w:val="24"/>
          <w:szCs w:val="24"/>
          <w:lang w:eastAsia="zh-CN"/>
        </w:rPr>
        <w:t>之间的相关关系。</w:t>
      </w:r>
    </w:p>
    <w:p w14:paraId="6E214652" w14:textId="77777777" w:rsidR="00FB629F" w:rsidRPr="008C2580" w:rsidRDefault="00E974E7">
      <w:pPr>
        <w:spacing w:line="360" w:lineRule="auto"/>
        <w:rPr>
          <w:rFonts w:ascii="楷体" w:eastAsia="楷体" w:hAnsi="楷体"/>
          <w:b/>
          <w:bCs/>
          <w:sz w:val="24"/>
          <w:szCs w:val="24"/>
          <w:lang w:eastAsia="zh-CN"/>
        </w:rPr>
      </w:pPr>
      <w:r w:rsidRPr="008C2580">
        <w:rPr>
          <w:rFonts w:ascii="楷体" w:eastAsia="楷体" w:hAnsi="楷体" w:hint="eastAsia"/>
          <w:b/>
          <w:bCs/>
          <w:color w:val="000000"/>
          <w:sz w:val="24"/>
          <w:szCs w:val="24"/>
          <w:lang w:eastAsia="zh-CN"/>
        </w:rPr>
        <w:t>1</w:t>
      </w:r>
      <w:r w:rsidRPr="008C2580">
        <w:rPr>
          <w:rFonts w:ascii="楷体" w:eastAsia="楷体" w:hAnsi="楷体" w:hint="eastAsia"/>
          <w:b/>
          <w:bCs/>
          <w:color w:val="000000"/>
          <w:sz w:val="24"/>
          <w:szCs w:val="24"/>
          <w:lang w:eastAsia="zh-CN"/>
        </w:rPr>
        <w:t>、试述典型相关分析的统计思想及该方法在研究实际问题中的作用。</w:t>
      </w:r>
    </w:p>
    <w:p w14:paraId="0D93AF74"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答：</w:t>
      </w:r>
      <w:r w:rsidRPr="008C2580">
        <w:rPr>
          <w:rFonts w:ascii="楷体" w:eastAsia="楷体" w:hAnsi="楷体" w:hint="eastAsia"/>
          <w:color w:val="000000"/>
          <w:sz w:val="24"/>
          <w:szCs w:val="24"/>
          <w:lang w:eastAsia="zh-CN"/>
        </w:rPr>
        <w:t xml:space="preserve"> </w:t>
      </w:r>
      <w:r w:rsidRPr="008C2580">
        <w:rPr>
          <w:rFonts w:ascii="楷体" w:eastAsia="楷体" w:hAnsi="楷体" w:hint="eastAsia"/>
          <w:color w:val="000000"/>
          <w:sz w:val="24"/>
          <w:szCs w:val="24"/>
          <w:lang w:eastAsia="zh-CN"/>
        </w:rPr>
        <w:t>典型相关分析是研究两组变量之间相关关系的一种多元统计方法。用于揭示两组变</w:t>
      </w:r>
      <w:r w:rsidRPr="008C2580">
        <w:rPr>
          <w:rFonts w:ascii="楷体" w:eastAsia="楷体" w:hAnsi="楷体" w:hint="eastAsia"/>
          <w:color w:val="000000"/>
          <w:sz w:val="24"/>
          <w:szCs w:val="24"/>
          <w:lang w:eastAsia="zh-CN"/>
        </w:rPr>
        <w:t xml:space="preserve"> </w:t>
      </w:r>
      <w:r w:rsidRPr="008C2580">
        <w:rPr>
          <w:rFonts w:ascii="楷体" w:eastAsia="楷体" w:hAnsi="楷体" w:hint="eastAsia"/>
          <w:color w:val="000000"/>
          <w:sz w:val="24"/>
          <w:szCs w:val="24"/>
          <w:lang w:eastAsia="zh-CN"/>
        </w:rPr>
        <w:t>量之间的内在联系。典型相关分析的目的是识别并量化两组变量之间的联系。将两组变量相</w:t>
      </w:r>
      <w:r w:rsidRPr="008C2580">
        <w:rPr>
          <w:rFonts w:ascii="楷体" w:eastAsia="楷体" w:hAnsi="楷体" w:hint="eastAsia"/>
          <w:color w:val="000000"/>
          <w:sz w:val="24"/>
          <w:szCs w:val="24"/>
          <w:lang w:eastAsia="zh-CN"/>
        </w:rPr>
        <w:t xml:space="preserve"> </w:t>
      </w:r>
      <w:r w:rsidRPr="008C2580">
        <w:rPr>
          <w:rFonts w:ascii="楷体" w:eastAsia="楷体" w:hAnsi="楷体" w:hint="eastAsia"/>
          <w:color w:val="000000"/>
          <w:sz w:val="24"/>
          <w:szCs w:val="24"/>
          <w:lang w:eastAsia="zh-CN"/>
        </w:rPr>
        <w:t>关关系的分析转化为一组变量的线性组合与另一组变量线性组合之间的相关关系。</w:t>
      </w:r>
    </w:p>
    <w:p w14:paraId="75BEB74D"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基本思想：</w:t>
      </w:r>
    </w:p>
    <w:p w14:paraId="308AEDB9" w14:textId="18905C6C"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lastRenderedPageBreak/>
        <w:t>（</w:t>
      </w:r>
      <w:r w:rsidRPr="008C2580">
        <w:rPr>
          <w:rFonts w:ascii="楷体" w:eastAsia="楷体" w:hAnsi="楷体" w:hint="eastAsia"/>
          <w:color w:val="000000"/>
          <w:sz w:val="24"/>
          <w:szCs w:val="24"/>
          <w:lang w:eastAsia="zh-CN"/>
        </w:rPr>
        <w:t>1</w:t>
      </w:r>
      <w:r w:rsidRPr="008C2580">
        <w:rPr>
          <w:rFonts w:ascii="楷体" w:eastAsia="楷体" w:hAnsi="楷体" w:hint="eastAsia"/>
          <w:color w:val="000000"/>
          <w:sz w:val="24"/>
          <w:szCs w:val="24"/>
          <w:lang w:eastAsia="zh-CN"/>
        </w:rPr>
        <w:t>）在每组变量中找出变量的线性组合，使得两组的线性组合之间具有最大的相关系数。</w:t>
      </w:r>
    </w:p>
    <w:p w14:paraId="10F9F16D"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w:t>
      </w:r>
      <w:r w:rsidRPr="008C2580">
        <w:rPr>
          <w:rFonts w:ascii="楷体" w:eastAsia="楷体" w:hAnsi="楷体" w:hint="eastAsia"/>
          <w:color w:val="000000"/>
          <w:sz w:val="24"/>
          <w:szCs w:val="24"/>
          <w:lang w:eastAsia="zh-CN"/>
        </w:rPr>
        <w:t>2</w:t>
      </w:r>
      <w:r w:rsidRPr="008C2580">
        <w:rPr>
          <w:rFonts w:ascii="楷体" w:eastAsia="楷体" w:hAnsi="楷体" w:hint="eastAsia"/>
          <w:color w:val="000000"/>
          <w:sz w:val="24"/>
          <w:szCs w:val="24"/>
          <w:lang w:eastAsia="zh-CN"/>
        </w:rPr>
        <w:t>）选取和最初挑选的这对线性组合不相关的线性组合，使其配对，并选取相关系数最大的一对。</w:t>
      </w:r>
    </w:p>
    <w:p w14:paraId="5FAF8C8E"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sz w:val="24"/>
          <w:szCs w:val="24"/>
          <w:lang w:eastAsia="zh-CN"/>
        </w:rPr>
        <w:t>（</w:t>
      </w:r>
      <w:r w:rsidRPr="008C2580">
        <w:rPr>
          <w:rFonts w:ascii="楷体" w:eastAsia="楷体" w:hAnsi="楷体" w:hint="eastAsia"/>
          <w:sz w:val="24"/>
          <w:szCs w:val="24"/>
          <w:lang w:eastAsia="zh-CN"/>
        </w:rPr>
        <w:t>3</w:t>
      </w:r>
      <w:r w:rsidRPr="008C2580">
        <w:rPr>
          <w:rFonts w:ascii="楷体" w:eastAsia="楷体" w:hAnsi="楷体" w:hint="eastAsia"/>
          <w:sz w:val="24"/>
          <w:szCs w:val="24"/>
          <w:lang w:eastAsia="zh-CN"/>
        </w:rPr>
        <w:t>）</w:t>
      </w:r>
      <w:r w:rsidRPr="008C2580">
        <w:rPr>
          <w:rFonts w:ascii="楷体" w:eastAsia="楷体" w:hAnsi="楷体" w:hint="eastAsia"/>
          <w:color w:val="000000"/>
          <w:sz w:val="24"/>
          <w:szCs w:val="24"/>
          <w:lang w:eastAsia="zh-CN"/>
        </w:rPr>
        <w:t>如此继续下去，直到两组变量之间的相关性被提取完毕为此。</w:t>
      </w:r>
    </w:p>
    <w:p w14:paraId="6CB018FF"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其作用为：</w:t>
      </w:r>
    </w:p>
    <w:p w14:paraId="3ABBE0AE"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进行两组变量之间的相关性分析，用典型相关系数衡量两组变量之间的相关性。</w:t>
      </w:r>
    </w:p>
    <w:p w14:paraId="54A7385E" w14:textId="77777777" w:rsidR="00FB629F" w:rsidRPr="008C2580" w:rsidRDefault="00E974E7">
      <w:pPr>
        <w:spacing w:line="360" w:lineRule="auto"/>
        <w:rPr>
          <w:rFonts w:ascii="楷体" w:eastAsia="楷体" w:hAnsi="楷体"/>
          <w:b/>
          <w:bCs/>
          <w:sz w:val="24"/>
          <w:szCs w:val="24"/>
          <w:lang w:eastAsia="zh-CN"/>
        </w:rPr>
      </w:pPr>
      <w:r w:rsidRPr="008C2580">
        <w:rPr>
          <w:rFonts w:ascii="楷体" w:eastAsia="楷体" w:hAnsi="楷体" w:hint="eastAsia"/>
          <w:b/>
          <w:bCs/>
          <w:color w:val="000000"/>
          <w:sz w:val="24"/>
          <w:szCs w:val="24"/>
          <w:lang w:eastAsia="zh-CN"/>
        </w:rPr>
        <w:t>2</w:t>
      </w:r>
      <w:r w:rsidRPr="008C2580">
        <w:rPr>
          <w:rFonts w:ascii="楷体" w:eastAsia="楷体" w:hAnsi="楷体" w:hint="eastAsia"/>
          <w:b/>
          <w:bCs/>
          <w:color w:val="000000"/>
          <w:sz w:val="24"/>
          <w:szCs w:val="24"/>
          <w:lang w:eastAsia="zh-CN"/>
        </w:rPr>
        <w:t>、简述典型相关分析中冗余分析的内容及作用。</w:t>
      </w:r>
    </w:p>
    <w:p w14:paraId="2E2A6117"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答：典型型冗余分析的作用即分析每组变量提取出的典型变量所能解释的该组样本总方差的比</w:t>
      </w:r>
      <w:r w:rsidRPr="008C2580">
        <w:rPr>
          <w:rFonts w:ascii="楷体" w:eastAsia="楷体" w:hAnsi="楷体" w:hint="eastAsia"/>
          <w:color w:val="000000"/>
          <w:sz w:val="24"/>
          <w:szCs w:val="24"/>
          <w:lang w:eastAsia="zh-CN"/>
        </w:rPr>
        <w:t xml:space="preserve"> </w:t>
      </w:r>
      <w:r w:rsidRPr="008C2580">
        <w:rPr>
          <w:rFonts w:ascii="楷体" w:eastAsia="楷体" w:hAnsi="楷体" w:hint="eastAsia"/>
          <w:color w:val="000000"/>
          <w:sz w:val="24"/>
          <w:szCs w:val="24"/>
          <w:lang w:eastAsia="zh-CN"/>
        </w:rPr>
        <w:t>例，从而定量测度典型变量所包含的原始信息量。</w:t>
      </w:r>
    </w:p>
    <w:p w14:paraId="2ADB7B42"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第一组变量样本的总方差为</w:t>
      </w:r>
      <w:r w:rsidRPr="008C2580">
        <w:rPr>
          <w:rFonts w:ascii="楷体" w:eastAsia="楷体" w:hAnsi="楷体" w:hint="eastAsia"/>
          <w:color w:val="000000"/>
          <w:sz w:val="24"/>
          <w:szCs w:val="24"/>
          <w:lang w:eastAsia="zh-CN"/>
        </w:rPr>
        <w:t>tr(R11 ) ?p</w:t>
      </w:r>
      <w:r w:rsidRPr="008C2580">
        <w:rPr>
          <w:rFonts w:ascii="楷体" w:eastAsia="楷体" w:hAnsi="楷体" w:hint="eastAsia"/>
          <w:color w:val="000000"/>
          <w:sz w:val="24"/>
          <w:szCs w:val="24"/>
          <w:lang w:eastAsia="zh-CN"/>
        </w:rPr>
        <w:t>，第二组变量样本的总方差为</w:t>
      </w:r>
      <w:r w:rsidRPr="008C2580">
        <w:rPr>
          <w:rFonts w:ascii="楷体" w:eastAsia="楷体" w:hAnsi="楷体" w:hint="eastAsia"/>
          <w:color w:val="000000"/>
          <w:sz w:val="24"/>
          <w:szCs w:val="24"/>
          <w:lang w:eastAsia="zh-CN"/>
        </w:rPr>
        <w:t>tr(R22 ) ?q</w:t>
      </w:r>
      <w:r w:rsidRPr="008C2580">
        <w:rPr>
          <w:rFonts w:ascii="楷体" w:eastAsia="楷体" w:hAnsi="楷体" w:hint="eastAsia"/>
          <w:color w:val="000000"/>
          <w:sz w:val="24"/>
          <w:szCs w:val="24"/>
          <w:lang w:eastAsia="zh-CN"/>
        </w:rPr>
        <w:t>。</w:t>
      </w:r>
    </w:p>
    <w:p w14:paraId="41146CE4"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noProof/>
          <w:sz w:val="24"/>
          <w:szCs w:val="24"/>
        </w:rPr>
        <w:drawing>
          <wp:inline distT="0" distB="0" distL="0" distR="0" wp14:anchorId="72CCB7B9" wp14:editId="32B13AB4">
            <wp:extent cx="285750" cy="323850"/>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
                    <pic:cNvPicPr/>
                  </pic:nvPicPr>
                  <pic:blipFill>
                    <a:blip r:embed="rId20"/>
                    <a:stretch>
                      <a:fillRect/>
                    </a:stretch>
                  </pic:blipFill>
                  <pic:spPr>
                    <a:xfrm>
                      <a:off x="0" y="0"/>
                      <a:ext cx="285750" cy="323850"/>
                    </a:xfrm>
                    <a:prstGeom prst="rect">
                      <a:avLst/>
                    </a:prstGeom>
                  </pic:spPr>
                </pic:pic>
              </a:graphicData>
            </a:graphic>
          </wp:inline>
        </w:drawing>
      </w:r>
      <w:r w:rsidRPr="008C2580">
        <w:rPr>
          <w:rFonts w:ascii="楷体" w:eastAsia="楷体" w:hAnsi="楷体" w:hint="eastAsia"/>
          <w:color w:val="000000"/>
          <w:sz w:val="24"/>
          <w:szCs w:val="24"/>
          <w:lang w:eastAsia="zh-CN"/>
        </w:rPr>
        <w:t>和</w:t>
      </w:r>
      <w:r w:rsidRPr="008C2580">
        <w:rPr>
          <w:rFonts w:ascii="楷体" w:eastAsia="楷体" w:hAnsi="楷体"/>
          <w:noProof/>
          <w:sz w:val="24"/>
          <w:szCs w:val="24"/>
        </w:rPr>
        <w:drawing>
          <wp:inline distT="0" distB="0" distL="0" distR="0" wp14:anchorId="5425E707" wp14:editId="4D1CD700">
            <wp:extent cx="285750" cy="342900"/>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
                    <pic:cNvPicPr/>
                  </pic:nvPicPr>
                  <pic:blipFill>
                    <a:blip r:embed="rId21"/>
                    <a:stretch>
                      <a:fillRect/>
                    </a:stretch>
                  </pic:blipFill>
                  <pic:spPr>
                    <a:xfrm>
                      <a:off x="0" y="0"/>
                      <a:ext cx="285750" cy="342900"/>
                    </a:xfrm>
                    <a:prstGeom prst="rect">
                      <a:avLst/>
                    </a:prstGeom>
                  </pic:spPr>
                </pic:pic>
              </a:graphicData>
            </a:graphic>
          </wp:inline>
        </w:drawing>
      </w:r>
      <w:r w:rsidRPr="008C2580">
        <w:rPr>
          <w:rFonts w:ascii="楷体" w:eastAsia="楷体" w:hAnsi="楷体" w:hint="eastAsia"/>
          <w:color w:val="000000"/>
          <w:sz w:val="24"/>
          <w:szCs w:val="24"/>
          <w:lang w:eastAsia="zh-CN"/>
        </w:rPr>
        <w:t>是样本典型相关系数矩阵，典型系数向量是矩阵的行向量，</w:t>
      </w:r>
      <w:r w:rsidRPr="008C2580">
        <w:rPr>
          <w:rFonts w:ascii="楷体" w:eastAsia="楷体" w:hAnsi="楷体"/>
          <w:noProof/>
          <w:sz w:val="24"/>
          <w:szCs w:val="24"/>
        </w:rPr>
        <w:drawing>
          <wp:inline distT="0" distB="0" distL="0" distR="0" wp14:anchorId="66710492" wp14:editId="18C9529F">
            <wp:extent cx="885825" cy="323850"/>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
                    <pic:cNvPicPr/>
                  </pic:nvPicPr>
                  <pic:blipFill>
                    <a:blip r:embed="rId22"/>
                    <a:stretch>
                      <a:fillRect/>
                    </a:stretch>
                  </pic:blipFill>
                  <pic:spPr>
                    <a:xfrm>
                      <a:off x="0" y="0"/>
                      <a:ext cx="885825" cy="323850"/>
                    </a:xfrm>
                    <a:prstGeom prst="rect">
                      <a:avLst/>
                    </a:prstGeom>
                  </pic:spPr>
                </pic:pic>
              </a:graphicData>
            </a:graphic>
          </wp:inline>
        </w:drawing>
      </w:r>
      <w:r w:rsidRPr="008C2580">
        <w:rPr>
          <w:rFonts w:ascii="楷体" w:eastAsia="楷体" w:hAnsi="楷体" w:hint="eastAsia"/>
          <w:color w:val="000000"/>
          <w:sz w:val="24"/>
          <w:szCs w:val="24"/>
          <w:lang w:eastAsia="zh-CN"/>
        </w:rPr>
        <w:t>，</w:t>
      </w:r>
      <w:r w:rsidRPr="008C2580">
        <w:rPr>
          <w:rFonts w:ascii="楷体" w:eastAsia="楷体" w:hAnsi="楷体"/>
          <w:noProof/>
          <w:sz w:val="24"/>
          <w:szCs w:val="24"/>
        </w:rPr>
        <w:drawing>
          <wp:inline distT="0" distB="0" distL="0" distR="0" wp14:anchorId="7E7361B8" wp14:editId="2B78C662">
            <wp:extent cx="790575" cy="304800"/>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
                    <pic:cNvPicPr/>
                  </pic:nvPicPr>
                  <pic:blipFill>
                    <a:blip r:embed="rId23"/>
                    <a:stretch>
                      <a:fillRect/>
                    </a:stretch>
                  </pic:blipFill>
                  <pic:spPr>
                    <a:xfrm>
                      <a:off x="0" y="0"/>
                      <a:ext cx="790575" cy="304800"/>
                    </a:xfrm>
                    <a:prstGeom prst="rect">
                      <a:avLst/>
                    </a:prstGeom>
                  </pic:spPr>
                </pic:pic>
              </a:graphicData>
            </a:graphic>
          </wp:inline>
        </w:drawing>
      </w:r>
    </w:p>
    <w:p w14:paraId="47A23F78"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前</w:t>
      </w:r>
      <w:r w:rsidRPr="008C2580">
        <w:rPr>
          <w:rFonts w:ascii="楷体" w:eastAsia="楷体" w:hAnsi="楷体" w:hint="eastAsia"/>
          <w:color w:val="000000"/>
          <w:sz w:val="24"/>
          <w:szCs w:val="24"/>
          <w:lang w:eastAsia="zh-CN"/>
        </w:rPr>
        <w:t>r</w:t>
      </w:r>
      <w:r w:rsidRPr="008C2580">
        <w:rPr>
          <w:rFonts w:ascii="楷体" w:eastAsia="楷体" w:hAnsi="楷体" w:hint="eastAsia"/>
          <w:color w:val="000000"/>
          <w:sz w:val="24"/>
          <w:szCs w:val="24"/>
          <w:lang w:eastAsia="zh-CN"/>
        </w:rPr>
        <w:t>对典型变量对样本总方差的贡献为</w:t>
      </w:r>
    </w:p>
    <w:p w14:paraId="3669B3DD"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则第一组样本方差由前</w:t>
      </w:r>
      <w:r w:rsidRPr="008C2580">
        <w:rPr>
          <w:rFonts w:ascii="楷体" w:eastAsia="楷体" w:hAnsi="楷体" w:hint="eastAsia"/>
          <w:color w:val="000000"/>
          <w:sz w:val="24"/>
          <w:szCs w:val="24"/>
          <w:lang w:eastAsia="zh-CN"/>
        </w:rPr>
        <w:t xml:space="preserve"> r </w:t>
      </w:r>
      <w:r w:rsidRPr="008C2580">
        <w:rPr>
          <w:rFonts w:ascii="楷体" w:eastAsia="楷体" w:hAnsi="楷体" w:hint="eastAsia"/>
          <w:color w:val="000000"/>
          <w:sz w:val="24"/>
          <w:szCs w:val="24"/>
          <w:lang w:eastAsia="zh-CN"/>
        </w:rPr>
        <w:t>个典型变量解释的比例为：</w:t>
      </w:r>
      <w:r w:rsidRPr="008C2580">
        <w:rPr>
          <w:rFonts w:ascii="楷体" w:eastAsia="楷体" w:hAnsi="楷体"/>
          <w:noProof/>
          <w:sz w:val="24"/>
          <w:szCs w:val="24"/>
        </w:rPr>
        <w:drawing>
          <wp:inline distT="0" distB="0" distL="0" distR="0" wp14:anchorId="535F5EDD" wp14:editId="1E69D1C5">
            <wp:extent cx="1500411" cy="675861"/>
            <wp:effectExtent l="0" t="0" r="508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
                    <pic:cNvPicPr/>
                  </pic:nvPicPr>
                  <pic:blipFill>
                    <a:blip r:embed="rId24"/>
                    <a:stretch>
                      <a:fillRect/>
                    </a:stretch>
                  </pic:blipFill>
                  <pic:spPr>
                    <a:xfrm>
                      <a:off x="0" y="0"/>
                      <a:ext cx="1518059" cy="683811"/>
                    </a:xfrm>
                    <a:prstGeom prst="rect">
                      <a:avLst/>
                    </a:prstGeom>
                  </pic:spPr>
                </pic:pic>
              </a:graphicData>
            </a:graphic>
          </wp:inline>
        </w:drawing>
      </w:r>
    </w:p>
    <w:p w14:paraId="1025F3E3"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第二组样本方差由前</w:t>
      </w:r>
      <w:r w:rsidRPr="008C2580">
        <w:rPr>
          <w:rFonts w:ascii="楷体" w:eastAsia="楷体" w:hAnsi="楷体" w:hint="eastAsia"/>
          <w:color w:val="000000"/>
          <w:sz w:val="24"/>
          <w:szCs w:val="24"/>
          <w:lang w:eastAsia="zh-CN"/>
        </w:rPr>
        <w:t xml:space="preserve"> r </w:t>
      </w:r>
      <w:r w:rsidRPr="008C2580">
        <w:rPr>
          <w:rFonts w:ascii="楷体" w:eastAsia="楷体" w:hAnsi="楷体" w:hint="eastAsia"/>
          <w:color w:val="000000"/>
          <w:sz w:val="24"/>
          <w:szCs w:val="24"/>
          <w:lang w:eastAsia="zh-CN"/>
        </w:rPr>
        <w:t>个典型变量解释的比例为：</w:t>
      </w:r>
      <w:r w:rsidRPr="008C2580">
        <w:rPr>
          <w:rFonts w:ascii="楷体" w:eastAsia="楷体" w:hAnsi="楷体"/>
          <w:noProof/>
          <w:sz w:val="24"/>
          <w:szCs w:val="24"/>
        </w:rPr>
        <w:drawing>
          <wp:inline distT="0" distB="0" distL="0" distR="0" wp14:anchorId="4F0F1575" wp14:editId="4FB2C730">
            <wp:extent cx="1713506" cy="773635"/>
            <wp:effectExtent l="0" t="0" r="1270" b="762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
                    <pic:cNvPicPr/>
                  </pic:nvPicPr>
                  <pic:blipFill>
                    <a:blip r:embed="rId25"/>
                    <a:stretch>
                      <a:fillRect/>
                    </a:stretch>
                  </pic:blipFill>
                  <pic:spPr>
                    <a:xfrm>
                      <a:off x="0" y="0"/>
                      <a:ext cx="1737699" cy="784558"/>
                    </a:xfrm>
                    <a:prstGeom prst="rect">
                      <a:avLst/>
                    </a:prstGeom>
                  </pic:spPr>
                </pic:pic>
              </a:graphicData>
            </a:graphic>
          </wp:inline>
        </w:drawing>
      </w:r>
    </w:p>
    <w:p w14:paraId="1B0A13B3" w14:textId="77777777" w:rsidR="00FB629F" w:rsidRPr="008C2580" w:rsidRDefault="00E974E7">
      <w:pPr>
        <w:spacing w:line="360" w:lineRule="auto"/>
        <w:rPr>
          <w:rFonts w:ascii="楷体" w:eastAsia="楷体" w:hAnsi="楷体"/>
          <w:b/>
          <w:bCs/>
          <w:sz w:val="24"/>
          <w:szCs w:val="24"/>
          <w:lang w:eastAsia="zh-CN"/>
        </w:rPr>
      </w:pPr>
      <w:r w:rsidRPr="008C2580">
        <w:rPr>
          <w:rFonts w:ascii="楷体" w:eastAsia="楷体" w:hAnsi="楷体" w:hint="eastAsia"/>
          <w:b/>
          <w:bCs/>
          <w:color w:val="000000"/>
          <w:sz w:val="24"/>
          <w:szCs w:val="24"/>
          <w:lang w:eastAsia="zh-CN"/>
        </w:rPr>
        <w:t>3</w:t>
      </w:r>
      <w:r w:rsidRPr="008C2580">
        <w:rPr>
          <w:rFonts w:ascii="楷体" w:eastAsia="楷体" w:hAnsi="楷体" w:hint="eastAsia"/>
          <w:b/>
          <w:bCs/>
          <w:color w:val="000000"/>
          <w:sz w:val="24"/>
          <w:szCs w:val="24"/>
          <w:lang w:eastAsia="zh-CN"/>
        </w:rPr>
        <w:t>、典型变量的解释有什么具体方法？实际意义是什么？</w:t>
      </w:r>
    </w:p>
    <w:p w14:paraId="6CA27166"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rPr>
        <w:t>答：主要使用三种方法：（</w:t>
      </w:r>
      <w:r w:rsidRPr="008C2580">
        <w:rPr>
          <w:rFonts w:ascii="楷体" w:eastAsia="楷体" w:hAnsi="楷体" w:hint="eastAsia"/>
          <w:color w:val="000000"/>
          <w:sz w:val="24"/>
          <w:szCs w:val="24"/>
        </w:rPr>
        <w:t>1</w:t>
      </w:r>
      <w:r w:rsidRPr="008C2580">
        <w:rPr>
          <w:rFonts w:ascii="楷体" w:eastAsia="楷体" w:hAnsi="楷体" w:hint="eastAsia"/>
          <w:color w:val="000000"/>
          <w:sz w:val="24"/>
          <w:szCs w:val="24"/>
        </w:rPr>
        <w:t>）典型权重（标准相关系数）：传统的解释典型函数的方法包括观察每个原始变量在它的典型变量中的典型权重，即标准化相关系数（</w:t>
      </w:r>
      <w:r w:rsidRPr="008C2580">
        <w:rPr>
          <w:rFonts w:ascii="楷体" w:eastAsia="楷体" w:hAnsi="楷体" w:hint="eastAsia"/>
          <w:color w:val="000000"/>
          <w:sz w:val="24"/>
          <w:szCs w:val="24"/>
        </w:rPr>
        <w:t>Standardized Canonical Coeff</w:t>
      </w:r>
      <w:r w:rsidRPr="008C2580">
        <w:rPr>
          <w:rFonts w:ascii="楷体" w:eastAsia="楷体" w:hAnsi="楷体" w:hint="eastAsia"/>
          <w:color w:val="000000"/>
          <w:sz w:val="24"/>
          <w:szCs w:val="24"/>
        </w:rPr>
        <w:t>icients</w:t>
      </w:r>
      <w:r w:rsidRPr="008C2580">
        <w:rPr>
          <w:rFonts w:ascii="楷体" w:eastAsia="楷体" w:hAnsi="楷体" w:hint="eastAsia"/>
          <w:color w:val="000000"/>
          <w:sz w:val="24"/>
          <w:szCs w:val="24"/>
        </w:rPr>
        <w:t>）的符号和大小。有较大的典型权重，则说明原始变量对它的典型变量的贡献较大，反之则相反。</w:t>
      </w:r>
      <w:r w:rsidRPr="008C2580">
        <w:rPr>
          <w:rFonts w:ascii="楷体" w:eastAsia="楷体" w:hAnsi="楷体" w:hint="eastAsia"/>
          <w:color w:val="000000"/>
          <w:sz w:val="24"/>
          <w:szCs w:val="24"/>
          <w:lang w:eastAsia="zh-CN"/>
        </w:rPr>
        <w:t>原始变量的典型权重有相反的符号说明变量之间存在一种反面关系，反之则有正面关系。但是这种解释遭到了很多批评。这些问题说明在解释典型相关的时候应慎用典型权重。</w:t>
      </w:r>
    </w:p>
    <w:p w14:paraId="2EE538D0"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sz w:val="24"/>
          <w:szCs w:val="24"/>
          <w:lang w:eastAsia="zh-CN"/>
        </w:rPr>
        <w:lastRenderedPageBreak/>
        <w:t>（</w:t>
      </w:r>
      <w:r w:rsidRPr="008C2580">
        <w:rPr>
          <w:rFonts w:ascii="楷体" w:eastAsia="楷体" w:hAnsi="楷体" w:hint="eastAsia"/>
          <w:sz w:val="24"/>
          <w:szCs w:val="24"/>
          <w:lang w:eastAsia="zh-CN"/>
        </w:rPr>
        <w:t>2</w:t>
      </w:r>
      <w:r w:rsidRPr="008C2580">
        <w:rPr>
          <w:rFonts w:ascii="楷体" w:eastAsia="楷体" w:hAnsi="楷体" w:hint="eastAsia"/>
          <w:sz w:val="24"/>
          <w:szCs w:val="24"/>
          <w:lang w:eastAsia="zh-CN"/>
        </w:rPr>
        <w:t>）</w:t>
      </w:r>
      <w:r w:rsidRPr="008C2580">
        <w:rPr>
          <w:rFonts w:ascii="楷体" w:eastAsia="楷体" w:hAnsi="楷体" w:hint="eastAsia"/>
          <w:color w:val="000000"/>
          <w:sz w:val="24"/>
          <w:szCs w:val="24"/>
          <w:lang w:eastAsia="zh-CN"/>
        </w:rPr>
        <w:t>典型载荷（结构系数）：由于典型载荷逐步成为解释典型相关分析结果的基础。典型载荷分析，即典型结构分析（</w:t>
      </w:r>
      <w:r w:rsidRPr="008C2580">
        <w:rPr>
          <w:rFonts w:ascii="楷体" w:eastAsia="楷体" w:hAnsi="楷体" w:hint="eastAsia"/>
          <w:color w:val="000000"/>
          <w:sz w:val="24"/>
          <w:szCs w:val="24"/>
          <w:lang w:eastAsia="zh-CN"/>
        </w:rPr>
        <w:t>Canonical Structure Analyse</w:t>
      </w:r>
      <w:r w:rsidRPr="008C2580">
        <w:rPr>
          <w:rFonts w:ascii="楷体" w:eastAsia="楷体" w:hAnsi="楷体" w:hint="eastAsia"/>
          <w:color w:val="000000"/>
          <w:sz w:val="24"/>
          <w:szCs w:val="24"/>
          <w:lang w:eastAsia="zh-CN"/>
        </w:rPr>
        <w:t>），是原始变量（自变量或者因变量）与它的典型变量间的简单线性相关系数。典型载荷反映原始变量与典型</w:t>
      </w:r>
      <w:r w:rsidRPr="008C2580">
        <w:rPr>
          <w:rFonts w:ascii="楷体" w:eastAsia="楷体" w:hAnsi="楷体" w:hint="eastAsia"/>
          <w:color w:val="000000"/>
          <w:sz w:val="24"/>
          <w:szCs w:val="24"/>
          <w:lang w:eastAsia="zh-CN"/>
        </w:rPr>
        <w:t>变量的共同方差，它的解释类似于因子载荷，就是每个原始变量对典型函数的相对贡献。</w:t>
      </w:r>
    </w:p>
    <w:p w14:paraId="2AC146A0"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sz w:val="24"/>
          <w:szCs w:val="24"/>
          <w:lang w:eastAsia="zh-CN"/>
        </w:rPr>
        <w:t>（</w:t>
      </w:r>
      <w:r w:rsidRPr="008C2580">
        <w:rPr>
          <w:rFonts w:ascii="楷体" w:eastAsia="楷体" w:hAnsi="楷体" w:hint="eastAsia"/>
          <w:sz w:val="24"/>
          <w:szCs w:val="24"/>
          <w:lang w:eastAsia="zh-CN"/>
        </w:rPr>
        <w:t>3</w:t>
      </w:r>
      <w:r w:rsidRPr="008C2580">
        <w:rPr>
          <w:rFonts w:ascii="楷体" w:eastAsia="楷体" w:hAnsi="楷体" w:hint="eastAsia"/>
          <w:sz w:val="24"/>
          <w:szCs w:val="24"/>
          <w:lang w:eastAsia="zh-CN"/>
        </w:rPr>
        <w:t>）</w:t>
      </w:r>
      <w:r w:rsidRPr="008C2580">
        <w:rPr>
          <w:rFonts w:ascii="楷体" w:eastAsia="楷体" w:hAnsi="楷体" w:hint="eastAsia"/>
          <w:color w:val="000000"/>
          <w:sz w:val="24"/>
          <w:szCs w:val="24"/>
          <w:lang w:eastAsia="zh-CN"/>
        </w:rPr>
        <w:t>典型交叉载荷（交叉结构系数）：它的提出时作为典型载荷的替代，也属于典型结构分析。计算典型交叉载荷包括每个原始因变量与自变量典型变量直接相关，反之亦然。交叉载荷提供了一个更直接地测量因变量组与自变量组之间的关系的指标。</w:t>
      </w:r>
    </w:p>
    <w:p w14:paraId="53BF3167"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实际意义：即使典型相关系数在统计上是显着的，典型根和冗余系数大小也是可接受的，研究者仍需对结果做大量的解释。这些解释包括研究典型函数中原始变量的相对重要性。</w:t>
      </w:r>
    </w:p>
    <w:p w14:paraId="68D72EFB" w14:textId="77777777" w:rsidR="00FB629F" w:rsidRPr="008C2580" w:rsidRDefault="00E974E7">
      <w:pPr>
        <w:spacing w:line="360" w:lineRule="auto"/>
        <w:rPr>
          <w:rFonts w:ascii="楷体" w:eastAsia="楷体" w:hAnsi="楷体"/>
          <w:sz w:val="24"/>
          <w:szCs w:val="24"/>
          <w:lang w:eastAsia="zh-CN"/>
        </w:rPr>
      </w:pPr>
      <w:r w:rsidRPr="008C2580">
        <w:rPr>
          <w:rFonts w:ascii="楷体" w:eastAsia="楷体" w:hAnsi="楷体" w:hint="eastAsia"/>
          <w:color w:val="000000"/>
          <w:sz w:val="24"/>
          <w:szCs w:val="24"/>
          <w:lang w:eastAsia="zh-CN"/>
        </w:rPr>
        <w:t>4.</w:t>
      </w:r>
      <w:r w:rsidRPr="008C2580">
        <w:rPr>
          <w:rFonts w:ascii="楷体" w:eastAsia="楷体" w:hAnsi="楷体" w:hint="eastAsia"/>
          <w:color w:val="000000"/>
          <w:sz w:val="24"/>
          <w:szCs w:val="24"/>
          <w:lang w:eastAsia="zh-CN"/>
        </w:rPr>
        <w:t>、略</w:t>
      </w:r>
    </w:p>
    <w:sectPr w:rsidR="00FB629F" w:rsidRPr="008C2580">
      <w:pgSz w:w="11906" w:h="16838"/>
      <w:pgMar w:top="1440" w:right="1800" w:bottom="1440" w:left="1800" w:header="851" w:footer="99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21">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29F"/>
    <w:rsid w:val="008C2580"/>
    <w:rsid w:val="00E974E7"/>
    <w:rsid w:val="00FB6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0892"/>
  <w15:docId w15:val="{8F290B6C-341F-45E3-B639-FDDE6A91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277"/>
    <w:pPr>
      <w:spacing w:after="0" w:line="240" w:lineRule="auto"/>
      <w:jc w:val="both"/>
    </w:pPr>
    <w:rPr>
      <w:rFonts w:ascii="Calibri" w:eastAsia="等线" w:hAnsi="Calibri" w:cs="21"/>
    </w:rPr>
  </w:style>
  <w:style w:type="paragraph" w:styleId="1">
    <w:name w:val="heading 1"/>
    <w:basedOn w:val="a"/>
    <w:next w:val="a"/>
    <w:link w:val="10"/>
    <w:uiPriority w:val="9"/>
    <w:qFormat/>
    <w:rsid w:val="00841CD9"/>
    <w:pPr>
      <w:keepNext/>
      <w:keepLines/>
      <w:spacing w:before="480"/>
      <w:outlineLvl w:val="0"/>
    </w:pPr>
    <w:rPr>
      <w:rFonts w:asciiTheme="majorHAnsi" w:eastAsiaTheme="majorEastAsia" w:hAnsiTheme="majorHAnsi" w:cstheme="majorBidi"/>
      <w:b/>
      <w:bCs/>
      <w:color w:val="000000"/>
      <w:sz w:val="28"/>
      <w:szCs w:val="28"/>
    </w:rPr>
  </w:style>
  <w:style w:type="paragraph" w:styleId="2">
    <w:name w:val="heading 2"/>
    <w:basedOn w:val="a"/>
    <w:next w:val="a"/>
    <w:link w:val="20"/>
    <w:uiPriority w:val="9"/>
    <w:unhideWhenUsed/>
    <w:qFormat/>
    <w:rsid w:val="00841CD9"/>
    <w:pPr>
      <w:keepNext/>
      <w:keepLines/>
      <w:spacing w:before="200"/>
      <w:outlineLvl w:val="1"/>
    </w:pPr>
    <w:rPr>
      <w:rFonts w:asciiTheme="majorHAnsi" w:eastAsiaTheme="majorEastAsia" w:hAnsiTheme="majorHAnsi" w:cstheme="majorBidi"/>
      <w:b/>
      <w:bCs/>
      <w:color w:val="000000"/>
      <w:sz w:val="26"/>
      <w:szCs w:val="26"/>
    </w:rPr>
  </w:style>
  <w:style w:type="paragraph" w:styleId="3">
    <w:name w:val="heading 3"/>
    <w:basedOn w:val="a"/>
    <w:next w:val="a"/>
    <w:link w:val="30"/>
    <w:uiPriority w:val="9"/>
    <w:unhideWhenUsed/>
    <w:qFormat/>
    <w:rsid w:val="00841CD9"/>
    <w:pPr>
      <w:keepNext/>
      <w:keepLines/>
      <w:spacing w:before="200"/>
      <w:outlineLvl w:val="2"/>
    </w:pPr>
    <w:rPr>
      <w:rFonts w:asciiTheme="majorHAnsi" w:eastAsiaTheme="majorEastAsia" w:hAnsiTheme="majorHAnsi" w:cstheme="majorBidi"/>
      <w:b/>
      <w:bCs/>
      <w:color w:val="000000"/>
    </w:rPr>
  </w:style>
  <w:style w:type="paragraph" w:styleId="4">
    <w:name w:val="heading 4"/>
    <w:basedOn w:val="a"/>
    <w:next w:val="a"/>
    <w:link w:val="40"/>
    <w:uiPriority w:val="9"/>
    <w:unhideWhenUsed/>
    <w:qFormat/>
    <w:rsid w:val="00841CD9"/>
    <w:pPr>
      <w:keepNext/>
      <w:keepLines/>
      <w:spacing w:before="200"/>
      <w:outlineLvl w:val="3"/>
    </w:pPr>
    <w:rPr>
      <w:rFonts w:asciiTheme="majorHAnsi" w:eastAsiaTheme="majorEastAsia" w:hAnsiTheme="majorHAnsi" w:cstheme="majorBidi"/>
      <w:b/>
      <w:bCs/>
      <w:i/>
      <w:iCs/>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页眉 字符"/>
    <w:basedOn w:val="a0"/>
    <w:link w:val="a3"/>
    <w:uiPriority w:val="99"/>
    <w:rsid w:val="00841CD9"/>
  </w:style>
  <w:style w:type="character" w:customStyle="1" w:styleId="10">
    <w:name w:val="标题 1 字符"/>
    <w:basedOn w:val="a0"/>
    <w:link w:val="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20">
    <w:name w:val="标题 2 字符"/>
    <w:basedOn w:val="a0"/>
    <w:link w:val="2"/>
    <w:uiPriority w:val="9"/>
    <w:rsid w:val="00841CD9"/>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rsid w:val="00841CD9"/>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rsid w:val="00841CD9"/>
    <w:rPr>
      <w:rFonts w:asciiTheme="majorHAnsi" w:eastAsiaTheme="majorEastAsia" w:hAnsiTheme="majorHAnsi" w:cstheme="majorBidi"/>
      <w:b/>
      <w:bCs/>
      <w:i/>
      <w:iCs/>
      <w:color w:val="4472C4"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a7">
    <w:name w:val="副标题 字符"/>
    <w:basedOn w:val="a0"/>
    <w:link w:val="a6"/>
    <w:uiPriority w:val="11"/>
    <w:rsid w:val="00841CD9"/>
    <w:rPr>
      <w:rFonts w:asciiTheme="majorHAnsi" w:eastAsiaTheme="majorEastAsia" w:hAnsiTheme="majorHAnsi" w:cstheme="majorBidi"/>
      <w:i/>
      <w:iCs/>
      <w:color w:val="4472C4" w:themeColor="accent1"/>
      <w:spacing w:val="15"/>
      <w:sz w:val="24"/>
      <w:szCs w:val="24"/>
    </w:rPr>
  </w:style>
  <w:style w:type="paragraph" w:styleId="a8">
    <w:name w:val="Title"/>
    <w:basedOn w:val="a"/>
    <w:next w:val="a"/>
    <w:link w:val="a9"/>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9">
    <w:name w:val="标题 字符"/>
    <w:basedOn w:val="a0"/>
    <w:link w:val="a8"/>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Pr>
      <w:color w:val="0563C1" w:themeColor="hyperlink"/>
      <w:u w:val="single"/>
    </w:rPr>
  </w:style>
  <w:style w:type="table" w:styleId="ac">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1159</Words>
  <Characters>6610</Characters>
  <Application>Microsoft Office Word</Application>
  <DocSecurity>4</DocSecurity>
  <Lines>55</Lines>
  <Paragraphs>15</Paragraphs>
  <ScaleCrop>false</ScaleCrop>
  <Company>百度在线网络技术有限公司</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xuming02</dc:creator>
  <cp:lastModifiedBy>王 振宽</cp:lastModifiedBy>
  <cp:revision>2</cp:revision>
  <dcterms:created xsi:type="dcterms:W3CDTF">2022-12-10T08:05:00Z</dcterms:created>
  <dcterms:modified xsi:type="dcterms:W3CDTF">2022-12-10T08:05:00Z</dcterms:modified>
</cp:coreProperties>
</file>