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6162" w14:textId="5A3DA190" w:rsidR="002B23DD" w:rsidRDefault="004015B6">
      <w:r>
        <w:t>Michael Martin</w:t>
      </w:r>
    </w:p>
    <w:p w14:paraId="096BF8F1" w14:textId="331FCA75" w:rsidR="004015B6" w:rsidRDefault="004015B6">
      <w:r>
        <w:t>M1A1</w:t>
      </w:r>
    </w:p>
    <w:p w14:paraId="65A6BAC0" w14:textId="759291D5" w:rsidR="004015B6" w:rsidRDefault="004015B6">
      <w:r>
        <w:t xml:space="preserve">Initial </w:t>
      </w:r>
      <w:r w:rsidR="00983BBE">
        <w:t>v</w:t>
      </w:r>
      <w:r>
        <w:t>alues</w:t>
      </w:r>
      <w:r w:rsidR="00983BBE">
        <w:t>:</w:t>
      </w:r>
    </w:p>
    <w:p w14:paraId="572CBBF6" w14:textId="458C0C10" w:rsidR="004015B6" w:rsidRDefault="004015B6">
      <w:r>
        <w:rPr>
          <w:noProof/>
        </w:rPr>
        <w:drawing>
          <wp:inline distT="0" distB="0" distL="0" distR="0" wp14:anchorId="18A2AE40" wp14:editId="29E8081D">
            <wp:extent cx="5943600" cy="89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1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9F40" w14:textId="12F1A1F3" w:rsidR="004015B6" w:rsidRDefault="00983BBE">
      <w:r>
        <w:t>Bottom area:</w:t>
      </w:r>
    </w:p>
    <w:p w14:paraId="37DE1E90" w14:textId="5BFF8ED8" w:rsidR="00983BBE" w:rsidRDefault="00983BBE">
      <w:r>
        <w:rPr>
          <w:noProof/>
        </w:rPr>
        <w:drawing>
          <wp:inline distT="0" distB="0" distL="0" distR="0" wp14:anchorId="3CEC7C01" wp14:editId="3FD1503A">
            <wp:extent cx="3924848" cy="4096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1A1 Bottom Are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323" w14:textId="5ADEADA2" w:rsidR="00983BBE" w:rsidRDefault="00983BBE">
      <w:r>
        <w:t>Cylinder volume:</w:t>
      </w:r>
    </w:p>
    <w:p w14:paraId="278E32DC" w14:textId="43FF1C04" w:rsidR="00983BBE" w:rsidRDefault="00983BBE">
      <w:r>
        <w:rPr>
          <w:noProof/>
        </w:rPr>
        <w:drawing>
          <wp:inline distT="0" distB="0" distL="0" distR="0" wp14:anchorId="5D9EFC77" wp14:editId="6BEED21A">
            <wp:extent cx="3781953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1A1 Cylinder Volu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A6F0" w14:textId="0A77754D" w:rsidR="00983BBE" w:rsidRDefault="00983BBE">
      <w:r>
        <w:t>Cylinder Area:</w:t>
      </w:r>
    </w:p>
    <w:p w14:paraId="23DBCE09" w14:textId="28FB056D" w:rsidR="00983BBE" w:rsidRDefault="00983BBE">
      <w:r>
        <w:rPr>
          <w:noProof/>
        </w:rPr>
        <w:drawing>
          <wp:inline distT="0" distB="0" distL="0" distR="0" wp14:anchorId="410BF606" wp14:editId="67E81602">
            <wp:extent cx="4258269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1A1 Cylinder Ar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843" w14:textId="1138AF7D" w:rsidR="004015B6" w:rsidRDefault="004015B6">
      <w:r>
        <w:t>In this assignment I created a program that measured the bottom area of a cylinder, cylinder volume, and area of a cylinder.  I used Appendix C to help me limit my output values to two decimal places.  I found with very large values, even using doubles I was unable to keep it to two decimal places.</w:t>
      </w:r>
      <w:r w:rsidR="00D62AB6">
        <w:t xml:space="preserve">  Although I do not like the output layout, I found the </w:t>
      </w:r>
      <w:proofErr w:type="spellStart"/>
      <w:r w:rsidR="00D62AB6">
        <w:t>System.out.printf</w:t>
      </w:r>
      <w:proofErr w:type="spellEnd"/>
      <w:r w:rsidR="00D62AB6">
        <w:t>() to be the best option at my current knowledge level.</w:t>
      </w:r>
      <w:bookmarkStart w:id="0" w:name="_GoBack"/>
      <w:bookmarkEnd w:id="0"/>
    </w:p>
    <w:p w14:paraId="5C563931" w14:textId="72DCEA15" w:rsidR="004015B6" w:rsidRDefault="004015B6"/>
    <w:p w14:paraId="200D2D4E" w14:textId="348FBE9C" w:rsidR="004015B6" w:rsidRDefault="004015B6"/>
    <w:p w14:paraId="09904622" w14:textId="7EDF498F" w:rsidR="004015B6" w:rsidRDefault="004015B6"/>
    <w:p w14:paraId="5715F087" w14:textId="7FB9555D" w:rsidR="004015B6" w:rsidRDefault="004015B6"/>
    <w:p w14:paraId="040CC753" w14:textId="79477C69" w:rsidR="004015B6" w:rsidRDefault="004015B6"/>
    <w:p w14:paraId="467CD05D" w14:textId="3D526251" w:rsidR="004015B6" w:rsidRDefault="004015B6"/>
    <w:p w14:paraId="1C9291CC" w14:textId="77777777" w:rsidR="004015B6" w:rsidRDefault="004015B6"/>
    <w:p w14:paraId="2BED1DD7" w14:textId="429E8298" w:rsidR="004015B6" w:rsidRDefault="004015B6"/>
    <w:p w14:paraId="5604D19E" w14:textId="11EA706B" w:rsidR="004015B6" w:rsidRDefault="004015B6"/>
    <w:p w14:paraId="69E7806D" w14:textId="7136C158" w:rsidR="004015B6" w:rsidRDefault="004015B6"/>
    <w:p w14:paraId="2196D7C2" w14:textId="77777777" w:rsidR="004015B6" w:rsidRDefault="004015B6" w:rsidP="004015B6">
      <w:r>
        <w:rPr>
          <w:rFonts w:ascii="Helvetica" w:hAnsi="Helvetica" w:cs="Helvetica"/>
          <w:color w:val="2D3B45"/>
          <w:shd w:val="clear" w:color="auto" w:fill="FFFFFF"/>
        </w:rPr>
        <w:t>Farrell, J. (2016). </w:t>
      </w:r>
      <w:r>
        <w:rPr>
          <w:rStyle w:val="Emphasis"/>
          <w:rFonts w:ascii="Helvetica" w:hAnsi="Helvetica" w:cs="Helvetica"/>
          <w:color w:val="2D3B45"/>
          <w:shd w:val="clear" w:color="auto" w:fill="FFFFFF"/>
        </w:rPr>
        <w:t>Java programming</w:t>
      </w:r>
      <w:r>
        <w:rPr>
          <w:rFonts w:ascii="Helvetica" w:hAnsi="Helvetica" w:cs="Helvetica"/>
          <w:color w:val="2D3B45"/>
          <w:shd w:val="clear" w:color="auto" w:fill="FFFFFF"/>
        </w:rPr>
        <w:t> (8</w:t>
      </w:r>
      <w:r>
        <w:rPr>
          <w:rFonts w:ascii="Helvetica" w:hAnsi="Helvetica" w:cs="Helvetica"/>
          <w:color w:val="2D3B45"/>
          <w:sz w:val="18"/>
          <w:szCs w:val="18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2D3B45"/>
          <w:shd w:val="clear" w:color="auto" w:fill="FFFFFF"/>
        </w:rPr>
        <w:t> ed.). Boston, MA: Cengage Learning.</w:t>
      </w:r>
    </w:p>
    <w:p w14:paraId="5CA42E73" w14:textId="77777777" w:rsidR="004015B6" w:rsidRDefault="004015B6"/>
    <w:sectPr w:rsidR="0040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01"/>
    <w:rsid w:val="002B23DD"/>
    <w:rsid w:val="004015B6"/>
    <w:rsid w:val="00742B01"/>
    <w:rsid w:val="00983BBE"/>
    <w:rsid w:val="00D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E440"/>
  <w15:chartTrackingRefBased/>
  <w15:docId w15:val="{C95CA17F-2B22-404E-9949-41D52C41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15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</dc:creator>
  <cp:keywords/>
  <dc:description/>
  <cp:lastModifiedBy>Michael Martin</cp:lastModifiedBy>
  <cp:revision>3</cp:revision>
  <dcterms:created xsi:type="dcterms:W3CDTF">2018-10-31T15:08:00Z</dcterms:created>
  <dcterms:modified xsi:type="dcterms:W3CDTF">2018-10-31T15:21:00Z</dcterms:modified>
</cp:coreProperties>
</file>