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B1" w:rsidRDefault="000963B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моём рассказе речь пойдёт об известном меценате города Москвы – Павле Михайловиче Третьякове. Он и его брат – Сергей Михайлович, известны по всей России как меценаты и общественные деятели, но прежде всего их главной заслугой является создание Третьяковской галереи. </w:t>
      </w:r>
    </w:p>
    <w:p w:rsidR="000963B1" w:rsidRDefault="000963B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Павел Михайлович писал в своём духовном завещании о том, что он хотел бы положить </w:t>
      </w:r>
      <w:r w:rsidR="008E4FB0">
        <w:rPr>
          <w:rFonts w:ascii="Cambria" w:hAnsi="Cambria"/>
          <w:sz w:val="24"/>
          <w:szCs w:val="24"/>
        </w:rPr>
        <w:t xml:space="preserve">начало в создании общественного, </w:t>
      </w:r>
      <w:r>
        <w:rPr>
          <w:rFonts w:ascii="Cambria" w:hAnsi="Cambria"/>
          <w:sz w:val="24"/>
          <w:szCs w:val="24"/>
        </w:rPr>
        <w:t>все</w:t>
      </w:r>
      <w:r w:rsidR="008E4FB0">
        <w:rPr>
          <w:rFonts w:ascii="Cambria" w:hAnsi="Cambria"/>
          <w:sz w:val="24"/>
          <w:szCs w:val="24"/>
        </w:rPr>
        <w:t xml:space="preserve">м </w:t>
      </w:r>
      <w:r>
        <w:rPr>
          <w:rFonts w:ascii="Cambria" w:hAnsi="Cambria"/>
          <w:sz w:val="24"/>
          <w:szCs w:val="24"/>
        </w:rPr>
        <w:t>доступного хранилища изящных искусств</w:t>
      </w:r>
      <w:r w:rsidR="008E4FB0">
        <w:rPr>
          <w:rFonts w:ascii="Cambria" w:hAnsi="Cambria"/>
          <w:sz w:val="24"/>
          <w:szCs w:val="24"/>
        </w:rPr>
        <w:t>, приносящего многим - пользу, а всем – удовольствие.</w:t>
      </w:r>
      <w:r w:rsidR="005D7ADA" w:rsidRPr="005D7ADA">
        <w:rPr>
          <w:rFonts w:ascii="Cambria" w:hAnsi="Cambria"/>
          <w:sz w:val="24"/>
          <w:szCs w:val="24"/>
        </w:rPr>
        <w:t xml:space="preserve"> </w:t>
      </w:r>
      <w:r w:rsidR="005D7ADA">
        <w:rPr>
          <w:rFonts w:ascii="Cambria" w:hAnsi="Cambria"/>
          <w:sz w:val="24"/>
          <w:szCs w:val="24"/>
        </w:rPr>
        <w:t>После открытия своей галереи, он всегда следил за её посещаемостью, которая постепенно росла и несколько раз превысила посещаемость Царского Эрмитажа.</w:t>
      </w:r>
    </w:p>
    <w:p w:rsidR="005D7ADA" w:rsidRDefault="005D7AD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Третьяков питал интерес в основном к картинам с русским сюжетом. Будучи славянофилом, он видел ценность в произведениях русских художников. Также он часто выбирал картины, вызывавшие дискуссии в прессе и у общественности.</w:t>
      </w:r>
    </w:p>
    <w:p w:rsidR="005D7ADA" w:rsidRDefault="005D7AD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Также стоит отметить, что Павел Михайлович покупал </w:t>
      </w:r>
      <w:r w:rsidR="0018590F">
        <w:rPr>
          <w:rFonts w:ascii="Cambria" w:hAnsi="Cambria"/>
          <w:sz w:val="24"/>
          <w:szCs w:val="24"/>
        </w:rPr>
        <w:t>произведения искусства несмотря на их запрет цензурой. Так он приобрел картину «Сельский крестный ход» Василия Перова.</w:t>
      </w:r>
    </w:p>
    <w:p w:rsidR="00617852" w:rsidRDefault="006773E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какие же деньги Третьяков покупал произведения искусства в свою коллекцию? Братьям в наследство досталось несколько лавок в гостином дворе, а также они сами открыли торговую точку, где продавали ткань и хлопчатобумажные изделия, сделанные на собственной мануфактуре в Костроме.</w:t>
      </w:r>
    </w:p>
    <w:p w:rsidR="00617852" w:rsidRDefault="006773E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У</w:t>
      </w:r>
      <w:r w:rsidRPr="006773E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него </w:t>
      </w:r>
      <w:r w:rsidRPr="006773E3">
        <w:rPr>
          <w:rFonts w:ascii="Cambria" w:hAnsi="Cambria"/>
          <w:sz w:val="24"/>
          <w:szCs w:val="24"/>
        </w:rPr>
        <w:t xml:space="preserve">не было специального художественного образования, </w:t>
      </w:r>
      <w:r w:rsidR="00617852">
        <w:rPr>
          <w:rFonts w:ascii="Cambria" w:hAnsi="Cambria"/>
          <w:sz w:val="24"/>
          <w:szCs w:val="24"/>
        </w:rPr>
        <w:t xml:space="preserve">его вкус и осведомлённость о происходящем в мире искусства </w:t>
      </w:r>
      <w:r w:rsidRPr="006773E3">
        <w:rPr>
          <w:rFonts w:ascii="Cambria" w:hAnsi="Cambria"/>
          <w:sz w:val="24"/>
          <w:szCs w:val="24"/>
        </w:rPr>
        <w:t xml:space="preserve">всегда </w:t>
      </w:r>
      <w:r w:rsidR="00617852">
        <w:rPr>
          <w:rFonts w:ascii="Cambria" w:hAnsi="Cambria"/>
          <w:sz w:val="24"/>
          <w:szCs w:val="24"/>
        </w:rPr>
        <w:t xml:space="preserve">помогали ему находить талантливых живописцев. Он всегда был в курсе того, какие выставки и где проходили, какие коллекции были выставлены на продажу. </w:t>
      </w:r>
      <w:r w:rsidR="00784DE7">
        <w:rPr>
          <w:rFonts w:ascii="Cambria" w:hAnsi="Cambria"/>
          <w:sz w:val="24"/>
          <w:szCs w:val="24"/>
        </w:rPr>
        <w:t xml:space="preserve">Часто Третьяков посещал мастерские художников, где покупал их произведения ещё до их представления публике. </w:t>
      </w:r>
      <w:r w:rsidR="00617852">
        <w:rPr>
          <w:rFonts w:ascii="Cambria" w:hAnsi="Cambria"/>
          <w:sz w:val="24"/>
          <w:szCs w:val="24"/>
        </w:rPr>
        <w:t>Павел Михайлович был в курсе дел русских живописцев и за пределами России. Так, например,</w:t>
      </w:r>
      <w:r w:rsidR="00B3338D">
        <w:rPr>
          <w:rFonts w:ascii="Cambria" w:hAnsi="Cambria"/>
          <w:sz w:val="24"/>
          <w:szCs w:val="24"/>
        </w:rPr>
        <w:t xml:space="preserve"> он приобрел «</w:t>
      </w:r>
      <w:r w:rsidR="00B3338D" w:rsidRPr="00B3338D">
        <w:rPr>
          <w:rFonts w:ascii="Cambria" w:hAnsi="Cambria"/>
          <w:sz w:val="24"/>
          <w:szCs w:val="24"/>
        </w:rPr>
        <w:t>Портрет археолога Микеланджело Ланчи</w:t>
      </w:r>
      <w:r w:rsidR="00B3338D">
        <w:rPr>
          <w:rFonts w:ascii="Cambria" w:hAnsi="Cambria"/>
          <w:sz w:val="24"/>
          <w:szCs w:val="24"/>
        </w:rPr>
        <w:t xml:space="preserve">» </w:t>
      </w:r>
      <w:r w:rsidR="00617852">
        <w:rPr>
          <w:rFonts w:ascii="Cambria" w:hAnsi="Cambria"/>
          <w:sz w:val="24"/>
          <w:szCs w:val="24"/>
        </w:rPr>
        <w:t>авторства Карла Брюллова из Италии.</w:t>
      </w:r>
    </w:p>
    <w:p w:rsidR="00B3338D" w:rsidRDefault="0061785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Третьяков никогда не скупал всё подряд. Он скрупулёзно подбирал картины в свою коллекцию, руководствуясь тем, что самый объективный критик искусства – время. И трудно с ним не согласится, ведь после себя он оставил огромное количество полотен, находящихся, так сказать, </w:t>
      </w:r>
      <w:r w:rsidRPr="00617852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вне времени</w:t>
      </w:r>
      <w:r w:rsidRPr="00617852">
        <w:rPr>
          <w:rFonts w:ascii="Cambria" w:hAnsi="Cambria"/>
          <w:sz w:val="24"/>
          <w:szCs w:val="24"/>
        </w:rPr>
        <w:t>”</w:t>
      </w:r>
      <w:r w:rsidR="00B3338D">
        <w:rPr>
          <w:rFonts w:ascii="Cambria" w:hAnsi="Cambria"/>
          <w:sz w:val="24"/>
          <w:szCs w:val="24"/>
        </w:rPr>
        <w:t>. Люди по сей день восхищаются выбором Третьякова.</w:t>
      </w:r>
    </w:p>
    <w:p w:rsidR="00B3338D" w:rsidRPr="00617852" w:rsidRDefault="00B3338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Полотна из коллекции Павла Михайловича часто были гостями различных выставок за границей</w:t>
      </w:r>
      <w:r w:rsidR="00784DE7">
        <w:rPr>
          <w:rFonts w:ascii="Cambria" w:hAnsi="Cambria"/>
          <w:sz w:val="24"/>
          <w:szCs w:val="24"/>
        </w:rPr>
        <w:t>. На всемирную выставку русского искусства в Париже он выдал порядка сорока вещей, которые впоследствии местные критики прозвали Третьяковской школой.</w:t>
      </w:r>
      <w:bookmarkStart w:id="0" w:name="_GoBack"/>
      <w:bookmarkEnd w:id="0"/>
    </w:p>
    <w:p w:rsidR="006773E3" w:rsidRPr="005D7ADA" w:rsidRDefault="006773E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Несмотря на все свои заслуги, </w:t>
      </w:r>
      <w:r w:rsidRPr="006773E3">
        <w:rPr>
          <w:rFonts w:ascii="Cambria" w:hAnsi="Cambria"/>
          <w:sz w:val="24"/>
          <w:szCs w:val="24"/>
        </w:rPr>
        <w:t xml:space="preserve">Павел </w:t>
      </w:r>
      <w:r>
        <w:rPr>
          <w:rFonts w:ascii="Cambria" w:hAnsi="Cambria"/>
          <w:sz w:val="24"/>
          <w:szCs w:val="24"/>
        </w:rPr>
        <w:t>Михайлович</w:t>
      </w:r>
      <w:r w:rsidRPr="006773E3">
        <w:rPr>
          <w:rFonts w:ascii="Cambria" w:hAnsi="Cambria"/>
          <w:sz w:val="24"/>
          <w:szCs w:val="24"/>
        </w:rPr>
        <w:t xml:space="preserve"> </w:t>
      </w:r>
      <w:r w:rsidRPr="006773E3">
        <w:rPr>
          <w:rFonts w:ascii="Cambria" w:hAnsi="Cambria"/>
          <w:sz w:val="24"/>
          <w:szCs w:val="24"/>
        </w:rPr>
        <w:t>не считал себя</w:t>
      </w:r>
      <w:r w:rsidRPr="006773E3">
        <w:rPr>
          <w:rFonts w:ascii="Cambria" w:hAnsi="Cambria"/>
          <w:sz w:val="24"/>
          <w:szCs w:val="24"/>
        </w:rPr>
        <w:t xml:space="preserve"> меценатом</w:t>
      </w:r>
      <w:r>
        <w:rPr>
          <w:rFonts w:ascii="Cambria" w:hAnsi="Cambria"/>
          <w:sz w:val="24"/>
          <w:szCs w:val="24"/>
        </w:rPr>
        <w:t>. Наоборот. Он утверждал</w:t>
      </w:r>
      <w:r w:rsidRPr="006773E3">
        <w:rPr>
          <w:rFonts w:ascii="Cambria" w:hAnsi="Cambria"/>
          <w:sz w:val="24"/>
          <w:szCs w:val="24"/>
        </w:rPr>
        <w:t>, что меце</w:t>
      </w:r>
      <w:r>
        <w:rPr>
          <w:rFonts w:ascii="Cambria" w:hAnsi="Cambria"/>
          <w:sz w:val="24"/>
          <w:szCs w:val="24"/>
        </w:rPr>
        <w:t>натство ему совершенно чуждо. Однако</w:t>
      </w:r>
      <w:r w:rsidRPr="006773E3">
        <w:rPr>
          <w:rFonts w:ascii="Cambria" w:hAnsi="Cambria"/>
          <w:sz w:val="24"/>
          <w:szCs w:val="24"/>
        </w:rPr>
        <w:t xml:space="preserve">, идея </w:t>
      </w:r>
      <w:r>
        <w:rPr>
          <w:rFonts w:ascii="Cambria" w:hAnsi="Cambria"/>
          <w:sz w:val="24"/>
          <w:szCs w:val="24"/>
        </w:rPr>
        <w:t xml:space="preserve">основать общественную галерею с таким внушительным количеством экспонатов </w:t>
      </w:r>
      <w:r w:rsidRPr="006773E3">
        <w:rPr>
          <w:rFonts w:ascii="Cambria" w:hAnsi="Cambria"/>
          <w:sz w:val="24"/>
          <w:szCs w:val="24"/>
        </w:rPr>
        <w:t xml:space="preserve">не </w:t>
      </w:r>
      <w:r>
        <w:rPr>
          <w:rFonts w:ascii="Cambria" w:hAnsi="Cambria"/>
          <w:sz w:val="24"/>
          <w:szCs w:val="24"/>
        </w:rPr>
        <w:t xml:space="preserve">посещала ни одного </w:t>
      </w:r>
      <w:r w:rsidRPr="006773E3">
        <w:rPr>
          <w:rFonts w:ascii="Cambria" w:hAnsi="Cambria"/>
          <w:sz w:val="24"/>
          <w:szCs w:val="24"/>
        </w:rPr>
        <w:t xml:space="preserve">из частных коллекционеров того времени. Последнее, что он сказал своим родным перед </w:t>
      </w:r>
      <w:r w:rsidR="00617852" w:rsidRPr="006773E3">
        <w:rPr>
          <w:rFonts w:ascii="Cambria" w:hAnsi="Cambria"/>
          <w:sz w:val="24"/>
          <w:szCs w:val="24"/>
        </w:rPr>
        <w:t>смертью:</w:t>
      </w:r>
      <w:r w:rsidRPr="006773E3">
        <w:rPr>
          <w:rFonts w:ascii="Cambria" w:hAnsi="Cambria"/>
          <w:sz w:val="24"/>
          <w:szCs w:val="24"/>
        </w:rPr>
        <w:t xml:space="preserve"> "Берегите галерею и будьте здоровы".</w:t>
      </w:r>
    </w:p>
    <w:sectPr w:rsidR="006773E3" w:rsidRPr="005D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A2"/>
    <w:rsid w:val="000963B1"/>
    <w:rsid w:val="0018590F"/>
    <w:rsid w:val="001F2068"/>
    <w:rsid w:val="005D7ADA"/>
    <w:rsid w:val="00617852"/>
    <w:rsid w:val="006773E3"/>
    <w:rsid w:val="00784DE7"/>
    <w:rsid w:val="008E4FB0"/>
    <w:rsid w:val="00A826A2"/>
    <w:rsid w:val="00B3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6D95"/>
  <w15:chartTrackingRefBased/>
  <w15:docId w15:val="{3265664F-FC40-4A39-8B3B-DD7D4E35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3</cp:revision>
  <dcterms:created xsi:type="dcterms:W3CDTF">2023-12-13T18:49:00Z</dcterms:created>
  <dcterms:modified xsi:type="dcterms:W3CDTF">2023-12-13T20:51:00Z</dcterms:modified>
</cp:coreProperties>
</file>