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D3DBA" w14:textId="65110DAD" w:rsidR="002639DE" w:rsidRPr="002639DE" w:rsidRDefault="002639DE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A01C10">
        <w:rPr>
          <w:rFonts w:ascii="Times New Roman" w:hAnsi="Times New Roman" w:cs="Times New Roman"/>
          <w:b/>
          <w:sz w:val="24"/>
          <w:szCs w:val="24"/>
        </w:rPr>
        <w:t>5</w:t>
      </w:r>
      <w:r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5D060207" w14:textId="7A5BD3BA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Лекция </w:t>
      </w:r>
      <w:r w:rsidR="00664701">
        <w:rPr>
          <w:rFonts w:ascii="Times New Roman" w:hAnsi="Times New Roman" w:cs="Times New Roman"/>
          <w:sz w:val="24"/>
          <w:szCs w:val="24"/>
        </w:rPr>
        <w:t xml:space="preserve">и практика </w:t>
      </w:r>
      <w:r w:rsidRPr="002639DE">
        <w:rPr>
          <w:rFonts w:ascii="Times New Roman" w:hAnsi="Times New Roman" w:cs="Times New Roman"/>
          <w:sz w:val="24"/>
          <w:szCs w:val="24"/>
        </w:rPr>
        <w:t>был</w:t>
      </w:r>
      <w:r w:rsidR="00664701">
        <w:rPr>
          <w:rFonts w:ascii="Times New Roman" w:hAnsi="Times New Roman" w:cs="Times New Roman"/>
          <w:sz w:val="24"/>
          <w:szCs w:val="24"/>
        </w:rPr>
        <w:t>и</w:t>
      </w:r>
      <w:r w:rsidRPr="002639DE">
        <w:rPr>
          <w:rFonts w:ascii="Times New Roman" w:hAnsi="Times New Roman" w:cs="Times New Roman"/>
          <w:sz w:val="24"/>
          <w:szCs w:val="24"/>
        </w:rPr>
        <w:t xml:space="preserve"> посвящена стилю барокко в европейском и русском искусстве. В русском искусстве этот стиль начал развиваться - в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веке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наиболее ярко проявил себя в архитектуре новой столицы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>. В Санкт-Петербурге Вы найдете прекрасные образцы искусства барокко, если повнимательнее приглядитесь к постройкам этого периода, загляните в парки или музеи.</w:t>
      </w:r>
    </w:p>
    <w:p w14:paraId="4A88B151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 xml:space="preserve"> №4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07440B" w14:textId="0E99E70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4.1. Напишите не менее пяти характерных черт стиля барокко</w:t>
      </w:r>
      <w:r w:rsidR="00F20D8E">
        <w:rPr>
          <w:rFonts w:ascii="Times New Roman" w:hAnsi="Times New Roman" w:cs="Times New Roman"/>
          <w:sz w:val="24"/>
          <w:szCs w:val="24"/>
        </w:rPr>
        <w:t xml:space="preserve"> (см. лекцию)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A4F1C" w14:textId="4139978D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9723D">
        <w:rPr>
          <w:rFonts w:ascii="Times New Roman" w:hAnsi="Times New Roman" w:cs="Times New Roman"/>
          <w:sz w:val="24"/>
          <w:szCs w:val="24"/>
        </w:rPr>
        <w:t xml:space="preserve"> Монументальность</w:t>
      </w:r>
    </w:p>
    <w:p w14:paraId="3A49BB6A" w14:textId="2CB4A4D7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9723D">
        <w:rPr>
          <w:rFonts w:ascii="Times New Roman" w:hAnsi="Times New Roman" w:cs="Times New Roman"/>
          <w:sz w:val="24"/>
          <w:szCs w:val="24"/>
        </w:rPr>
        <w:t xml:space="preserve"> Динамика</w:t>
      </w:r>
    </w:p>
    <w:p w14:paraId="39A7ADF8" w14:textId="2B46CF6D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9723D">
        <w:rPr>
          <w:rFonts w:ascii="Times New Roman" w:hAnsi="Times New Roman" w:cs="Times New Roman"/>
          <w:sz w:val="24"/>
          <w:szCs w:val="24"/>
        </w:rPr>
        <w:t xml:space="preserve"> Декоративность</w:t>
      </w:r>
    </w:p>
    <w:p w14:paraId="70C9E27A" w14:textId="5F41A98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9723D">
        <w:rPr>
          <w:rFonts w:ascii="Times New Roman" w:hAnsi="Times New Roman" w:cs="Times New Roman"/>
          <w:sz w:val="24"/>
          <w:szCs w:val="24"/>
        </w:rPr>
        <w:t xml:space="preserve"> </w:t>
      </w:r>
      <w:r w:rsidR="0019723D" w:rsidRPr="0019723D">
        <w:rPr>
          <w:rFonts w:ascii="Times New Roman" w:hAnsi="Times New Roman" w:cs="Times New Roman"/>
          <w:sz w:val="24"/>
          <w:szCs w:val="24"/>
        </w:rPr>
        <w:t>Пышность, театральность, иррациональность</w:t>
      </w:r>
    </w:p>
    <w:p w14:paraId="0C0244EE" w14:textId="4C5F4B20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9723D">
        <w:rPr>
          <w:rFonts w:ascii="Times New Roman" w:hAnsi="Times New Roman" w:cs="Times New Roman"/>
          <w:sz w:val="24"/>
          <w:szCs w:val="24"/>
        </w:rPr>
        <w:t xml:space="preserve"> </w:t>
      </w:r>
      <w:r w:rsidR="00C73905">
        <w:rPr>
          <w:rFonts w:ascii="Times New Roman" w:hAnsi="Times New Roman" w:cs="Times New Roman"/>
          <w:sz w:val="24"/>
          <w:szCs w:val="24"/>
        </w:rPr>
        <w:t>Контрастность света и тени</w:t>
      </w:r>
    </w:p>
    <w:p w14:paraId="4E1B136F" w14:textId="2B5183CE" w:rsidR="002639DE" w:rsidRPr="00F20D8E" w:rsidRDefault="006F54C9" w:rsidP="00661B10">
      <w:pPr>
        <w:spacing w:after="1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20D8E" w:rsidRPr="00F20D8E">
        <w:rPr>
          <w:rFonts w:ascii="Times New Roman" w:hAnsi="Times New Roman" w:cs="Times New Roman"/>
          <w:color w:val="FF0000"/>
          <w:sz w:val="24"/>
          <w:szCs w:val="24"/>
        </w:rPr>
        <w:t xml:space="preserve"> балл</w:t>
      </w:r>
      <w:r w:rsidR="00824395">
        <w:rPr>
          <w:rFonts w:ascii="Times New Roman" w:hAnsi="Times New Roman" w:cs="Times New Roman"/>
          <w:color w:val="FF0000"/>
          <w:sz w:val="24"/>
          <w:szCs w:val="24"/>
        </w:rPr>
        <w:t xml:space="preserve"> за правильно названные черты барокко</w:t>
      </w:r>
    </w:p>
    <w:p w14:paraId="54E41820" w14:textId="6EF2F232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4.2.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барокко в </w:t>
      </w:r>
      <w:r w:rsidRPr="00831D97">
        <w:rPr>
          <w:rFonts w:ascii="Times New Roman" w:hAnsi="Times New Roman" w:cs="Times New Roman"/>
          <w:b/>
          <w:bCs/>
          <w:sz w:val="24"/>
          <w:szCs w:val="24"/>
        </w:rPr>
        <w:t>Санкт-Петербурге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3807"/>
        <w:gridCol w:w="2822"/>
      </w:tblGrid>
      <w:tr w:rsidR="0049746B" w:rsidRPr="002639DE" w14:paraId="1DDB4592" w14:textId="77777777" w:rsidTr="008B3A1A">
        <w:tc>
          <w:tcPr>
            <w:tcW w:w="1745" w:type="dxa"/>
          </w:tcPr>
          <w:p w14:paraId="4D7E596B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2639DE" w:rsidRPr="002639DE">
              <w:rPr>
                <w:rFonts w:ascii="Times New Roman" w:hAnsi="Times New Roman" w:cs="Times New Roman"/>
                <w:sz w:val="24"/>
                <w:szCs w:val="24"/>
              </w:rPr>
              <w:t>АРОККО</w:t>
            </w:r>
          </w:p>
          <w:p w14:paraId="033936E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(стилистические направления</w:t>
            </w:r>
          </w:p>
          <w:p w14:paraId="44FB7436" w14:textId="5A27E678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 в рус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искусстве)</w:t>
            </w:r>
          </w:p>
        </w:tc>
        <w:tc>
          <w:tcPr>
            <w:tcW w:w="4485" w:type="dxa"/>
          </w:tcPr>
          <w:p w14:paraId="7DA61BF9" w14:textId="77777777" w:rsidR="002639DE" w:rsidRDefault="00FB5F6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="008B3A1A"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8C26ED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3BE3B85" w14:textId="0124FE31" w:rsid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 w:rsidR="002639DE"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стиля барокко</w:t>
            </w:r>
          </w:p>
          <w:p w14:paraId="13FE4CF6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49746B" w:rsidRPr="002639DE" w14:paraId="348F3438" w14:textId="77777777" w:rsidTr="008B3A1A">
        <w:tc>
          <w:tcPr>
            <w:tcW w:w="1745" w:type="dxa"/>
          </w:tcPr>
          <w:p w14:paraId="0008C178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485" w:type="dxa"/>
          </w:tcPr>
          <w:p w14:paraId="6AF2BA62" w14:textId="05AB496B" w:rsidR="008B3A1A" w:rsidRPr="002639DE" w:rsidRDefault="008B3A1A" w:rsidP="00497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746B">
              <w:rPr>
                <w:rFonts w:ascii="Times New Roman" w:hAnsi="Times New Roman" w:cs="Times New Roman"/>
                <w:sz w:val="24"/>
                <w:szCs w:val="24"/>
              </w:rPr>
              <w:t xml:space="preserve">Д. М. Фонтана, </w:t>
            </w:r>
            <w:proofErr w:type="spellStart"/>
            <w:r w:rsidR="002D58ED">
              <w:rPr>
                <w:rFonts w:ascii="Times New Roman" w:hAnsi="Times New Roman" w:cs="Times New Roman"/>
                <w:sz w:val="24"/>
                <w:szCs w:val="24"/>
              </w:rPr>
              <w:t>Меньшиковский</w:t>
            </w:r>
            <w:proofErr w:type="spellEnd"/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дворец</w:t>
            </w:r>
            <w:r w:rsidR="0049746B">
              <w:rPr>
                <w:rFonts w:ascii="Times New Roman" w:hAnsi="Times New Roman" w:cs="Times New Roman"/>
                <w:sz w:val="24"/>
                <w:szCs w:val="24"/>
              </w:rPr>
              <w:t xml:space="preserve">, 1710-1720, </w:t>
            </w:r>
            <w:r w:rsidR="0049746B" w:rsidRPr="0049746B">
              <w:rPr>
                <w:rFonts w:ascii="Times New Roman" w:hAnsi="Times New Roman" w:cs="Times New Roman"/>
                <w:sz w:val="24"/>
                <w:szCs w:val="24"/>
              </w:rPr>
              <w:t>Университетская набережная, 15</w:t>
            </w:r>
          </w:p>
          <w:p w14:paraId="7CE53EBB" w14:textId="10E52C09" w:rsidR="008B3A1A" w:rsidRPr="009149CF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Д. </w:t>
            </w:r>
            <w:proofErr w:type="spellStart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Трезини</w:t>
            </w:r>
            <w:proofErr w:type="spellEnd"/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Летний дворец Петра </w:t>
            </w:r>
            <w:r w:rsidR="002D5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>1710-1714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149CF" w:rsidRPr="009149CF">
              <w:rPr>
                <w:rFonts w:ascii="Times New Roman" w:hAnsi="Times New Roman" w:cs="Times New Roman"/>
                <w:sz w:val="24"/>
                <w:szCs w:val="24"/>
              </w:rPr>
              <w:t>литер А</w:t>
            </w:r>
          </w:p>
          <w:p w14:paraId="01A4809A" w14:textId="693FB9E7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А. </w:t>
            </w:r>
            <w:proofErr w:type="spellStart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Шлютер</w:t>
            </w:r>
            <w:proofErr w:type="spellEnd"/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Палаты </w:t>
            </w:r>
            <w:proofErr w:type="spellStart"/>
            <w:r w:rsidR="002D58ED">
              <w:rPr>
                <w:rFonts w:ascii="Times New Roman" w:hAnsi="Times New Roman" w:cs="Times New Roman"/>
                <w:sz w:val="24"/>
                <w:szCs w:val="24"/>
              </w:rPr>
              <w:t>Кикина</w:t>
            </w:r>
            <w:proofErr w:type="spellEnd"/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1714-1720, </w:t>
            </w:r>
            <w:r w:rsidR="009149CF" w:rsidRPr="009149CF">
              <w:rPr>
                <w:rFonts w:ascii="Times New Roman" w:hAnsi="Times New Roman" w:cs="Times New Roman"/>
                <w:sz w:val="24"/>
                <w:szCs w:val="24"/>
              </w:rPr>
              <w:t>Ставропольская ул., 9</w:t>
            </w:r>
          </w:p>
          <w:p w14:paraId="5179E142" w14:textId="113FF182" w:rsidR="009149CF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Д. </w:t>
            </w:r>
            <w:proofErr w:type="spellStart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Трезини</w:t>
            </w:r>
            <w:proofErr w:type="spellEnd"/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149CF" w:rsidRPr="009149CF">
              <w:rPr>
                <w:rFonts w:ascii="Times New Roman" w:hAnsi="Times New Roman" w:cs="Times New Roman"/>
                <w:sz w:val="24"/>
                <w:szCs w:val="24"/>
              </w:rPr>
              <w:t>Троицкий собор Александро-Невской лавры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1776-1790, </w:t>
            </w:r>
            <w:r w:rsidR="009149CF" w:rsidRPr="009149CF">
              <w:rPr>
                <w:rFonts w:ascii="Times New Roman" w:hAnsi="Times New Roman" w:cs="Times New Roman"/>
                <w:sz w:val="24"/>
                <w:szCs w:val="24"/>
              </w:rPr>
              <w:t xml:space="preserve">набережная реки </w:t>
            </w:r>
            <w:proofErr w:type="spellStart"/>
            <w:r w:rsidR="009149CF" w:rsidRPr="009149CF">
              <w:rPr>
                <w:rFonts w:ascii="Times New Roman" w:hAnsi="Times New Roman" w:cs="Times New Roman"/>
                <w:sz w:val="24"/>
                <w:szCs w:val="24"/>
              </w:rPr>
              <w:t>Монастырки</w:t>
            </w:r>
            <w:proofErr w:type="spellEnd"/>
            <w:r w:rsidR="009149CF" w:rsidRPr="009149CF">
              <w:rPr>
                <w:rFonts w:ascii="Times New Roman" w:hAnsi="Times New Roman" w:cs="Times New Roman"/>
                <w:sz w:val="24"/>
                <w:szCs w:val="24"/>
              </w:rPr>
              <w:t>, дом 1</w:t>
            </w:r>
          </w:p>
          <w:p w14:paraId="02409811" w14:textId="0E93D21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А. </w:t>
            </w:r>
            <w:proofErr w:type="spellStart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Шлютер</w:t>
            </w:r>
            <w:proofErr w:type="spellEnd"/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D58ED">
              <w:rPr>
                <w:rFonts w:ascii="Times New Roman" w:hAnsi="Times New Roman" w:cs="Times New Roman"/>
                <w:sz w:val="24"/>
                <w:szCs w:val="24"/>
              </w:rPr>
              <w:t>Монплезир</w:t>
            </w:r>
            <w:proofErr w:type="spellEnd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, 1714-1723, Петергоф</w:t>
            </w:r>
          </w:p>
        </w:tc>
        <w:tc>
          <w:tcPr>
            <w:tcW w:w="3115" w:type="dxa"/>
            <w:tcBorders>
              <w:bottom w:val="nil"/>
            </w:tcBorders>
          </w:tcPr>
          <w:p w14:paraId="03168674" w14:textId="6D29448B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>Д. М. Фонтана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, Ореховый кабинет, 1711-1712, </w:t>
            </w:r>
            <w:proofErr w:type="spellStart"/>
            <w:r w:rsidR="00AF161D">
              <w:rPr>
                <w:rFonts w:ascii="Times New Roman" w:hAnsi="Times New Roman" w:cs="Times New Roman"/>
                <w:sz w:val="24"/>
                <w:szCs w:val="24"/>
              </w:rPr>
              <w:t>Меньшиковский</w:t>
            </w:r>
            <w:proofErr w:type="spellEnd"/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 дворец</w:t>
            </w:r>
          </w:p>
          <w:p w14:paraId="1230C9CE" w14:textId="3332EB70" w:rsidR="008B3A1A" w:rsidRPr="00AF161D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 А. </w:t>
            </w:r>
            <w:proofErr w:type="spellStart"/>
            <w:r w:rsidR="00AF161D">
              <w:rPr>
                <w:rFonts w:ascii="Times New Roman" w:hAnsi="Times New Roman" w:cs="Times New Roman"/>
                <w:sz w:val="24"/>
                <w:szCs w:val="24"/>
              </w:rPr>
              <w:t>Шлютер</w:t>
            </w:r>
            <w:proofErr w:type="spellEnd"/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, Барельефы Летнего дворца Петра </w:t>
            </w:r>
            <w:r w:rsidR="00AF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, 1714, Летний дворец Петра </w:t>
            </w:r>
            <w:r w:rsidR="00AF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51586B25" w14:textId="70A49F11" w:rsidR="002D58ED" w:rsidRDefault="002D58ED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17C5F515" w14:textId="6A883926" w:rsidR="002D58ED" w:rsidRDefault="002D58ED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 П. Ф. </w:t>
            </w:r>
            <w:proofErr w:type="spellStart"/>
            <w:r w:rsidR="00AF161D">
              <w:rPr>
                <w:rFonts w:ascii="Times New Roman" w:hAnsi="Times New Roman" w:cs="Times New Roman"/>
                <w:sz w:val="24"/>
                <w:szCs w:val="24"/>
              </w:rPr>
              <w:t>Томир</w:t>
            </w:r>
            <w:proofErr w:type="spellEnd"/>
            <w:r w:rsidR="00AF161D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="00AF161D" w:rsidRPr="00AF161D">
              <w:rPr>
                <w:rFonts w:ascii="Times New Roman" w:hAnsi="Times New Roman" w:cs="Times New Roman"/>
                <w:sz w:val="24"/>
                <w:szCs w:val="24"/>
              </w:rPr>
              <w:t>алахитовая сень для плащаницы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>, 1827-1828, государственный музей Эрмитаж</w:t>
            </w:r>
          </w:p>
          <w:p w14:paraId="7C0C0AD8" w14:textId="202EC6CB" w:rsidR="002D58ED" w:rsidRPr="002639DE" w:rsidRDefault="002D58ED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 И. Ф. </w:t>
            </w:r>
            <w:proofErr w:type="spellStart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Браунштайн</w:t>
            </w:r>
            <w:proofErr w:type="spellEnd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, Китайский кабинет,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61D" w:rsidRPr="00AF161D">
              <w:rPr>
                <w:rFonts w:ascii="Times New Roman" w:hAnsi="Times New Roman" w:cs="Times New Roman"/>
                <w:sz w:val="24"/>
                <w:szCs w:val="24"/>
              </w:rPr>
              <w:t>1719-1722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1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49CF">
              <w:rPr>
                <w:rFonts w:ascii="Times New Roman" w:hAnsi="Times New Roman" w:cs="Times New Roman"/>
                <w:sz w:val="24"/>
                <w:szCs w:val="24"/>
              </w:rPr>
              <w:t>Монплезир</w:t>
            </w:r>
            <w:proofErr w:type="spellEnd"/>
          </w:p>
          <w:p w14:paraId="74BA9265" w14:textId="2527418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49746B" w:rsidRPr="002639DE" w14:paraId="4EC4433B" w14:textId="77777777" w:rsidTr="00F20D8E">
        <w:tc>
          <w:tcPr>
            <w:tcW w:w="1745" w:type="dxa"/>
          </w:tcPr>
          <w:p w14:paraId="74D31A3D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61A28474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32C03E5E" w14:textId="77777777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485" w:type="dxa"/>
          </w:tcPr>
          <w:p w14:paraId="14256907" w14:textId="708B62CE" w:rsidR="00FB5F68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 xml:space="preserve"> Б.  Ф. Растрелли Большой Петергофский дворец, 1745-1755, Петергоф</w:t>
            </w:r>
          </w:p>
          <w:p w14:paraId="7A3AF2F4" w14:textId="6AA5C629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 xml:space="preserve"> Б. Ф. Растрелли Большой Екатерининский дворец 1752-1756, Царское село</w:t>
            </w:r>
          </w:p>
          <w:p w14:paraId="42876A6F" w14:textId="4F7A890C" w:rsidR="008B3A1A" w:rsidRPr="00193D83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 xml:space="preserve"> Б. Ф.</w:t>
            </w:r>
            <w:r w:rsidR="00193D83" w:rsidRPr="00193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3D83">
              <w:rPr>
                <w:rFonts w:ascii="Times New Roman" w:hAnsi="Times New Roman" w:cs="Times New Roman"/>
                <w:sz w:val="24"/>
                <w:szCs w:val="24"/>
              </w:rPr>
              <w:t>Растрелли Зимний дворец, 1754-1762, Дворцовая площадь</w:t>
            </w:r>
          </w:p>
          <w:p w14:paraId="20D0E26A" w14:textId="271F0701" w:rsidR="008B3A1A" w:rsidRPr="002639DE" w:rsidRDefault="008B3A1A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5A1A1CD8" w14:textId="4C571BA9" w:rsidR="00193D83" w:rsidRPr="00193D83" w:rsidRDefault="00193D83" w:rsidP="00193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Б. Ф. Растрелли, Танцевальный зал, 1745-1755, Большой Петергофский дворец</w:t>
            </w:r>
          </w:p>
          <w:p w14:paraId="5E0F3DA9" w14:textId="0D4A9125" w:rsidR="00193D83" w:rsidRPr="00193D83" w:rsidRDefault="00193D83" w:rsidP="00193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58ED">
              <w:rPr>
                <w:rFonts w:ascii="Times New Roman" w:hAnsi="Times New Roman" w:cs="Times New Roman"/>
                <w:sz w:val="24"/>
                <w:szCs w:val="24"/>
              </w:rPr>
              <w:t>И. Ф. фон Гёте, Янтарная комната, 1701-1711, музей «Царское село»</w:t>
            </w:r>
          </w:p>
          <w:p w14:paraId="088AC56B" w14:textId="769E528B" w:rsidR="00193D83" w:rsidRPr="00193D83" w:rsidRDefault="00193D83" w:rsidP="00193D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193D83">
              <w:rPr>
                <w:rFonts w:ascii="Times New Roman" w:hAnsi="Times New Roman" w:cs="Times New Roman"/>
                <w:sz w:val="24"/>
                <w:szCs w:val="24"/>
              </w:rPr>
              <w:t>К. А. Ухтомский, Парадная лестница Зимнего дворца, 1866, Государственный Эрмитаж</w:t>
            </w:r>
          </w:p>
        </w:tc>
      </w:tr>
      <w:tr w:rsidR="0049746B" w:rsidRPr="002639DE" w14:paraId="713C1A37" w14:textId="77777777" w:rsidTr="008B3A1A">
        <w:tc>
          <w:tcPr>
            <w:tcW w:w="1745" w:type="dxa"/>
          </w:tcPr>
          <w:p w14:paraId="0A6A35D9" w14:textId="77777777" w:rsidR="00F20D8E" w:rsidRPr="002639DE" w:rsidRDefault="00F20D8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27A08200" w14:textId="2984C2DE" w:rsidR="00F20D8E" w:rsidRPr="00F20D8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  <w:tc>
          <w:tcPr>
            <w:tcW w:w="3115" w:type="dxa"/>
            <w:tcBorders>
              <w:top w:val="nil"/>
            </w:tcBorders>
          </w:tcPr>
          <w:p w14:paraId="53A80E5E" w14:textId="2A18BA26" w:rsidR="00F20D8E" w:rsidRPr="002639DE" w:rsidRDefault="006F54C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20D8E" w:rsidRPr="00F20D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балл</w:t>
            </w:r>
          </w:p>
        </w:tc>
      </w:tr>
    </w:tbl>
    <w:p w14:paraId="5A541276" w14:textId="42EA5B06" w:rsidR="00FB5F68" w:rsidRPr="00831D97" w:rsidRDefault="00831D97">
      <w:pPr>
        <w:rPr>
          <w:b/>
          <w:bCs/>
        </w:rPr>
      </w:pPr>
      <w:r w:rsidRPr="00831D97">
        <w:rPr>
          <w:b/>
          <w:bCs/>
        </w:rPr>
        <w:t xml:space="preserve">ИТОГО: До </w:t>
      </w:r>
      <w:r w:rsidR="006F54C9">
        <w:rPr>
          <w:b/>
          <w:bCs/>
        </w:rPr>
        <w:t>3</w:t>
      </w:r>
      <w:r w:rsidRPr="00831D97">
        <w:rPr>
          <w:b/>
          <w:bCs/>
        </w:rPr>
        <w:t xml:space="preserve"> баллов</w:t>
      </w:r>
    </w:p>
    <w:p w14:paraId="66552583" w14:textId="67647C7C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ВНИМАНИЕ! </w:t>
      </w:r>
      <w:r w:rsidR="006F54C9">
        <w:rPr>
          <w:rFonts w:ascii="Times New Roman" w:hAnsi="Times New Roman" w:cs="Times New Roman"/>
          <w:color w:val="CC0000"/>
          <w:sz w:val="24"/>
          <w:szCs w:val="24"/>
        </w:rPr>
        <w:t>Таблица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долж</w:t>
      </w:r>
      <w:r w:rsidR="006F54C9">
        <w:rPr>
          <w:rFonts w:ascii="Times New Roman" w:hAnsi="Times New Roman" w:cs="Times New Roman"/>
          <w:color w:val="CC0000"/>
          <w:sz w:val="24"/>
          <w:szCs w:val="24"/>
        </w:rPr>
        <w:t>на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быть подписан по образцу:</w:t>
      </w:r>
    </w:p>
    <w:p w14:paraId="6B8CFAF6" w14:textId="46F98429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Фамилия, имя, группа потока ИРК (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>1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.1, 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>1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.2</w:t>
      </w:r>
      <w:r w:rsidR="00831D97">
        <w:rPr>
          <w:rFonts w:ascii="Times New Roman" w:hAnsi="Times New Roman" w:cs="Times New Roman"/>
          <w:color w:val="CC0000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и т.д.</w:t>
      </w:r>
      <w:proofErr w:type="gramStart"/>
      <w:r w:rsidRPr="002639DE">
        <w:rPr>
          <w:rFonts w:ascii="Times New Roman" w:hAnsi="Times New Roman" w:cs="Times New Roman"/>
          <w:color w:val="CC0000"/>
          <w:sz w:val="24"/>
          <w:szCs w:val="24"/>
        </w:rPr>
        <w:t>)</w:t>
      </w:r>
      <w:r w:rsidR="00831D97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,</w:t>
      </w:r>
      <w:proofErr w:type="gramEnd"/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CC0000"/>
          <w:sz w:val="24"/>
          <w:szCs w:val="24"/>
        </w:rPr>
        <w:t>Барокко в СПб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».</w:t>
      </w:r>
    </w:p>
    <w:p w14:paraId="1A84B08C" w14:textId="77777777" w:rsid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В противном случае, работа не будет проверяться преподавателем.</w:t>
      </w:r>
    </w:p>
    <w:p w14:paraId="6F75A407" w14:textId="4721951B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t>Дедлайн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 xml:space="preserve"> 1</w:t>
      </w:r>
      <w:r w:rsidR="00A47DB0">
        <w:rPr>
          <w:rFonts w:ascii="Times New Roman" w:hAnsi="Times New Roman" w:cs="Times New Roman"/>
          <w:color w:val="CC0000"/>
          <w:sz w:val="24"/>
          <w:szCs w:val="24"/>
        </w:rPr>
        <w:t>2</w:t>
      </w:r>
      <w:r>
        <w:rPr>
          <w:rFonts w:ascii="Times New Roman" w:hAnsi="Times New Roman" w:cs="Times New Roman"/>
          <w:color w:val="CC0000"/>
          <w:sz w:val="24"/>
          <w:szCs w:val="24"/>
        </w:rPr>
        <w:t>.</w:t>
      </w:r>
      <w:r w:rsidR="00A47DB0">
        <w:rPr>
          <w:rFonts w:ascii="Times New Roman" w:hAnsi="Times New Roman" w:cs="Times New Roman"/>
          <w:color w:val="CC0000"/>
          <w:sz w:val="24"/>
          <w:szCs w:val="24"/>
        </w:rPr>
        <w:t>11</w:t>
      </w:r>
      <w:r>
        <w:rPr>
          <w:rFonts w:ascii="Times New Roman" w:hAnsi="Times New Roman" w:cs="Times New Roman"/>
          <w:color w:val="CC0000"/>
          <w:sz w:val="24"/>
          <w:szCs w:val="24"/>
        </w:rPr>
        <w:t>.202</w:t>
      </w:r>
      <w:r w:rsidR="00A01C10">
        <w:rPr>
          <w:rFonts w:ascii="Times New Roman" w:hAnsi="Times New Roman" w:cs="Times New Roman"/>
          <w:color w:val="CC0000"/>
          <w:sz w:val="24"/>
          <w:szCs w:val="24"/>
        </w:rPr>
        <w:t>3</w:t>
      </w:r>
      <w:r>
        <w:rPr>
          <w:rFonts w:ascii="Times New Roman" w:hAnsi="Times New Roman" w:cs="Times New Roman"/>
          <w:color w:val="CC0000"/>
          <w:sz w:val="24"/>
          <w:szCs w:val="24"/>
        </w:rPr>
        <w:t xml:space="preserve"> в 23:59</w:t>
      </w:r>
    </w:p>
    <w:p w14:paraId="6A612190" w14:textId="77777777" w:rsidR="006F54C9" w:rsidRDefault="002639DE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Желаю успеха!</w:t>
      </w:r>
    </w:p>
    <w:p w14:paraId="0F229117" w14:textId="5BEE91ED" w:rsidR="002639DE" w:rsidRPr="00831D97" w:rsidRDefault="002639DE" w:rsidP="002639DE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="00824395">
        <w:rPr>
          <w:rFonts w:ascii="Times New Roman" w:hAnsi="Times New Roman" w:cs="Times New Roman"/>
          <w:sz w:val="24"/>
          <w:szCs w:val="24"/>
        </w:rPr>
        <w:t xml:space="preserve">Группы </w:t>
      </w:r>
      <w:proofErr w:type="spellStart"/>
      <w:r w:rsidR="00824395">
        <w:rPr>
          <w:rFonts w:ascii="Times New Roman" w:hAnsi="Times New Roman" w:cs="Times New Roman"/>
          <w:sz w:val="24"/>
          <w:szCs w:val="24"/>
        </w:rPr>
        <w:t>Жирковой</w:t>
      </w:r>
      <w:proofErr w:type="spellEnd"/>
      <w:r w:rsidR="00824395">
        <w:rPr>
          <w:rFonts w:ascii="Times New Roman" w:hAnsi="Times New Roman" w:cs="Times New Roman"/>
          <w:sz w:val="24"/>
          <w:szCs w:val="24"/>
        </w:rPr>
        <w:t xml:space="preserve"> Г.П. о</w:t>
      </w:r>
      <w:r w:rsidRPr="002639DE">
        <w:rPr>
          <w:rFonts w:ascii="Times New Roman" w:hAnsi="Times New Roman" w:cs="Times New Roman"/>
          <w:sz w:val="24"/>
          <w:szCs w:val="24"/>
        </w:rPr>
        <w:t>тправля</w:t>
      </w:r>
      <w:r w:rsidR="00824395">
        <w:rPr>
          <w:rFonts w:ascii="Times New Roman" w:hAnsi="Times New Roman" w:cs="Times New Roman"/>
          <w:sz w:val="24"/>
          <w:szCs w:val="24"/>
        </w:rPr>
        <w:t>ют</w:t>
      </w:r>
      <w:r w:rsidRPr="002639DE">
        <w:rPr>
          <w:rFonts w:ascii="Times New Roman" w:hAnsi="Times New Roman" w:cs="Times New Roman"/>
          <w:sz w:val="24"/>
          <w:szCs w:val="24"/>
        </w:rPr>
        <w:t xml:space="preserve"> работу на адрес </w:t>
      </w:r>
      <w:hyperlink r:id="rId5" w:history="1"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gpzhirkova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.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art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@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mail</w:t>
        </w:r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.</w:t>
        </w:r>
        <w:proofErr w:type="spellStart"/>
        <w:r w:rsidRPr="002639DE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US"/>
          </w:rPr>
          <w:t>ru</w:t>
        </w:r>
        <w:proofErr w:type="spellEnd"/>
      </w:hyperlink>
    </w:p>
    <w:p w14:paraId="54E6571E" w14:textId="6E620991" w:rsidR="00824395" w:rsidRDefault="00824395" w:rsidP="002639DE">
      <w:pPr>
        <w:spacing w:after="120"/>
        <w:jc w:val="both"/>
        <w:rPr>
          <w:rStyle w:val="a4"/>
        </w:rPr>
      </w:pPr>
      <w:r w:rsidRPr="00824395">
        <w:rPr>
          <w:rFonts w:ascii="Times New Roman" w:hAnsi="Times New Roman" w:cs="Times New Roman"/>
          <w:color w:val="000000" w:themeColor="text1"/>
          <w:sz w:val="24"/>
          <w:szCs w:val="24"/>
        </w:rPr>
        <w:t>Группы Мартыновой Д.О. на адрес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="00831D97" w:rsidRPr="000C6D90">
          <w:rPr>
            <w:rStyle w:val="a4"/>
          </w:rPr>
          <w:t>domartynova@itmo.ru</w:t>
        </w:r>
      </w:hyperlink>
    </w:p>
    <w:p w14:paraId="4215FAEF" w14:textId="423E01D1" w:rsidR="00A47DB0" w:rsidRDefault="00A47DB0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7DB0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Группы Щегловой И.П. </w:t>
      </w:r>
      <w:r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на  адрес </w:t>
      </w:r>
      <w:hyperlink r:id="rId7" w:history="1">
        <w:r w:rsidRPr="00AC3CF1">
          <w:rPr>
            <w:rStyle w:val="a4"/>
            <w:rFonts w:ascii="Times New Roman" w:hAnsi="Times New Roman" w:cs="Times New Roman"/>
            <w:sz w:val="24"/>
            <w:szCs w:val="24"/>
          </w:rPr>
          <w:t>ishcheglova@itmo.ru</w:t>
        </w:r>
      </w:hyperlink>
    </w:p>
    <w:p w14:paraId="6534B77F" w14:textId="77777777" w:rsidR="00A47DB0" w:rsidRPr="00A47DB0" w:rsidRDefault="00A47DB0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8FD0D" w14:textId="77777777" w:rsidR="00831D97" w:rsidRPr="00824395" w:rsidRDefault="00831D97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0DB09" w14:textId="77777777" w:rsidR="00824395" w:rsidRPr="00824395" w:rsidRDefault="00824395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24CC3D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602B"/>
    <w:multiLevelType w:val="hybridMultilevel"/>
    <w:tmpl w:val="4EBC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E6"/>
    <w:rsid w:val="00193D83"/>
    <w:rsid w:val="0019723D"/>
    <w:rsid w:val="002639DE"/>
    <w:rsid w:val="002D58ED"/>
    <w:rsid w:val="003C2BB7"/>
    <w:rsid w:val="00454102"/>
    <w:rsid w:val="0049746B"/>
    <w:rsid w:val="005766F9"/>
    <w:rsid w:val="00661B10"/>
    <w:rsid w:val="00664701"/>
    <w:rsid w:val="006F54C9"/>
    <w:rsid w:val="007D14E6"/>
    <w:rsid w:val="00824395"/>
    <w:rsid w:val="00831D97"/>
    <w:rsid w:val="008B3A1A"/>
    <w:rsid w:val="009149CF"/>
    <w:rsid w:val="00A01C10"/>
    <w:rsid w:val="00A47DB0"/>
    <w:rsid w:val="00AF161D"/>
    <w:rsid w:val="00C73905"/>
    <w:rsid w:val="00E75D14"/>
    <w:rsid w:val="00F20D8E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0BC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3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43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9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cheglova@itm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artynova@itmo.ru" TargetMode="External"/><Relationship Id="rId5" Type="http://schemas.openxmlformats.org/officeDocument/2006/relationships/hyperlink" Target="mailto:gpzhirkova.art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Поленов Александр Николаевич</cp:lastModifiedBy>
  <cp:revision>3</cp:revision>
  <dcterms:created xsi:type="dcterms:W3CDTF">2023-11-12T15:58:00Z</dcterms:created>
  <dcterms:modified xsi:type="dcterms:W3CDTF">2023-11-12T16:32:00Z</dcterms:modified>
</cp:coreProperties>
</file>