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72BC" w14:textId="77777777" w:rsidR="00D401D1" w:rsidRPr="00A825B4" w:rsidRDefault="00D401D1" w:rsidP="00D401D1">
      <w:pPr>
        <w:bidi/>
        <w:rPr>
          <w:rFonts w:cs="B Nazanin"/>
          <w:sz w:val="28"/>
          <w:szCs w:val="28"/>
          <w:lang w:bidi="fa-IR"/>
        </w:rPr>
      </w:pPr>
      <w:r w:rsidRPr="00A825B4">
        <w:rPr>
          <w:rFonts w:cs="B Nazanin"/>
          <w:sz w:val="28"/>
          <w:szCs w:val="28"/>
          <w:rtl/>
        </w:rPr>
        <w:t>در مورد ابعاد موتورخانه آسانسور راهنماییم کن</w:t>
      </w:r>
    </w:p>
    <w:p w14:paraId="4DE04966" w14:textId="77777777" w:rsidR="00D401D1" w:rsidRPr="00A825B4" w:rsidRDefault="00D401D1" w:rsidP="00D401D1">
      <w:pPr>
        <w:bidi/>
        <w:rPr>
          <w:rFonts w:cs="B Nazanin"/>
          <w:sz w:val="28"/>
          <w:szCs w:val="28"/>
          <w:rtl/>
        </w:rPr>
      </w:pPr>
      <w:r w:rsidRPr="00A825B4">
        <w:rPr>
          <w:rFonts w:cs="B Nazanin"/>
          <w:sz w:val="28"/>
          <w:szCs w:val="28"/>
          <w:lang w:bidi="fa-IR"/>
        </w:rPr>
        <w:t>You — 16:56</w:t>
      </w:r>
    </w:p>
    <w:p w14:paraId="306CA340" w14:textId="77777777" w:rsidR="00D401D1" w:rsidRPr="00A825B4" w:rsidRDefault="00D401D1" w:rsidP="00D401D1">
      <w:pPr>
        <w:bidi/>
        <w:rPr>
          <w:rFonts w:cs="B Nazanin"/>
          <w:sz w:val="28"/>
          <w:szCs w:val="28"/>
          <w:lang w:bidi="fa-IR"/>
        </w:rPr>
      </w:pPr>
      <w:r w:rsidRPr="00A825B4">
        <w:rPr>
          <w:rFonts w:cs="B Nazanin"/>
          <w:sz w:val="28"/>
          <w:szCs w:val="28"/>
          <w:rtl/>
        </w:rPr>
        <w:t># ابعاد موتورخانه آسانسور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بر اساس مبحث پانزدهم مقررات ملی ساختمان، الزامات مربوط به ابعاد موتورخانه آسانسور به شرح زیر است: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1. جانمایی موتورخانه</w:t>
      </w:r>
      <w:r w:rsidRPr="00A825B4">
        <w:rPr>
          <w:rFonts w:cs="B Nazanin"/>
          <w:sz w:val="28"/>
          <w:szCs w:val="28"/>
          <w:rtl/>
        </w:rPr>
        <w:br/>
        <w:t>بهترین محل موتورخانه در بالای چاه آسانسور است، هرچند که به دلیل محدودیت‌های پاره‌ای ممکن است موتورخانه در پایین یا کنار چاه آسانسور باشد [</w:t>
      </w:r>
      <w:r w:rsidRPr="00A825B4">
        <w:rPr>
          <w:rFonts w:cs="B Nazanin"/>
          <w:sz w:val="28"/>
          <w:szCs w:val="28"/>
          <w:lang w:bidi="fa-IR"/>
        </w:rPr>
        <w:t>Clause 15-2-2-5-1, Page 31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2. اندازه فضای موتورخانه</w:t>
      </w:r>
      <w:r w:rsidRPr="00A825B4">
        <w:rPr>
          <w:rFonts w:cs="B Nazanin"/>
          <w:sz w:val="28"/>
          <w:szCs w:val="28"/>
          <w:rtl/>
        </w:rPr>
        <w:br/>
        <w:t>اندازه فضای موتورخانه باید به گونه‌ای باشد که:</w:t>
      </w:r>
      <w:r w:rsidRPr="00A825B4">
        <w:rPr>
          <w:rFonts w:cs="B Nazanin"/>
          <w:sz w:val="28"/>
          <w:szCs w:val="28"/>
          <w:rtl/>
        </w:rPr>
        <w:br/>
        <w:t>- امکان جای دادن تجهیزات را داشته باشد</w:t>
      </w:r>
      <w:r w:rsidRPr="00A825B4">
        <w:rPr>
          <w:rFonts w:cs="B Nazanin"/>
          <w:sz w:val="28"/>
          <w:szCs w:val="28"/>
          <w:rtl/>
        </w:rPr>
        <w:br/>
        <w:t>- فضای مناسب برای تردد ایمن افراد مجاز جهت تعمیرات احتمالی را دارا باشد [</w:t>
      </w:r>
      <w:r w:rsidRPr="00A825B4">
        <w:rPr>
          <w:rFonts w:cs="B Nazanin"/>
          <w:sz w:val="28"/>
          <w:szCs w:val="28"/>
          <w:lang w:bidi="fa-IR"/>
        </w:rPr>
        <w:t>Clause 15-2-2-5-1, Page 31</w:t>
      </w:r>
      <w:r w:rsidRPr="00A825B4">
        <w:rPr>
          <w:rFonts w:cs="B Nazanin"/>
          <w:sz w:val="28"/>
          <w:szCs w:val="28"/>
          <w:rtl/>
        </w:rPr>
        <w:t>]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3. موتورخانه مشترک</w:t>
      </w:r>
      <w:r w:rsidRPr="00A825B4">
        <w:rPr>
          <w:rFonts w:cs="B Nazanin"/>
          <w:sz w:val="28"/>
          <w:szCs w:val="28"/>
          <w:rtl/>
        </w:rPr>
        <w:br/>
        <w:t>در صورتی که از یک موتورخانه مشترک برای بیش از یک آسانسور استفاده شود، حداقل ابعاد موتورخانه باید از جدول مربوطه محاسبه گردد [</w:t>
      </w:r>
      <w:r w:rsidRPr="00A825B4">
        <w:rPr>
          <w:rFonts w:cs="B Nazanin"/>
          <w:sz w:val="28"/>
          <w:szCs w:val="28"/>
          <w:lang w:bidi="fa-IR"/>
        </w:rPr>
        <w:t>Clause 15-2-2-5-3, Page 31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4. ارتفاع موتورخانه</w:t>
      </w:r>
      <w:r w:rsidRPr="00A825B4">
        <w:rPr>
          <w:rFonts w:cs="B Nazanin"/>
          <w:sz w:val="28"/>
          <w:szCs w:val="28"/>
          <w:rtl/>
        </w:rPr>
        <w:br/>
        <w:t>در مورد ارتفاع موتورخانه، در صورت وجود مانعی با ارتفاع کمتر از 400 میلی‌متر، این اندازه‌گیری از کف به عمل می‌آید [</w:t>
      </w:r>
      <w:r w:rsidRPr="00A825B4">
        <w:rPr>
          <w:rFonts w:cs="B Nazanin"/>
          <w:sz w:val="28"/>
          <w:szCs w:val="28"/>
          <w:lang w:bidi="fa-IR"/>
        </w:rPr>
        <w:t>Clause 15-2, Page 33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5. محدودیت سرعت</w:t>
      </w:r>
      <w:r w:rsidRPr="00A825B4">
        <w:rPr>
          <w:rFonts w:cs="B Nazanin"/>
          <w:sz w:val="28"/>
          <w:szCs w:val="28"/>
          <w:rtl/>
        </w:rPr>
        <w:br/>
        <w:t xml:space="preserve">در صورتی که سرعت آسانسور بیش از 2.5 متر بر ثانیه باشد، موتورخانه باید در بالای چاه آسانسور باشد </w:t>
      </w:r>
      <w:r w:rsidRPr="00A825B4">
        <w:rPr>
          <w:rFonts w:cs="B Nazanin"/>
          <w:sz w:val="28"/>
          <w:szCs w:val="28"/>
          <w:rtl/>
        </w:rPr>
        <w:lastRenderedPageBreak/>
        <w:t>[</w:t>
      </w:r>
      <w:r w:rsidRPr="00A825B4">
        <w:rPr>
          <w:rFonts w:cs="B Nazanin"/>
          <w:sz w:val="28"/>
          <w:szCs w:val="28"/>
          <w:lang w:bidi="fa-IR"/>
        </w:rPr>
        <w:t>Clause 15-2-2-5-11, Page 34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6. تجهیزات جابجایی</w:t>
      </w:r>
      <w:r w:rsidRPr="00A825B4">
        <w:rPr>
          <w:rFonts w:cs="B Nazanin"/>
          <w:sz w:val="28"/>
          <w:szCs w:val="28"/>
          <w:rtl/>
        </w:rPr>
        <w:br/>
        <w:t>برای جابجایی تجهیزات، باید مونوریل در سقف موتورخانه پیش‌بینی شود. در غیر این صورت، قلابی باید در سقف موتورخانه و در مرکز چاه آسانسور یا بالای سیستم محرکه آسانسور نصب گردد [</w:t>
      </w:r>
      <w:r w:rsidRPr="00A825B4">
        <w:rPr>
          <w:rFonts w:cs="B Nazanin"/>
          <w:sz w:val="28"/>
          <w:szCs w:val="28"/>
          <w:lang w:bidi="fa-IR"/>
        </w:rPr>
        <w:t>Clause 15-2-2-5-7, Page 33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**توجه:** جداول مربوط به ابعاد دقیق موتورخانه مشترک و بارهای وارده به قلاب در متن مقررات ارائه شده است که برای محاسبات دقیق باید به آن‌ها مراجعه شود.</w:t>
      </w:r>
    </w:p>
    <w:p w14:paraId="52BF95E1" w14:textId="77777777" w:rsidR="00D401D1" w:rsidRPr="00A825B4" w:rsidRDefault="00D401D1" w:rsidP="00D401D1">
      <w:pPr>
        <w:bidi/>
        <w:rPr>
          <w:rFonts w:cs="B Nazanin"/>
          <w:sz w:val="28"/>
          <w:szCs w:val="28"/>
          <w:rtl/>
        </w:rPr>
      </w:pPr>
      <w:r w:rsidRPr="00A825B4">
        <w:rPr>
          <w:rFonts w:cs="B Nazanin"/>
          <w:sz w:val="28"/>
          <w:szCs w:val="28"/>
          <w:lang w:bidi="fa-IR"/>
        </w:rPr>
        <w:t>Assistant — 16:56</w:t>
      </w:r>
    </w:p>
    <w:p w14:paraId="1AE5CB75" w14:textId="77777777" w:rsidR="00D401D1" w:rsidRPr="00A825B4" w:rsidRDefault="00D401D1" w:rsidP="00D401D1">
      <w:pPr>
        <w:bidi/>
        <w:rPr>
          <w:rFonts w:cs="B Nazanin"/>
          <w:sz w:val="28"/>
          <w:szCs w:val="28"/>
          <w:rtl/>
          <w:lang w:bidi="fa-IR"/>
        </w:rPr>
      </w:pPr>
      <w:r w:rsidRPr="00A825B4">
        <w:rPr>
          <w:rFonts w:cs="B Nazanin"/>
          <w:sz w:val="28"/>
          <w:szCs w:val="28"/>
          <w:lang w:bidi="fa-IR"/>
        </w:rPr>
        <w:t>Clause 15-2-2-5-1, Page 31Clause 15-2-2-5-3, Page 31Clause 15-2-2-5-11, Page 34Clause 15-2, Page 33Clause 15-2-2-5-7, Page 33</w:t>
      </w:r>
    </w:p>
    <w:p w14:paraId="39B8DCD4" w14:textId="0384A81B" w:rsidR="00D401D1" w:rsidRDefault="00D401D1" w:rsidP="00D401D1">
      <w:pPr>
        <w:bidi/>
        <w:rPr>
          <w:rFonts w:cs="B Nazanin"/>
          <w:sz w:val="28"/>
          <w:szCs w:val="28"/>
          <w:rtl/>
          <w:lang w:bidi="fa-IR"/>
        </w:rPr>
      </w:pPr>
    </w:p>
    <w:p w14:paraId="03503DF3" w14:textId="77777777" w:rsidR="00A825B4" w:rsidRPr="00A825B4" w:rsidRDefault="00A825B4" w:rsidP="00A825B4">
      <w:pPr>
        <w:bidi/>
        <w:rPr>
          <w:rFonts w:cs="B Nazanin"/>
          <w:sz w:val="28"/>
          <w:szCs w:val="28"/>
          <w:rtl/>
          <w:lang w:bidi="fa-IR"/>
        </w:rPr>
      </w:pPr>
    </w:p>
    <w:p w14:paraId="53FFD094" w14:textId="35F8B531" w:rsidR="00D401D1" w:rsidRPr="003E4C82" w:rsidRDefault="00D401D1" w:rsidP="003E4C82">
      <w:pPr>
        <w:bidi/>
        <w:rPr>
          <w:rFonts w:cs="B Nazanin"/>
          <w:b/>
          <w:bCs/>
          <w:color w:val="FF0000"/>
          <w:sz w:val="28"/>
          <w:szCs w:val="28"/>
          <w:rtl/>
        </w:rPr>
      </w:pPr>
      <w:r w:rsidRPr="00A825B4">
        <w:rPr>
          <w:rFonts w:cs="B Nazanin" w:hint="cs"/>
          <w:b/>
          <w:bCs/>
          <w:color w:val="FF0000"/>
          <w:sz w:val="28"/>
          <w:szCs w:val="28"/>
          <w:rtl/>
        </w:rPr>
        <w:t>سوال مجدد با حالت مدل قوی تر :</w:t>
      </w:r>
    </w:p>
    <w:p w14:paraId="72DD80E2" w14:textId="71D358BA" w:rsidR="00D401D1" w:rsidRPr="00A825B4" w:rsidRDefault="00D401D1" w:rsidP="00D401D1">
      <w:pPr>
        <w:bidi/>
        <w:rPr>
          <w:rFonts w:cs="B Nazanin"/>
          <w:sz w:val="28"/>
          <w:szCs w:val="28"/>
          <w:lang w:bidi="fa-IR"/>
        </w:rPr>
      </w:pPr>
      <w:r w:rsidRPr="00A825B4">
        <w:rPr>
          <w:rFonts w:cs="B Nazanin"/>
          <w:sz w:val="28"/>
          <w:szCs w:val="28"/>
          <w:rtl/>
        </w:rPr>
        <w:t>در مورد ابعاد موتورخانه آسانسور راهنماییم کن</w:t>
      </w:r>
    </w:p>
    <w:p w14:paraId="36A65012" w14:textId="77777777" w:rsidR="00D401D1" w:rsidRPr="00A825B4" w:rsidRDefault="00D401D1" w:rsidP="00D401D1">
      <w:pPr>
        <w:bidi/>
        <w:rPr>
          <w:rFonts w:cs="B Nazanin"/>
          <w:sz w:val="28"/>
          <w:szCs w:val="28"/>
          <w:rtl/>
        </w:rPr>
      </w:pPr>
      <w:r w:rsidRPr="00A825B4">
        <w:rPr>
          <w:rFonts w:cs="B Nazanin"/>
          <w:sz w:val="28"/>
          <w:szCs w:val="28"/>
          <w:lang w:bidi="fa-IR"/>
        </w:rPr>
        <w:t>You — 17:00</w:t>
      </w:r>
    </w:p>
    <w:p w14:paraId="255A80A8" w14:textId="77777777" w:rsidR="00D401D1" w:rsidRPr="00A825B4" w:rsidRDefault="00D401D1" w:rsidP="00D401D1">
      <w:pPr>
        <w:bidi/>
        <w:rPr>
          <w:rFonts w:cs="B Nazanin"/>
          <w:sz w:val="28"/>
          <w:szCs w:val="28"/>
          <w:lang w:bidi="fa-IR"/>
        </w:rPr>
      </w:pPr>
      <w:r w:rsidRPr="00A825B4">
        <w:rPr>
          <w:rFonts w:cs="B Nazanin"/>
          <w:sz w:val="28"/>
          <w:szCs w:val="28"/>
          <w:rtl/>
        </w:rPr>
        <w:t>ابعاد موتورخانه آسانسور بر اساس مبحث پانزدهم مقررات ملی ساختمان به شرح زیر است: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1. جانمایی موتورخانه</w:t>
      </w:r>
      <w:r w:rsidRPr="00A825B4">
        <w:rPr>
          <w:rFonts w:cs="B Nazanin"/>
          <w:sz w:val="28"/>
          <w:szCs w:val="28"/>
          <w:rtl/>
        </w:rPr>
        <w:br/>
        <w:t>بهترین محل برای موتورخانه در بالای چاه آسانسور است، هرچند که به دلیل محدودیت‌های پاره‌ای ممکن است موتورخانه در پایین یا کنار چاه آسانسور قرار گیرد [</w:t>
      </w:r>
      <w:r w:rsidRPr="00A825B4">
        <w:rPr>
          <w:rFonts w:cs="B Nazanin"/>
          <w:sz w:val="28"/>
          <w:szCs w:val="28"/>
          <w:lang w:bidi="fa-IR"/>
        </w:rPr>
        <w:t>Clause 15-2-2-5-1, Page 31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2. اندازه فضای موتورخانه</w:t>
      </w:r>
      <w:r w:rsidRPr="00A825B4">
        <w:rPr>
          <w:rFonts w:cs="B Nazanin"/>
          <w:sz w:val="28"/>
          <w:szCs w:val="28"/>
          <w:rtl/>
        </w:rPr>
        <w:br/>
        <w:t>فضای موتورخانه باید به گونه‌ای طراحی شود که: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lastRenderedPageBreak/>
        <w:t>- امکان جای دادن تجهیزات را داشته باشد</w:t>
      </w:r>
      <w:r w:rsidRPr="00A825B4">
        <w:rPr>
          <w:rFonts w:cs="B Nazanin"/>
          <w:sz w:val="28"/>
          <w:szCs w:val="28"/>
          <w:rtl/>
        </w:rPr>
        <w:br/>
        <w:t>- فضای مناسب برای تردد ایمن افراد مجاز جهت تعمیرات احتمالی را دارا باشد [</w:t>
      </w:r>
      <w:r w:rsidRPr="00A825B4">
        <w:rPr>
          <w:rFonts w:cs="B Nazanin"/>
          <w:sz w:val="28"/>
          <w:szCs w:val="28"/>
          <w:lang w:bidi="fa-IR"/>
        </w:rPr>
        <w:t>Clause 15-2-2-5-1, Page 31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3. ارتفاع موتورخانه</w:t>
      </w:r>
      <w:r w:rsidRPr="00A825B4">
        <w:rPr>
          <w:rFonts w:cs="B Nazanin"/>
          <w:sz w:val="28"/>
          <w:szCs w:val="28"/>
          <w:rtl/>
        </w:rPr>
        <w:br/>
        <w:t>در صورتی که مانعی با ارتفاع کمتر از 400 میلی‌متر وجود داشته باشد، این اندازه‌گیری از کف به عمل می‌آید [</w:t>
      </w:r>
      <w:r w:rsidRPr="00A825B4">
        <w:rPr>
          <w:rFonts w:cs="B Nazanin"/>
          <w:sz w:val="28"/>
          <w:szCs w:val="28"/>
          <w:lang w:bidi="fa-IR"/>
        </w:rPr>
        <w:t>Clause 15-2, Page 33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4. محدودیت سرعت</w:t>
      </w:r>
      <w:r w:rsidRPr="00A825B4">
        <w:rPr>
          <w:rFonts w:cs="B Nazanin"/>
          <w:sz w:val="28"/>
          <w:szCs w:val="28"/>
          <w:rtl/>
        </w:rPr>
        <w:br/>
        <w:t>اگر سرعت آسانسور بیش از 2.5 متر بر ثانیه باشد، موتورخانه باید در بالای چاه آسانسور قرار گیرد [</w:t>
      </w:r>
      <w:r w:rsidRPr="00A825B4">
        <w:rPr>
          <w:rFonts w:cs="B Nazanin"/>
          <w:sz w:val="28"/>
          <w:szCs w:val="28"/>
          <w:lang w:bidi="fa-IR"/>
        </w:rPr>
        <w:t>Clause 15-2-2-5-11, Page 34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## 5. تجهیزات جابجایی</w:t>
      </w:r>
      <w:r w:rsidRPr="00A825B4">
        <w:rPr>
          <w:rFonts w:cs="B Nazanin"/>
          <w:sz w:val="28"/>
          <w:szCs w:val="28"/>
          <w:rtl/>
        </w:rPr>
        <w:br/>
        <w:t>برای جابجایی تجهیزات، باید مونوریل در سقف موتورخانه پیش‌بینی شود. در غیر این صورت، قلابی باید در سقف موتورخانه و در مرکز چاه آسانسور یا بالای سیستم محرکه آسانسور نصب گردد [</w:t>
      </w:r>
      <w:r w:rsidRPr="00A825B4">
        <w:rPr>
          <w:rFonts w:cs="B Nazanin"/>
          <w:sz w:val="28"/>
          <w:szCs w:val="28"/>
          <w:lang w:bidi="fa-IR"/>
        </w:rPr>
        <w:t>Clause 15-2-2-5-7, Page 33</w:t>
      </w:r>
      <w:r w:rsidRPr="00A825B4">
        <w:rPr>
          <w:rFonts w:cs="B Nazanin"/>
          <w:sz w:val="28"/>
          <w:szCs w:val="28"/>
          <w:rtl/>
        </w:rPr>
        <w:t>].</w:t>
      </w:r>
      <w:r w:rsidRPr="00A825B4">
        <w:rPr>
          <w:rFonts w:cs="B Nazanin"/>
          <w:sz w:val="28"/>
          <w:szCs w:val="28"/>
          <w:rtl/>
        </w:rPr>
        <w:br/>
      </w:r>
      <w:r w:rsidRPr="00A825B4">
        <w:rPr>
          <w:rFonts w:cs="B Nazanin"/>
          <w:sz w:val="28"/>
          <w:szCs w:val="28"/>
          <w:rtl/>
        </w:rPr>
        <w:br/>
        <w:t>اطلاعات کافی برای این الزام در بخش‌های بازیابی‌شده وجود ندارد.</w:t>
      </w:r>
    </w:p>
    <w:p w14:paraId="1C0676C3" w14:textId="77777777" w:rsidR="00D401D1" w:rsidRPr="00A825B4" w:rsidRDefault="00D401D1" w:rsidP="00D401D1">
      <w:pPr>
        <w:bidi/>
        <w:rPr>
          <w:rFonts w:cs="B Nazanin"/>
          <w:sz w:val="28"/>
          <w:szCs w:val="28"/>
          <w:rtl/>
        </w:rPr>
      </w:pPr>
      <w:r w:rsidRPr="00A825B4">
        <w:rPr>
          <w:rFonts w:cs="B Nazanin"/>
          <w:sz w:val="28"/>
          <w:szCs w:val="28"/>
          <w:lang w:bidi="fa-IR"/>
        </w:rPr>
        <w:t>Assistant — 17:00</w:t>
      </w:r>
    </w:p>
    <w:p w14:paraId="3F06E67D" w14:textId="77777777" w:rsidR="00D401D1" w:rsidRPr="00A825B4" w:rsidRDefault="00D401D1" w:rsidP="00D401D1">
      <w:pPr>
        <w:bidi/>
        <w:rPr>
          <w:rFonts w:cs="B Nazanin"/>
          <w:sz w:val="28"/>
          <w:szCs w:val="28"/>
          <w:lang w:bidi="fa-IR"/>
        </w:rPr>
      </w:pPr>
      <w:r w:rsidRPr="00A825B4">
        <w:rPr>
          <w:rFonts w:cs="B Nazanin"/>
          <w:sz w:val="28"/>
          <w:szCs w:val="28"/>
          <w:lang w:bidi="fa-IR"/>
        </w:rPr>
        <w:t>Clause 15-2-2-5-11, Page 34Clause 15-2-2-5-1, Page 31Clause 15-2, Page 33Clause 15-2-2-5-7, Page 33</w:t>
      </w:r>
    </w:p>
    <w:p w14:paraId="0B47FB26" w14:textId="77777777" w:rsidR="00D401D1" w:rsidRPr="00A825B4" w:rsidRDefault="00D401D1" w:rsidP="00D401D1">
      <w:pPr>
        <w:bidi/>
        <w:rPr>
          <w:rFonts w:cs="B Nazanin"/>
          <w:sz w:val="28"/>
          <w:szCs w:val="28"/>
          <w:lang w:bidi="fa-IR"/>
        </w:rPr>
      </w:pPr>
    </w:p>
    <w:p w14:paraId="3EFA2736" w14:textId="77777777" w:rsidR="00E30F78" w:rsidRPr="00A825B4" w:rsidRDefault="00E30F78" w:rsidP="00D401D1">
      <w:pPr>
        <w:bidi/>
        <w:rPr>
          <w:rFonts w:cs="B Nazanin"/>
          <w:sz w:val="28"/>
          <w:szCs w:val="28"/>
          <w:rtl/>
          <w:lang w:bidi="fa-IR"/>
        </w:rPr>
      </w:pPr>
    </w:p>
    <w:sectPr w:rsidR="00E30F78" w:rsidRPr="00A82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D1"/>
    <w:rsid w:val="003E4C82"/>
    <w:rsid w:val="005752F2"/>
    <w:rsid w:val="00A825B4"/>
    <w:rsid w:val="00AC3A9C"/>
    <w:rsid w:val="00D401D1"/>
    <w:rsid w:val="00E30F78"/>
    <w:rsid w:val="00E9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5C0B"/>
  <w15:chartTrackingRefBased/>
  <w15:docId w15:val="{430F6CA2-00B5-49F7-8C32-1D7A6DA25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Setareh RezaKhani</dc:creator>
  <cp:keywords/>
  <dc:description/>
  <cp:lastModifiedBy>SONY</cp:lastModifiedBy>
  <cp:revision>3</cp:revision>
  <dcterms:created xsi:type="dcterms:W3CDTF">2026-09-11T13:31:00Z</dcterms:created>
  <dcterms:modified xsi:type="dcterms:W3CDTF">2026-09-11T16:38:00Z</dcterms:modified>
</cp:coreProperties>
</file>