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第八章 从基本元素到空间形态 章末诊断</w:t>
      </w:r>
    </w:p>
    <w:p w14:paraId="1806FE5E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点、线、面的抽象与表示</w:t>
      </w:r>
    </w:p>
    <w:p w14:paraId="6FD9672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如果一个物体或区域在所研究的问题中其</w:t>
      </w:r>
      <w:r>
        <w:rPr>
          <w:rFonts w:hint="eastAsia" w:cs="Times New Roman"/>
          <w:b w:val="0"/>
          <w:bCs w:val="0"/>
          <w:sz w:val="24"/>
          <w:u w:val="none" w:color="auto"/>
          <w:lang w:val="en-US" w:eastAsia="zh-CN"/>
        </w:rPr>
        <w:t>大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小、尺度可以</w:t>
      </w:r>
      <w:r>
        <w:rPr>
          <w:rFonts w:hint="default" w:ascii="Times New Roman" w:hAnsi="Times New Roman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，那么可以将物体或地点视为一个几何</w:t>
      </w:r>
      <w:r>
        <w:rPr>
          <w:rFonts w:hint="eastAsia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点</w:t>
      </w:r>
      <w:r>
        <w:rPr>
          <w:rFonts w:hint="eastAsia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4D37D5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在所研究的问题中，当一个物体或区域的一个维度（如长度）远</w:t>
      </w:r>
      <w:r>
        <w:rPr>
          <w:rFonts w:hint="default" w:ascii="Times New Roman" w:hAnsi="Times New Roman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（填“大于”或“小于”）另外两个维度（如宽度和高度）时，此时可以将其视为几何“线”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6D4DC87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当物体或空间的两个维度（如长度和宽度）远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大于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小于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）第三个维度（厚度或高度）时，可以将物体或空间视为几何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em w:val="dot"/>
          <w:lang w:val="en-US" w:eastAsia="zh-CN"/>
        </w:rPr>
        <w:t>平面是可以无限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em w:val="dot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44F660C">
      <w:pPr>
        <w:numPr>
          <w:ilvl w:val="0"/>
          <w:numId w:val="1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请说明线段、射线、直线的区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别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tbl>
      <w:tblPr>
        <w:tblStyle w:val="9"/>
        <w:tblW w:w="0" w:type="auto"/>
        <w:tblInd w:w="5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709"/>
        <w:gridCol w:w="4658"/>
      </w:tblGrid>
      <w:tr w14:paraId="426B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486DA698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09" w:type="dxa"/>
            <w:vAlign w:val="top"/>
          </w:tcPr>
          <w:p w14:paraId="4178EE9F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端点数量</w:t>
            </w:r>
          </w:p>
        </w:tc>
        <w:tc>
          <w:tcPr>
            <w:tcW w:w="4658" w:type="dxa"/>
            <w:vAlign w:val="top"/>
          </w:tcPr>
          <w:p w14:paraId="6C9C94D6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延伸性</w:t>
            </w:r>
          </w:p>
        </w:tc>
      </w:tr>
      <w:tr w14:paraId="0D3C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24B8DD7E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线段</w:t>
            </w:r>
          </w:p>
        </w:tc>
        <w:tc>
          <w:tcPr>
            <w:tcW w:w="2709" w:type="dxa"/>
            <w:vAlign w:val="top"/>
          </w:tcPr>
          <w:p w14:paraId="45C2FA15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69A33C2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3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1239D8F9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射线</w:t>
            </w:r>
          </w:p>
        </w:tc>
        <w:tc>
          <w:tcPr>
            <w:tcW w:w="2709" w:type="dxa"/>
            <w:vAlign w:val="top"/>
          </w:tcPr>
          <w:p w14:paraId="5DF29BC6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70EC17E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98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top"/>
          </w:tcPr>
          <w:p w14:paraId="4FF24C0F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直线</w:t>
            </w:r>
          </w:p>
        </w:tc>
        <w:tc>
          <w:tcPr>
            <w:tcW w:w="2709" w:type="dxa"/>
            <w:vAlign w:val="top"/>
          </w:tcPr>
          <w:p w14:paraId="31EE8537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58" w:type="dxa"/>
            <w:vAlign w:val="top"/>
          </w:tcPr>
          <w:p w14:paraId="2C541275">
            <w:pPr>
              <w:numPr>
                <w:ilvl w:val="0"/>
                <w:numId w:val="0"/>
              </w:numPr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F03F28D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9EB9E4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．如图，以点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rFonts w:hint="eastAsia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sz w:val="24"/>
          <w:szCs w:val="24"/>
        </w:rPr>
        <w:t>条．</w:t>
      </w:r>
    </w:p>
    <w:p w14:paraId="7C061B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2157730</wp:posOffset>
            </wp:positionH>
            <wp:positionV relativeFrom="paragraph">
              <wp:posOffset>81280</wp:posOffset>
            </wp:positionV>
            <wp:extent cx="1457325" cy="1114425"/>
            <wp:effectExtent l="0" t="0" r="0" b="0"/>
            <wp:wrapSquare wrapText="bothSides"/>
            <wp:docPr id="230" name="图片 230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BFF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A5A22B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013497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53B6E82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06319B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在几何中，点、线、面是基本元素，它们的定义具有抽象性，其中“点”只有位置，没有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；“线”只有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，没有宽度；“面”只有长度和宽度，但没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，由于几何中的点、线、面不占据实际空间，所以它们可以完全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2CA95F94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FEC1E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．如图，线段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上有两点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图中共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</w:t>
      </w:r>
      <w:r>
        <w:rPr>
          <w:rFonts w:hint="default" w:ascii="Times New Roman" w:hAnsi="Times New Roman" w:cs="Times New Roman"/>
          <w:sz w:val="24"/>
          <w:szCs w:val="24"/>
        </w:rPr>
        <w:t>_______条线段．</w:t>
      </w:r>
    </w:p>
    <w:p w14:paraId="047172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05000" cy="219075"/>
            <wp:effectExtent l="0" t="0" r="0" b="0"/>
            <wp:docPr id="100015" name="图片 100015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6853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57F22E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．如图，在平面内有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B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三点．</w:t>
      </w:r>
    </w:p>
    <w:p w14:paraId="37D576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69DE3E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2012315</wp:posOffset>
            </wp:positionH>
            <wp:positionV relativeFrom="paragraph">
              <wp:posOffset>163830</wp:posOffset>
            </wp:positionV>
            <wp:extent cx="1704975" cy="914400"/>
            <wp:effectExtent l="0" t="0" r="0" b="0"/>
            <wp:wrapSquare wrapText="bothSides"/>
            <wp:docPr id="233" name="图片 233" descr="@@@6c545033-15a7-4a8f-88e8-d7540dae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@@@6c545033-15a7-4a8f-88e8-d7540dae03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A218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87050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3DF30A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31CC70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（1）画直线</w:t>
      </w:r>
      <w:r>
        <w:rPr>
          <w:sz w:val="24"/>
          <w:szCs w:val="24"/>
        </w:rPr>
        <w:object>
          <v:shape id="_x0000_i1026" o:spt="75" alt="eqIdf52a58fbaf4fea03567e88a9f0f6e37e" type="#_x0000_t75" style="height:12.95pt;width:19.85pt;" o:ole="t" filled="f" o:preferrelative="t" stroked="f" coordsize="21600,21600">
            <v:path/>
            <v:fill on="f" focussize="0,0"/>
            <v:stroke on="f"/>
            <v:imagedata r:id="rId12" o:title="eqIdf52a58fbaf4fea03567e88a9f0f6e37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4"/>
          <w:szCs w:val="24"/>
        </w:rPr>
        <w:t>，线段</w:t>
      </w:r>
      <w:r>
        <w:rPr>
          <w:sz w:val="24"/>
          <w:szCs w:val="24"/>
        </w:rPr>
        <w:object>
          <v:shape id="_x0000_i1027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4"/>
          <w:szCs w:val="24"/>
        </w:rPr>
        <w:t>，射线</w:t>
      </w:r>
      <w:r>
        <w:rPr>
          <w:sz w:val="24"/>
          <w:szCs w:val="24"/>
        </w:rPr>
        <w:object>
          <v:shape id="_x0000_i1028" o:spt="75" alt="eqId0dc5c9827dfd0be5a9c85962d6ccbfb1" type="#_x0000_t75" style="height:13.65pt;width:19.85pt;" o:ole="t" filled="f" o:preferrelative="t" stroked="f" coordsize="21600,21600">
            <v:path/>
            <v:fill on="f" focussize="0,0"/>
            <v:stroke on="f"/>
            <v:imagedata r:id="rId16" o:title="eqId0dc5c9827dfd0be5a9c85962d6ccbf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F3B1FE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）在线段</w:t>
      </w:r>
      <w:r>
        <w:rPr>
          <w:sz w:val="24"/>
          <w:szCs w:val="24"/>
        </w:rPr>
        <w:object>
          <v:shape id="_x0000_i1029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4"/>
          <w:szCs w:val="24"/>
        </w:rPr>
        <w:t>上任取一点</w:t>
      </w:r>
      <w:r>
        <w:rPr>
          <w:sz w:val="24"/>
          <w:szCs w:val="24"/>
        </w:rPr>
        <w:object>
          <v:shape id="_x0000_i103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" o:title="eqId8455657dde27aabe6adb7b188e031c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4"/>
          <w:szCs w:val="24"/>
        </w:rPr>
        <w:t>（不同于点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），连接线段</w:t>
      </w:r>
      <w:r>
        <w:rPr>
          <w:sz w:val="24"/>
          <w:szCs w:val="24"/>
        </w:rPr>
        <w:object>
          <v:shape id="_x0000_i1031" o:spt="75" alt="eqIdd40b319212a7e7528b053e1c7097e966" type="#_x0000_t75" style="height:12.9pt;width:19.85pt;" o:ole="t" filled="f" o:preferrelative="t" stroked="f" coordsize="21600,21600">
            <v:path/>
            <v:fill on="f" focussize="0,0"/>
            <v:stroke on="f"/>
            <v:imagedata r:id="rId21" o:title="eqIdd40b319212a7e7528b053e1c7097e96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558242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）在（1）（2）的条件下，图中线段共有________条．</w:t>
      </w:r>
    </w:p>
    <w:p w14:paraId="640186BA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几何图形的抽象</w:t>
      </w:r>
    </w:p>
    <w:p w14:paraId="46864A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</w:t>
      </w:r>
      <w:r>
        <w:rPr>
          <w:rFonts w:ascii="宋体" w:hAnsi="宋体" w:eastAsia="宋体" w:cs="宋体"/>
          <w:sz w:val="24"/>
          <w:szCs w:val="24"/>
        </w:rPr>
        <w:t>判断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一个几何图形</w:t>
      </w:r>
      <w:r>
        <w:rPr>
          <w:rFonts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平面图形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立体图形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请各举一个从生活中抽象出平面图形与立体图形的例子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5FAF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1B913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1C6B5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397C46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Fonts w:hint="eastAsia"/>
          <w:lang w:val="en-US" w:eastAsia="zh-CN"/>
        </w:rPr>
        <w:t>10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t>将下列实物抽象为适当的几何图形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写出具体图形，</w:t>
      </w:r>
      <w:r>
        <w:rPr>
          <w:rFonts w:hint="eastAsia"/>
          <w:b/>
          <w:bCs/>
          <w:lang w:val="en-US" w:eastAsia="zh-CN"/>
        </w:rPr>
        <w:t>不能</w:t>
      </w:r>
      <w:r>
        <w:rPr>
          <w:rFonts w:hint="eastAsia"/>
          <w:lang w:val="en-US" w:eastAsia="zh-CN"/>
        </w:rPr>
        <w:t>写“点”、“线”、“面”、“体”）</w:t>
      </w:r>
      <w:r>
        <w:rPr>
          <w:rFonts w:hint="eastAsia"/>
          <w:lang w:eastAsia="zh-CN"/>
        </w:rPr>
        <w:t>：</w:t>
      </w:r>
    </w:p>
    <w:p w14:paraId="3F876850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研究书本封面面积时，书本可以抽象为________</w:t>
      </w:r>
      <w:r>
        <w:rPr>
          <w:rFonts w:hint="default"/>
          <w:lang w:val="en-US" w:eastAsia="zh-CN"/>
        </w:rPr>
        <w:t>．</w:t>
      </w:r>
    </w:p>
    <w:p w14:paraId="77F1A8CA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研究水杯容量时，水杯可以抽象为________</w:t>
      </w:r>
      <w:r>
        <w:rPr>
          <w:rFonts w:hint="default"/>
          <w:lang w:val="en-US" w:eastAsia="zh-CN"/>
        </w:rPr>
        <w:t>．</w:t>
      </w:r>
    </w:p>
    <w:p w14:paraId="4AF65891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研究铅笔长度时，铅笔可以抽象为________</w:t>
      </w:r>
      <w:r>
        <w:rPr>
          <w:rFonts w:hint="default"/>
          <w:lang w:val="en-US" w:eastAsia="zh-CN"/>
        </w:rPr>
        <w:t>．</w:t>
      </w:r>
    </w:p>
    <w:p w14:paraId="14EA3F13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kern w:val="2"/>
          <w:sz w:val="24"/>
          <w:szCs w:val="24"/>
          <w:lang w:val="en-US" w:eastAsia="zh-CN" w:bidi="ar-SA"/>
        </w:rPr>
        <w:t>【诊断模块三】点、线、面的运动轨迹</w:t>
      </w:r>
    </w:p>
    <w:p w14:paraId="57152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第一行的图形绕虚线转一周，能形成第二行的某个几何体，按要求填空．</w:t>
      </w:r>
    </w:p>
    <w:p w14:paraId="5F259EEE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86025" cy="1514475"/>
            <wp:effectExtent l="0" t="0" r="0" b="0"/>
            <wp:docPr id="10" name="图片 10" descr="@@@b19e69e8-c2d8-4788-a6b8-0e7c10fd2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b19e69e8-c2d8-4788-a6b8-0e7c10fd26d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216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图1旋转形成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，图2旋转形成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，图3旋转形成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，图4旋转形成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，图5旋转形成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，图6旋转形成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B6C4DA2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用数学知识解释下列现象，填“点动成线”或“线动成面”或“面动成体”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6158DE9A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1E2C7E83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05FA0884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4128A5C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如图是一张长方形纸片，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4" o:title="eqIdf52a58fbaf4fea03567e88a9f0f6e37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长为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3" o:spt="75" type="#_x0000_t75" style="height:13pt;width:1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8" o:title="eqId03902478df1a55bc99703210bccab91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长为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5" o:spt="75" type="#_x0000_t75" style="height:13.95pt;width:1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，将此长方形纸片绕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2" o:title="eqId0dc5c9827dfd0be5a9c85962d6ccbfb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边所在直线旋转一周．</w:t>
      </w:r>
    </w:p>
    <w:p w14:paraId="4725757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962025" cy="1343025"/>
            <wp:effectExtent l="0" t="0" r="0" b="0"/>
            <wp:docPr id="271" name="图片 271" descr="@@@dbe73218-6991-4c72-9f90-6a3f112d4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 descr="@@@dbe73218-6991-4c72-9f90-6a3f112d4cd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501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所得到的几何体是______，这个现象用数学知识解释为______（选填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点动成线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线动成面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面动成体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）；</w:t>
      </w:r>
    </w:p>
    <w:p w14:paraId="2C328A7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求形成的几何体的表面积．（结果保留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7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5" o:title="eqId70f5389990c3a0c5373f3bd9fb2454c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 w14:paraId="6CFB5D76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79C8724A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568BB67B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47EA047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8116785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3A1AF61B">
      <w:pPr>
        <w:pStyle w:val="2"/>
        <w:bidi w:val="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诊断模块四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投影与视图</w:t>
      </w: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14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在横线处填“平行”或“中心”：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  （2）栅栏在阳光下的影子是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061904C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 xml:space="preserve">投影；      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</w: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2FB3BDE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079AB1ED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7E50A6E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76450C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7D465D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6660705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15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．如图是某工件的三视图．则此工件的体积为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38" o:spt="75" type="#_x0000_t75" style="height:16pt;width:2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．（</w:t>
      </w:r>
      <w:r>
        <w:rPr>
          <w:rFonts w:hint="default" w:ascii="Times New Roman" w:hAnsi="Times New Roman" w:cs="Times New Roman"/>
          <w:sz w:val="24"/>
          <w:szCs w:val="24"/>
        </w:rPr>
        <w:t>结果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保留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39" o:spt="75" type="#_x0000_t75" style="height:11pt;width:10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67F9EBD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1638300" cy="1562100"/>
            <wp:effectExtent l="0" t="0" r="0" b="0"/>
            <wp:docPr id="294" name="图片 294" descr="@@@3e44298e-3717-40fc-860d-f42392fa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@@@3e44298e-3717-40fc-860d-f42392fa820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570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1F132B6E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．如图是由6个棱长为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40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42" o:title="eqId976260cbf5e30856d4fd37a4b0a671a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的小正方体组成的几何体．</w:t>
      </w:r>
    </w:p>
    <w:p w14:paraId="2498B30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476750" cy="981075"/>
            <wp:effectExtent l="0" t="0" r="0" b="0"/>
            <wp:docPr id="100041" name="图片 100041" descr="@@@3df936b9-2f16-47b0-85b0-b0b920bf5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df936b9-2f16-47b0-85b0-b0b920bf55b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72A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（1）在网格中画出这个几何体从正面、左面、上面看到的形状；</w:t>
      </w:r>
    </w:p>
    <w:p w14:paraId="00CCEDE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000000" w:themeColor="text1"/>
          <w:sz w:val="32"/>
          <w:szCs w:val="32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（2）求这个几何体的表面积．</w:t>
      </w:r>
    </w:p>
    <w:p w14:paraId="36B7869E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286BCAE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F83AF1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0E7C66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01DCBBE1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FC8F647">
      <w:pPr>
        <w:pStyle w:val="2"/>
        <w:bidi w:val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诊断模块五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如何在平面上画出直观效果比较好的空间图形</w:t>
      </w:r>
    </w:p>
    <w:p w14:paraId="474BEE54">
      <w:pPr>
        <w:numPr>
          <w:ilvl w:val="0"/>
          <w:numId w:val="0"/>
        </w:numPr>
        <w:shd w:val="clear"/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17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法画</w: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出棱长为</w:t>
      </w:r>
      <w:r>
        <w:rPr>
          <w:rFonts w:hint="eastAsia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041" o:spt="75" type="#_x0000_t75" style="height:13.95pt;width:2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4">
            <o:LockedField>false</o:LockedField>
          </o:OLEObject>
        </w:objec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的正方体以及长、宽、高分别为</w:t>
      </w:r>
      <w:r>
        <w:rPr>
          <w:rFonts w:hint="eastAsia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042" o:spt="75" type="#_x0000_t75" style="height:13.95pt;width:23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6">
            <o:LockedField>false</o:LockedField>
          </o:OLEObject>
        </w:objec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043" o:spt="75" type="#_x0000_t75" style="height:13.95pt;width:2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8">
            <o:LockedField>false</o:LockedField>
          </o:OLEObject>
        </w:objec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044" o:spt="75" type="#_x0000_t75" style="height:13.95pt;width:23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50">
            <o:LockedField>false</o:LockedField>
          </o:OLEObject>
        </w:objec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的长方体的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直观图</w:t>
      </w:r>
      <w:r>
        <w:rPr>
          <w:rFonts w:hint="default" w:ascii="Times New Roman" w:hAnsi="Times New Roman" w:eastAsia="宋体" w:cs="Times New Roman"/>
          <w:sz w:val="24"/>
        </w:rPr>
        <w:t>．</w:t>
      </w:r>
      <w:bookmarkStart w:id="0" w:name="_GoBack"/>
      <w:bookmarkEnd w:id="0"/>
    </w:p>
    <w:p w14:paraId="3B07F79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222E8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E963E8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9D3F84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    六年级下学期      </w:t>
    </w:r>
    <w:r>
      <w:rPr>
        <w:rFonts w:hint="eastAsia"/>
        <w:sz w:val="21"/>
        <w:szCs w:val="21"/>
        <w:lang w:val="en-US" w:eastAsia="zh-CN"/>
      </w:rPr>
      <w:t xml:space="preserve"> 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B1C88B2"/>
    <w:multiLevelType w:val="multilevel"/>
    <w:tmpl w:val="1B1C88B2"/>
    <w:lvl w:ilvl="0" w:tentative="0">
      <w:start w:val="1"/>
      <w:numFmt w:val="decimal"/>
      <w:suff w:val="nothing"/>
      <w:lvlText w:val="%1．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3C413E9"/>
    <w:rsid w:val="03E502E1"/>
    <w:rsid w:val="05355B4E"/>
    <w:rsid w:val="062929FF"/>
    <w:rsid w:val="06AA4F78"/>
    <w:rsid w:val="06C14CDF"/>
    <w:rsid w:val="06C20315"/>
    <w:rsid w:val="06FD1B48"/>
    <w:rsid w:val="082751FB"/>
    <w:rsid w:val="08A97A6A"/>
    <w:rsid w:val="0A3E36F7"/>
    <w:rsid w:val="0ABA6293"/>
    <w:rsid w:val="0AED7922"/>
    <w:rsid w:val="0B8B1DBB"/>
    <w:rsid w:val="0FB861EA"/>
    <w:rsid w:val="10BD679E"/>
    <w:rsid w:val="112E5348"/>
    <w:rsid w:val="122D5247"/>
    <w:rsid w:val="15183AD8"/>
    <w:rsid w:val="15520ACB"/>
    <w:rsid w:val="16067F85"/>
    <w:rsid w:val="168C2186"/>
    <w:rsid w:val="16D67C71"/>
    <w:rsid w:val="181C0328"/>
    <w:rsid w:val="1A8E6DC8"/>
    <w:rsid w:val="1CAA5C8B"/>
    <w:rsid w:val="1D631052"/>
    <w:rsid w:val="20D639AE"/>
    <w:rsid w:val="219E4D4F"/>
    <w:rsid w:val="21E604A4"/>
    <w:rsid w:val="22A638F8"/>
    <w:rsid w:val="240C4551"/>
    <w:rsid w:val="242943C6"/>
    <w:rsid w:val="24443260"/>
    <w:rsid w:val="25D242E5"/>
    <w:rsid w:val="25DC402A"/>
    <w:rsid w:val="26577EF9"/>
    <w:rsid w:val="27205BFE"/>
    <w:rsid w:val="2781416E"/>
    <w:rsid w:val="28E76FDC"/>
    <w:rsid w:val="2B864F6D"/>
    <w:rsid w:val="2E5F1B6B"/>
    <w:rsid w:val="2EFF2DEC"/>
    <w:rsid w:val="326710A3"/>
    <w:rsid w:val="32A2086D"/>
    <w:rsid w:val="32B00D43"/>
    <w:rsid w:val="32F278BD"/>
    <w:rsid w:val="373D36F5"/>
    <w:rsid w:val="386C3518"/>
    <w:rsid w:val="38963FE0"/>
    <w:rsid w:val="38C6627D"/>
    <w:rsid w:val="39A85936"/>
    <w:rsid w:val="3B351E28"/>
    <w:rsid w:val="3BCD121F"/>
    <w:rsid w:val="3C483B14"/>
    <w:rsid w:val="3D8434A5"/>
    <w:rsid w:val="3E1B56EB"/>
    <w:rsid w:val="3E3372BF"/>
    <w:rsid w:val="3ECC1C1E"/>
    <w:rsid w:val="3F520ACF"/>
    <w:rsid w:val="406409E7"/>
    <w:rsid w:val="408A36B4"/>
    <w:rsid w:val="41035E4C"/>
    <w:rsid w:val="426C7DFE"/>
    <w:rsid w:val="4470354B"/>
    <w:rsid w:val="458A0FC3"/>
    <w:rsid w:val="459C2039"/>
    <w:rsid w:val="45D6136E"/>
    <w:rsid w:val="498F3AD9"/>
    <w:rsid w:val="499975FC"/>
    <w:rsid w:val="4A2B43F6"/>
    <w:rsid w:val="4ABD7744"/>
    <w:rsid w:val="4ABE791C"/>
    <w:rsid w:val="4D5D52E6"/>
    <w:rsid w:val="4DCA69F7"/>
    <w:rsid w:val="4EB32D46"/>
    <w:rsid w:val="4F7908F6"/>
    <w:rsid w:val="4FA9473B"/>
    <w:rsid w:val="509A198F"/>
    <w:rsid w:val="50F63468"/>
    <w:rsid w:val="516E362B"/>
    <w:rsid w:val="53DD7E89"/>
    <w:rsid w:val="55BD4A9D"/>
    <w:rsid w:val="588F6AAD"/>
    <w:rsid w:val="5B634666"/>
    <w:rsid w:val="5C0158F6"/>
    <w:rsid w:val="5D0B2591"/>
    <w:rsid w:val="5DD07337"/>
    <w:rsid w:val="5F276DA9"/>
    <w:rsid w:val="62B86C15"/>
    <w:rsid w:val="63B248C4"/>
    <w:rsid w:val="64CD1E40"/>
    <w:rsid w:val="64FD0798"/>
    <w:rsid w:val="65506D17"/>
    <w:rsid w:val="6B754928"/>
    <w:rsid w:val="6B7D4403"/>
    <w:rsid w:val="6B855C05"/>
    <w:rsid w:val="6BF94B21"/>
    <w:rsid w:val="6C56328A"/>
    <w:rsid w:val="6F253E63"/>
    <w:rsid w:val="704042EE"/>
    <w:rsid w:val="71DB138F"/>
    <w:rsid w:val="73364A17"/>
    <w:rsid w:val="735F7DFA"/>
    <w:rsid w:val="73A90C76"/>
    <w:rsid w:val="74423DC4"/>
    <w:rsid w:val="75351562"/>
    <w:rsid w:val="75E637EE"/>
    <w:rsid w:val="760E77E5"/>
    <w:rsid w:val="78AF6E2D"/>
    <w:rsid w:val="792F71B0"/>
    <w:rsid w:val="79EE3329"/>
    <w:rsid w:val="7ACA3E5A"/>
    <w:rsid w:val="7B623725"/>
    <w:rsid w:val="7CA01288"/>
    <w:rsid w:val="7DDB6758"/>
    <w:rsid w:val="7DFC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3.jpeg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7.png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png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1200</Words>
  <Characters>1254</Characters>
  <Lines>0</Lines>
  <Paragraphs>0</Paragraphs>
  <TotalTime>25</TotalTime>
  <ScaleCrop>false</ScaleCrop>
  <LinksUpToDate>false</LinksUpToDate>
  <CharactersWithSpaces>1457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十三</cp:lastModifiedBy>
  <cp:lastPrinted>2026-01-28T03:28:00Z</cp:lastPrinted>
  <dcterms:modified xsi:type="dcterms:W3CDTF">2026-06-01T05:24:09Z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3AEC851BB77140C8AD469FD46059F641_13</vt:lpwstr>
  </property>
  <property fmtid="{D5CDD505-2E9C-101B-9397-08002B2CF9AE}" pid="4" name="KSOTemplateDocerSaveRecord">
    <vt:lpwstr>eyJoZGlkIjoiM2I4M2FiMDk1NzU5Y2ZiMjM5NTc3YzRjZWEzYWM2OTEiLCJ1c2VySWQiOiI3NjE0ODQ4ODQifQ==</vt:lpwstr>
  </property>
</Properties>
</file>