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Title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Heading1"/>
      </w:pPr>
      <w:r>
        <w:t>Summary</w:t>
      </w:r>
    </w:p>
    <w:p w14:paraId="3A53C6D3" w14:textId="4B1950F4" w:rsidR="002926F0" w:rsidRPr="008C48D8" w:rsidRDefault="00F32E72" w:rsidP="002926F0">
      <w:pPr>
        <w:rPr>
          <w:color w:val="FF0000"/>
        </w:rPr>
      </w:pPr>
      <w:r w:rsidRPr="008C48D8">
        <w:rPr>
          <w:color w:val="FF0000"/>
        </w:rPr>
        <w:t>Something like this: We split the complete works of William Shakespeare into different acts.</w:t>
      </w:r>
      <w:r w:rsidR="002577D7" w:rsidRPr="008C48D8">
        <w:rPr>
          <w:color w:val="FF0000"/>
        </w:rPr>
        <w:t xml:space="preserve"> 13 features are extracted from all these acts, and nor</w:t>
      </w:r>
      <w:r w:rsidR="009E37F5" w:rsidRPr="008C48D8">
        <w:rPr>
          <w:color w:val="FF0000"/>
        </w:rPr>
        <w:t>malized for further clustering.</w:t>
      </w:r>
      <w:r w:rsidR="008C48D8" w:rsidRPr="008C48D8">
        <w:rPr>
          <w:color w:val="FF0000"/>
        </w:rPr>
        <w:t xml:space="preserve"> We have applied which, which, which… clustering methods. We concluded which method is better in terms of (accuracy, performance). Based on the result, we deduced that which/those acts are most likely not written by William Shakespeare because of (some short reasons).</w:t>
      </w:r>
    </w:p>
    <w:p w14:paraId="3C7702A9" w14:textId="71455280" w:rsidR="00BE3BCA" w:rsidRPr="00E9737A" w:rsidRDefault="00A60B60" w:rsidP="00BE3BCA">
      <w:pPr>
        <w:pStyle w:val="Heading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0048291D" w14:textId="77777777" w:rsidR="004C29E9" w:rsidRDefault="00A528C9" w:rsidP="009019C9">
      <w:r>
        <w:t xml:space="preserve">To collect the necessary data, we have different options initially. The complete works of William Shakespeare is in HTML format in </w:t>
      </w:r>
      <w:hyperlink r:id="rId9" w:history="1">
        <w:r w:rsidRPr="00823F21">
          <w:rPr>
            <w:rStyle w:val="Hyperlink"/>
            <w:rFonts w:cs="Times New Roman"/>
            <w:szCs w:val="22"/>
          </w:rPr>
          <w:t>http://</w:t>
        </w:r>
        <w:r w:rsidRPr="00823F21">
          <w:rPr>
            <w:rStyle w:val="Hyperlink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10" w:history="1">
        <w:r w:rsidRPr="00823F21">
          <w:rPr>
            <w:rStyle w:val="Hyperlink"/>
          </w:rPr>
          <w:t>http://www.gutenberg.org/cache/epub/100/pg100.txt</w:t>
        </w:r>
      </w:hyperlink>
      <w:r>
        <w:t>. Locally it’s stored as “</w:t>
      </w:r>
      <w:r w:rsidR="00D82F59" w:rsidRPr="00D82F59">
        <w:t>pg100.txt</w:t>
      </w:r>
      <w:r w:rsidR="004C29E9">
        <w:t>”.</w:t>
      </w:r>
    </w:p>
    <w:p w14:paraId="75B5242A" w14:textId="33C3984A" w:rsidR="0037697F" w:rsidRDefault="00BA45C4" w:rsidP="009019C9">
      <w:pPr>
        <w:rPr>
          <w:lang w:eastAsia="zh-CN"/>
        </w:rPr>
      </w:pPr>
      <w:r>
        <w:t xml:space="preserve">In </w:t>
      </w:r>
      <w:r w:rsidR="004C29E9" w:rsidRPr="004C29E9">
        <w:t>DataWrangling</w:t>
      </w:r>
      <w:r w:rsidRPr="00BA45C4">
        <w:t>.ipynb</w:t>
      </w:r>
      <w:r>
        <w:t xml:space="preserve">, we use each play’s year as the separator to divide the complete txt file into </w:t>
      </w:r>
      <w:r w:rsidR="004C29E9">
        <w:t>individual txt file</w:t>
      </w:r>
      <w:r>
        <w:t>.</w:t>
      </w:r>
      <w:r w:rsidR="004C29E9">
        <w:rPr>
          <w:lang w:eastAsia="zh-CN"/>
        </w:rPr>
        <w:t xml:space="preserve"> </w:t>
      </w:r>
      <w:r w:rsidR="00CA25D1">
        <w:rPr>
          <w:lang w:eastAsia="zh-CN"/>
        </w:rPr>
        <w:t>So in each pla</w:t>
      </w:r>
      <w:r w:rsidR="00D31D6C">
        <w:rPr>
          <w:lang w:eastAsia="zh-CN"/>
        </w:rPr>
        <w:t>y’s txt file, the first line is</w:t>
      </w:r>
      <w:r w:rsidR="004C29E9">
        <w:rPr>
          <w:lang w:eastAsia="zh-CN"/>
        </w:rPr>
        <w:t xml:space="preserve"> the year the play was written, and everything after and including string “THE END” is discarded. We also removed all blank single lines. After obtaining each play, </w:t>
      </w:r>
      <w:r w:rsidR="00D31D6C">
        <w:rPr>
          <w:lang w:eastAsia="zh-CN"/>
        </w:rPr>
        <w:t>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4C29E9">
        <w:rPr>
          <w:lang w:eastAsia="zh-CN"/>
        </w:rPr>
        <w:t>)</w:t>
      </w:r>
      <w:r w:rsidR="007978EC">
        <w:rPr>
          <w:lang w:eastAsia="zh-CN"/>
        </w:rPr>
        <w:t xml:space="preserve">, sentences, full text and filename being stored. The dictionary is stored in the </w:t>
      </w:r>
      <w:r w:rsidR="007978EC" w:rsidRPr="007978EC">
        <w:rPr>
          <w:lang w:eastAsia="zh-CN"/>
        </w:rPr>
        <w:t>works.json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66C69638" w:rsidR="004D0C83" w:rsidRPr="00E9737A" w:rsidRDefault="00106CE9" w:rsidP="004D0C83">
      <w:pPr>
        <w:pStyle w:val="Heading1"/>
      </w:pPr>
      <w:r>
        <w:t>Part II</w:t>
      </w:r>
      <w:r w:rsidR="004D0C83">
        <w:t xml:space="preserve"> </w:t>
      </w:r>
      <w:r w:rsidR="002A357D">
        <w:t xml:space="preserve">Feature </w:t>
      </w:r>
      <w:r w:rsidR="00840F7B">
        <w:t>Selection</w:t>
      </w:r>
    </w:p>
    <w:p w14:paraId="6E104744" w14:textId="665308AB" w:rsidR="003F4A8B" w:rsidRDefault="009C7B36" w:rsidP="003F4A8B">
      <w:r>
        <w:rPr>
          <w:lang w:eastAsia="zh-CN"/>
        </w:rPr>
        <w:t>Some people in machine learning society believe selecting the right features is more important than improving algori</w:t>
      </w:r>
      <w:r w:rsidR="003F4A8B">
        <w:rPr>
          <w:lang w:eastAsia="zh-CN"/>
        </w:rPr>
        <w:t xml:space="preserve">thms. As a first step, </w:t>
      </w:r>
      <w:r w:rsidR="003F4A8B">
        <w:t xml:space="preserve">we </w:t>
      </w:r>
      <w:r w:rsidR="009258FB">
        <w:t xml:space="preserve">have </w:t>
      </w:r>
      <w:r w:rsidR="003F4A8B">
        <w:t xml:space="preserve">performed some experiments to determine which features to use. We use Affinity Propagation to test different features. The preference is set </w:t>
      </w:r>
      <w:r w:rsidR="003F4A8B" w:rsidRPr="00741DA4">
        <w:t>to the median of the input similarities.</w:t>
      </w:r>
      <w:r w:rsidR="003F4A8B">
        <w:t xml:space="preserve"> The advantage of using Affinity Propagation to optimize the features is that we do not need to optimize the number of clusters at the same time.</w:t>
      </w:r>
    </w:p>
    <w:p w14:paraId="018AF517" w14:textId="77777777" w:rsidR="003F4A8B" w:rsidRDefault="003F4A8B" w:rsidP="003F4A8B">
      <w:pPr>
        <w:rPr>
          <w:b/>
          <w:u w:val="single"/>
        </w:rPr>
      </w:pPr>
      <w:r w:rsidRPr="00584777">
        <w:rPr>
          <w:b/>
          <w:u w:val="single"/>
        </w:rPr>
        <w:t>TFIDF</w:t>
      </w:r>
    </w:p>
    <w:p w14:paraId="4AE930B9" w14:textId="67B6DC16" w:rsidR="003F4A8B" w:rsidRDefault="004745DA" w:rsidP="003F4A8B">
      <w:r>
        <w:t>We started with TFIDF</w:t>
      </w:r>
      <w:r w:rsidR="003D3A6E">
        <w:t xml:space="preserve"> (the first 20 components of </w:t>
      </w:r>
      <w:r w:rsidR="003D3A6E" w:rsidRPr="00734A5E">
        <w:t>SVD</w:t>
      </w:r>
      <w:r w:rsidR="003D3A6E">
        <w:t>)</w:t>
      </w:r>
      <w:r>
        <w:t xml:space="preserve"> only. </w:t>
      </w:r>
      <w:r w:rsidR="003F4A8B">
        <w:t xml:space="preserve">As shown in </w:t>
      </w:r>
      <w:r w:rsidR="003F4A8B">
        <w:fldChar w:fldCharType="begin"/>
      </w:r>
      <w:r w:rsidR="003F4A8B">
        <w:instrText xml:space="preserve"> REF _Ref308166761 \h </w:instrText>
      </w:r>
      <w:r w:rsidR="003F4A8B">
        <w:fldChar w:fldCharType="separate"/>
      </w:r>
      <w:r w:rsidR="003F4A8B">
        <w:t xml:space="preserve">Figure </w:t>
      </w:r>
      <w:r w:rsidR="003F4A8B">
        <w:rPr>
          <w:noProof/>
        </w:rPr>
        <w:t>4</w:t>
      </w:r>
      <w:r w:rsidR="003F4A8B">
        <w:fldChar w:fldCharType="end"/>
      </w:r>
      <w:r w:rsidR="003F4A8B">
        <w:t xml:space="preserve">, </w:t>
      </w:r>
      <w:r w:rsidR="003F4A8B" w:rsidRPr="00734A5E">
        <w:t xml:space="preserve">acts are grouped mainly </w:t>
      </w:r>
      <w:r w:rsidR="003F4A8B">
        <w:t xml:space="preserve">by </w:t>
      </w:r>
      <w:r w:rsidR="003F4A8B" w:rsidRPr="00734A5E">
        <w:t>topics. Acts of the same play go to the same cluster.</w:t>
      </w:r>
      <w:r w:rsidR="003F4A8B">
        <w:t xml:space="preserve"> This single feature cannot reflect the writing style.</w:t>
      </w:r>
    </w:p>
    <w:p w14:paraId="32F94855" w14:textId="77777777" w:rsidR="00631EFD" w:rsidRDefault="00631EFD" w:rsidP="00631EFD">
      <w:pPr>
        <w:jc w:val="center"/>
      </w:pPr>
      <w:r>
        <w:rPr>
          <w:noProof/>
        </w:rPr>
        <w:lastRenderedPageBreak/>
        <w:drawing>
          <wp:inline distT="0" distB="0" distL="0" distR="0" wp14:anchorId="077D5734" wp14:editId="6E871997">
            <wp:extent cx="3085746" cy="2536157"/>
            <wp:effectExtent l="0" t="0" r="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05" cy="253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D9C6F" wp14:editId="69971B6C">
            <wp:extent cx="2379036" cy="25514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3 at 10.39.06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26" r="1"/>
                    <a:stretch/>
                  </pic:blipFill>
                  <pic:spPr bwMode="auto">
                    <a:xfrm>
                      <a:off x="0" y="0"/>
                      <a:ext cx="2379560" cy="255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B7C0" w14:textId="77777777" w:rsidR="00631EFD" w:rsidRPr="00584777" w:rsidRDefault="00631EFD" w:rsidP="00631EFD">
      <w:pPr>
        <w:pStyle w:val="Caption"/>
      </w:pPr>
      <w:bookmarkStart w:id="0" w:name="_Ref308166761"/>
      <w:r>
        <w:t xml:space="preserve">Figure </w:t>
      </w:r>
      <w:fldSimple w:instr=" SEQ Figure \* ARABIC ">
        <w:r w:rsidR="003E7897">
          <w:rPr>
            <w:noProof/>
          </w:rPr>
          <w:t>1</w:t>
        </w:r>
      </w:fldSimple>
      <w:bookmarkEnd w:id="0"/>
      <w:r>
        <w:t xml:space="preserve"> Clustering results using TFIDF + Affinity Propagation (a) PCA visualization (b) Clip of clustering results</w:t>
      </w:r>
    </w:p>
    <w:p w14:paraId="068E168C" w14:textId="77777777" w:rsidR="00631EFD" w:rsidRPr="002A5437" w:rsidRDefault="00631EFD" w:rsidP="00631EFD">
      <w:pPr>
        <w:rPr>
          <w:b/>
          <w:u w:val="single"/>
        </w:rPr>
      </w:pPr>
      <w:r w:rsidRPr="002A5437">
        <w:rPr>
          <w:b/>
          <w:u w:val="single"/>
        </w:rPr>
        <w:t>N-gram</w:t>
      </w:r>
    </w:p>
    <w:p w14:paraId="1403AB84" w14:textId="4636F80A" w:rsidR="00631EFD" w:rsidRDefault="00631EFD" w:rsidP="00631EFD">
      <w:r>
        <w:t xml:space="preserve">Experts experience shows that n-gram might be more suitable to identify authorship. Then we have tried 2~4-gram and 3~5-gram. We </w:t>
      </w:r>
      <w:r w:rsidR="000A7A60">
        <w:t>find</w:t>
      </w:r>
      <w:r>
        <w:t xml:space="preserve"> that 2~4-gram </w:t>
      </w:r>
      <w:r w:rsidR="000A7A60">
        <w:t>creates</w:t>
      </w:r>
      <w:r>
        <w:t xml:space="preserve"> very strange outliers. Therefore, we cho</w:t>
      </w:r>
      <w:r w:rsidR="00480470">
        <w:t>o</w:t>
      </w:r>
      <w:r>
        <w:t xml:space="preserve">se 3~5-gram. </w:t>
      </w:r>
      <w:r w:rsidR="00BC5AE4">
        <w:t>However, b</w:t>
      </w:r>
      <w:r>
        <w:t xml:space="preserve">y intuition, we </w:t>
      </w:r>
      <w:r w:rsidR="00BC5AE4">
        <w:t xml:space="preserve">still </w:t>
      </w:r>
      <w:r>
        <w:t>need more features to represent the wring style.</w:t>
      </w:r>
    </w:p>
    <w:p w14:paraId="6BD79256" w14:textId="21CF5DDA" w:rsidR="00631EFD" w:rsidRPr="00840F7B" w:rsidRDefault="00DD2886" w:rsidP="00631EFD">
      <w:pPr>
        <w:rPr>
          <w:b/>
          <w:u w:val="single"/>
        </w:rPr>
      </w:pPr>
      <w:r>
        <w:rPr>
          <w:b/>
          <w:u w:val="single"/>
        </w:rPr>
        <w:t>Add f</w:t>
      </w:r>
      <w:r w:rsidR="00631EFD" w:rsidRPr="00840F7B">
        <w:rPr>
          <w:b/>
          <w:u w:val="single"/>
        </w:rPr>
        <w:t>requency of special words, punctuation and sentence length</w:t>
      </w:r>
    </w:p>
    <w:p w14:paraId="2BCC344C" w14:textId="5153ECB2" w:rsidR="00A42DED" w:rsidRDefault="008A0996" w:rsidP="009019C9">
      <w:pPr>
        <w:rPr>
          <w:lang w:eastAsia="zh-CN"/>
        </w:rPr>
      </w:pPr>
      <w:r>
        <w:rPr>
          <w:lang w:eastAsia="zh-CN"/>
        </w:rPr>
        <w:t>B</w:t>
      </w:r>
      <w:r w:rsidR="00631EFD">
        <w:rPr>
          <w:lang w:eastAsia="zh-CN"/>
        </w:rPr>
        <w:t>ased on the papers of Stanko et al. (2013)</w:t>
      </w:r>
      <w:r w:rsidR="00631EFD" w:rsidRPr="00F42B3E">
        <w:rPr>
          <w:rStyle w:val="FootnoteReference"/>
          <w:lang w:eastAsia="zh-CN"/>
        </w:rPr>
        <w:t xml:space="preserve"> </w:t>
      </w:r>
      <w:r w:rsidR="00631EFD">
        <w:rPr>
          <w:rStyle w:val="FootnoteReference"/>
          <w:lang w:eastAsia="zh-CN"/>
        </w:rPr>
        <w:footnoteReference w:id="1"/>
      </w:r>
      <w:r w:rsidR="00631EFD">
        <w:rPr>
          <w:lang w:eastAsia="zh-CN"/>
        </w:rPr>
        <w:t xml:space="preserve"> and Selman &amp; Husagic-Selman (2011)</w:t>
      </w:r>
      <w:r w:rsidR="00631EFD">
        <w:rPr>
          <w:rStyle w:val="FootnoteReference"/>
          <w:lang w:eastAsia="zh-CN"/>
        </w:rPr>
        <w:footnoteReference w:id="2"/>
      </w:r>
      <w:r w:rsidR="00D308D4">
        <w:rPr>
          <w:lang w:eastAsia="zh-CN"/>
        </w:rPr>
        <w:t>, we use</w:t>
      </w:r>
      <w:r w:rsidR="00631EFD">
        <w:rPr>
          <w:lang w:eastAsia="zh-CN"/>
        </w:rPr>
        <w:t xml:space="preserve"> both sklearn and NTLK</w:t>
      </w:r>
      <w:r w:rsidR="00D308D4">
        <w:rPr>
          <w:lang w:eastAsia="zh-CN"/>
        </w:rPr>
        <w:t xml:space="preserve"> to construct frequency of special words (a, an, the, in, on, to, of, pronouns, conjunctions and ect.), frequency of unique </w:t>
      </w:r>
      <w:r w:rsidR="00522C29">
        <w:rPr>
          <w:lang w:eastAsia="zh-CN"/>
        </w:rPr>
        <w:t>words and</w:t>
      </w:r>
      <w:r w:rsidR="00D308D4">
        <w:rPr>
          <w:lang w:eastAsia="zh-CN"/>
        </w:rPr>
        <w:t xml:space="preserve"> </w:t>
      </w:r>
      <w:r w:rsidR="0049347F">
        <w:rPr>
          <w:lang w:eastAsia="zh-CN"/>
        </w:rPr>
        <w:t>sentence length.</w:t>
      </w:r>
      <w:r w:rsidR="00522C29">
        <w:rPr>
          <w:lang w:eastAsia="zh-CN"/>
        </w:rPr>
        <w:t xml:space="preserve">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B72FC">
        <w:rPr>
          <w:lang w:eastAsia="zh-CN"/>
        </w:rPr>
        <w:t xml:space="preserve"> lists all the features we use for this study</w:t>
      </w:r>
      <w:r w:rsidR="00372DB7">
        <w:rPr>
          <w:lang w:eastAsia="zh-CN"/>
        </w:rPr>
        <w:t>.</w:t>
      </w:r>
      <w:r w:rsidR="00F862BB">
        <w:rPr>
          <w:lang w:eastAsia="zh-CN"/>
        </w:rPr>
        <w:t xml:space="preserve"> Features 3~12</w:t>
      </w:r>
      <w:r w:rsidR="00CF010D">
        <w:rPr>
          <w:lang w:eastAsia="zh-CN"/>
        </w:rPr>
        <w:t xml:space="preserve">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</w:t>
      </w:r>
      <w:r w:rsidR="009647E2">
        <w:rPr>
          <w:b/>
          <w:i/>
          <w:lang w:eastAsia="zh-CN"/>
        </w:rPr>
        <w:t>ies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Caption"/>
        <w:jc w:val="left"/>
        <w:rPr>
          <w:lang w:eastAsia="zh-CN"/>
        </w:rPr>
      </w:pPr>
      <w:bookmarkStart w:id="1" w:name="_Ref3080865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List of features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9FF36C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1C2862E8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</w:t>
            </w:r>
            <w:r w:rsidR="00AA27F7">
              <w:rPr>
                <w:b w:val="0"/>
                <w:lang w:eastAsia="zh-CN"/>
              </w:rPr>
              <w:t>length of sentences in the text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512B6EE1" w14:textId="1400F00B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Hapax Legomena </w:t>
            </w:r>
            <w:r w:rsidRPr="00CB61EA">
              <w:rPr>
                <w:b w:val="0"/>
                <w:lang w:eastAsia="zh-CN"/>
              </w:rPr>
              <w:br/>
              <w:t xml:space="preserve">(number of </w:t>
            </w:r>
            <w:r w:rsidR="00AA27F7">
              <w:rPr>
                <w:b w:val="0"/>
                <w:lang w:eastAsia="zh-CN"/>
              </w:rPr>
              <w:t>words that occur exactly once)</w:t>
            </w:r>
          </w:p>
          <w:p w14:paraId="0A4981F6" w14:textId="0302DCE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Dis Legomena </w:t>
            </w:r>
            <w:r w:rsidRPr="00CB61EA">
              <w:rPr>
                <w:b w:val="0"/>
                <w:lang w:eastAsia="zh-CN"/>
              </w:rPr>
              <w:br/>
              <w:t xml:space="preserve">(Number of words that occur exactly twice) </w:t>
            </w:r>
          </w:p>
          <w:p w14:paraId="7EB77CD3" w14:textId="0946584D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unique words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6BF0DCA5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nominative pronouns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9381BC9" w14:textId="483387E1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conjunctions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88EEC58" w14:textId="324D046D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commas</w:t>
            </w:r>
          </w:p>
          <w:p w14:paraId="1E0DF5C4" w14:textId="3B2CB19A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periods</w:t>
            </w:r>
          </w:p>
          <w:p w14:paraId="189A152E" w14:textId="4FC28759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“a”, “an”, “the”</w:t>
            </w:r>
          </w:p>
          <w:p w14:paraId="6A2B494B" w14:textId="4C49223A" w:rsidR="002C7A2D" w:rsidRPr="00CB61EA" w:rsidRDefault="002C7A2D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</w:t>
            </w:r>
            <w:r w:rsidR="00AA27F7">
              <w:rPr>
                <w:b w:val="0"/>
                <w:lang w:eastAsia="zh-CN"/>
              </w:rPr>
              <w:t>mber of “in”, “on”, “to”, “of”</w:t>
            </w:r>
          </w:p>
          <w:p w14:paraId="603C9978" w14:textId="3C15996E" w:rsidR="002C7A2D" w:rsidRPr="00CB61EA" w:rsidRDefault="002C7A2D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“is”, “are”, “was”, “were”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004C293C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367B1D">
        <w:t xml:space="preserve">Figure </w:t>
      </w:r>
      <w:r w:rsidR="00367B1D">
        <w:rPr>
          <w:noProof/>
        </w:rPr>
        <w:t>2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367B1D">
        <w:t xml:space="preserve">Figure </w:t>
      </w:r>
      <w:r w:rsidR="00367B1D">
        <w:rPr>
          <w:noProof/>
        </w:rPr>
        <w:t>2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</w:t>
      </w:r>
      <w:r w:rsidR="00F1254D">
        <w:rPr>
          <w:lang w:eastAsia="zh-CN"/>
        </w:rPr>
        <w:t>e words are strongly correlated</w:t>
      </w:r>
      <w:r>
        <w:rPr>
          <w:lang w:eastAsia="zh-CN"/>
        </w:rPr>
        <w:t>.</w:t>
      </w:r>
      <w:r w:rsidR="00F1254D">
        <w:rPr>
          <w:lang w:eastAsia="zh-CN"/>
        </w:rPr>
        <w:t xml:space="preserve"> The average length of sentence is correlated with number of dots. Others features are relatively independent</w:t>
      </w:r>
      <w:r w:rsidR="0053023B">
        <w:rPr>
          <w:lang w:eastAsia="zh-CN"/>
        </w:rPr>
        <w:t>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911C79E" wp14:editId="30D735D3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24" cy="41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Caption"/>
        <w:rPr>
          <w:lang w:eastAsia="zh-CN"/>
        </w:rPr>
      </w:pPr>
      <w:bookmarkStart w:id="2" w:name="_Ref308085576"/>
      <w:r>
        <w:t xml:space="preserve">Figure </w:t>
      </w:r>
      <w:fldSimple w:instr=" SEQ Figure \* ARABIC ">
        <w:r w:rsidR="003E7897">
          <w:rPr>
            <w:noProof/>
          </w:rPr>
          <w:t>2</w:t>
        </w:r>
      </w:fldSimple>
      <w:bookmarkEnd w:id="2"/>
      <w:r>
        <w:t xml:space="preserve"> Scatter matrix plot of </w:t>
      </w:r>
      <w:r w:rsidR="00CA6383">
        <w:t>11 features</w:t>
      </w:r>
    </w:p>
    <w:p w14:paraId="45CE47C7" w14:textId="5F367F25" w:rsidR="00853784" w:rsidRPr="00853784" w:rsidRDefault="00853784" w:rsidP="000722D6">
      <w:pPr>
        <w:rPr>
          <w:b/>
          <w:u w:val="single"/>
        </w:rPr>
      </w:pPr>
      <w:r w:rsidRPr="00791574">
        <w:rPr>
          <w:b/>
          <w:u w:val="single"/>
        </w:rPr>
        <w:t>Normalization/Standardization</w:t>
      </w:r>
    </w:p>
    <w:p w14:paraId="5D131281" w14:textId="2694B253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 xml:space="preserve">other features </w:t>
      </w:r>
      <w:r w:rsidR="007E0FF5" w:rsidRPr="007E0FF5">
        <w:rPr>
          <w:lang w:eastAsia="zh-CN"/>
        </w:rPr>
        <w:t xml:space="preserve">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62BAF9" w14:textId="66D4133B" w:rsidR="000C0958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  <w:r w:rsidR="000C0958">
        <w:rPr>
          <w:lang w:eastAsia="zh-CN"/>
        </w:rPr>
        <w:t xml:space="preserve">In this study, </w:t>
      </w:r>
      <w:r w:rsidR="001D0487">
        <w:rPr>
          <w:lang w:eastAsia="zh-CN"/>
        </w:rPr>
        <w:t xml:space="preserve">the features are standardized to </w:t>
      </w:r>
      <m:oMath>
        <m:r>
          <w:rPr>
            <w:rFonts w:ascii="Cambria Math" w:hAnsi="Cambria Math"/>
            <w:lang w:eastAsia="zh-CN"/>
          </w:rPr>
          <m:t>N~(0,1)</m:t>
        </m:r>
      </m:oMath>
      <w:r w:rsidR="00DE52BD">
        <w:rPr>
          <w:lang w:eastAsia="zh-CN"/>
        </w:rPr>
        <w:t>, a zero mean and unit standard deviation.</w:t>
      </w:r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6227" w14:textId="36288933" w:rsidR="00591E3E" w:rsidRDefault="00A81A70" w:rsidP="00FF1B3C">
      <w:pPr>
        <w:pStyle w:val="Caption"/>
      </w:pPr>
      <w:bookmarkStart w:id="3" w:name="_Ref308087489"/>
      <w:r>
        <w:t xml:space="preserve">Figure </w:t>
      </w:r>
      <w:fldSimple w:instr=" SEQ Figure \* ARABIC ">
        <w:r w:rsidR="003E7897">
          <w:rPr>
            <w:noProof/>
          </w:rPr>
          <w:t>3</w:t>
        </w:r>
      </w:fldSimple>
      <w:bookmarkEnd w:id="3"/>
      <w:r w:rsidR="0087491D">
        <w:t xml:space="preserve"> Covariance matrix of all features (a) Non-Standardized features (b) Standardized features</w:t>
      </w:r>
    </w:p>
    <w:p w14:paraId="3497EB52" w14:textId="4EE41CC4" w:rsidR="00260046" w:rsidRDefault="00260046" w:rsidP="00591E3E">
      <w:r>
        <w:rPr>
          <w:noProof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Caption"/>
        <w:rPr>
          <w:lang w:eastAsia="zh-CN"/>
        </w:rPr>
      </w:pPr>
      <w:bookmarkStart w:id="4" w:name="_Ref308090935"/>
      <w:r>
        <w:t xml:space="preserve">Figure </w:t>
      </w:r>
      <w:fldSimple w:instr=" SEQ Figure \* ARABIC ">
        <w:r w:rsidR="003E7897">
          <w:rPr>
            <w:noProof/>
          </w:rPr>
          <w:t>4</w:t>
        </w:r>
      </w:fldSimple>
      <w:bookmarkEnd w:id="4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7D3264DC" w14:textId="4B14272B" w:rsidR="006604E3" w:rsidRDefault="006604E3" w:rsidP="006604E3">
      <w:pPr>
        <w:rPr>
          <w:lang w:eastAsia="zh-CN"/>
        </w:rPr>
      </w:pPr>
      <w:r>
        <w:rPr>
          <w:lang w:eastAsia="zh-CN"/>
        </w:rPr>
        <w:t>Combined with n-gram features, we get the following results.</w:t>
      </w:r>
      <w:r w:rsidR="0085057C">
        <w:rPr>
          <w:lang w:eastAsia="zh-CN"/>
        </w:rPr>
        <w:t xml:space="preserve"> </w:t>
      </w:r>
      <w:r w:rsidR="004C58DC">
        <w:rPr>
          <w:lang w:eastAsia="zh-CN"/>
        </w:rPr>
        <w:t>Two p</w:t>
      </w:r>
      <w:r w:rsidR="0085057C">
        <w:rPr>
          <w:lang w:eastAsia="zh-CN"/>
        </w:rPr>
        <w:t xml:space="preserve">oetries </w:t>
      </w:r>
      <w:r w:rsidR="004C58DC">
        <w:rPr>
          <w:lang w:eastAsia="zh-CN"/>
        </w:rPr>
        <w:t>(the Sonnets, a Lover’s Complaint) are classified as outliers</w:t>
      </w:r>
      <w:r w:rsidR="00F24E18">
        <w:rPr>
          <w:lang w:eastAsia="zh-CN"/>
        </w:rPr>
        <w:t xml:space="preserve">, as their styles are completely different from other plays. </w:t>
      </w:r>
      <w:r w:rsidR="00B05173">
        <w:rPr>
          <w:lang w:eastAsia="zh-CN"/>
        </w:rPr>
        <w:t xml:space="preserve">Some other acts are left out as well. We conclude the feature selection and proceed to different </w:t>
      </w:r>
      <w:r w:rsidR="00944607">
        <w:rPr>
          <w:lang w:eastAsia="zh-CN"/>
        </w:rPr>
        <w:t>clustering methods.</w:t>
      </w:r>
    </w:p>
    <w:p w14:paraId="11544B3A" w14:textId="77777777" w:rsidR="006604E3" w:rsidRDefault="006604E3" w:rsidP="00047E84">
      <w:pPr>
        <w:jc w:val="center"/>
      </w:pPr>
      <w:r>
        <w:rPr>
          <w:noProof/>
        </w:rPr>
        <w:drawing>
          <wp:inline distT="0" distB="0" distL="0" distR="0" wp14:anchorId="6DCDDB2E" wp14:editId="0D5E5FB0">
            <wp:extent cx="4457700" cy="2927613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12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D26" w14:textId="00BE4274" w:rsidR="00047E84" w:rsidRDefault="00047E84" w:rsidP="00047E84">
      <w:pPr>
        <w:pStyle w:val="Caption"/>
      </w:pPr>
      <w:r>
        <w:t xml:space="preserve">Figure </w:t>
      </w:r>
      <w:fldSimple w:instr=" SEQ Figure \* ARABIC ">
        <w:r w:rsidR="003E7897">
          <w:rPr>
            <w:noProof/>
          </w:rPr>
          <w:t>5</w:t>
        </w:r>
      </w:fldSimple>
      <w:r>
        <w:t xml:space="preserve"> Clustering results using the selected 12 features</w:t>
      </w:r>
    </w:p>
    <w:p w14:paraId="5E814A67" w14:textId="5AAE3530" w:rsidR="004A7798" w:rsidRDefault="004A7798" w:rsidP="004A7798">
      <w:pPr>
        <w:pStyle w:val="Heading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098260B3" w14:textId="02611AEC" w:rsidR="00170FEF" w:rsidRDefault="00863E95" w:rsidP="002A357D">
      <w:r>
        <w:t>Six</w:t>
      </w:r>
      <w:r w:rsidR="00051F99">
        <w:t xml:space="preserve"> clustering methods are tested.</w:t>
      </w:r>
    </w:p>
    <w:p w14:paraId="7F4B2F43" w14:textId="06E056FF" w:rsidR="00051F99" w:rsidRDefault="00E60D34" w:rsidP="001C5D77">
      <w:pPr>
        <w:pStyle w:val="ListParagraph"/>
        <w:numPr>
          <w:ilvl w:val="0"/>
          <w:numId w:val="6"/>
        </w:numPr>
      </w:pPr>
      <w:r>
        <w:t xml:space="preserve">KMeans: </w:t>
      </w:r>
      <w:r>
        <w:rPr>
          <w:lang w:eastAsia="zh-CN"/>
        </w:rPr>
        <w:t>we use k-means++ to initialize the clusters. We use silhouette coefficient to optimize the number of clusters</w:t>
      </w:r>
      <w:r w:rsidR="00F956F0">
        <w:rPr>
          <w:lang w:eastAsia="zh-CN"/>
        </w:rPr>
        <w:t xml:space="preserve">, as shown in </w:t>
      </w:r>
      <w:r w:rsidR="001C5D77">
        <w:rPr>
          <w:lang w:eastAsia="zh-CN"/>
        </w:rPr>
        <w:fldChar w:fldCharType="begin"/>
      </w:r>
      <w:r w:rsidR="001C5D77">
        <w:rPr>
          <w:lang w:eastAsia="zh-CN"/>
        </w:rPr>
        <w:instrText xml:space="preserve"> REF _Ref308174335 \h </w:instrText>
      </w:r>
      <w:r w:rsidR="001C5D77">
        <w:rPr>
          <w:lang w:eastAsia="zh-CN"/>
        </w:rPr>
      </w:r>
      <w:r w:rsidR="001C5D77">
        <w:rPr>
          <w:lang w:eastAsia="zh-CN"/>
        </w:rPr>
        <w:fldChar w:fldCharType="separate"/>
      </w:r>
      <w:r w:rsidR="001C5D77">
        <w:t xml:space="preserve">Figure </w:t>
      </w:r>
      <w:r w:rsidR="001C5D77">
        <w:rPr>
          <w:noProof/>
        </w:rPr>
        <w:t>6</w:t>
      </w:r>
      <w:r w:rsidR="001C5D77">
        <w:rPr>
          <w:lang w:eastAsia="zh-CN"/>
        </w:rPr>
        <w:fldChar w:fldCharType="end"/>
      </w:r>
      <w:r w:rsidR="001C5D77">
        <w:rPr>
          <w:lang w:eastAsia="zh-CN"/>
        </w:rPr>
        <w:t>.</w:t>
      </w:r>
    </w:p>
    <w:p w14:paraId="31AE0A73" w14:textId="0E651210" w:rsidR="002A357D" w:rsidRDefault="00863F3A" w:rsidP="00D805CD">
      <w:pPr>
        <w:jc w:val="center"/>
      </w:pPr>
      <w:r w:rsidRPr="00863F3A">
        <w:rPr>
          <w:noProof/>
        </w:rPr>
        <w:drawing>
          <wp:inline distT="0" distB="0" distL="0" distR="0" wp14:anchorId="0E605519" wp14:editId="7429C5A1">
            <wp:extent cx="3429000" cy="2006781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895DED" w14:textId="7E6F53AB" w:rsidR="00F956F0" w:rsidRDefault="00D805CD" w:rsidP="00D805CD">
      <w:pPr>
        <w:pStyle w:val="Caption"/>
      </w:pPr>
      <w:bookmarkStart w:id="5" w:name="_Ref308174335"/>
      <w:r>
        <w:t xml:space="preserve">Figure </w:t>
      </w:r>
      <w:fldSimple w:instr=" SEQ Figure \* ARABIC ">
        <w:r w:rsidR="003E7897">
          <w:rPr>
            <w:noProof/>
          </w:rPr>
          <w:t>6</w:t>
        </w:r>
      </w:fldSimple>
      <w:bookmarkEnd w:id="5"/>
      <w:r w:rsidR="00064C65">
        <w:t xml:space="preserve"> </w:t>
      </w:r>
      <w:r w:rsidR="00DC1997">
        <w:t>Optimize the number of clusters</w:t>
      </w:r>
    </w:p>
    <w:p w14:paraId="19BC1FCA" w14:textId="25D1819B" w:rsidR="001C5D77" w:rsidRDefault="001C5D77" w:rsidP="001C5D77">
      <w:pPr>
        <w:pStyle w:val="ListParagraph"/>
        <w:numPr>
          <w:ilvl w:val="0"/>
          <w:numId w:val="6"/>
        </w:numPr>
      </w:pPr>
      <w:r>
        <w:t>Affinity Propagation: preference is set to the median of the similaries.</w:t>
      </w:r>
    </w:p>
    <w:p w14:paraId="388E9BD6" w14:textId="189A76BA" w:rsidR="002827D1" w:rsidRDefault="002827D1" w:rsidP="001C5D77">
      <w:pPr>
        <w:pStyle w:val="ListParagraph"/>
        <w:numPr>
          <w:ilvl w:val="0"/>
          <w:numId w:val="6"/>
        </w:numPr>
      </w:pPr>
      <w:r>
        <w:t>Spectral Clustering</w:t>
      </w:r>
    </w:p>
    <w:p w14:paraId="7BFC4971" w14:textId="57121ED1" w:rsidR="002827D1" w:rsidRDefault="00C8677F" w:rsidP="001C5D77">
      <w:pPr>
        <w:pStyle w:val="ListParagraph"/>
        <w:numPr>
          <w:ilvl w:val="0"/>
          <w:numId w:val="6"/>
        </w:numPr>
      </w:pPr>
      <w:r>
        <w:t xml:space="preserve">Agglomerative Clustering:  </w:t>
      </w:r>
      <w:r>
        <w:rPr>
          <w:lang w:eastAsia="zh-CN"/>
        </w:rPr>
        <w:t>use silhouette coefficient to optimize the number of clusters.</w:t>
      </w:r>
    </w:p>
    <w:p w14:paraId="488E0A21" w14:textId="61BB3805" w:rsidR="002E1E33" w:rsidRDefault="002E1E33" w:rsidP="001C5D77">
      <w:pPr>
        <w:pStyle w:val="ListParagraph"/>
        <w:numPr>
          <w:ilvl w:val="0"/>
          <w:numId w:val="6"/>
        </w:numPr>
      </w:pPr>
      <w:r>
        <w:rPr>
          <w:lang w:eastAsia="zh-CN"/>
        </w:rPr>
        <w:t>Birch</w:t>
      </w:r>
    </w:p>
    <w:p w14:paraId="0C277B8B" w14:textId="6660FE51" w:rsidR="002E1E33" w:rsidRPr="001C5D77" w:rsidRDefault="002E1E33" w:rsidP="001C5D77">
      <w:pPr>
        <w:pStyle w:val="ListParagraph"/>
        <w:numPr>
          <w:ilvl w:val="0"/>
          <w:numId w:val="6"/>
        </w:numPr>
      </w:pPr>
      <w:r>
        <w:rPr>
          <w:lang w:eastAsia="zh-CN"/>
        </w:rPr>
        <w:t>Meanshift</w:t>
      </w:r>
    </w:p>
    <w:p w14:paraId="6FF2D02B" w14:textId="60664A95" w:rsidR="002B4FA7" w:rsidRDefault="001079FB" w:rsidP="002A357D">
      <w:r>
        <w:t>3.2</w:t>
      </w:r>
      <w:r w:rsidR="002B4FA7">
        <w:t xml:space="preserve"> Comparison of different methods</w:t>
      </w:r>
    </w:p>
    <w:p w14:paraId="0ACA5ADB" w14:textId="6DA61062" w:rsidR="00570242" w:rsidRPr="00570242" w:rsidRDefault="00DF411A" w:rsidP="00570242">
      <w:r>
        <w:fldChar w:fldCharType="begin"/>
      </w:r>
      <w:r>
        <w:instrText xml:space="preserve"> REF _Ref308191303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shows the clustering results</w:t>
      </w:r>
      <w:r w:rsidR="00B30E03">
        <w:t xml:space="preserve"> of </w:t>
      </w:r>
      <w:r w:rsidR="004C3160">
        <w:t>si</w:t>
      </w:r>
      <w:r w:rsidR="00A7142A">
        <w:t>x methods visualized in 2D PCA.</w:t>
      </w:r>
      <w:r>
        <w:t xml:space="preserve"> </w:t>
      </w:r>
      <w:r w:rsidR="00A7142A">
        <w:t>S</w:t>
      </w:r>
      <w:r w:rsidR="00A7142A" w:rsidRPr="00A7142A">
        <w:t>ilhouette coefficient</w:t>
      </w:r>
      <w:r w:rsidR="00D85030">
        <w:t xml:space="preserve"> is </w:t>
      </w:r>
      <w:r w:rsidR="00570242" w:rsidRPr="00570242">
        <w:t>calculated using the mean intra-cluster distance (a) and the mean nearest-cluster distance (b) for each sample. The Silhouette Coefficient for a sample is (b - a) / max(a, b)</w:t>
      </w:r>
      <w:r w:rsidR="004B5243">
        <w:t xml:space="preserve"> </w:t>
      </w:r>
      <w:r w:rsidR="00570242">
        <w:rPr>
          <w:rStyle w:val="FootnoteReference"/>
        </w:rPr>
        <w:footnoteReference w:id="3"/>
      </w:r>
      <w:r w:rsidR="00570242" w:rsidRPr="00570242">
        <w:t>.</w:t>
      </w:r>
      <w:r w:rsidR="004B5243">
        <w:t xml:space="preserve"> </w:t>
      </w:r>
      <w:r w:rsidR="00B501F8" w:rsidRPr="00B501F8">
        <w:t xml:space="preserve">The best value is 1 and the worst value is -1. Values near 0 indicate overlapping clusters. Negative values generally indicate that a sample has been assigned to the wrong cluster, as a different cluster is more similar. </w:t>
      </w:r>
      <w:r w:rsidR="004B5243">
        <w:t xml:space="preserve">The Silhouette coefficient </w:t>
      </w:r>
      <w:r w:rsidR="005B05D4">
        <w:t xml:space="preserve">shown in </w:t>
      </w:r>
      <w:r w:rsidR="005B05D4">
        <w:fldChar w:fldCharType="begin"/>
      </w:r>
      <w:r w:rsidR="005B05D4">
        <w:instrText xml:space="preserve"> REF _Ref308191303 \h </w:instrText>
      </w:r>
      <w:r w:rsidR="005B05D4">
        <w:fldChar w:fldCharType="separate"/>
      </w:r>
      <w:r w:rsidR="005B05D4">
        <w:t xml:space="preserve">Figure </w:t>
      </w:r>
      <w:r w:rsidR="005B05D4">
        <w:rPr>
          <w:noProof/>
        </w:rPr>
        <w:t>7</w:t>
      </w:r>
      <w:r w:rsidR="005B05D4">
        <w:fldChar w:fldCharType="end"/>
      </w:r>
      <w:r w:rsidR="005B05D4">
        <w:t xml:space="preserve"> is the average of all samples.</w:t>
      </w:r>
      <w:r w:rsidR="0074222C">
        <w:t xml:space="preserve"> </w:t>
      </w:r>
      <w:r w:rsidR="00202F4E">
        <w:t>Then clusters where there are fewer than four members are labeled with the title of the act</w:t>
      </w:r>
      <w:r w:rsidR="009F730C">
        <w:t>, except birch clustering where the smallest cluster is labeled</w:t>
      </w:r>
      <w:r w:rsidR="00202F4E">
        <w:t>.</w:t>
      </w:r>
    </w:p>
    <w:p w14:paraId="7C7A723A" w14:textId="0F50FF1B" w:rsidR="001D239D" w:rsidRDefault="001D239D" w:rsidP="002A357D"/>
    <w:p w14:paraId="27C39969" w14:textId="4CF634A2" w:rsidR="007D3069" w:rsidRDefault="00F34478" w:rsidP="002A35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EC0F7" wp14:editId="1C4E0465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84B5" w14:textId="64824148" w:rsidR="00C7377F" w:rsidRPr="00F34478" w:rsidRDefault="00C7377F" w:rsidP="00F34478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>SC = 0.0</w:t>
                            </w:r>
                            <w:r>
                              <w:rPr>
                                <w:b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52pt;margin-top:18pt;width:1in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" filled="f" stroked="f">
                <v:textbox>
                  <w:txbxContent>
                    <w:p w14:paraId="3AE784B5" w14:textId="64824148" w:rsidR="00C7377F" w:rsidRPr="00F34478" w:rsidRDefault="00C7377F" w:rsidP="00F34478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>SC = 0.0</w:t>
                      </w:r>
                      <w:r>
                        <w:rPr>
                          <w:b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4827A" wp14:editId="23F13600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B9FF3" w14:textId="39F82889" w:rsidR="00C7377F" w:rsidRPr="00F34478" w:rsidRDefault="00C7377F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>SC = 0.081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27pt;margin-top:18pt;width:1in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" filled="f" stroked="f">
                <v:textbox>
                  <w:txbxContent>
                    <w:p w14:paraId="726B9FF3" w14:textId="39F82889" w:rsidR="00C7377F" w:rsidRPr="00F34478" w:rsidRDefault="00C7377F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>SC = 0.081</w:t>
                      </w:r>
                    </w:p>
                  </w:txbxContent>
                </v:textbox>
              </v:shape>
            </w:pict>
          </mc:Fallback>
        </mc:AlternateContent>
      </w:r>
      <w:r w:rsidR="00617B3F" w:rsidRPr="00617B3F">
        <w:rPr>
          <w:noProof/>
        </w:rPr>
        <w:drawing>
          <wp:inline distT="0" distB="0" distL="0" distR="0" wp14:anchorId="24981D00" wp14:editId="41D215E6">
            <wp:extent cx="2857717" cy="2286000"/>
            <wp:effectExtent l="0" t="0" r="1270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0"/>
                    <a:stretch/>
                  </pic:blipFill>
                  <pic:spPr bwMode="auto">
                    <a:xfrm>
                      <a:off x="0" y="0"/>
                      <a:ext cx="2859473" cy="22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3069">
        <w:rPr>
          <w:noProof/>
        </w:rPr>
        <w:drawing>
          <wp:inline distT="0" distB="0" distL="0" distR="0" wp14:anchorId="54632B66" wp14:editId="0556B0D4">
            <wp:extent cx="3480754" cy="22860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28" cy="22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B3F" w:rsidRPr="00617B3F">
        <w:t xml:space="preserve"> </w:t>
      </w:r>
    </w:p>
    <w:p w14:paraId="2AFF6170" w14:textId="2F1A67D6" w:rsidR="00531ABB" w:rsidRDefault="009113CA" w:rsidP="002A35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C03FD" wp14:editId="230E4A7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9144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C103" w14:textId="62C1BB85" w:rsidR="00C7377F" w:rsidRPr="00F34478" w:rsidRDefault="00C7377F" w:rsidP="009113CA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 xml:space="preserve">SC = </w:t>
                            </w:r>
                            <w:r>
                              <w:rPr>
                                <w:b/>
                              </w:rPr>
                              <w:t>-0.191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27pt;margin-top:20pt;width:1in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" filled="f" stroked="f">
                <v:textbox>
                  <w:txbxContent>
                    <w:p w14:paraId="101AC103" w14:textId="62C1BB85" w:rsidR="00C7377F" w:rsidRPr="00F34478" w:rsidRDefault="00C7377F" w:rsidP="009113CA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 xml:space="preserve">SC = </w:t>
                      </w:r>
                      <w:r>
                        <w:rPr>
                          <w:b/>
                        </w:rPr>
                        <w:t>-0.191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88D1E" wp14:editId="7EB20FF2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A1271" w14:textId="77777777" w:rsidR="00C7377F" w:rsidRPr="00F34478" w:rsidRDefault="00C7377F" w:rsidP="009113CA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>SC = 0.081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261pt;margin-top:20pt;width:1in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" filled="f" stroked="f">
                <v:textbox>
                  <w:txbxContent>
                    <w:p w14:paraId="5B4A1271" w14:textId="77777777" w:rsidR="00C7377F" w:rsidRPr="00F34478" w:rsidRDefault="00C7377F" w:rsidP="009113CA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>SC = 0.081</w:t>
                      </w:r>
                    </w:p>
                  </w:txbxContent>
                </v:textbox>
              </v:shape>
            </w:pict>
          </mc:Fallback>
        </mc:AlternateContent>
      </w:r>
      <w:r w:rsidR="007D3069" w:rsidRPr="007D3069">
        <w:t xml:space="preserve"> </w:t>
      </w:r>
      <w:r w:rsidR="007D3069">
        <w:rPr>
          <w:noProof/>
        </w:rPr>
        <w:drawing>
          <wp:inline distT="0" distB="0" distL="0" distR="0" wp14:anchorId="3E48D2BB" wp14:editId="7396E3E7">
            <wp:extent cx="2761512" cy="2269671"/>
            <wp:effectExtent l="0" t="0" r="762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04" cy="22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069" w:rsidRPr="007D3069">
        <w:rPr>
          <w:noProof/>
        </w:rPr>
        <w:drawing>
          <wp:inline distT="0" distB="0" distL="0" distR="0" wp14:anchorId="00F960C1" wp14:editId="7A017F49">
            <wp:extent cx="3383794" cy="22860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82" cy="22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9B7F" w14:textId="7E1AF5AB" w:rsidR="00C116BF" w:rsidRDefault="001716F7" w:rsidP="002A357D">
      <w:r>
        <w:rPr>
          <w:noProof/>
        </w:rPr>
        <w:drawing>
          <wp:inline distT="0" distB="0" distL="0" distR="0" wp14:anchorId="3680F468" wp14:editId="2905BA72">
            <wp:extent cx="2808514" cy="2285790"/>
            <wp:effectExtent l="0" t="0" r="11430" b="63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5"/>
                    <a:stretch/>
                  </pic:blipFill>
                  <pic:spPr bwMode="auto">
                    <a:xfrm>
                      <a:off x="0" y="0"/>
                      <a:ext cx="2809413" cy="22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16F7">
        <w:t xml:space="preserve"> </w:t>
      </w:r>
      <w:r w:rsidR="007A1F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B85FE" wp14:editId="576CE984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279400</wp:posOffset>
                </wp:positionV>
                <wp:extent cx="91440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4013" w14:textId="3364F50C" w:rsidR="00C7377F" w:rsidRPr="00F34478" w:rsidRDefault="00C7377F" w:rsidP="007A1F05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>SC = 0.</w:t>
                            </w:r>
                            <w:r>
                              <w:rPr>
                                <w:b/>
                              </w:rPr>
                              <w:t>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margin-left:252pt;margin-top:22pt;width:1in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qOls8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" filled="f" stroked="f">
                <v:textbox>
                  <w:txbxContent>
                    <w:p w14:paraId="491D4013" w14:textId="3364F50C" w:rsidR="00C7377F" w:rsidRPr="00F34478" w:rsidRDefault="00C7377F" w:rsidP="007A1F05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>SC = 0.</w:t>
                      </w:r>
                      <w:r>
                        <w:rPr>
                          <w:b/>
                        </w:rPr>
                        <w:t>315</w:t>
                      </w:r>
                    </w:p>
                  </w:txbxContent>
                </v:textbox>
              </v:shape>
            </w:pict>
          </mc:Fallback>
        </mc:AlternateContent>
      </w:r>
      <w:r w:rsidR="00E421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5A2F1" wp14:editId="5691E5AE">
                <wp:simplePos x="0" y="0"/>
                <wp:positionH relativeFrom="column">
                  <wp:posOffset>342900</wp:posOffset>
                </wp:positionH>
                <wp:positionV relativeFrom="paragraph">
                  <wp:posOffset>279400</wp:posOffset>
                </wp:positionV>
                <wp:extent cx="914400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800FB" w14:textId="4815D4DF" w:rsidR="00C7377F" w:rsidRPr="00F34478" w:rsidRDefault="00C7377F" w:rsidP="00E4210A">
                            <w:pPr>
                              <w:rPr>
                                <w:b/>
                              </w:rPr>
                            </w:pPr>
                            <w:r w:rsidRPr="00F34478">
                              <w:rPr>
                                <w:b/>
                              </w:rPr>
                              <w:t>SC = 0.08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margin-left:27pt;margin-top:22pt;width:1in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" filled="f" stroked="f">
                <v:textbox>
                  <w:txbxContent>
                    <w:p w14:paraId="473800FB" w14:textId="4815D4DF" w:rsidR="00C7377F" w:rsidRPr="00F34478" w:rsidRDefault="00C7377F" w:rsidP="00E4210A">
                      <w:pPr>
                        <w:rPr>
                          <w:b/>
                        </w:rPr>
                      </w:pPr>
                      <w:r w:rsidRPr="00F34478">
                        <w:rPr>
                          <w:b/>
                        </w:rPr>
                        <w:t>SC = 0.08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116BF">
        <w:rPr>
          <w:noProof/>
        </w:rPr>
        <w:drawing>
          <wp:inline distT="0" distB="0" distL="0" distR="0" wp14:anchorId="4CF9A6F5" wp14:editId="081958FD">
            <wp:extent cx="3478683" cy="2284639"/>
            <wp:effectExtent l="0" t="0" r="1270" b="19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80" cy="22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86F2" w14:textId="66BBFEBE" w:rsidR="00940FAC" w:rsidRDefault="003E7897" w:rsidP="003E7897">
      <w:pPr>
        <w:pStyle w:val="Caption"/>
      </w:pPr>
      <w:bookmarkStart w:id="6" w:name="_Ref308191303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6"/>
      <w:r>
        <w:t xml:space="preserve"> </w:t>
      </w:r>
      <w:r w:rsidR="00FA272E">
        <w:t>Clustering results of different methods</w:t>
      </w:r>
      <w:r w:rsidR="00F60009">
        <w:t xml:space="preserve">  (SC: </w:t>
      </w:r>
      <w:r w:rsidR="00DE237D">
        <w:t>S</w:t>
      </w:r>
      <w:r w:rsidR="00F60009">
        <w:t>ilhouette coefficient)</w:t>
      </w:r>
    </w:p>
    <w:p w14:paraId="16A04BC9" w14:textId="3C779759" w:rsidR="00124C9B" w:rsidRPr="00124C9B" w:rsidRDefault="00124C9B" w:rsidP="00124C9B">
      <w:r>
        <w:t xml:space="preserve">According to the </w:t>
      </w:r>
      <w:r w:rsidR="00B501F8">
        <w:t xml:space="preserve">Silhouette coefficient, the spectral clustering is ruled </w:t>
      </w:r>
      <w:r w:rsidR="008E39E0">
        <w:t>out,</w:t>
      </w:r>
      <w:r w:rsidR="00B501F8">
        <w:t xml:space="preserve"> </w:t>
      </w:r>
      <w:r w:rsidR="00DE237D">
        <w:t>as the average Silhouette coefficient is really low.</w:t>
      </w:r>
      <w:r w:rsidR="00C7377F">
        <w:t xml:space="preserve"> </w:t>
      </w:r>
      <w:bookmarkStart w:id="7" w:name="_GoBack"/>
      <w:bookmarkEnd w:id="7"/>
    </w:p>
    <w:p w14:paraId="27249AFD" w14:textId="1B0FC58C" w:rsidR="009A1A8A" w:rsidRDefault="009A1A8A" w:rsidP="009A1A8A">
      <w:pPr>
        <w:pStyle w:val="Heading1"/>
      </w:pPr>
      <w:r>
        <w:t>Part IV</w:t>
      </w:r>
      <w:r w:rsidR="005A6B0D">
        <w:t xml:space="preserve"> Discussion and Conclusion</w:t>
      </w:r>
    </w:p>
    <w:p w14:paraId="01101F7D" w14:textId="7B73BA6A" w:rsidR="006F68A3" w:rsidRDefault="005A6B0D" w:rsidP="009A1A8A">
      <w:r>
        <w:t xml:space="preserve">Visualization: </w:t>
      </w:r>
      <w:r w:rsidR="006F68A3">
        <w:t>PCA vs. MDS</w:t>
      </w:r>
    </w:p>
    <w:p w14:paraId="2A803744" w14:textId="6294A466" w:rsidR="009A1A8A" w:rsidRDefault="009A1A8A" w:rsidP="009A1A8A">
      <w:r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5BCE74E3" w14:textId="2342FA0D" w:rsidR="001716F7" w:rsidRDefault="00E07E4C" w:rsidP="005A6B0D">
      <w:r>
        <w:rPr>
          <w:noProof/>
        </w:rPr>
        <w:drawing>
          <wp:inline distT="0" distB="0" distL="0" distR="0" wp14:anchorId="5B7F8802" wp14:editId="7B337830">
            <wp:extent cx="2824843" cy="2284095"/>
            <wp:effectExtent l="0" t="0" r="0" b="190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76"/>
                    <a:stretch/>
                  </pic:blipFill>
                  <pic:spPr bwMode="auto">
                    <a:xfrm>
                      <a:off x="0" y="0"/>
                      <a:ext cx="2828031" cy="22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6F7">
        <w:rPr>
          <w:noProof/>
        </w:rPr>
        <w:drawing>
          <wp:inline distT="0" distB="0" distL="0" distR="0" wp14:anchorId="44E22BE2" wp14:editId="7DFBD97B">
            <wp:extent cx="3771182" cy="2347807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77" cy="234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614FA2">
      <w:footerReference w:type="even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C7377F" w:rsidRDefault="00C7377F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C7377F" w:rsidRDefault="00C7377F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C7377F" w:rsidRDefault="00C7377F" w:rsidP="00D8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44C04" w14:textId="77777777" w:rsidR="00C7377F" w:rsidRDefault="00C7377F" w:rsidP="00614F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C7377F" w:rsidRDefault="00C7377F" w:rsidP="00D8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9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B8301D" w14:textId="77777777" w:rsidR="00C7377F" w:rsidRDefault="00C7377F" w:rsidP="00614F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C7377F" w:rsidRDefault="00C7377F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C7377F" w:rsidRDefault="00C7377F" w:rsidP="00257BC7">
      <w:pPr>
        <w:spacing w:line="240" w:lineRule="auto"/>
      </w:pPr>
      <w:r>
        <w:continuationSeparator/>
      </w:r>
    </w:p>
  </w:footnote>
  <w:footnote w:id="1">
    <w:p w14:paraId="6503FAEA" w14:textId="77777777" w:rsidR="00C7377F" w:rsidRPr="009019C9" w:rsidRDefault="00C7377F" w:rsidP="00631EFD">
      <w:pPr>
        <w:pStyle w:val="FootnoteText"/>
        <w:rPr>
          <w:sz w:val="20"/>
          <w:szCs w:val="20"/>
        </w:rPr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4BDC670" w14:textId="77777777" w:rsidR="00C7377F" w:rsidRDefault="00C7377F" w:rsidP="00631EFD">
      <w:pPr>
        <w:pStyle w:val="FootnoteText"/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  <w:footnote w:id="3">
    <w:p w14:paraId="10EA9F48" w14:textId="6DE786A7" w:rsidR="00C7377F" w:rsidRDefault="00C737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242">
        <w:t>http://scikit-learn.org/stable/modules/generated/sklearn.metrics.silhouette_score.html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B1439"/>
    <w:multiLevelType w:val="hybridMultilevel"/>
    <w:tmpl w:val="65C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04B57"/>
    <w:rsid w:val="000130B2"/>
    <w:rsid w:val="00026ECE"/>
    <w:rsid w:val="0003389B"/>
    <w:rsid w:val="00047E84"/>
    <w:rsid w:val="00051F99"/>
    <w:rsid w:val="00053A31"/>
    <w:rsid w:val="00064C65"/>
    <w:rsid w:val="000722D6"/>
    <w:rsid w:val="00084443"/>
    <w:rsid w:val="00086A50"/>
    <w:rsid w:val="00095142"/>
    <w:rsid w:val="000A7A60"/>
    <w:rsid w:val="000C0958"/>
    <w:rsid w:val="000C0B5A"/>
    <w:rsid w:val="000E6AF8"/>
    <w:rsid w:val="000F680D"/>
    <w:rsid w:val="00100339"/>
    <w:rsid w:val="001005DC"/>
    <w:rsid w:val="0010270D"/>
    <w:rsid w:val="00106CE9"/>
    <w:rsid w:val="001079FB"/>
    <w:rsid w:val="00110CB9"/>
    <w:rsid w:val="0012380F"/>
    <w:rsid w:val="00124C9B"/>
    <w:rsid w:val="0013077D"/>
    <w:rsid w:val="001307E5"/>
    <w:rsid w:val="00130F56"/>
    <w:rsid w:val="00141293"/>
    <w:rsid w:val="001574D0"/>
    <w:rsid w:val="00170FEF"/>
    <w:rsid w:val="001716F7"/>
    <w:rsid w:val="00184A81"/>
    <w:rsid w:val="00190C48"/>
    <w:rsid w:val="001A45EA"/>
    <w:rsid w:val="001A4A6E"/>
    <w:rsid w:val="001A4CEB"/>
    <w:rsid w:val="001A4D6E"/>
    <w:rsid w:val="001A5E69"/>
    <w:rsid w:val="001A72B4"/>
    <w:rsid w:val="001A7663"/>
    <w:rsid w:val="001C5D77"/>
    <w:rsid w:val="001D0487"/>
    <w:rsid w:val="001D0FC5"/>
    <w:rsid w:val="001D239D"/>
    <w:rsid w:val="001D3B7E"/>
    <w:rsid w:val="001D5176"/>
    <w:rsid w:val="001D74C2"/>
    <w:rsid w:val="001D7686"/>
    <w:rsid w:val="001E0429"/>
    <w:rsid w:val="0020160B"/>
    <w:rsid w:val="00202F4E"/>
    <w:rsid w:val="00204EB0"/>
    <w:rsid w:val="00207EE5"/>
    <w:rsid w:val="00220F51"/>
    <w:rsid w:val="00233788"/>
    <w:rsid w:val="002374E6"/>
    <w:rsid w:val="002405B4"/>
    <w:rsid w:val="00246616"/>
    <w:rsid w:val="00251C7D"/>
    <w:rsid w:val="002577D7"/>
    <w:rsid w:val="00257BC7"/>
    <w:rsid w:val="00260046"/>
    <w:rsid w:val="002661C4"/>
    <w:rsid w:val="002670C3"/>
    <w:rsid w:val="00274EDA"/>
    <w:rsid w:val="002827D1"/>
    <w:rsid w:val="00290D07"/>
    <w:rsid w:val="00291A2C"/>
    <w:rsid w:val="002926F0"/>
    <w:rsid w:val="002A357D"/>
    <w:rsid w:val="002A5437"/>
    <w:rsid w:val="002B4FA7"/>
    <w:rsid w:val="002C134F"/>
    <w:rsid w:val="002C767B"/>
    <w:rsid w:val="002C7A2D"/>
    <w:rsid w:val="002C7F88"/>
    <w:rsid w:val="002E1E33"/>
    <w:rsid w:val="002F2B5A"/>
    <w:rsid w:val="002F41C1"/>
    <w:rsid w:val="00301489"/>
    <w:rsid w:val="00301CE8"/>
    <w:rsid w:val="00302AEB"/>
    <w:rsid w:val="00313810"/>
    <w:rsid w:val="00345004"/>
    <w:rsid w:val="003515BA"/>
    <w:rsid w:val="00353BB9"/>
    <w:rsid w:val="0036172C"/>
    <w:rsid w:val="00367408"/>
    <w:rsid w:val="00367B1D"/>
    <w:rsid w:val="00372DB7"/>
    <w:rsid w:val="0037697F"/>
    <w:rsid w:val="0038255D"/>
    <w:rsid w:val="003830E9"/>
    <w:rsid w:val="0038558F"/>
    <w:rsid w:val="00392EBE"/>
    <w:rsid w:val="003A6D23"/>
    <w:rsid w:val="003B72FC"/>
    <w:rsid w:val="003C1750"/>
    <w:rsid w:val="003D3A6E"/>
    <w:rsid w:val="003D4EB9"/>
    <w:rsid w:val="003D6913"/>
    <w:rsid w:val="003E3AB1"/>
    <w:rsid w:val="003E7897"/>
    <w:rsid w:val="003F4A8B"/>
    <w:rsid w:val="0040541C"/>
    <w:rsid w:val="004301A6"/>
    <w:rsid w:val="00451C9D"/>
    <w:rsid w:val="0046473D"/>
    <w:rsid w:val="00465649"/>
    <w:rsid w:val="00465BF4"/>
    <w:rsid w:val="004745DA"/>
    <w:rsid w:val="00480470"/>
    <w:rsid w:val="00481F30"/>
    <w:rsid w:val="0049347F"/>
    <w:rsid w:val="00493ED4"/>
    <w:rsid w:val="004A4441"/>
    <w:rsid w:val="004A5A57"/>
    <w:rsid w:val="004A7798"/>
    <w:rsid w:val="004B415E"/>
    <w:rsid w:val="004B45EF"/>
    <w:rsid w:val="004B5243"/>
    <w:rsid w:val="004C29E9"/>
    <w:rsid w:val="004C3160"/>
    <w:rsid w:val="004C58DC"/>
    <w:rsid w:val="004D0C83"/>
    <w:rsid w:val="00505963"/>
    <w:rsid w:val="00506C5E"/>
    <w:rsid w:val="0051465F"/>
    <w:rsid w:val="00521CF7"/>
    <w:rsid w:val="00522C29"/>
    <w:rsid w:val="00523394"/>
    <w:rsid w:val="005250AF"/>
    <w:rsid w:val="00527676"/>
    <w:rsid w:val="0053023B"/>
    <w:rsid w:val="00531ABB"/>
    <w:rsid w:val="00532DD3"/>
    <w:rsid w:val="00552662"/>
    <w:rsid w:val="00552E1C"/>
    <w:rsid w:val="00563B88"/>
    <w:rsid w:val="00564963"/>
    <w:rsid w:val="00570242"/>
    <w:rsid w:val="00577FFA"/>
    <w:rsid w:val="00584777"/>
    <w:rsid w:val="00590A11"/>
    <w:rsid w:val="0059172C"/>
    <w:rsid w:val="00591E3E"/>
    <w:rsid w:val="00596256"/>
    <w:rsid w:val="005966EA"/>
    <w:rsid w:val="005A1CCC"/>
    <w:rsid w:val="005A56C4"/>
    <w:rsid w:val="005A6B0D"/>
    <w:rsid w:val="005B0080"/>
    <w:rsid w:val="005B05D4"/>
    <w:rsid w:val="005B6DF9"/>
    <w:rsid w:val="005C4EF3"/>
    <w:rsid w:val="005D71CA"/>
    <w:rsid w:val="00614FA2"/>
    <w:rsid w:val="00617B3F"/>
    <w:rsid w:val="00620046"/>
    <w:rsid w:val="00631EFD"/>
    <w:rsid w:val="00635AC4"/>
    <w:rsid w:val="006452C6"/>
    <w:rsid w:val="0064585F"/>
    <w:rsid w:val="006478AD"/>
    <w:rsid w:val="00654534"/>
    <w:rsid w:val="006604E3"/>
    <w:rsid w:val="00662045"/>
    <w:rsid w:val="00663F80"/>
    <w:rsid w:val="00670C63"/>
    <w:rsid w:val="0068415C"/>
    <w:rsid w:val="00690B7D"/>
    <w:rsid w:val="00696F88"/>
    <w:rsid w:val="006A7C39"/>
    <w:rsid w:val="006D6530"/>
    <w:rsid w:val="006E1DC4"/>
    <w:rsid w:val="006E2A11"/>
    <w:rsid w:val="006F68A3"/>
    <w:rsid w:val="00701844"/>
    <w:rsid w:val="00723F30"/>
    <w:rsid w:val="007317A2"/>
    <w:rsid w:val="00734A5E"/>
    <w:rsid w:val="00741DA4"/>
    <w:rsid w:val="0074222C"/>
    <w:rsid w:val="00767FD0"/>
    <w:rsid w:val="00772874"/>
    <w:rsid w:val="007874CA"/>
    <w:rsid w:val="00790508"/>
    <w:rsid w:val="00791574"/>
    <w:rsid w:val="007978EC"/>
    <w:rsid w:val="007A1E45"/>
    <w:rsid w:val="007A1F05"/>
    <w:rsid w:val="007C6ED1"/>
    <w:rsid w:val="007D3069"/>
    <w:rsid w:val="007E0FF5"/>
    <w:rsid w:val="007E21A6"/>
    <w:rsid w:val="007E602F"/>
    <w:rsid w:val="007E626B"/>
    <w:rsid w:val="007F1C24"/>
    <w:rsid w:val="00812B99"/>
    <w:rsid w:val="008278EF"/>
    <w:rsid w:val="00840F7B"/>
    <w:rsid w:val="008437E4"/>
    <w:rsid w:val="0085057C"/>
    <w:rsid w:val="008524B7"/>
    <w:rsid w:val="00853784"/>
    <w:rsid w:val="00856254"/>
    <w:rsid w:val="00863E95"/>
    <w:rsid w:val="00863F3A"/>
    <w:rsid w:val="00870999"/>
    <w:rsid w:val="0087491D"/>
    <w:rsid w:val="00896E18"/>
    <w:rsid w:val="008A0996"/>
    <w:rsid w:val="008A15A5"/>
    <w:rsid w:val="008C48D8"/>
    <w:rsid w:val="008D2639"/>
    <w:rsid w:val="008E39E0"/>
    <w:rsid w:val="008E79B8"/>
    <w:rsid w:val="008F160C"/>
    <w:rsid w:val="008F2615"/>
    <w:rsid w:val="008F5429"/>
    <w:rsid w:val="009018CD"/>
    <w:rsid w:val="009019C9"/>
    <w:rsid w:val="009113CA"/>
    <w:rsid w:val="00912682"/>
    <w:rsid w:val="009138E8"/>
    <w:rsid w:val="00921490"/>
    <w:rsid w:val="00923F0D"/>
    <w:rsid w:val="009258FB"/>
    <w:rsid w:val="00940FAC"/>
    <w:rsid w:val="00943406"/>
    <w:rsid w:val="00944607"/>
    <w:rsid w:val="0094645A"/>
    <w:rsid w:val="00960B98"/>
    <w:rsid w:val="009647E2"/>
    <w:rsid w:val="00973FE0"/>
    <w:rsid w:val="009A0EDF"/>
    <w:rsid w:val="009A1A8A"/>
    <w:rsid w:val="009B39AA"/>
    <w:rsid w:val="009C7929"/>
    <w:rsid w:val="009C7B36"/>
    <w:rsid w:val="009D1C93"/>
    <w:rsid w:val="009D4B7B"/>
    <w:rsid w:val="009E33EF"/>
    <w:rsid w:val="009E37F5"/>
    <w:rsid w:val="009E4DCD"/>
    <w:rsid w:val="009F6E60"/>
    <w:rsid w:val="009F730C"/>
    <w:rsid w:val="009F77D2"/>
    <w:rsid w:val="00A304D7"/>
    <w:rsid w:val="00A37B74"/>
    <w:rsid w:val="00A40CE7"/>
    <w:rsid w:val="00A42DED"/>
    <w:rsid w:val="00A528C9"/>
    <w:rsid w:val="00A60B60"/>
    <w:rsid w:val="00A65A13"/>
    <w:rsid w:val="00A7142A"/>
    <w:rsid w:val="00A81A70"/>
    <w:rsid w:val="00AA27F7"/>
    <w:rsid w:val="00AC0CA7"/>
    <w:rsid w:val="00AC23DE"/>
    <w:rsid w:val="00AE491F"/>
    <w:rsid w:val="00AE7B42"/>
    <w:rsid w:val="00AF0797"/>
    <w:rsid w:val="00AF1B85"/>
    <w:rsid w:val="00AF1D6A"/>
    <w:rsid w:val="00B01393"/>
    <w:rsid w:val="00B0453A"/>
    <w:rsid w:val="00B05173"/>
    <w:rsid w:val="00B05FEF"/>
    <w:rsid w:val="00B30E03"/>
    <w:rsid w:val="00B35652"/>
    <w:rsid w:val="00B501F8"/>
    <w:rsid w:val="00B55FE1"/>
    <w:rsid w:val="00B74B76"/>
    <w:rsid w:val="00B84DDC"/>
    <w:rsid w:val="00BA45C4"/>
    <w:rsid w:val="00BB057F"/>
    <w:rsid w:val="00BB23C9"/>
    <w:rsid w:val="00BC5AE4"/>
    <w:rsid w:val="00BD6A0F"/>
    <w:rsid w:val="00BE0800"/>
    <w:rsid w:val="00BE3BCA"/>
    <w:rsid w:val="00BF2A88"/>
    <w:rsid w:val="00C116BF"/>
    <w:rsid w:val="00C34EAC"/>
    <w:rsid w:val="00C41382"/>
    <w:rsid w:val="00C4191F"/>
    <w:rsid w:val="00C463FA"/>
    <w:rsid w:val="00C66E64"/>
    <w:rsid w:val="00C70AC0"/>
    <w:rsid w:val="00C7377F"/>
    <w:rsid w:val="00C8677F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137F2"/>
    <w:rsid w:val="00D22346"/>
    <w:rsid w:val="00D2398A"/>
    <w:rsid w:val="00D26B0E"/>
    <w:rsid w:val="00D308D4"/>
    <w:rsid w:val="00D31D6C"/>
    <w:rsid w:val="00D465AD"/>
    <w:rsid w:val="00D520A6"/>
    <w:rsid w:val="00D559CA"/>
    <w:rsid w:val="00D57283"/>
    <w:rsid w:val="00D602FA"/>
    <w:rsid w:val="00D70A4F"/>
    <w:rsid w:val="00D76A69"/>
    <w:rsid w:val="00D805CD"/>
    <w:rsid w:val="00D82123"/>
    <w:rsid w:val="00D82F59"/>
    <w:rsid w:val="00D85030"/>
    <w:rsid w:val="00D85D38"/>
    <w:rsid w:val="00D9343B"/>
    <w:rsid w:val="00D95F78"/>
    <w:rsid w:val="00DA14E7"/>
    <w:rsid w:val="00DC1997"/>
    <w:rsid w:val="00DD2886"/>
    <w:rsid w:val="00DE237D"/>
    <w:rsid w:val="00DE52BD"/>
    <w:rsid w:val="00DF411A"/>
    <w:rsid w:val="00E037EE"/>
    <w:rsid w:val="00E046B5"/>
    <w:rsid w:val="00E07E4C"/>
    <w:rsid w:val="00E31D52"/>
    <w:rsid w:val="00E4210A"/>
    <w:rsid w:val="00E60D34"/>
    <w:rsid w:val="00E7212F"/>
    <w:rsid w:val="00E74D5B"/>
    <w:rsid w:val="00E830B8"/>
    <w:rsid w:val="00E97390"/>
    <w:rsid w:val="00EC0F7B"/>
    <w:rsid w:val="00EC6D17"/>
    <w:rsid w:val="00EC7AE9"/>
    <w:rsid w:val="00ED0DBA"/>
    <w:rsid w:val="00ED73B3"/>
    <w:rsid w:val="00EF149F"/>
    <w:rsid w:val="00F10DE1"/>
    <w:rsid w:val="00F1254D"/>
    <w:rsid w:val="00F24E18"/>
    <w:rsid w:val="00F2629B"/>
    <w:rsid w:val="00F313A5"/>
    <w:rsid w:val="00F32E72"/>
    <w:rsid w:val="00F34478"/>
    <w:rsid w:val="00F37016"/>
    <w:rsid w:val="00F42B3E"/>
    <w:rsid w:val="00F53DC9"/>
    <w:rsid w:val="00F60009"/>
    <w:rsid w:val="00F67FB8"/>
    <w:rsid w:val="00F70CA7"/>
    <w:rsid w:val="00F862BB"/>
    <w:rsid w:val="00F956F0"/>
    <w:rsid w:val="00FA272E"/>
    <w:rsid w:val="00FA64A6"/>
    <w:rsid w:val="00FA6F97"/>
    <w:rsid w:val="00FB0143"/>
    <w:rsid w:val="00FB761B"/>
    <w:rsid w:val="00FC05D8"/>
    <w:rsid w:val="00FE2BE5"/>
    <w:rsid w:val="00FF1B3C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37"/>
    <w:pPr>
      <w:spacing w:after="120" w:line="259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616"/>
    <w:rPr>
      <w:rFonts w:ascii="Courier" w:hAnsi="Courier" w:cs="Courier"/>
      <w:sz w:val="20"/>
      <w:szCs w:val="20"/>
    </w:rPr>
  </w:style>
  <w:style w:type="character" w:customStyle="1" w:styleId="pre">
    <w:name w:val="pre"/>
    <w:basedOn w:val="DefaultParagraphFont"/>
    <w:rsid w:val="00570242"/>
  </w:style>
  <w:style w:type="character" w:customStyle="1" w:styleId="apple-converted-space">
    <w:name w:val="apple-converted-space"/>
    <w:basedOn w:val="DefaultParagraphFont"/>
    <w:rsid w:val="005702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37"/>
    <w:pPr>
      <w:spacing w:after="120" w:line="259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616"/>
    <w:rPr>
      <w:rFonts w:ascii="Courier" w:hAnsi="Courier" w:cs="Courier"/>
      <w:sz w:val="20"/>
      <w:szCs w:val="20"/>
    </w:rPr>
  </w:style>
  <w:style w:type="character" w:customStyle="1" w:styleId="pre">
    <w:name w:val="pre"/>
    <w:basedOn w:val="DefaultParagraphFont"/>
    <w:rsid w:val="00570242"/>
  </w:style>
  <w:style w:type="character" w:customStyle="1" w:styleId="apple-converted-space">
    <w:name w:val="apple-converted-space"/>
    <w:basedOn w:val="DefaultParagraphFont"/>
    <w:rsid w:val="0057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hakespeare.mit.edu/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gutenberg.org/cache/epub/100/pg100.txt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chart" Target="charts/chart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>
        <c:manualLayout>
          <c:xMode val="edge"/>
          <c:yMode val="edge"/>
          <c:x val="0.331678331875182"/>
          <c:y val="0.0107353730542136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631962671333"/>
          <c:y val="0.120973288149108"/>
          <c:w val="0.843219889180519"/>
          <c:h val="0.6861980464467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Silhouette Coefficient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cat>
            <c:numRef>
              <c:f>Sheet2!$A$2:$A$26</c:f>
              <c:numCache>
                <c:formatCode>General</c:formatCode>
                <c:ptCount val="25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  <c:pt idx="21">
                  <c:v>26.0</c:v>
                </c:pt>
                <c:pt idx="22">
                  <c:v>27.0</c:v>
                </c:pt>
                <c:pt idx="23">
                  <c:v>28.0</c:v>
                </c:pt>
                <c:pt idx="24">
                  <c:v>29.0</c:v>
                </c:pt>
              </c:numCache>
            </c:numRef>
          </c:cat>
          <c:val>
            <c:numRef>
              <c:f>Sheet2!$B$2:$B$26</c:f>
              <c:numCache>
                <c:formatCode>General</c:formatCode>
                <c:ptCount val="25"/>
                <c:pt idx="0">
                  <c:v>0.078</c:v>
                </c:pt>
                <c:pt idx="1">
                  <c:v>0.073</c:v>
                </c:pt>
                <c:pt idx="2">
                  <c:v>0.07</c:v>
                </c:pt>
                <c:pt idx="3">
                  <c:v>0.069</c:v>
                </c:pt>
                <c:pt idx="4">
                  <c:v>0.067</c:v>
                </c:pt>
                <c:pt idx="5">
                  <c:v>0.067</c:v>
                </c:pt>
                <c:pt idx="6">
                  <c:v>0.078</c:v>
                </c:pt>
                <c:pt idx="7">
                  <c:v>0.067</c:v>
                </c:pt>
                <c:pt idx="8">
                  <c:v>0.073</c:v>
                </c:pt>
                <c:pt idx="9">
                  <c:v>0.078</c:v>
                </c:pt>
                <c:pt idx="10">
                  <c:v>0.079</c:v>
                </c:pt>
                <c:pt idx="11">
                  <c:v>0.075</c:v>
                </c:pt>
                <c:pt idx="12">
                  <c:v>0.082</c:v>
                </c:pt>
                <c:pt idx="13">
                  <c:v>0.076</c:v>
                </c:pt>
                <c:pt idx="14">
                  <c:v>0.079</c:v>
                </c:pt>
                <c:pt idx="15">
                  <c:v>0.077</c:v>
                </c:pt>
                <c:pt idx="16">
                  <c:v>0.07</c:v>
                </c:pt>
                <c:pt idx="17">
                  <c:v>0.074</c:v>
                </c:pt>
                <c:pt idx="18">
                  <c:v>0.071</c:v>
                </c:pt>
                <c:pt idx="19">
                  <c:v>0.082</c:v>
                </c:pt>
                <c:pt idx="20">
                  <c:v>0.092</c:v>
                </c:pt>
                <c:pt idx="21">
                  <c:v>0.085</c:v>
                </c:pt>
                <c:pt idx="22">
                  <c:v>0.076</c:v>
                </c:pt>
                <c:pt idx="23">
                  <c:v>0.073</c:v>
                </c:pt>
                <c:pt idx="24">
                  <c:v>0.074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4252632"/>
        <c:axId val="-2108790920"/>
      </c:barChart>
      <c:catAx>
        <c:axId val="-2134252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900"/>
                  <a:t>n_cluster of KMeans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08790920"/>
        <c:crosses val="autoZero"/>
        <c:auto val="1"/>
        <c:lblAlgn val="ctr"/>
        <c:lblOffset val="100"/>
        <c:noMultiLvlLbl val="0"/>
      </c:catAx>
      <c:valAx>
        <c:axId val="-2108790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34252632"/>
        <c:crosses val="autoZero"/>
        <c:crossBetween val="between"/>
      </c:valAx>
    </c:plotArea>
    <c:plotVisOnly val="1"/>
    <c:dispBlanksAs val="gap"/>
    <c:showDLblsOverMax val="0"/>
  </c:chart>
  <c:spPr>
    <a:ln>
      <a:noFill/>
    </a:ln>
    <a:effectLst/>
  </c:spPr>
  <c:txPr>
    <a:bodyPr/>
    <a:lstStyle/>
    <a:p>
      <a:pPr>
        <a:defRPr sz="10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50602F-B722-0F43-ABB2-811B024D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1234</Words>
  <Characters>7037</Characters>
  <Application>Microsoft Macintosh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GSD</cp:lastModifiedBy>
  <cp:revision>280</cp:revision>
  <dcterms:created xsi:type="dcterms:W3CDTF">2015-11-02T16:01:00Z</dcterms:created>
  <dcterms:modified xsi:type="dcterms:W3CDTF">2015-11-03T23:32:00Z</dcterms:modified>
</cp:coreProperties>
</file>