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gif" ContentType="image/gi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F9A78">
      <w:pPr>
        <w:pStyle w:val="11"/>
        <w:ind w:left="3914"/>
        <w:rPr>
          <w:sz w:val="20"/>
        </w:rPr>
      </w:pPr>
      <w:bookmarkStart w:id="0" w:name="_Hlk224239615"/>
      <w:bookmarkEnd w:id="0"/>
      <w:r>
        <w:rPr>
          <w:sz w:val="20"/>
        </w:rPr>
        <w:drawing>
          <wp:inline distT="0" distB="0" distL="0" distR="0">
            <wp:extent cx="910590" cy="909320"/>
            <wp:effectExtent l="0" t="0" r="0" b="0"/>
            <wp:docPr id="1" name="image1.jpeg" descr="KCE logo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KCE logo color.jpg"/>
                    <pic:cNvPicPr>
                      <a:picLocks noChangeAspect="1"/>
                    </pic:cNvPicPr>
                  </pic:nvPicPr>
                  <pic:blipFill>
                    <a:blip r:embed="rId82" cstate="print"/>
                    <a:stretch>
                      <a:fillRect/>
                    </a:stretch>
                  </pic:blipFill>
                  <pic:spPr>
                    <a:xfrm>
                      <a:off x="0" y="0"/>
                      <a:ext cx="911093" cy="909827"/>
                    </a:xfrm>
                    <a:prstGeom prst="rect">
                      <a:avLst/>
                    </a:prstGeom>
                  </pic:spPr>
                </pic:pic>
              </a:graphicData>
            </a:graphic>
          </wp:inline>
        </w:drawing>
      </w:r>
    </w:p>
    <w:p w14:paraId="7635AAE2">
      <w:pPr>
        <w:pStyle w:val="11"/>
        <w:spacing w:before="1"/>
        <w:rPr>
          <w:sz w:val="17"/>
        </w:rPr>
      </w:pPr>
    </w:p>
    <w:p w14:paraId="03E99046">
      <w:pPr>
        <w:spacing w:before="90"/>
        <w:ind w:left="1203" w:right="723"/>
        <w:jc w:val="center"/>
        <w:rPr>
          <w:b/>
          <w:sz w:val="24"/>
        </w:rPr>
      </w:pPr>
      <w:r>
        <w:rPr>
          <w:b/>
          <w:sz w:val="24"/>
          <w14:shadow w14:blurRad="50800" w14:dist="38100" w14:dir="2700000" w14:sx="100000" w14:sy="100000" w14:kx="0" w14:ky="0" w14:algn="tl">
            <w14:srgbClr w14:val="000000">
              <w14:alpha w14:val="60000"/>
            </w14:srgbClr>
          </w14:shadow>
        </w:rPr>
        <w:t>TRIBHUVAN</w:t>
      </w:r>
      <w:r>
        <w:rPr>
          <w:b/>
          <w:spacing w:val="-4"/>
          <w:sz w:val="24"/>
        </w:rPr>
        <w:t xml:space="preserve"> </w:t>
      </w:r>
      <w:r>
        <w:rPr>
          <w:b/>
          <w:sz w:val="24"/>
          <w14:shadow w14:blurRad="50800" w14:dist="38100" w14:dir="2700000" w14:sx="100000" w14:sy="100000" w14:kx="0" w14:ky="0" w14:algn="tl">
            <w14:srgbClr w14:val="000000">
              <w14:alpha w14:val="60000"/>
            </w14:srgbClr>
          </w14:shadow>
        </w:rPr>
        <w:t>UNIVERSITY</w:t>
      </w:r>
    </w:p>
    <w:p w14:paraId="32507DC2">
      <w:pPr>
        <w:pStyle w:val="4"/>
        <w:spacing w:before="140"/>
        <w:ind w:left="1203" w:right="724"/>
        <w:jc w:val="center"/>
        <w:rPr>
          <w:rFonts w:ascii="Times New Roman"/>
        </w:rPr>
      </w:pPr>
      <w:r>
        <w:rPr>
          <w:rFonts w:ascii="Times New Roman"/>
          <w14:shadow w14:blurRad="50800" w14:dist="38100" w14:dir="2700000" w14:sx="100000" w14:sy="100000" w14:kx="0" w14:ky="0" w14:algn="tl">
            <w14:srgbClr w14:val="000000">
              <w14:alpha w14:val="60000"/>
            </w14:srgbClr>
          </w14:shadow>
        </w:rPr>
        <w:t>KHWOPA</w:t>
      </w:r>
      <w:r>
        <w:rPr>
          <w:rFonts w:ascii="Times New Roman"/>
          <w:spacing w:val="-3"/>
        </w:rPr>
        <w:t xml:space="preserve"> </w:t>
      </w:r>
      <w:r>
        <w:rPr>
          <w:rFonts w:ascii="Times New Roman"/>
          <w14:shadow w14:blurRad="50800" w14:dist="38100" w14:dir="2700000" w14:sx="100000" w14:sy="100000" w14:kx="0" w14:ky="0" w14:algn="tl">
            <w14:srgbClr w14:val="000000">
              <w14:alpha w14:val="60000"/>
            </w14:srgbClr>
          </w14:shadow>
        </w:rPr>
        <w:t>COLLEGE</w:t>
      </w:r>
      <w:r>
        <w:rPr>
          <w:rFonts w:ascii="Times New Roman"/>
          <w:spacing w:val="-2"/>
        </w:rPr>
        <w:t xml:space="preserve"> </w:t>
      </w:r>
      <w:r>
        <w:rPr>
          <w:rFonts w:ascii="Times New Roman"/>
          <w14:shadow w14:blurRad="50800" w14:dist="38100" w14:dir="2700000" w14:sx="100000" w14:sy="100000" w14:kx="0" w14:ky="0" w14:algn="tl">
            <w14:srgbClr w14:val="000000">
              <w14:alpha w14:val="60000"/>
            </w14:srgbClr>
          </w14:shadow>
        </w:rPr>
        <w:t>OF</w:t>
      </w:r>
      <w:r>
        <w:rPr>
          <w:rFonts w:ascii="Times New Roman"/>
          <w:spacing w:val="-4"/>
        </w:rPr>
        <w:t xml:space="preserve"> </w:t>
      </w:r>
      <w:r>
        <w:rPr>
          <w:rFonts w:ascii="Times New Roman"/>
          <w14:shadow w14:blurRad="50800" w14:dist="38100" w14:dir="2700000" w14:sx="100000" w14:sy="100000" w14:kx="0" w14:ky="0" w14:algn="tl">
            <w14:srgbClr w14:val="000000">
              <w14:alpha w14:val="60000"/>
            </w14:srgbClr>
          </w14:shadow>
        </w:rPr>
        <w:t>ENGINEERING</w:t>
      </w:r>
    </w:p>
    <w:p w14:paraId="54F55B62">
      <w:pPr>
        <w:pStyle w:val="5"/>
        <w:spacing w:before="206"/>
        <w:ind w:left="1203" w:right="722"/>
      </w:pPr>
      <w:r>
        <w:rPr>
          <w14:shadow w14:blurRad="50800" w14:dist="38100" w14:dir="2700000" w14:sx="100000" w14:sy="100000" w14:kx="0" w14:ky="0" w14:algn="tl">
            <w14:srgbClr w14:val="000000">
              <w14:alpha w14:val="60000"/>
            </w14:srgbClr>
          </w14:shadow>
        </w:rPr>
        <w:t>DEPARTMENT</w:t>
      </w:r>
      <w:r>
        <w:rPr>
          <w:spacing w:val="-1"/>
        </w:rPr>
        <w:t xml:space="preserve"> </w:t>
      </w:r>
      <w:r>
        <w:rPr>
          <w14:shadow w14:blurRad="50800" w14:dist="38100" w14:dir="2700000" w14:sx="100000" w14:sy="100000" w14:kx="0" w14:ky="0" w14:algn="tl">
            <w14:srgbClr w14:val="000000">
              <w14:alpha w14:val="60000"/>
            </w14:srgbClr>
          </w14:shadow>
        </w:rPr>
        <w:t>OF</w:t>
      </w:r>
      <w:r>
        <w:rPr>
          <w:spacing w:val="-4"/>
        </w:rPr>
        <w:t xml:space="preserve"> </w:t>
      </w:r>
      <w:r>
        <w:rPr>
          <w14:shadow w14:blurRad="50800" w14:dist="38100" w14:dir="2700000" w14:sx="100000" w14:sy="100000" w14:kx="0" w14:ky="0" w14:algn="tl">
            <w14:srgbClr w14:val="000000">
              <w14:alpha w14:val="60000"/>
            </w14:srgbClr>
          </w14:shadow>
        </w:rPr>
        <w:t>CIVIL</w:t>
      </w:r>
      <w:r>
        <w:rPr>
          <w:spacing w:val="-6"/>
        </w:rPr>
        <w:t xml:space="preserve"> </w:t>
      </w:r>
      <w:r>
        <w:rPr>
          <w14:shadow w14:blurRad="50800" w14:dist="38100" w14:dir="2700000" w14:sx="100000" w14:sy="100000" w14:kx="0" w14:ky="0" w14:algn="tl">
            <w14:srgbClr w14:val="000000">
              <w14:alpha w14:val="60000"/>
            </w14:srgbClr>
          </w14:shadow>
        </w:rPr>
        <w:t>ENGINEERING</w:t>
      </w:r>
    </w:p>
    <w:p w14:paraId="63BFAB9F">
      <w:pPr>
        <w:pStyle w:val="8"/>
        <w:spacing w:before="185"/>
        <w:ind w:left="1203" w:right="722"/>
        <w:jc w:val="center"/>
      </w:pPr>
      <w:r>
        <w:rPr>
          <w14:shadow w14:blurRad="50800" w14:dist="38100" w14:dir="2700000" w14:sx="100000" w14:sy="100000" w14:kx="0" w14:ky="0" w14:algn="tl">
            <w14:srgbClr w14:val="000000">
              <w14:alpha w14:val="60000"/>
            </w14:srgbClr>
          </w14:shadow>
        </w:rPr>
        <w:t>Libali-8,</w:t>
      </w:r>
      <w:r>
        <w:rPr>
          <w:spacing w:val="-3"/>
        </w:rPr>
        <w:t xml:space="preserve"> </w:t>
      </w:r>
      <w:r>
        <w:rPr>
          <w14:shadow w14:blurRad="50800" w14:dist="38100" w14:dir="2700000" w14:sx="100000" w14:sy="100000" w14:kx="0" w14:ky="0" w14:algn="tl">
            <w14:srgbClr w14:val="000000">
              <w14:alpha w14:val="60000"/>
            </w14:srgbClr>
          </w14:shadow>
        </w:rPr>
        <w:t>Bhaktapur,</w:t>
      </w:r>
      <w:r>
        <w:rPr>
          <w:spacing w:val="-3"/>
        </w:rPr>
        <w:t xml:space="preserve"> </w:t>
      </w:r>
      <w:r>
        <w:rPr>
          <w14:shadow w14:blurRad="50800" w14:dist="38100" w14:dir="2700000" w14:sx="100000" w14:sy="100000" w14:kx="0" w14:ky="0" w14:algn="tl">
            <w14:srgbClr w14:val="000000">
              <w14:alpha w14:val="60000"/>
            </w14:srgbClr>
          </w14:shadow>
        </w:rPr>
        <w:t>Nepal</w:t>
      </w:r>
    </w:p>
    <w:p w14:paraId="4B27D79D">
      <w:pPr>
        <w:pStyle w:val="11"/>
        <w:rPr>
          <w:b/>
          <w:sz w:val="26"/>
        </w:rPr>
      </w:pPr>
    </w:p>
    <w:p w14:paraId="52878E9B">
      <w:pPr>
        <w:pStyle w:val="11"/>
        <w:rPr>
          <w:b/>
          <w:sz w:val="26"/>
        </w:rPr>
      </w:pPr>
    </w:p>
    <w:p w14:paraId="3576B1B7">
      <w:pPr>
        <w:spacing w:before="182"/>
        <w:ind w:left="482"/>
        <w:jc w:val="center"/>
        <w:rPr>
          <w:b/>
          <w:sz w:val="24"/>
        </w:rPr>
      </w:pPr>
      <w:r>
        <w:rPr>
          <w:b/>
          <w:w w:val="99"/>
          <w:sz w:val="24"/>
          <w14:shadow w14:blurRad="50800" w14:dist="38100" w14:dir="2700000" w14:sx="100000" w14:sy="100000" w14:kx="0" w14:ky="0" w14:algn="tl">
            <w14:srgbClr w14:val="000000">
              <w14:alpha w14:val="60000"/>
            </w14:srgbClr>
          </w14:shadow>
        </w:rPr>
        <w:t>A</w:t>
      </w:r>
    </w:p>
    <w:p w14:paraId="258C986B">
      <w:pPr>
        <w:spacing w:before="139" w:line="360" w:lineRule="auto"/>
        <w:ind w:left="2770" w:right="2291"/>
        <w:jc w:val="center"/>
        <w:rPr>
          <w:b/>
          <w:sz w:val="24"/>
        </w:rPr>
      </w:pPr>
      <w:r>
        <w:rPr>
          <w:b/>
          <w:sz w:val="24"/>
          <w14:shadow w14:blurRad="50800" w14:dist="38100" w14:dir="2700000" w14:sx="100000" w14:sy="100000" w14:kx="0" w14:ky="0" w14:algn="tl">
            <w14:srgbClr w14:val="000000">
              <w14:alpha w14:val="60000"/>
            </w14:srgbClr>
          </w14:shadow>
        </w:rPr>
        <w:t>FINAL</w:t>
      </w:r>
      <w:r>
        <w:rPr>
          <w:b/>
          <w:sz w:val="24"/>
        </w:rPr>
        <w:t xml:space="preserve"> </w:t>
      </w:r>
      <w:r>
        <w:rPr>
          <w:b/>
          <w:sz w:val="24"/>
          <w14:shadow w14:blurRad="50800" w14:dist="38100" w14:dir="2700000" w14:sx="100000" w14:sy="100000" w14:kx="0" w14:ky="0" w14:algn="tl">
            <w14:srgbClr w14:val="000000">
              <w14:alpha w14:val="60000"/>
            </w14:srgbClr>
          </w14:shadow>
        </w:rPr>
        <w:t>YEAR</w:t>
      </w:r>
      <w:r>
        <w:rPr>
          <w:b/>
          <w:sz w:val="24"/>
        </w:rPr>
        <w:t xml:space="preserve"> </w:t>
      </w:r>
      <w:r>
        <w:rPr>
          <w:b/>
          <w:sz w:val="24"/>
          <w14:shadow w14:blurRad="50800" w14:dist="38100" w14:dir="2700000" w14:sx="100000" w14:sy="100000" w14:kx="0" w14:ky="0" w14:algn="tl">
            <w14:srgbClr w14:val="000000">
              <w14:alpha w14:val="60000"/>
            </w14:srgbClr>
          </w14:shadow>
        </w:rPr>
        <w:t>PROJECT</w:t>
      </w:r>
      <w:r>
        <w:rPr>
          <w:b/>
          <w:sz w:val="24"/>
        </w:rPr>
        <w:t xml:space="preserve"> </w:t>
      </w:r>
      <w:r>
        <w:rPr>
          <w:b/>
          <w:sz w:val="24"/>
          <w14:shadow w14:blurRad="50800" w14:dist="38100" w14:dir="2700000" w14:sx="100000" w14:sy="100000" w14:kx="0" w14:ky="0" w14:algn="tl">
            <w14:srgbClr w14:val="000000">
              <w14:alpha w14:val="60000"/>
            </w14:srgbClr>
          </w14:shadow>
        </w:rPr>
        <w:t>REPORT</w:t>
      </w:r>
      <w:r>
        <w:rPr>
          <w:b/>
          <w:spacing w:val="-58"/>
          <w:sz w:val="24"/>
        </w:rPr>
        <w:t xml:space="preserve"> </w:t>
      </w:r>
      <w:r>
        <w:rPr>
          <w:b/>
          <w:sz w:val="24"/>
          <w14:shadow w14:blurRad="50800" w14:dist="38100" w14:dir="2700000" w14:sx="100000" w14:sy="100000" w14:kx="0" w14:ky="0" w14:algn="tl">
            <w14:srgbClr w14:val="000000">
              <w14:alpha w14:val="60000"/>
            </w14:srgbClr>
          </w14:shadow>
        </w:rPr>
        <w:t>ON</w:t>
      </w:r>
    </w:p>
    <w:p w14:paraId="1DBFF9AB">
      <w:pPr>
        <w:jc w:val="center"/>
        <w:rPr>
          <w:b/>
          <w:bCs/>
          <w:sz w:val="32"/>
          <w:szCs w:val="32"/>
        </w:rPr>
      </w:pPr>
      <w:r>
        <w:rPr>
          <w:b/>
          <w:bCs/>
          <w:sz w:val="32"/>
          <w:szCs w:val="32"/>
        </w:rPr>
        <w:t>“GEOMETRIC DESIGN AND ESTIMATION FOR CAPACITY EXPANSION OF RATOPATI-KALAMASHI ROAD TO DOUBLE LANE STANDARD”</w:t>
      </w:r>
    </w:p>
    <w:p w14:paraId="68D9E2D2">
      <w:pPr>
        <w:jc w:val="center"/>
        <w:rPr>
          <w:b/>
          <w:bCs/>
          <w:sz w:val="32"/>
          <w:szCs w:val="32"/>
        </w:rPr>
      </w:pPr>
    </w:p>
    <w:p w14:paraId="09DF79FE">
      <w:pPr>
        <w:pStyle w:val="11"/>
        <w:spacing w:line="360" w:lineRule="auto"/>
        <w:ind w:left="2134" w:right="1654"/>
        <w:jc w:val="center"/>
      </w:pPr>
      <w:r>
        <w:rPr>
          <w14:shadow w14:blurRad="50800" w14:dist="38100" w14:dir="2700000" w14:sx="100000" w14:sy="100000" w14:kx="0" w14:ky="0" w14:algn="tl">
            <w14:srgbClr w14:val="000000">
              <w14:alpha w14:val="60000"/>
            </w14:srgbClr>
          </w14:shadow>
        </w:rPr>
        <w:t>(As</w:t>
      </w:r>
      <w:r>
        <w:t xml:space="preserve"> </w:t>
      </w:r>
      <w:r>
        <w:rPr>
          <w14:shadow w14:blurRad="50800" w14:dist="38100" w14:dir="2700000" w14:sx="100000" w14:sy="100000" w14:kx="0" w14:ky="0" w14:algn="tl">
            <w14:srgbClr w14:val="000000">
              <w14:alpha w14:val="60000"/>
            </w14:srgbClr>
          </w14:shadow>
        </w:rPr>
        <w:t>a</w:t>
      </w:r>
      <w:r>
        <w:t xml:space="preserve"> </w:t>
      </w:r>
      <w:r>
        <w:rPr>
          <w14:shadow w14:blurRad="50800" w14:dist="38100" w14:dir="2700000" w14:sx="100000" w14:sy="100000" w14:kx="0" w14:ky="0" w14:algn="tl">
            <w14:srgbClr w14:val="000000">
              <w14:alpha w14:val="60000"/>
            </w14:srgbClr>
          </w14:shadow>
        </w:rPr>
        <w:t>partial</w:t>
      </w:r>
      <w:r>
        <w:t xml:space="preserve"> </w:t>
      </w:r>
      <w:r>
        <w:rPr>
          <w14:shadow w14:blurRad="50800" w14:dist="38100" w14:dir="2700000" w14:sx="100000" w14:sy="100000" w14:kx="0" w14:ky="0" w14:algn="tl">
            <w14:srgbClr w14:val="000000">
              <w14:alpha w14:val="60000"/>
            </w14:srgbClr>
          </w14:shadow>
        </w:rPr>
        <w:t>fulfillment</w:t>
      </w:r>
      <w:r>
        <w:t xml:space="preserve"> </w:t>
      </w:r>
      <w:r>
        <w:rPr>
          <w14:shadow w14:blurRad="50800" w14:dist="38100" w14:dir="2700000" w14:sx="100000" w14:sy="100000" w14:kx="0" w14:ky="0" w14:algn="tl">
            <w14:srgbClr w14:val="000000">
              <w14:alpha w14:val="60000"/>
            </w14:srgbClr>
          </w14:shadow>
        </w:rPr>
        <w:t>of</w:t>
      </w:r>
      <w:r>
        <w:t xml:space="preserve"> </w:t>
      </w:r>
      <w:r>
        <w:rPr>
          <w14:shadow w14:blurRad="50800" w14:dist="38100" w14:dir="2700000" w14:sx="100000" w14:sy="100000" w14:kx="0" w14:ky="0" w14:algn="tl">
            <w14:srgbClr w14:val="000000">
              <w14:alpha w14:val="60000"/>
            </w14:srgbClr>
          </w14:shadow>
        </w:rPr>
        <w:t>BE</w:t>
      </w:r>
      <w:r>
        <w:t xml:space="preserve"> </w:t>
      </w:r>
      <w:r>
        <w:rPr>
          <w14:shadow w14:blurRad="50800" w14:dist="38100" w14:dir="2700000" w14:sx="100000" w14:sy="100000" w14:kx="0" w14:ky="0" w14:algn="tl">
            <w14:srgbClr w14:val="000000">
              <w14:alpha w14:val="60000"/>
            </w14:srgbClr>
          </w14:shadow>
        </w:rPr>
        <w:t>in</w:t>
      </w:r>
      <w:r>
        <w:t xml:space="preserve"> </w:t>
      </w:r>
      <w:r>
        <w:rPr>
          <w14:shadow w14:blurRad="50800" w14:dist="38100" w14:dir="2700000" w14:sx="100000" w14:sy="100000" w14:kx="0" w14:ky="0" w14:algn="tl">
            <w14:srgbClr w14:val="000000">
              <w14:alpha w14:val="60000"/>
            </w14:srgbClr>
          </w14:shadow>
        </w:rPr>
        <w:t>Civil</w:t>
      </w:r>
      <w:r>
        <w:t xml:space="preserve"> </w:t>
      </w:r>
      <w:r>
        <w:rPr>
          <w14:shadow w14:blurRad="50800" w14:dist="38100" w14:dir="2700000" w14:sx="100000" w14:sy="100000" w14:kx="0" w14:ky="0" w14:algn="tl">
            <w14:srgbClr w14:val="000000">
              <w14:alpha w14:val="60000"/>
            </w14:srgbClr>
          </w14:shadow>
        </w:rPr>
        <w:t>Engineering)</w:t>
      </w:r>
    </w:p>
    <w:p w14:paraId="5D57C7BC">
      <w:pPr>
        <w:pStyle w:val="11"/>
        <w:rPr>
          <w:sz w:val="20"/>
        </w:rPr>
      </w:pPr>
    </w:p>
    <w:p w14:paraId="0B96558F">
      <w:pPr>
        <w:pStyle w:val="11"/>
        <w:rPr>
          <w:sz w:val="20"/>
        </w:rPr>
      </w:pPr>
    </w:p>
    <w:p w14:paraId="215D15C2">
      <w:pPr>
        <w:pStyle w:val="11"/>
        <w:rPr>
          <w:sz w:val="20"/>
        </w:rPr>
      </w:pPr>
    </w:p>
    <w:p w14:paraId="0B187FE8">
      <w:pPr>
        <w:pStyle w:val="11"/>
        <w:rPr>
          <w:sz w:val="20"/>
        </w:rPr>
      </w:pPr>
    </w:p>
    <w:p w14:paraId="45EFA53F">
      <w:pPr>
        <w:pStyle w:val="11"/>
        <w:rPr>
          <w:sz w:val="20"/>
        </w:rPr>
      </w:pPr>
    </w:p>
    <w:p w14:paraId="15A3440C">
      <w:pPr>
        <w:pStyle w:val="11"/>
        <w:rPr>
          <w:sz w:val="20"/>
        </w:rPr>
      </w:pPr>
    </w:p>
    <w:p w14:paraId="337631E3">
      <w:pPr>
        <w:rPr>
          <w:sz w:val="20"/>
        </w:rPr>
        <w:sectPr>
          <w:headerReference r:id="rId3" w:type="default"/>
          <w:footerReference r:id="rId4" w:type="default"/>
          <w:type w:val="continuous"/>
          <w:pgSz w:w="11910" w:h="16840"/>
          <w:pgMar w:top="1420" w:right="1440" w:bottom="280" w:left="1680" w:header="720" w:footer="720" w:gutter="0"/>
          <w:pgNumType w:fmt="lowerRoman" w:start="1"/>
          <w:cols w:space="720" w:num="1"/>
        </w:sectPr>
      </w:pPr>
    </w:p>
    <w:p w14:paraId="5864ADC6">
      <w:pPr>
        <w:pStyle w:val="11"/>
        <w:spacing w:before="6"/>
        <w:rPr>
          <w:sz w:val="22"/>
        </w:rPr>
      </w:pPr>
    </w:p>
    <w:p w14:paraId="296B7CBE">
      <w:pPr>
        <w:pStyle w:val="8"/>
        <w:ind w:left="511"/>
      </w:pPr>
      <w:r>
        <w:rPr>
          <w14:shadow w14:blurRad="50800" w14:dist="38100" w14:dir="2700000" w14:sx="100000" w14:sy="100000" w14:kx="0" w14:ky="0" w14:algn="tl">
            <w14:srgbClr w14:val="000000">
              <w14:alpha w14:val="60000"/>
            </w14:srgbClr>
          </w14:shadow>
        </w:rPr>
        <w:t>PROJECT</w:t>
      </w:r>
      <w:r>
        <w:rPr>
          <w:spacing w:val="-6"/>
        </w:rPr>
        <w:t xml:space="preserve"> </w:t>
      </w:r>
      <w:r>
        <w:rPr>
          <w14:shadow w14:blurRad="50800" w14:dist="38100" w14:dir="2700000" w14:sx="100000" w14:sy="100000" w14:kx="0" w14:ky="0" w14:algn="tl">
            <w14:srgbClr w14:val="000000">
              <w14:alpha w14:val="60000"/>
            </w14:srgbClr>
          </w14:shadow>
        </w:rPr>
        <w:t>SUPERVISOR:</w:t>
      </w:r>
    </w:p>
    <w:p w14:paraId="1B9D4983">
      <w:pPr>
        <w:pStyle w:val="11"/>
        <w:spacing w:before="133"/>
        <w:ind w:left="511"/>
        <w:rPr>
          <w:b/>
          <w:bCs/>
          <w14:shadow w14:blurRad="50800" w14:dist="38100" w14:dir="2700000" w14:sx="100000" w14:sy="100000" w14:kx="0" w14:ky="0" w14:algn="tl">
            <w14:srgbClr w14:val="000000">
              <w14:alpha w14:val="60000"/>
            </w14:srgbClr>
          </w14:shadow>
        </w:rPr>
      </w:pPr>
      <w:r>
        <w:rPr>
          <w:b/>
          <w:bCs/>
          <w14:shadow w14:blurRad="50800" w14:dist="38100" w14:dir="2700000" w14:sx="100000" w14:sy="100000" w14:kx="0" w14:ky="0" w14:algn="tl">
            <w14:srgbClr w14:val="000000">
              <w14:alpha w14:val="60000"/>
            </w14:srgbClr>
          </w14:shadow>
        </w:rPr>
        <w:t>Er.</w:t>
      </w:r>
      <w:r>
        <w:rPr>
          <w:b/>
          <w:bCs/>
          <w:spacing w:val="-2"/>
        </w:rPr>
        <w:t xml:space="preserve"> </w:t>
      </w:r>
      <w:r>
        <w:rPr>
          <w:b/>
          <w:bCs/>
          <w14:shadow w14:blurRad="50800" w14:dist="38100" w14:dir="2700000" w14:sx="100000" w14:sy="100000" w14:kx="0" w14:ky="0" w14:algn="tl">
            <w14:srgbClr w14:val="000000">
              <w14:alpha w14:val="60000"/>
            </w14:srgbClr>
          </w14:shadow>
        </w:rPr>
        <w:t>Ramesh</w:t>
      </w:r>
      <w:r>
        <w:rPr>
          <w:b/>
          <w:bCs/>
          <w:spacing w:val="-2"/>
        </w:rPr>
        <w:t xml:space="preserve"> </w:t>
      </w:r>
      <w:r>
        <w:rPr>
          <w:b/>
          <w:bCs/>
          <w14:shadow w14:blurRad="50800" w14:dist="38100" w14:dir="2700000" w14:sx="100000" w14:sy="100000" w14:kx="0" w14:ky="0" w14:algn="tl">
            <w14:srgbClr w14:val="000000">
              <w14:alpha w14:val="60000"/>
            </w14:srgbClr>
          </w14:shadow>
        </w:rPr>
        <w:t>Bala</w:t>
      </w:r>
    </w:p>
    <w:p w14:paraId="7C19DAD0">
      <w:pPr>
        <w:pStyle w:val="11"/>
        <w:spacing w:before="133"/>
        <w:ind w:left="511"/>
        <w:rPr>
          <w:b/>
          <w:bCs/>
          <w14:shadow w14:blurRad="50800" w14:dist="38100" w14:dir="2700000" w14:sx="100000" w14:sy="100000" w14:kx="0" w14:ky="0" w14:algn="tl">
            <w14:srgbClr w14:val="000000">
              <w14:alpha w14:val="60000"/>
            </w14:srgbClr>
          </w14:shadow>
        </w:rPr>
      </w:pPr>
      <w:r>
        <w:rPr>
          <w:b/>
          <w:bCs/>
          <w14:shadow w14:blurRad="50800" w14:dist="38100" w14:dir="2700000" w14:sx="100000" w14:sy="100000" w14:kx="0" w14:ky="0" w14:algn="tl">
            <w14:srgbClr w14:val="000000">
              <w14:alpha w14:val="60000"/>
            </w14:srgbClr>
          </w14:shadow>
        </w:rPr>
        <w:t>Er. Raj Mohan Sijakhwo</w:t>
      </w:r>
    </w:p>
    <w:p w14:paraId="06EC4E8F">
      <w:pPr>
        <w:pStyle w:val="11"/>
        <w:spacing w:before="1"/>
        <w:rPr>
          <w:sz w:val="22"/>
        </w:rPr>
      </w:pPr>
      <w:r>
        <w:br w:type="column"/>
      </w:r>
    </w:p>
    <w:p w14:paraId="328E7421">
      <w:pPr>
        <w:pStyle w:val="8"/>
        <w:spacing w:before="1"/>
        <w:ind w:left="511"/>
        <w:jc w:val="both"/>
      </w:pPr>
      <w:r>
        <w:rPr>
          <w14:shadow w14:blurRad="50800" w14:dist="38100" w14:dir="2700000" w14:sx="100000" w14:sy="100000" w14:kx="0" w14:ky="0" w14:algn="tl">
            <w14:srgbClr w14:val="000000">
              <w14:alpha w14:val="60000"/>
            </w14:srgbClr>
          </w14:shadow>
        </w:rPr>
        <w:t>PROJECT</w:t>
      </w:r>
      <w:r>
        <w:rPr>
          <w:spacing w:val="-4"/>
        </w:rPr>
        <w:t xml:space="preserve"> </w:t>
      </w:r>
      <w:r>
        <w:rPr>
          <w14:shadow w14:blurRad="50800" w14:dist="38100" w14:dir="2700000" w14:sx="100000" w14:sy="100000" w14:kx="0" w14:ky="0" w14:algn="tl">
            <w14:srgbClr w14:val="000000">
              <w14:alpha w14:val="60000"/>
            </w14:srgbClr>
          </w14:shadow>
        </w:rPr>
        <w:t>MEMBERS:</w:t>
      </w:r>
    </w:p>
    <w:p w14:paraId="1E09E7F6">
      <w:pPr>
        <w:pStyle w:val="11"/>
        <w:tabs>
          <w:tab w:val="left" w:pos="2851"/>
        </w:tabs>
        <w:spacing w:before="135" w:line="360" w:lineRule="auto"/>
        <w:ind w:left="511" w:right="120"/>
        <w:jc w:val="both"/>
      </w:pPr>
      <w:r>
        <w:rPr>
          <w14:shadow w14:blurRad="50800" w14:dist="38100" w14:dir="2700000" w14:sx="100000" w14:sy="100000" w14:kx="0" w14:ky="0" w14:algn="tl">
            <w14:srgbClr w14:val="000000">
              <w14:alpha w14:val="60000"/>
            </w14:srgbClr>
          </w14:shadow>
        </w:rPr>
        <w:t>Aaryan Khanal</w:t>
      </w:r>
      <w:r>
        <w:tab/>
      </w:r>
      <w:r>
        <w:rPr>
          <w:spacing w:val="-1"/>
          <w14:shadow w14:blurRad="50800" w14:dist="38100" w14:dir="2700000" w14:sx="100000" w14:sy="100000" w14:kx="0" w14:ky="0" w14:algn="tl">
            <w14:srgbClr w14:val="000000">
              <w14:alpha w14:val="60000"/>
            </w14:srgbClr>
          </w14:shadow>
        </w:rPr>
        <w:t>(KCE078BCE003)</w:t>
      </w:r>
      <w:r>
        <w:rPr>
          <w:spacing w:val="-58"/>
        </w:rPr>
        <w:t xml:space="preserve"> </w:t>
      </w:r>
      <w:r>
        <w:rPr>
          <w14:shadow w14:blurRad="50800" w14:dist="38100" w14:dir="2700000" w14:sx="100000" w14:sy="100000" w14:kx="0" w14:ky="0" w14:algn="tl">
            <w14:srgbClr w14:val="000000">
              <w14:alpha w14:val="60000"/>
            </w14:srgbClr>
          </w14:shadow>
        </w:rPr>
        <w:t xml:space="preserve">Aashish Khadka </w:t>
      </w:r>
      <w:r>
        <w:tab/>
      </w:r>
      <w:r>
        <w:rPr>
          <w:spacing w:val="-1"/>
          <w14:shadow w14:blurRad="50800" w14:dist="38100" w14:dir="2700000" w14:sx="100000" w14:sy="100000" w14:kx="0" w14:ky="0" w14:algn="tl">
            <w14:srgbClr w14:val="000000">
              <w14:alpha w14:val="60000"/>
            </w14:srgbClr>
          </w14:shadow>
        </w:rPr>
        <w:t>(KCE078BCE005)</w:t>
      </w:r>
      <w:r>
        <w:rPr>
          <w:spacing w:val="-58"/>
        </w:rPr>
        <w:t xml:space="preserve"> </w:t>
      </w:r>
      <w:r>
        <w:rPr>
          <w14:shadow w14:blurRad="50800" w14:dist="38100" w14:dir="2700000" w14:sx="100000" w14:sy="100000" w14:kx="0" w14:ky="0" w14:algn="tl">
            <w14:srgbClr w14:val="000000">
              <w14:alpha w14:val="60000"/>
            </w14:srgbClr>
          </w14:shadow>
        </w:rPr>
        <w:t>Bibek BC</w:t>
      </w:r>
      <w:r>
        <w:tab/>
      </w:r>
      <w:r>
        <w:rPr>
          <w:spacing w:val="-1"/>
          <w14:shadow w14:blurRad="50800" w14:dist="38100" w14:dir="2700000" w14:sx="100000" w14:sy="100000" w14:kx="0" w14:ky="0" w14:algn="tl">
            <w14:srgbClr w14:val="000000">
              <w14:alpha w14:val="60000"/>
            </w14:srgbClr>
          </w14:shadow>
        </w:rPr>
        <w:t>(KCE078BCE020)</w:t>
      </w:r>
    </w:p>
    <w:p w14:paraId="7D149743">
      <w:pPr>
        <w:pStyle w:val="11"/>
        <w:tabs>
          <w:tab w:val="left" w:pos="2851"/>
        </w:tabs>
        <w:spacing w:line="275" w:lineRule="exact"/>
        <w:ind w:left="511"/>
        <w:jc w:val="both"/>
      </w:pPr>
      <w:r>
        <w:rPr>
          <w14:shadow w14:blurRad="50800" w14:dist="38100" w14:dir="2700000" w14:sx="100000" w14:sy="100000" w14:kx="0" w14:ky="0" w14:algn="tl">
            <w14:srgbClr w14:val="000000">
              <w14:alpha w14:val="60000"/>
            </w14:srgbClr>
          </w14:shadow>
        </w:rPr>
        <w:t>Binod Shrestha</w:t>
      </w:r>
      <w:r>
        <w:tab/>
      </w:r>
      <w:r>
        <w:rPr>
          <w14:shadow w14:blurRad="50800" w14:dist="38100" w14:dir="2700000" w14:sx="100000" w14:sy="100000" w14:kx="0" w14:ky="0" w14:algn="tl">
            <w14:srgbClr w14:val="000000">
              <w14:alpha w14:val="60000"/>
            </w14:srgbClr>
          </w14:shadow>
        </w:rPr>
        <w:t>(KCE078BCE025)</w:t>
      </w:r>
    </w:p>
    <w:p w14:paraId="19FBEFCF">
      <w:pPr>
        <w:pStyle w:val="11"/>
        <w:tabs>
          <w:tab w:val="left" w:pos="2863"/>
        </w:tabs>
        <w:spacing w:before="139"/>
        <w:ind w:left="511"/>
        <w:jc w:val="both"/>
      </w:pPr>
      <w:r>
        <w:rPr>
          <w14:shadow w14:blurRad="50800" w14:dist="38100" w14:dir="2700000" w14:sx="100000" w14:sy="100000" w14:kx="0" w14:ky="0" w14:algn="tl">
            <w14:srgbClr w14:val="000000">
              <w14:alpha w14:val="60000"/>
            </w14:srgbClr>
          </w14:shadow>
        </w:rPr>
        <w:t>Navin Kumar Thakur</w:t>
      </w:r>
      <w:r>
        <w:tab/>
      </w:r>
      <w:r>
        <w:rPr>
          <w14:shadow w14:blurRad="50800" w14:dist="38100" w14:dir="2700000" w14:sx="100000" w14:sy="100000" w14:kx="0" w14:ky="0" w14:algn="tl">
            <w14:srgbClr w14:val="000000">
              <w14:alpha w14:val="60000"/>
            </w14:srgbClr>
          </w14:shadow>
        </w:rPr>
        <w:t>(KCE078BCE047)</w:t>
      </w:r>
    </w:p>
    <w:p w14:paraId="712BA573">
      <w:pPr>
        <w:jc w:val="both"/>
        <w:sectPr>
          <w:type w:val="continuous"/>
          <w:pgSz w:w="11910" w:h="16840"/>
          <w:pgMar w:top="1420" w:right="1440" w:bottom="280" w:left="1680" w:header="720" w:footer="720" w:gutter="0"/>
          <w:cols w:equalWidth="0" w:num="2">
            <w:col w:w="3359" w:space="630"/>
            <w:col w:w="4801"/>
          </w:cols>
        </w:sectPr>
      </w:pPr>
    </w:p>
    <w:p w14:paraId="32771108">
      <w:pPr>
        <w:pStyle w:val="11"/>
        <w:rPr>
          <w:sz w:val="20"/>
        </w:rPr>
      </w:pPr>
    </w:p>
    <w:p w14:paraId="1CD53B3F">
      <w:pPr>
        <w:pStyle w:val="11"/>
        <w:tabs>
          <w:tab w:val="left" w:pos="3060"/>
        </w:tabs>
        <w:rPr>
          <w:sz w:val="20"/>
        </w:rPr>
      </w:pPr>
    </w:p>
    <w:p w14:paraId="3B4EA379">
      <w:pPr>
        <w:pStyle w:val="11"/>
        <w:spacing w:before="4"/>
        <w:rPr>
          <w:sz w:val="16"/>
        </w:rPr>
      </w:pPr>
    </w:p>
    <w:p w14:paraId="52E22CA7">
      <w:pPr>
        <w:jc w:val="center"/>
        <w:rPr>
          <w:bCs/>
          <w:sz w:val="24"/>
          <w14:shadow w14:blurRad="50800" w14:dist="38100" w14:dir="2700000" w14:sx="100000" w14:sy="100000" w14:kx="0" w14:ky="0" w14:algn="tl">
            <w14:srgbClr w14:val="000000">
              <w14:alpha w14:val="60000"/>
            </w14:srgbClr>
          </w14:shadow>
        </w:rPr>
        <w:sectPr>
          <w:type w:val="continuous"/>
          <w:pgSz w:w="11910" w:h="16840"/>
          <w:pgMar w:top="1420" w:right="1440" w:bottom="280" w:left="1680" w:header="720" w:footer="720" w:gutter="0"/>
          <w:pgNumType w:fmt="lowerRoman"/>
          <w:cols w:space="720" w:num="1"/>
        </w:sectPr>
      </w:pPr>
      <w:r>
        <w:rPr>
          <w:bCs/>
          <w:sz w:val="24"/>
          <w14:shadow w14:blurRad="50800" w14:dist="38100" w14:dir="2700000" w14:sx="100000" w14:sy="100000" w14:kx="0" w14:ky="0" w14:algn="tl">
            <w14:srgbClr w14:val="000000">
              <w14:alpha w14:val="60000"/>
            </w14:srgbClr>
          </w14:shadow>
        </w:rPr>
        <w:t>DATE:- 2082-12-20</w:t>
      </w:r>
    </w:p>
    <w:p w14:paraId="49D7D863">
      <w:pPr>
        <w:widowControl/>
        <w:tabs>
          <w:tab w:val="left" w:pos="1760"/>
        </w:tabs>
        <w:autoSpaceDE/>
        <w:autoSpaceDN/>
        <w:rPr>
          <w:bCs/>
          <w:sz w:val="24"/>
          <w14:shadow w14:blurRad="50800" w14:dist="38100" w14:dir="2700000" w14:sx="100000" w14:sy="100000" w14:kx="0" w14:ky="0" w14:algn="tl">
            <w14:srgbClr w14:val="000000">
              <w14:alpha w14:val="60000"/>
            </w14:srgbClr>
          </w14:shadow>
        </w:rPr>
      </w:pPr>
      <w:bookmarkStart w:id="1" w:name="_Toc223806950"/>
    </w:p>
    <w:p w14:paraId="78952002">
      <w:pPr>
        <w:widowControl/>
        <w:tabs>
          <w:tab w:val="left" w:pos="1760"/>
        </w:tabs>
        <w:autoSpaceDE/>
        <w:autoSpaceDN/>
        <w:jc w:val="center"/>
        <w:rPr>
          <w:b/>
          <w:bCs/>
          <w:color w:val="4F81BD" w:themeColor="accent1"/>
          <w:sz w:val="32"/>
          <w:szCs w:val="32"/>
          <w14:textFill>
            <w14:solidFill>
              <w14:schemeClr w14:val="accent1"/>
            </w14:solidFill>
          </w14:textFill>
        </w:rPr>
      </w:pPr>
      <w:r>
        <w:rPr>
          <w:b/>
          <w:bCs/>
          <w:color w:val="4F81BD" w:themeColor="accent1"/>
          <w:sz w:val="32"/>
          <w:szCs w:val="32"/>
          <w14:textFill>
            <w14:solidFill>
              <w14:schemeClr w14:val="accent1"/>
            </w14:solidFill>
          </w14:textFill>
        </w:rPr>
        <w:t>Copyright©</w:t>
      </w:r>
      <w:bookmarkEnd w:id="1"/>
    </w:p>
    <w:p w14:paraId="0BF9E8F6">
      <w:pPr>
        <w:rPr>
          <w:b/>
          <w:bCs/>
          <w:sz w:val="24"/>
        </w:rPr>
      </w:pPr>
    </w:p>
    <w:p w14:paraId="0D6ADF24">
      <w:pPr>
        <w:jc w:val="both"/>
        <w:rPr>
          <w:bCs/>
          <w:sz w:val="24"/>
        </w:rPr>
      </w:pPr>
      <w:r>
        <w:rPr>
          <w:bCs/>
          <w:sz w:val="24"/>
        </w:rPr>
        <w:t>The author has agreed that the library and Department of Civil Engineering of Khwopa College of Engineering, Institute of Engineering (IOE), Tribhuvan University (TU) may make this dissertation freely available for inspection. Moreover, the authors have agreed that the permission for extensive copying of this project report for scholarly purpose may be granted by the supervisors, who supervised the project work recorded herein or, in their absence, by the Head of the Department, wherein this project was done. It is understood that the recognition will be given to the authors of this project, and the Department of Civil Engineering, Khwopa College of Engineering in any use of the material of this work. Copying or publication or other use of this project report for financial gain without approval of the Department of Civil Engineering, Khwopa College of Engineering and author’s written permission is prohibited.</w:t>
      </w:r>
    </w:p>
    <w:p w14:paraId="57FF1D47">
      <w:pPr>
        <w:jc w:val="both"/>
        <w:rPr>
          <w:bCs/>
          <w:sz w:val="24"/>
        </w:rPr>
      </w:pPr>
      <w:r>
        <w:rPr>
          <w:bCs/>
          <w:sz w:val="24"/>
        </w:rPr>
        <w:t>Request for permission to copy or to make any use of the material in this dissertation in whole or part should be addressed to:</w:t>
      </w:r>
    </w:p>
    <w:p w14:paraId="71130548">
      <w:pPr>
        <w:rPr>
          <w:bCs/>
          <w:sz w:val="24"/>
        </w:rPr>
      </w:pPr>
    </w:p>
    <w:p w14:paraId="01BE88DB">
      <w:pPr>
        <w:rPr>
          <w:bCs/>
          <w:sz w:val="24"/>
        </w:rPr>
      </w:pPr>
    </w:p>
    <w:p w14:paraId="0594EA0B">
      <w:pPr>
        <w:rPr>
          <w:bCs/>
          <w:sz w:val="24"/>
        </w:rPr>
      </w:pPr>
    </w:p>
    <w:p w14:paraId="3CE3491E">
      <w:pPr>
        <w:rPr>
          <w:bCs/>
          <w:sz w:val="24"/>
        </w:rPr>
      </w:pPr>
    </w:p>
    <w:p w14:paraId="7678D94E">
      <w:pPr>
        <w:rPr>
          <w:bCs/>
          <w:sz w:val="24"/>
        </w:rPr>
      </w:pPr>
      <w:r>
        <w:rPr>
          <w:bCs/>
          <w:sz w:val="24"/>
        </w:rPr>
        <w:t>Head of Department,</w:t>
      </w:r>
    </w:p>
    <w:p w14:paraId="153578F4">
      <w:pPr>
        <w:rPr>
          <w:bCs/>
          <w:sz w:val="24"/>
        </w:rPr>
      </w:pPr>
      <w:r>
        <w:rPr>
          <w:bCs/>
          <w:sz w:val="24"/>
        </w:rPr>
        <w:t xml:space="preserve">Department of Civil Engineering </w:t>
      </w:r>
    </w:p>
    <w:p w14:paraId="3F6DE69B">
      <w:pPr>
        <w:rPr>
          <w:bCs/>
          <w:sz w:val="24"/>
        </w:rPr>
      </w:pPr>
      <w:r>
        <w:rPr>
          <w:bCs/>
          <w:sz w:val="24"/>
        </w:rPr>
        <w:t>Khwopa College of Engineering</w:t>
      </w:r>
    </w:p>
    <w:p w14:paraId="7634AA76">
      <w:pPr>
        <w:rPr>
          <w:bCs/>
          <w:sz w:val="24"/>
        </w:rPr>
      </w:pPr>
      <w:r>
        <w:rPr>
          <w:bCs/>
          <w:sz w:val="24"/>
        </w:rPr>
        <w:t>Libali-8, Bhaktapur</w:t>
      </w:r>
    </w:p>
    <w:p w14:paraId="5D7C6F1F">
      <w:pPr>
        <w:rPr>
          <w:bCs/>
          <w:sz w:val="24"/>
        </w:rPr>
      </w:pPr>
    </w:p>
    <w:p w14:paraId="09BFD4A7">
      <w:pPr>
        <w:rPr>
          <w:bCs/>
          <w:sz w:val="24"/>
        </w:rPr>
      </w:pPr>
    </w:p>
    <w:p w14:paraId="1F4DBCB9">
      <w:pPr>
        <w:rPr>
          <w:bCs/>
          <w:sz w:val="24"/>
        </w:rPr>
      </w:pPr>
    </w:p>
    <w:p w14:paraId="044DC593">
      <w:pPr>
        <w:rPr>
          <w:bCs/>
          <w:sz w:val="24"/>
        </w:rPr>
      </w:pPr>
    </w:p>
    <w:p w14:paraId="36A14D01">
      <w:pPr>
        <w:rPr>
          <w:bCs/>
          <w:sz w:val="24"/>
        </w:rPr>
      </w:pPr>
    </w:p>
    <w:p w14:paraId="6513E678">
      <w:pPr>
        <w:rPr>
          <w:bCs/>
          <w:sz w:val="24"/>
        </w:rPr>
      </w:pPr>
    </w:p>
    <w:p w14:paraId="477D71E5">
      <w:pPr>
        <w:rPr>
          <w:bCs/>
          <w:sz w:val="24"/>
        </w:rPr>
      </w:pPr>
    </w:p>
    <w:p w14:paraId="3287320A">
      <w:pPr>
        <w:tabs>
          <w:tab w:val="left" w:pos="2740"/>
        </w:tabs>
        <w:rPr>
          <w:bCs/>
          <w:sz w:val="24"/>
        </w:rPr>
      </w:pPr>
      <w:r>
        <w:rPr>
          <w:bCs/>
          <w:sz w:val="24"/>
        </w:rPr>
        <w:tab/>
      </w:r>
    </w:p>
    <w:p w14:paraId="079766EE">
      <w:pPr>
        <w:rPr>
          <w:bCs/>
          <w:sz w:val="24"/>
        </w:rPr>
      </w:pPr>
    </w:p>
    <w:p w14:paraId="56545BE7">
      <w:pPr>
        <w:rPr>
          <w:bCs/>
          <w:sz w:val="24"/>
        </w:rPr>
      </w:pPr>
    </w:p>
    <w:p w14:paraId="7D568388">
      <w:pPr>
        <w:rPr>
          <w:bCs/>
          <w:sz w:val="24"/>
        </w:rPr>
      </w:pPr>
    </w:p>
    <w:p w14:paraId="7B00F7B5">
      <w:pPr>
        <w:rPr>
          <w:bCs/>
          <w:sz w:val="24"/>
        </w:rPr>
      </w:pPr>
    </w:p>
    <w:p w14:paraId="6F2BCBF8">
      <w:pPr>
        <w:rPr>
          <w:bCs/>
          <w:sz w:val="24"/>
        </w:rPr>
      </w:pPr>
    </w:p>
    <w:p w14:paraId="7E3CD49D">
      <w:pPr>
        <w:rPr>
          <w:bCs/>
          <w:sz w:val="24"/>
        </w:rPr>
      </w:pPr>
    </w:p>
    <w:p w14:paraId="7EB57E0C">
      <w:pPr>
        <w:rPr>
          <w:bCs/>
          <w:sz w:val="24"/>
        </w:rPr>
      </w:pPr>
    </w:p>
    <w:p w14:paraId="13B18BAC">
      <w:pPr>
        <w:rPr>
          <w:bCs/>
          <w:sz w:val="24"/>
        </w:rPr>
      </w:pPr>
    </w:p>
    <w:p w14:paraId="1D47FBF6">
      <w:pPr>
        <w:rPr>
          <w:bCs/>
          <w:sz w:val="24"/>
        </w:rPr>
        <w:sectPr>
          <w:footerReference r:id="rId5" w:type="default"/>
          <w:pgSz w:w="11910" w:h="16840"/>
          <w:pgMar w:top="1420" w:right="1440" w:bottom="280" w:left="1680" w:header="720" w:footer="720" w:gutter="0"/>
          <w:pgNumType w:fmt="lowerRoman" w:start="1"/>
          <w:cols w:space="720" w:num="1"/>
        </w:sectPr>
      </w:pPr>
    </w:p>
    <w:p w14:paraId="6D99C1DD">
      <w:pPr>
        <w:rPr>
          <w:bCs/>
          <w:sz w:val="24"/>
        </w:rPr>
      </w:pPr>
    </w:p>
    <w:p w14:paraId="3EAF2FA6">
      <w:pPr>
        <w:rPr>
          <w:bCs/>
          <w:sz w:val="24"/>
        </w:rPr>
      </w:pPr>
    </w:p>
    <w:p w14:paraId="61C3D097">
      <w:pPr>
        <w:rPr>
          <w:bCs/>
          <w:sz w:val="24"/>
        </w:rPr>
      </w:pPr>
    </w:p>
    <w:p w14:paraId="3026102A">
      <w:pPr>
        <w:rPr>
          <w:bCs/>
          <w:sz w:val="24"/>
        </w:rPr>
      </w:pPr>
    </w:p>
    <w:p w14:paraId="3F46F6E5">
      <w:pPr>
        <w:rPr>
          <w:bCs/>
          <w:sz w:val="24"/>
        </w:rPr>
      </w:pPr>
    </w:p>
    <w:p w14:paraId="207A8EA7">
      <w:pPr>
        <w:rPr>
          <w:bCs/>
          <w:sz w:val="24"/>
        </w:rPr>
      </w:pPr>
    </w:p>
    <w:p w14:paraId="18BF5FE2">
      <w:pPr>
        <w:rPr>
          <w:bCs/>
          <w:sz w:val="24"/>
        </w:rPr>
      </w:pPr>
    </w:p>
    <w:p w14:paraId="00CE11F6">
      <w:pPr>
        <w:pStyle w:val="2"/>
        <w:ind w:left="0"/>
        <w:jc w:val="left"/>
        <w:rPr>
          <w:color w:val="4F81BD" w:themeColor="accent1"/>
          <w:sz w:val="32"/>
          <w:szCs w:val="32"/>
          <w14:textFill>
            <w14:solidFill>
              <w14:schemeClr w14:val="accent1"/>
            </w14:solidFill>
          </w14:textFill>
        </w:rPr>
      </w:pPr>
      <w:bookmarkStart w:id="2" w:name="_Toc223806951"/>
      <w:r>
        <w:rPr>
          <w:color w:val="4F81BD" w:themeColor="accent1"/>
          <w:sz w:val="32"/>
          <w:szCs w:val="32"/>
          <w14:textFill>
            <w14:solidFill>
              <w14:schemeClr w14:val="accent1"/>
            </w14:solidFill>
          </w14:textFill>
        </w:rPr>
        <w:t xml:space="preserve">        </w:t>
      </w:r>
    </w:p>
    <w:p w14:paraId="7C93A7F6">
      <w:pPr>
        <w:pStyle w:val="2"/>
        <w:ind w:left="0"/>
        <w:rPr>
          <w:color w:val="4F81BD" w:themeColor="accent1"/>
          <w:sz w:val="32"/>
          <w:szCs w:val="32"/>
          <w14:textFill>
            <w14:solidFill>
              <w14:schemeClr w14:val="accent1"/>
            </w14:solidFill>
          </w14:textFill>
        </w:rPr>
      </w:pPr>
      <w:r>
        <w:rPr>
          <w:color w:val="4F81BD" w:themeColor="accent1"/>
          <w:sz w:val="32"/>
          <w:szCs w:val="32"/>
          <w14:textFill>
            <w14:solidFill>
              <w14:schemeClr w14:val="accent1"/>
            </w14:solidFill>
          </w14:textFill>
        </w:rPr>
        <w:t>CERTIFICATE</w:t>
      </w:r>
      <w:bookmarkEnd w:id="2"/>
    </w:p>
    <w:p w14:paraId="479F7EE8">
      <w:pPr>
        <w:spacing w:line="266" w:lineRule="auto"/>
        <w:ind w:left="284" w:right="138"/>
        <w:jc w:val="both"/>
        <w:rPr>
          <w:spacing w:val="-2"/>
          <w:sz w:val="24"/>
        </w:rPr>
      </w:pPr>
    </w:p>
    <w:p w14:paraId="4CD456EF">
      <w:pPr>
        <w:spacing w:line="266" w:lineRule="auto"/>
        <w:ind w:left="284" w:right="138"/>
        <w:jc w:val="both"/>
        <w:rPr>
          <w:sz w:val="24"/>
        </w:rPr>
      </w:pPr>
      <w:r>
        <w:rPr>
          <w:spacing w:val="-2"/>
          <w:sz w:val="24"/>
        </w:rPr>
        <w:t>The</w:t>
      </w:r>
      <w:r>
        <w:rPr>
          <w:spacing w:val="-8"/>
          <w:sz w:val="24"/>
        </w:rPr>
        <w:t xml:space="preserve"> </w:t>
      </w:r>
      <w:r>
        <w:rPr>
          <w:spacing w:val="-2"/>
          <w:sz w:val="24"/>
        </w:rPr>
        <w:t>undersigned</w:t>
      </w:r>
      <w:r>
        <w:rPr>
          <w:spacing w:val="-8"/>
          <w:sz w:val="24"/>
        </w:rPr>
        <w:t xml:space="preserve"> </w:t>
      </w:r>
      <w:r>
        <w:rPr>
          <w:spacing w:val="-2"/>
          <w:sz w:val="24"/>
        </w:rPr>
        <w:t>certify</w:t>
      </w:r>
      <w:r>
        <w:rPr>
          <w:spacing w:val="-8"/>
          <w:sz w:val="24"/>
        </w:rPr>
        <w:t xml:space="preserve"> </w:t>
      </w:r>
      <w:r>
        <w:rPr>
          <w:spacing w:val="-2"/>
          <w:sz w:val="24"/>
        </w:rPr>
        <w:t>that</w:t>
      </w:r>
      <w:r>
        <w:rPr>
          <w:spacing w:val="-9"/>
          <w:sz w:val="24"/>
        </w:rPr>
        <w:t xml:space="preserve"> </w:t>
      </w:r>
      <w:r>
        <w:rPr>
          <w:spacing w:val="-2"/>
          <w:sz w:val="24"/>
        </w:rPr>
        <w:t>they</w:t>
      </w:r>
      <w:r>
        <w:rPr>
          <w:spacing w:val="-8"/>
          <w:sz w:val="24"/>
        </w:rPr>
        <w:t xml:space="preserve"> </w:t>
      </w:r>
      <w:r>
        <w:rPr>
          <w:spacing w:val="-2"/>
          <w:sz w:val="24"/>
        </w:rPr>
        <w:t>have</w:t>
      </w:r>
      <w:r>
        <w:rPr>
          <w:spacing w:val="-8"/>
          <w:sz w:val="24"/>
        </w:rPr>
        <w:t xml:space="preserve"> </w:t>
      </w:r>
      <w:r>
        <w:rPr>
          <w:spacing w:val="-2"/>
          <w:sz w:val="24"/>
        </w:rPr>
        <w:t>evaluated</w:t>
      </w:r>
      <w:r>
        <w:rPr>
          <w:spacing w:val="-8"/>
          <w:sz w:val="24"/>
        </w:rPr>
        <w:t xml:space="preserve"> </w:t>
      </w:r>
      <w:r>
        <w:rPr>
          <w:spacing w:val="-2"/>
          <w:sz w:val="24"/>
        </w:rPr>
        <w:t>the</w:t>
      </w:r>
      <w:r>
        <w:rPr>
          <w:spacing w:val="-8"/>
          <w:sz w:val="24"/>
        </w:rPr>
        <w:t xml:space="preserve"> </w:t>
      </w:r>
      <w:r>
        <w:rPr>
          <w:spacing w:val="-2"/>
          <w:sz w:val="24"/>
        </w:rPr>
        <w:t>project work report</w:t>
      </w:r>
      <w:r>
        <w:rPr>
          <w:spacing w:val="-8"/>
          <w:sz w:val="24"/>
        </w:rPr>
        <w:t xml:space="preserve"> </w:t>
      </w:r>
      <w:r>
        <w:rPr>
          <w:spacing w:val="-2"/>
          <w:sz w:val="24"/>
        </w:rPr>
        <w:t>entitled</w:t>
      </w:r>
      <w:r>
        <w:rPr>
          <w:spacing w:val="-9"/>
          <w:sz w:val="24"/>
        </w:rPr>
        <w:t xml:space="preserve"> </w:t>
      </w:r>
      <w:r>
        <w:rPr>
          <w:spacing w:val="-2"/>
          <w:sz w:val="24"/>
        </w:rPr>
        <w:t>[</w:t>
      </w:r>
      <w:r>
        <w:rPr>
          <w:b/>
          <w:spacing w:val="-2"/>
          <w:sz w:val="24"/>
        </w:rPr>
        <w:t>“GEOMERTY DESIGN AND ESTIMATION FOR CAPACITY EXPANSION OF RATO PATI – KALAMASHI ROAD TO DOUBLE LANE STANDARD</w:t>
      </w:r>
      <w:r>
        <w:rPr>
          <w:b/>
          <w:sz w:val="24"/>
        </w:rPr>
        <w:t>”</w:t>
      </w:r>
      <w:r>
        <w:rPr>
          <w:sz w:val="24"/>
        </w:rPr>
        <w:t xml:space="preserve">] submitted by </w:t>
      </w:r>
      <w:r>
        <w:rPr>
          <w:b/>
          <w:sz w:val="24"/>
        </w:rPr>
        <w:t xml:space="preserve">[AARYAN KHANAL, AASHISH KHADKA, BIBEK BC, BINOD SHRESTHA, NAVIN KUMAR THAKUR] </w:t>
      </w:r>
      <w:r>
        <w:rPr>
          <w:sz w:val="24"/>
        </w:rPr>
        <w:t xml:space="preserve">and have </w:t>
      </w:r>
      <w:r>
        <w:rPr>
          <w:spacing w:val="-6"/>
          <w:sz w:val="24"/>
        </w:rPr>
        <w:t>external</w:t>
      </w:r>
      <w:r>
        <w:rPr>
          <w:spacing w:val="-7"/>
          <w:sz w:val="24"/>
        </w:rPr>
        <w:t xml:space="preserve"> </w:t>
      </w:r>
      <w:r>
        <w:rPr>
          <w:spacing w:val="-6"/>
          <w:sz w:val="24"/>
        </w:rPr>
        <w:t>oral</w:t>
      </w:r>
      <w:r>
        <w:rPr>
          <w:spacing w:val="-7"/>
          <w:sz w:val="24"/>
        </w:rPr>
        <w:t xml:space="preserve"> </w:t>
      </w:r>
      <w:r>
        <w:rPr>
          <w:spacing w:val="-6"/>
          <w:sz w:val="24"/>
        </w:rPr>
        <w:t>presentation</w:t>
      </w:r>
      <w:r>
        <w:rPr>
          <w:spacing w:val="-7"/>
          <w:sz w:val="24"/>
        </w:rPr>
        <w:t xml:space="preserve"> </w:t>
      </w:r>
      <w:r>
        <w:rPr>
          <w:spacing w:val="-6"/>
          <w:sz w:val="24"/>
        </w:rPr>
        <w:t>for</w:t>
      </w:r>
      <w:r>
        <w:rPr>
          <w:spacing w:val="-7"/>
          <w:sz w:val="24"/>
        </w:rPr>
        <w:t xml:space="preserve"> </w:t>
      </w:r>
      <w:r>
        <w:rPr>
          <w:spacing w:val="-6"/>
          <w:sz w:val="24"/>
        </w:rPr>
        <w:t>the partial</w:t>
      </w:r>
      <w:r>
        <w:rPr>
          <w:spacing w:val="-7"/>
          <w:sz w:val="24"/>
        </w:rPr>
        <w:t xml:space="preserve"> </w:t>
      </w:r>
      <w:r>
        <w:rPr>
          <w:spacing w:val="-6"/>
          <w:sz w:val="24"/>
        </w:rPr>
        <w:t>fulfillment</w:t>
      </w:r>
      <w:r>
        <w:rPr>
          <w:spacing w:val="-7"/>
          <w:sz w:val="24"/>
        </w:rPr>
        <w:t xml:space="preserve"> </w:t>
      </w:r>
      <w:r>
        <w:rPr>
          <w:spacing w:val="-6"/>
          <w:sz w:val="24"/>
        </w:rPr>
        <w:t>of</w:t>
      </w:r>
      <w:r>
        <w:rPr>
          <w:spacing w:val="-7"/>
          <w:sz w:val="24"/>
        </w:rPr>
        <w:t xml:space="preserve"> </w:t>
      </w:r>
      <w:r>
        <w:rPr>
          <w:spacing w:val="-6"/>
          <w:sz w:val="24"/>
        </w:rPr>
        <w:t>the</w:t>
      </w:r>
      <w:r>
        <w:rPr>
          <w:spacing w:val="-7"/>
          <w:sz w:val="24"/>
        </w:rPr>
        <w:t xml:space="preserve"> </w:t>
      </w:r>
      <w:r>
        <w:rPr>
          <w:spacing w:val="-6"/>
          <w:sz w:val="24"/>
        </w:rPr>
        <w:t>requirement</w:t>
      </w:r>
      <w:r>
        <w:rPr>
          <w:spacing w:val="-7"/>
          <w:sz w:val="24"/>
        </w:rPr>
        <w:t xml:space="preserve"> </w:t>
      </w:r>
      <w:r>
        <w:rPr>
          <w:spacing w:val="-6"/>
          <w:sz w:val="24"/>
        </w:rPr>
        <w:t>for</w:t>
      </w:r>
      <w:r>
        <w:rPr>
          <w:spacing w:val="-7"/>
          <w:sz w:val="24"/>
        </w:rPr>
        <w:t xml:space="preserve"> </w:t>
      </w:r>
      <w:r>
        <w:rPr>
          <w:spacing w:val="-6"/>
          <w:sz w:val="24"/>
        </w:rPr>
        <w:t xml:space="preserve">the degree </w:t>
      </w:r>
      <w:r>
        <w:rPr>
          <w:sz w:val="24"/>
        </w:rPr>
        <w:t>of</w:t>
      </w:r>
      <w:r>
        <w:rPr>
          <w:spacing w:val="-5"/>
          <w:sz w:val="24"/>
        </w:rPr>
        <w:t xml:space="preserve"> </w:t>
      </w:r>
      <w:r>
        <w:rPr>
          <w:b/>
          <w:bCs/>
          <w:sz w:val="24"/>
        </w:rPr>
        <w:t>Bachelors of Civil Engineering</w:t>
      </w:r>
      <w:r>
        <w:rPr>
          <w:spacing w:val="-5"/>
          <w:sz w:val="24"/>
        </w:rPr>
        <w:t xml:space="preserve"> </w:t>
      </w:r>
      <w:r>
        <w:rPr>
          <w:sz w:val="24"/>
        </w:rPr>
        <w:t>and</w:t>
      </w:r>
      <w:r>
        <w:rPr>
          <w:spacing w:val="-5"/>
          <w:sz w:val="24"/>
        </w:rPr>
        <w:t xml:space="preserve"> </w:t>
      </w:r>
      <w:r>
        <w:rPr>
          <w:sz w:val="24"/>
        </w:rPr>
        <w:t>recommended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IOE</w:t>
      </w:r>
      <w:r>
        <w:rPr>
          <w:spacing w:val="-5"/>
          <w:sz w:val="24"/>
        </w:rPr>
        <w:t xml:space="preserve"> </w:t>
      </w:r>
      <w:r>
        <w:rPr>
          <w:sz w:val="24"/>
        </w:rPr>
        <w:t>for</w:t>
      </w:r>
      <w:r>
        <w:rPr>
          <w:spacing w:val="-5"/>
          <w:sz w:val="24"/>
        </w:rPr>
        <w:t xml:space="preserve"> </w:t>
      </w:r>
      <w:r>
        <w:rPr>
          <w:sz w:val="24"/>
        </w:rPr>
        <w:t>acceptance</w:t>
      </w:r>
      <w:r>
        <w:rPr>
          <w:spacing w:val="-5"/>
          <w:sz w:val="24"/>
        </w:rPr>
        <w:t xml:space="preserve"> </w:t>
      </w:r>
      <w:r>
        <w:rPr>
          <w:sz w:val="24"/>
        </w:rPr>
        <w:t>of</w:t>
      </w:r>
      <w:r>
        <w:rPr>
          <w:spacing w:val="-5"/>
          <w:sz w:val="24"/>
        </w:rPr>
        <w:t xml:space="preserve">  </w:t>
      </w:r>
      <w:r>
        <w:rPr>
          <w:sz w:val="24"/>
        </w:rPr>
        <w:t xml:space="preserve">this </w:t>
      </w:r>
      <w:r>
        <w:rPr>
          <w:spacing w:val="-2"/>
          <w:sz w:val="24"/>
        </w:rPr>
        <w:t>report.</w:t>
      </w:r>
    </w:p>
    <w:p w14:paraId="0917E1B3">
      <w:pPr>
        <w:pStyle w:val="11"/>
        <w:rPr>
          <w:sz w:val="20"/>
        </w:rPr>
      </w:pPr>
    </w:p>
    <w:p w14:paraId="743A3F74">
      <w:pPr>
        <w:pStyle w:val="11"/>
        <w:rPr>
          <w:sz w:val="20"/>
        </w:rPr>
      </w:pPr>
    </w:p>
    <w:p w14:paraId="79A14484">
      <w:pPr>
        <w:pStyle w:val="11"/>
        <w:spacing w:before="109"/>
        <w:rPr>
          <w:sz w:val="20"/>
        </w:rPr>
      </w:pPr>
    </w:p>
    <w:p w14:paraId="3ACE7410">
      <w:pPr>
        <w:pStyle w:val="11"/>
        <w:spacing w:before="109"/>
        <w:rPr>
          <w:sz w:val="20"/>
        </w:rPr>
      </w:pPr>
    </w:p>
    <w:p w14:paraId="1D476A3F">
      <w:pPr>
        <w:pStyle w:val="11"/>
        <w:spacing w:before="109"/>
        <w:rPr>
          <w:sz w:val="20"/>
        </w:rPr>
      </w:pPr>
      <w:r>
        <w:rPr>
          <w:sz w:val="20"/>
        </w:rPr>
        <w:t xml:space="preserve">                                            </w:t>
      </w:r>
    </w:p>
    <w:p w14:paraId="57C3C3F5">
      <w:pPr>
        <w:pStyle w:val="6"/>
        <w:spacing w:line="266" w:lineRule="auto"/>
        <w:ind w:left="0" w:firstLine="0"/>
        <w:jc w:val="center"/>
        <w:rPr>
          <w:w w:val="110"/>
        </w:rPr>
      </w:pPr>
      <w:r>
        <w:rPr>
          <w:sz w:val="20"/>
        </w:rPr>
        <mc:AlternateContent>
          <mc:Choice Requires="wps">
            <w:drawing>
              <wp:anchor distT="0" distB="0" distL="0" distR="0" simplePos="0" relativeHeight="251675648" behindDoc="1" locked="0" layoutInCell="1" allowOverlap="1">
                <wp:simplePos x="0" y="0"/>
                <wp:positionH relativeFrom="page">
                  <wp:posOffset>2841625</wp:posOffset>
                </wp:positionH>
                <wp:positionV relativeFrom="paragraph">
                  <wp:posOffset>57785</wp:posOffset>
                </wp:positionV>
                <wp:extent cx="2230120" cy="1270"/>
                <wp:effectExtent l="0" t="0" r="0" b="0"/>
                <wp:wrapTopAndBottom/>
                <wp:docPr id="661551863" name="Graphic 18"/>
                <wp:cNvGraphicFramePr/>
                <a:graphic xmlns:a="http://schemas.openxmlformats.org/drawingml/2006/main">
                  <a:graphicData uri="http://schemas.microsoft.com/office/word/2010/wordprocessingShape">
                    <wps:wsp>
                      <wps:cNvSpPr/>
                      <wps:spPr>
                        <a:xfrm>
                          <a:off x="0" y="0"/>
                          <a:ext cx="2230120" cy="1270"/>
                        </a:xfrm>
                        <a:custGeom>
                          <a:avLst/>
                          <a:gdLst/>
                          <a:ahLst/>
                          <a:cxnLst/>
                          <a:rect l="l" t="t" r="r" b="b"/>
                          <a:pathLst>
                            <a:path w="2230120">
                              <a:moveTo>
                                <a:pt x="0" y="0"/>
                              </a:moveTo>
                              <a:lnTo>
                                <a:pt x="2229980"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223.75pt;margin-top:4.55pt;height:0.1pt;width:175.6pt;mso-position-horizontal-relative:page;mso-wrap-distance-bottom:0pt;mso-wrap-distance-top:0pt;z-index:-251640832;mso-width-relative:page;mso-height-relative:page;" filled="f" stroked="t" coordsize="2230120,1" o:gfxdata="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Y0BvPVAAAABwEA&#10;AA8AAAAAAAAAAQAgAAAAIgAAAGRycy9kb3ducmV2LnhtbFBLAQIUABQAAAAIAIdO4kAU00fXHQIA&#10;AIMEAAAOAAAAAAAAAAEAIAAAACQBAABkcnMvZTJvRG9jLnhtbFBLBQYAAAAABgAGAFkBAACzBQAA&#10;AAA=&#10;" path="m0,0l2229980,0e">
                <v:fill on="f" focussize="0,0"/>
                <v:stroke weight="0.497952755905512pt" color="#000000" joinstyle="round"/>
                <v:imagedata o:title=""/>
                <o:lock v:ext="edit" aspectratio="f"/>
                <v:textbox inset="0mm,0mm,0mm,0mm"/>
                <w10:wrap type="topAndBottom"/>
              </v:shape>
            </w:pict>
          </mc:Fallback>
        </mc:AlternateContent>
      </w:r>
      <w:r>
        <w:rPr>
          <w:w w:val="110"/>
        </w:rPr>
        <w:t>«External</w:t>
      </w:r>
      <w:r>
        <w:rPr>
          <w:spacing w:val="-9"/>
          <w:w w:val="110"/>
        </w:rPr>
        <w:t xml:space="preserve"> </w:t>
      </w:r>
      <w:r>
        <w:rPr>
          <w:w w:val="110"/>
        </w:rPr>
        <w:t>examiner</w:t>
      </w:r>
      <w:r>
        <w:rPr>
          <w:spacing w:val="-8"/>
          <w:w w:val="110"/>
        </w:rPr>
        <w:t xml:space="preserve"> </w:t>
      </w:r>
      <w:r>
        <w:rPr>
          <w:w w:val="110"/>
        </w:rPr>
        <w:t>name»,</w:t>
      </w:r>
    </w:p>
    <w:p w14:paraId="0C417C60">
      <w:pPr>
        <w:pStyle w:val="6"/>
        <w:spacing w:line="266" w:lineRule="auto"/>
        <w:ind w:left="0" w:firstLine="0"/>
        <w:jc w:val="center"/>
      </w:pPr>
      <w:r>
        <w:rPr>
          <w:w w:val="110"/>
        </w:rPr>
        <w:t>(</w:t>
      </w:r>
      <w:r>
        <w:rPr>
          <w:spacing w:val="-2"/>
          <w:w w:val="110"/>
        </w:rPr>
        <w:t>Asst. Prof. Dr. Pradeep Kumar Shrestha)</w:t>
      </w:r>
    </w:p>
    <w:p w14:paraId="474D37B5">
      <w:pPr>
        <w:pStyle w:val="11"/>
        <w:spacing w:line="322" w:lineRule="exact"/>
        <w:jc w:val="center"/>
        <w:rPr>
          <w:spacing w:val="-2"/>
        </w:rPr>
      </w:pPr>
      <w:r>
        <w:t>External</w:t>
      </w:r>
      <w:r>
        <w:rPr>
          <w:spacing w:val="8"/>
        </w:rPr>
        <w:t xml:space="preserve"> </w:t>
      </w:r>
      <w:r>
        <w:rPr>
          <w:spacing w:val="-2"/>
        </w:rPr>
        <w:t>Examiner</w:t>
      </w:r>
    </w:p>
    <w:p w14:paraId="785EE382">
      <w:pPr>
        <w:pStyle w:val="11"/>
        <w:spacing w:line="322" w:lineRule="exact"/>
        <w:ind w:left="3024"/>
        <w:rPr>
          <w:spacing w:val="-2"/>
        </w:rPr>
      </w:pPr>
    </w:p>
    <w:p w14:paraId="6B4ADA60">
      <w:pPr>
        <w:pStyle w:val="11"/>
        <w:spacing w:line="322" w:lineRule="exact"/>
        <w:ind w:left="5386"/>
      </w:pPr>
    </w:p>
    <w:p w14:paraId="31A8814C">
      <w:pPr>
        <w:pStyle w:val="11"/>
        <w:spacing w:line="322" w:lineRule="exact"/>
        <w:ind w:left="5386"/>
      </w:pPr>
    </w:p>
    <w:p w14:paraId="28751428">
      <w:pPr>
        <w:pStyle w:val="11"/>
        <w:spacing w:before="179"/>
        <w:rPr>
          <w:sz w:val="20"/>
        </w:rPr>
      </w:pPr>
      <w:r>
        <w:rPr>
          <w:sz w:val="20"/>
        </w:rPr>
        <mc:AlternateContent>
          <mc:Choice Requires="wps">
            <w:drawing>
              <wp:anchor distT="0" distB="0" distL="0" distR="0" simplePos="0" relativeHeight="251680768" behindDoc="1" locked="0" layoutInCell="1" allowOverlap="1">
                <wp:simplePos x="0" y="0"/>
                <wp:positionH relativeFrom="page">
                  <wp:posOffset>4396740</wp:posOffset>
                </wp:positionH>
                <wp:positionV relativeFrom="paragraph">
                  <wp:posOffset>349250</wp:posOffset>
                </wp:positionV>
                <wp:extent cx="2230120"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2230120" cy="1270"/>
                        </a:xfrm>
                        <a:custGeom>
                          <a:avLst/>
                          <a:gdLst/>
                          <a:ahLst/>
                          <a:cxnLst/>
                          <a:rect l="l" t="t" r="r" b="b"/>
                          <a:pathLst>
                            <a:path w="2230120">
                              <a:moveTo>
                                <a:pt x="0" y="0"/>
                              </a:moveTo>
                              <a:lnTo>
                                <a:pt x="2229980"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346.2pt;margin-top:27.5pt;height:0.1pt;width:175.6pt;mso-position-horizontal-relative:page;mso-wrap-distance-bottom:0pt;mso-wrap-distance-top:0pt;z-index:-251635712;mso-width-relative:page;mso-height-relative:page;" filled="f" stroked="t" coordsize="2230120,1" o:gfxdata="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88I9fYAAAACgEAAA8AAAAA&#10;AAAAAQAgAAAAIgAAAGRycy9kb3ducmV2LnhtbFBLAQIUABQAAAAIAIdO4kDB8UjfFAIAAHwEAAAO&#10;AAAAAAAAAAEAIAAAACcBAABkcnMvZTJvRG9jLnhtbFBLBQYAAAAABgAGAFkBAACtBQAAAAA=&#10;" path="m0,0l2229980,0e">
                <v:fill on="f" focussize="0,0"/>
                <v:stroke weight="0.497952755905512pt" color="#000000" joinstyle="round"/>
                <v:imagedata o:title=""/>
                <o:lock v:ext="edit" aspectratio="f"/>
                <v:textbox inset="0mm,0mm,0mm,0mm"/>
                <w10:wrap type="topAndBottom"/>
              </v:shape>
            </w:pict>
          </mc:Fallback>
        </mc:AlternateContent>
      </w:r>
      <w:r>
        <w:rPr>
          <w:sz w:val="20"/>
        </w:rPr>
        <w:t xml:space="preserve">                                                                                                                 </w:t>
      </w:r>
    </w:p>
    <w:p w14:paraId="2E930A50">
      <w:pPr>
        <w:pStyle w:val="6"/>
        <w:spacing w:line="266" w:lineRule="auto"/>
        <w:ind w:left="0" w:right="130"/>
        <w:jc w:val="center"/>
        <w:rPr>
          <w:w w:val="105"/>
        </w:rPr>
      </w:pPr>
      <w:r>
        <w:rPr>
          <w:sz w:val="20"/>
        </w:rPr>
        <mc:AlternateContent>
          <mc:Choice Requires="wps">
            <w:drawing>
              <wp:anchor distT="0" distB="0" distL="0" distR="0" simplePos="0" relativeHeight="251677696" behindDoc="1" locked="0" layoutInCell="1" allowOverlap="1">
                <wp:simplePos x="0" y="0"/>
                <wp:positionH relativeFrom="page">
                  <wp:posOffset>1080770</wp:posOffset>
                </wp:positionH>
                <wp:positionV relativeFrom="paragraph">
                  <wp:posOffset>83185</wp:posOffset>
                </wp:positionV>
                <wp:extent cx="2230120" cy="1270"/>
                <wp:effectExtent l="0" t="0" r="0" b="0"/>
                <wp:wrapTopAndBottom/>
                <wp:docPr id="733199565" name="Graphic 19"/>
                <wp:cNvGraphicFramePr/>
                <a:graphic xmlns:a="http://schemas.openxmlformats.org/drawingml/2006/main">
                  <a:graphicData uri="http://schemas.microsoft.com/office/word/2010/wordprocessingShape">
                    <wps:wsp>
                      <wps:cNvSpPr/>
                      <wps:spPr>
                        <a:xfrm>
                          <a:off x="0" y="0"/>
                          <a:ext cx="2230120" cy="1270"/>
                        </a:xfrm>
                        <a:custGeom>
                          <a:avLst/>
                          <a:gdLst/>
                          <a:ahLst/>
                          <a:cxnLst/>
                          <a:rect l="l" t="t" r="r" b="b"/>
                          <a:pathLst>
                            <a:path w="2230120">
                              <a:moveTo>
                                <a:pt x="0" y="0"/>
                              </a:moveTo>
                              <a:lnTo>
                                <a:pt x="2229980"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85.1pt;margin-top:6.55pt;height:0.1pt;width:175.6pt;mso-position-horizontal-relative:page;mso-wrap-distance-bottom:0pt;mso-wrap-distance-top:0pt;z-index:-251638784;mso-width-relative:page;mso-height-relative:page;" filled="f" stroked="t" coordsize="2230120,1" o:gfxdata="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a+KzXAAAA&#10;CQEAAA8AAAAAAAAAAQAgAAAAIgAAAGRycy9kb3ducmV2LnhtbFBLAQIUABQAAAAIAIdO4kC+m+bo&#10;HgIAAIMEAAAOAAAAAAAAAAEAIAAAACYBAABkcnMvZTJvRG9jLnhtbFBLBQYAAAAABgAGAFkBAAC2&#10;BQAAAAA=&#10;" path="m0,0l2229980,0e">
                <v:fill on="f" focussize="0,0"/>
                <v:stroke weight="0.497952755905512pt" color="#000000" joinstyle="round"/>
                <v:imagedata o:title=""/>
                <o:lock v:ext="edit" aspectratio="f"/>
                <v:textbox inset="0mm,0mm,0mm,0mm"/>
                <w10:wrap type="topAndBottom"/>
              </v:shape>
            </w:pict>
          </mc:Fallback>
        </mc:AlternateContent>
      </w:r>
      <w:r>
        <w:rPr>
          <w:w w:val="105"/>
        </w:rPr>
        <w:t xml:space="preserve">          «Supervisor Name»,                                    «Supervisor Name»</w:t>
      </w:r>
    </w:p>
    <w:p w14:paraId="59FF795A">
      <w:pPr>
        <w:pStyle w:val="6"/>
        <w:tabs>
          <w:tab w:val="left" w:pos="8800"/>
        </w:tabs>
        <w:spacing w:line="266" w:lineRule="auto"/>
        <w:ind w:left="4" w:right="-10" w:hanging="4"/>
        <w:jc w:val="center"/>
      </w:pPr>
      <w:r>
        <w:rPr>
          <w:w w:val="110"/>
        </w:rPr>
        <w:t xml:space="preserve">   ( Er. Ramesh Bala</w:t>
      </w:r>
      <w:r>
        <w:rPr>
          <w:spacing w:val="-2"/>
          <w:w w:val="110"/>
        </w:rPr>
        <w:t xml:space="preserve"> )                               ( Er. Raj Mohan Sijakhwo )</w:t>
      </w:r>
    </w:p>
    <w:p w14:paraId="38DF46D1">
      <w:pPr>
        <w:pStyle w:val="11"/>
        <w:spacing w:before="120" w:line="322" w:lineRule="exact"/>
        <w:ind w:left="-432"/>
        <w:rPr>
          <w:spacing w:val="-2"/>
        </w:rPr>
      </w:pPr>
      <w:r>
        <w:rPr>
          <w:spacing w:val="-2"/>
        </w:rPr>
        <w:t xml:space="preserve">                       Internal</w:t>
      </w:r>
      <w:r>
        <w:rPr>
          <w:spacing w:val="-6"/>
        </w:rPr>
        <w:t xml:space="preserve"> </w:t>
      </w:r>
      <w:r>
        <w:rPr>
          <w:spacing w:val="-2"/>
        </w:rPr>
        <w:t>Examiner                                                           Internal</w:t>
      </w:r>
      <w:r>
        <w:rPr>
          <w:spacing w:val="-6"/>
        </w:rPr>
        <w:t xml:space="preserve"> </w:t>
      </w:r>
      <w:r>
        <w:rPr>
          <w:spacing w:val="-2"/>
        </w:rPr>
        <w:t>Examiner</w:t>
      </w:r>
    </w:p>
    <w:p w14:paraId="68AC8096">
      <w:pPr>
        <w:pStyle w:val="11"/>
        <w:spacing w:line="322" w:lineRule="exact"/>
        <w:ind w:left="5386"/>
        <w:rPr>
          <w:spacing w:val="-2"/>
        </w:rPr>
      </w:pPr>
    </w:p>
    <w:p w14:paraId="3CCDF154">
      <w:pPr>
        <w:pStyle w:val="11"/>
        <w:spacing w:before="110"/>
      </w:pPr>
    </w:p>
    <w:p w14:paraId="43B00080">
      <w:pPr>
        <w:rPr>
          <w:bCs/>
          <w:sz w:val="24"/>
        </w:rPr>
        <w:sectPr>
          <w:footerReference r:id="rId6" w:type="default"/>
          <w:type w:val="continuous"/>
          <w:pgSz w:w="11910" w:h="16840"/>
          <w:pgMar w:top="1420" w:right="1440" w:bottom="280" w:left="1680" w:header="720" w:footer="720" w:gutter="0"/>
          <w:pgNumType w:fmt="lowerRoman"/>
          <w:cols w:space="720" w:num="1"/>
        </w:sectPr>
      </w:pPr>
    </w:p>
    <w:p w14:paraId="5210184C">
      <w:pPr>
        <w:pStyle w:val="5"/>
        <w:spacing w:before="179"/>
        <w:ind w:left="710" w:right="1371"/>
      </w:pPr>
      <w:r>
        <w:rPr>
          <w:color w:val="2D74B5"/>
        </w:rPr>
        <w:t>ACKNOWLEDGEMENT</w:t>
      </w:r>
    </w:p>
    <w:p w14:paraId="4E8107BB">
      <w:pPr>
        <w:pStyle w:val="11"/>
        <w:rPr>
          <w:b/>
          <w:sz w:val="34"/>
        </w:rPr>
      </w:pPr>
    </w:p>
    <w:p w14:paraId="47126EE5">
      <w:pPr>
        <w:pStyle w:val="11"/>
        <w:spacing w:before="240"/>
        <w:ind w:right="1096"/>
        <w:jc w:val="both"/>
      </w:pPr>
      <w:r>
        <w:t xml:space="preserve"> We sincerely extend our gratitude to Tribhuvan University for incorporating this project work into the Bachelor of Civil Engineering curriculum. This initiative has been highly effective in enhancing our practical knowledge, skills, and interest in the subject. Such project work has provided us with valuable opportunities to gain hands-on experience in collecting, processing, and analyzing information, drawing conclusions, and deepening our understanding of a specific topic.</w:t>
      </w:r>
    </w:p>
    <w:p w14:paraId="2935187E">
      <w:pPr>
        <w:pStyle w:val="11"/>
        <w:spacing w:before="240"/>
        <w:ind w:right="1096"/>
        <w:jc w:val="both"/>
      </w:pPr>
      <w:r>
        <w:t xml:space="preserve">The successful completion of our project, entitled </w:t>
      </w:r>
      <w:r>
        <w:rPr>
          <w:b/>
          <w:bCs/>
        </w:rPr>
        <w:t>“Geometric Design and Estimation for Capacity Expansion of Ratopati–Kalamashi Road to Double Lane Standard”</w:t>
      </w:r>
      <w:r>
        <w:t>, would not have been possible without the contribution of many individuals, both directly and indirectly, to whom we express our heartfelt thanks.</w:t>
      </w:r>
    </w:p>
    <w:p w14:paraId="74F95051">
      <w:pPr>
        <w:pStyle w:val="11"/>
        <w:spacing w:before="240"/>
        <w:ind w:right="1096"/>
        <w:jc w:val="both"/>
      </w:pPr>
      <w:r>
        <w:t xml:space="preserve">We are especially grateful to our supervisors, </w:t>
      </w:r>
      <w:r>
        <w:rPr>
          <w:b/>
          <w:bCs/>
        </w:rPr>
        <w:t>Er. Ramesh Bala</w:t>
      </w:r>
      <w:r>
        <w:t xml:space="preserve"> and </w:t>
      </w:r>
      <w:r>
        <w:rPr>
          <w:b/>
          <w:bCs/>
        </w:rPr>
        <w:t>Er. Raj Mohan Sijakhwo</w:t>
      </w:r>
      <w:r>
        <w:t xml:space="preserve">, for their continuous guidance, valuable insights, and dedicated time throughout the course of this work. Our sincere thanks also go to the </w:t>
      </w:r>
      <w:r>
        <w:rPr>
          <w:b/>
          <w:bCs/>
        </w:rPr>
        <w:t>Survey Department of Khwopa College of Engineering</w:t>
      </w:r>
      <w:r>
        <w:t xml:space="preserve"> for providing us with the necessary surveying instruments promptly and adequately.</w:t>
      </w:r>
    </w:p>
    <w:p w14:paraId="1B8B3C9F">
      <w:pPr>
        <w:pStyle w:val="11"/>
        <w:spacing w:before="240"/>
        <w:ind w:right="1096"/>
        <w:jc w:val="both"/>
      </w:pPr>
      <w:r>
        <w:t>We would like to acknowledge the cooperation and assistance of the local residents during our survey work and data collection.</w:t>
      </w:r>
    </w:p>
    <w:p w14:paraId="47A169B7">
      <w:pPr>
        <w:pStyle w:val="11"/>
        <w:spacing w:before="240"/>
        <w:ind w:right="1096"/>
        <w:jc w:val="both"/>
      </w:pPr>
      <w:r>
        <w:t>Finally, we express our deepest appreciation to our friends and all others who extended their support, directly or indirectly, enabling us to successfully complete this project.</w:t>
      </w:r>
    </w:p>
    <w:p w14:paraId="16617609">
      <w:pPr>
        <w:jc w:val="both"/>
      </w:pPr>
    </w:p>
    <w:p w14:paraId="33FA07F8">
      <w:pPr>
        <w:pStyle w:val="5"/>
        <w:spacing w:before="264"/>
        <w:ind w:left="0" w:right="2868"/>
        <w:jc w:val="left"/>
        <w:rPr>
          <w:color w:val="2D74B5"/>
        </w:rPr>
      </w:pPr>
      <w:bookmarkStart w:id="3" w:name="_TOC_250001"/>
      <w:bookmarkEnd w:id="3"/>
    </w:p>
    <w:p w14:paraId="1A1080A0">
      <w:pPr>
        <w:pStyle w:val="5"/>
        <w:spacing w:before="264"/>
        <w:ind w:left="0" w:right="2868"/>
        <w:jc w:val="left"/>
        <w:rPr>
          <w:color w:val="2D74B5"/>
        </w:rPr>
      </w:pPr>
    </w:p>
    <w:p w14:paraId="06233133">
      <w:pPr>
        <w:pStyle w:val="5"/>
        <w:spacing w:before="264"/>
        <w:ind w:left="0" w:right="2868"/>
        <w:jc w:val="left"/>
        <w:rPr>
          <w:color w:val="2D74B5"/>
        </w:rPr>
      </w:pPr>
    </w:p>
    <w:p w14:paraId="0F23386A">
      <w:pPr>
        <w:pStyle w:val="5"/>
        <w:spacing w:before="264"/>
        <w:ind w:left="0" w:right="2868"/>
        <w:jc w:val="left"/>
        <w:rPr>
          <w:color w:val="2D74B5"/>
        </w:rPr>
      </w:pPr>
    </w:p>
    <w:p w14:paraId="5537E78A">
      <w:pPr>
        <w:pStyle w:val="5"/>
        <w:spacing w:before="264"/>
        <w:ind w:left="0" w:right="2868"/>
        <w:jc w:val="left"/>
        <w:rPr>
          <w:color w:val="2D74B5"/>
        </w:rPr>
      </w:pPr>
    </w:p>
    <w:p w14:paraId="5CBA7957">
      <w:pPr>
        <w:pStyle w:val="5"/>
        <w:spacing w:before="264"/>
        <w:ind w:left="0" w:right="2868"/>
        <w:jc w:val="left"/>
        <w:rPr>
          <w:color w:val="2D74B5"/>
        </w:rPr>
      </w:pPr>
    </w:p>
    <w:p w14:paraId="78CDE122">
      <w:pPr>
        <w:pStyle w:val="5"/>
        <w:spacing w:before="264"/>
        <w:ind w:left="0" w:right="2868"/>
        <w:jc w:val="left"/>
        <w:rPr>
          <w:color w:val="2D74B5"/>
        </w:rPr>
      </w:pPr>
    </w:p>
    <w:p w14:paraId="0D42D016">
      <w:pPr>
        <w:widowControl/>
        <w:autoSpaceDE/>
        <w:autoSpaceDN/>
        <w:rPr>
          <w:b/>
          <w:bCs/>
          <w:color w:val="2D74B5"/>
          <w:sz w:val="32"/>
          <w:szCs w:val="32"/>
        </w:rPr>
      </w:pPr>
      <w:r>
        <w:rPr>
          <w:color w:val="2D74B5"/>
        </w:rPr>
        <w:br w:type="page"/>
      </w:r>
    </w:p>
    <w:p w14:paraId="5735A3D9">
      <w:pPr>
        <w:pStyle w:val="5"/>
        <w:spacing w:before="264"/>
        <w:ind w:left="0" w:right="940"/>
        <w:rPr>
          <w:color w:val="2D74B5"/>
        </w:rPr>
      </w:pPr>
      <w:r>
        <w:rPr>
          <w:color w:val="2D74B5"/>
        </w:rPr>
        <w:t>ABSTRACT</w:t>
      </w:r>
    </w:p>
    <w:p w14:paraId="3FDB9D17">
      <w:pPr>
        <w:pStyle w:val="5"/>
        <w:spacing w:before="264"/>
        <w:ind w:left="0" w:right="2868"/>
        <w:jc w:val="left"/>
        <w:rPr>
          <w:color w:val="2D74B5"/>
        </w:rPr>
      </w:pPr>
    </w:p>
    <w:p w14:paraId="67264C5A">
      <w:pPr>
        <w:pStyle w:val="11"/>
        <w:ind w:right="1090"/>
        <w:jc w:val="both"/>
        <w:rPr>
          <w:spacing w:val="-1"/>
        </w:rPr>
      </w:pPr>
      <w:r>
        <w:rPr>
          <w:spacing w:val="-1"/>
        </w:rPr>
        <w:t xml:space="preserve">The project </w:t>
      </w:r>
      <w:r>
        <w:rPr>
          <w:b/>
          <w:bCs/>
          <w:spacing w:val="-1"/>
        </w:rPr>
        <w:t>“</w:t>
      </w:r>
      <w:r>
        <w:rPr>
          <w:spacing w:val="-1"/>
        </w:rPr>
        <w:t>Geometric Design and Estimation for Capacity Expansion of Ratopati–Kalamashi Road</w:t>
      </w:r>
      <w:r>
        <w:rPr>
          <w:b/>
          <w:bCs/>
          <w:spacing w:val="-1"/>
        </w:rPr>
        <w:t xml:space="preserve"> </w:t>
      </w:r>
      <w:r>
        <w:rPr>
          <w:spacing w:val="-1"/>
        </w:rPr>
        <w:t>to</w:t>
      </w:r>
      <w:r>
        <w:rPr>
          <w:b/>
          <w:bCs/>
          <w:spacing w:val="-1"/>
        </w:rPr>
        <w:t xml:space="preserve"> </w:t>
      </w:r>
      <w:r>
        <w:rPr>
          <w:spacing w:val="-1"/>
        </w:rPr>
        <w:t>Double Lane Standard</w:t>
      </w:r>
      <w:r>
        <w:rPr>
          <w:b/>
          <w:bCs/>
          <w:spacing w:val="-1"/>
        </w:rPr>
        <w:t>”</w:t>
      </w:r>
      <w:r>
        <w:rPr>
          <w:spacing w:val="-1"/>
        </w:rPr>
        <w:t xml:space="preserve"> focuses on the design and construction of a double-lane roadway extending from Ratopati to the Kalamashi bus park, connecting to the kavre Jilla and Nagarkot area a prominent tourist destination.To achieve this, a detailed topographic survey was carried out using Total Station and DGPS equipment. The collected survey data was used to prepare a topographic map in SW Road. Pavement design was conducted in accordance with </w:t>
      </w:r>
      <w:r>
        <w:rPr>
          <w:rFonts w:hint="default"/>
          <w:spacing w:val="-1"/>
          <w:lang w:val="en-US"/>
        </w:rPr>
        <w:t>SP-</w:t>
      </w:r>
      <w:bookmarkStart w:id="130" w:name="_GoBack"/>
      <w:bookmarkEnd w:id="130"/>
      <w:r>
        <w:rPr>
          <w:spacing w:val="-1"/>
        </w:rPr>
        <w:t>72 guidelines, based on results obtained from the CBR test performed in the laboratory. The plan and profile of the road were developed in SW Road, along with cross-sections at 20 m intervals, incorporating necessary retaining structures and drainage facilities where required. Finally, quantity calculations and cost estimation were completed to determine the resources needed for successful implementation of the proposed project.</w:t>
      </w:r>
    </w:p>
    <w:p w14:paraId="434C0019">
      <w:pPr>
        <w:pStyle w:val="11"/>
        <w:rPr>
          <w:sz w:val="20"/>
        </w:rPr>
      </w:pPr>
    </w:p>
    <w:p w14:paraId="55AC8C08">
      <w:pPr>
        <w:pStyle w:val="11"/>
        <w:rPr>
          <w:sz w:val="20"/>
        </w:rPr>
      </w:pPr>
    </w:p>
    <w:p w14:paraId="5784FDA6">
      <w:pPr>
        <w:pStyle w:val="11"/>
        <w:rPr>
          <w:sz w:val="20"/>
        </w:rPr>
      </w:pPr>
    </w:p>
    <w:p w14:paraId="2403B4FB">
      <w:pPr>
        <w:pStyle w:val="11"/>
        <w:rPr>
          <w:sz w:val="20"/>
        </w:rPr>
      </w:pPr>
    </w:p>
    <w:p w14:paraId="3D42B556">
      <w:pPr>
        <w:pStyle w:val="11"/>
        <w:rPr>
          <w:sz w:val="20"/>
        </w:rPr>
      </w:pPr>
    </w:p>
    <w:p w14:paraId="433367E7">
      <w:pPr>
        <w:pStyle w:val="11"/>
        <w:rPr>
          <w:sz w:val="20"/>
        </w:rPr>
      </w:pPr>
    </w:p>
    <w:p w14:paraId="2625E395">
      <w:pPr>
        <w:pStyle w:val="11"/>
        <w:rPr>
          <w:sz w:val="20"/>
        </w:rPr>
      </w:pPr>
    </w:p>
    <w:p w14:paraId="16989CBB">
      <w:pPr>
        <w:pStyle w:val="11"/>
        <w:rPr>
          <w:sz w:val="20"/>
        </w:rPr>
      </w:pPr>
    </w:p>
    <w:p w14:paraId="77C15DFD">
      <w:pPr>
        <w:pStyle w:val="11"/>
        <w:rPr>
          <w:sz w:val="20"/>
        </w:rPr>
      </w:pPr>
    </w:p>
    <w:p w14:paraId="503FAB9E">
      <w:pPr>
        <w:pStyle w:val="11"/>
        <w:rPr>
          <w:sz w:val="20"/>
        </w:rPr>
      </w:pPr>
    </w:p>
    <w:p w14:paraId="35A7BE37">
      <w:pPr>
        <w:pStyle w:val="11"/>
        <w:rPr>
          <w:sz w:val="20"/>
        </w:rPr>
      </w:pPr>
    </w:p>
    <w:p w14:paraId="7F391A72">
      <w:pPr>
        <w:pStyle w:val="11"/>
        <w:rPr>
          <w:sz w:val="20"/>
        </w:rPr>
      </w:pPr>
    </w:p>
    <w:p w14:paraId="4CB878C8">
      <w:pPr>
        <w:pStyle w:val="11"/>
        <w:rPr>
          <w:sz w:val="20"/>
        </w:rPr>
      </w:pPr>
    </w:p>
    <w:p w14:paraId="5BFE63C0">
      <w:pPr>
        <w:pStyle w:val="11"/>
        <w:rPr>
          <w:sz w:val="20"/>
        </w:rPr>
      </w:pPr>
    </w:p>
    <w:p w14:paraId="4945A773">
      <w:pPr>
        <w:pStyle w:val="11"/>
        <w:rPr>
          <w:sz w:val="20"/>
        </w:rPr>
      </w:pPr>
    </w:p>
    <w:p w14:paraId="1035B36F">
      <w:pPr>
        <w:pStyle w:val="11"/>
        <w:rPr>
          <w:sz w:val="20"/>
        </w:rPr>
      </w:pPr>
    </w:p>
    <w:p w14:paraId="773155D4">
      <w:pPr>
        <w:pStyle w:val="11"/>
        <w:rPr>
          <w:sz w:val="20"/>
        </w:rPr>
      </w:pPr>
    </w:p>
    <w:p w14:paraId="3AB6A22C">
      <w:pPr>
        <w:pStyle w:val="11"/>
        <w:rPr>
          <w:sz w:val="20"/>
        </w:rPr>
      </w:pPr>
    </w:p>
    <w:p w14:paraId="0B784B14">
      <w:pPr>
        <w:pStyle w:val="11"/>
        <w:rPr>
          <w:sz w:val="20"/>
        </w:rPr>
      </w:pPr>
    </w:p>
    <w:p w14:paraId="20E4F09F">
      <w:pPr>
        <w:pStyle w:val="11"/>
        <w:rPr>
          <w:sz w:val="20"/>
        </w:rPr>
      </w:pPr>
    </w:p>
    <w:p w14:paraId="09EFB9A4">
      <w:pPr>
        <w:pStyle w:val="11"/>
        <w:rPr>
          <w:sz w:val="20"/>
        </w:rPr>
      </w:pPr>
    </w:p>
    <w:p w14:paraId="4CB16CB1">
      <w:pPr>
        <w:pStyle w:val="11"/>
        <w:rPr>
          <w:sz w:val="20"/>
        </w:rPr>
      </w:pPr>
    </w:p>
    <w:p w14:paraId="4DA3B145">
      <w:pPr>
        <w:pStyle w:val="11"/>
        <w:rPr>
          <w:sz w:val="20"/>
        </w:rPr>
      </w:pPr>
    </w:p>
    <w:p w14:paraId="1BD47E48">
      <w:pPr>
        <w:pStyle w:val="11"/>
        <w:rPr>
          <w:sz w:val="20"/>
        </w:rPr>
      </w:pPr>
    </w:p>
    <w:p w14:paraId="41FD5E4F">
      <w:pPr>
        <w:pStyle w:val="11"/>
        <w:rPr>
          <w:sz w:val="20"/>
        </w:rPr>
      </w:pPr>
    </w:p>
    <w:p w14:paraId="3017C17C">
      <w:pPr>
        <w:pStyle w:val="11"/>
        <w:rPr>
          <w:sz w:val="20"/>
        </w:rPr>
      </w:pPr>
    </w:p>
    <w:p w14:paraId="1A668226">
      <w:pPr>
        <w:pStyle w:val="11"/>
        <w:rPr>
          <w:sz w:val="20"/>
        </w:rPr>
      </w:pPr>
    </w:p>
    <w:p w14:paraId="699BA5F2">
      <w:pPr>
        <w:pStyle w:val="11"/>
        <w:rPr>
          <w:sz w:val="20"/>
        </w:rPr>
      </w:pPr>
    </w:p>
    <w:p w14:paraId="133A3352">
      <w:pPr>
        <w:pStyle w:val="11"/>
        <w:rPr>
          <w:sz w:val="20"/>
        </w:rPr>
      </w:pPr>
    </w:p>
    <w:p w14:paraId="3ACF94AD">
      <w:pPr>
        <w:pStyle w:val="11"/>
        <w:rPr>
          <w:sz w:val="20"/>
        </w:rPr>
      </w:pPr>
    </w:p>
    <w:p w14:paraId="48877A0D">
      <w:pPr>
        <w:pStyle w:val="11"/>
        <w:rPr>
          <w:sz w:val="20"/>
        </w:rPr>
      </w:pPr>
    </w:p>
    <w:p w14:paraId="10623053">
      <w:pPr>
        <w:pStyle w:val="11"/>
        <w:rPr>
          <w:sz w:val="20"/>
        </w:rPr>
      </w:pPr>
    </w:p>
    <w:p w14:paraId="21E48D56">
      <w:pPr>
        <w:pStyle w:val="11"/>
        <w:rPr>
          <w:sz w:val="20"/>
        </w:rPr>
      </w:pPr>
    </w:p>
    <w:p w14:paraId="580EE406">
      <w:pPr>
        <w:pStyle w:val="11"/>
        <w:tabs>
          <w:tab w:val="left" w:pos="2180"/>
        </w:tabs>
        <w:rPr>
          <w:sz w:val="20"/>
        </w:rPr>
      </w:pPr>
      <w:r>
        <w:rPr>
          <w:sz w:val="20"/>
        </w:rPr>
        <w:tab/>
      </w:r>
    </w:p>
    <w:p w14:paraId="4E4E9478">
      <w:pPr>
        <w:widowControl/>
        <w:autoSpaceDE/>
        <w:autoSpaceDN/>
        <w:rPr>
          <w:sz w:val="20"/>
          <w:szCs w:val="24"/>
        </w:rPr>
      </w:pPr>
    </w:p>
    <w:p w14:paraId="43A00C7F">
      <w:pPr>
        <w:widowControl/>
        <w:autoSpaceDE/>
        <w:autoSpaceDN/>
        <w:rPr>
          <w:sz w:val="20"/>
          <w:szCs w:val="24"/>
        </w:rPr>
      </w:pPr>
    </w:p>
    <w:p w14:paraId="37A294B7">
      <w:pPr>
        <w:pStyle w:val="11"/>
        <w:rPr>
          <w:sz w:val="20"/>
        </w:rPr>
      </w:pPr>
    </w:p>
    <w:p w14:paraId="732FF124">
      <w:pPr>
        <w:pStyle w:val="11"/>
        <w:spacing w:before="10"/>
        <w:rPr>
          <w:color w:val="EE0000"/>
          <w:sz w:val="18"/>
        </w:rPr>
      </w:pPr>
    </w:p>
    <w:p w14:paraId="1142E8EB">
      <w:pPr>
        <w:pStyle w:val="5"/>
        <w:spacing w:before="86"/>
        <w:ind w:left="711" w:right="1371"/>
        <w:jc w:val="left"/>
      </w:pPr>
      <w:bookmarkStart w:id="4" w:name="_TOC_250000"/>
      <w:r>
        <w:rPr>
          <w:color w:val="2D74B5"/>
        </w:rPr>
        <w:t>SALIENT</w:t>
      </w:r>
      <w:r>
        <w:rPr>
          <w:color w:val="2D74B5"/>
          <w:spacing w:val="-4"/>
        </w:rPr>
        <w:t xml:space="preserve"> </w:t>
      </w:r>
      <w:bookmarkEnd w:id="4"/>
      <w:r>
        <w:rPr>
          <w:color w:val="2D74B5"/>
        </w:rPr>
        <w:t>FEATURES</w:t>
      </w:r>
    </w:p>
    <w:p w14:paraId="4EEE3625">
      <w:pPr>
        <w:pStyle w:val="11"/>
        <w:rPr>
          <w:b/>
          <w:sz w:val="20"/>
        </w:rPr>
      </w:pPr>
    </w:p>
    <w:p w14:paraId="239FFAD1">
      <w:pPr>
        <w:pStyle w:val="11"/>
        <w:rPr>
          <w:b/>
          <w:sz w:val="20"/>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408"/>
        <w:gridCol w:w="4949"/>
      </w:tblGrid>
      <w:tr w14:paraId="2A86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6" w:hRule="atLeast"/>
        </w:trPr>
        <w:tc>
          <w:tcPr>
            <w:tcW w:w="4408" w:type="dxa"/>
          </w:tcPr>
          <w:p w14:paraId="4B65E171">
            <w:pPr>
              <w:pStyle w:val="24"/>
              <w:spacing w:before="0" w:line="266" w:lineRule="exact"/>
              <w:ind w:left="20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w:t>
            </w:r>
            <w:r>
              <w:rPr>
                <w:color w:val="000000" w:themeColor="text1"/>
                <w:spacing w:val="60"/>
                <w:sz w:val="24"/>
                <w14:textFill>
                  <w14:solidFill>
                    <w14:schemeClr w14:val="tx1"/>
                  </w14:solidFill>
                </w14:textFill>
              </w:rPr>
              <w:t xml:space="preserve"> </w:t>
            </w:r>
            <w:r>
              <w:rPr>
                <w:color w:val="000000" w:themeColor="text1"/>
                <w:sz w:val="24"/>
                <w14:textFill>
                  <w14:solidFill>
                    <w14:schemeClr w14:val="tx1"/>
                  </w14:solidFill>
                </w14:textFill>
              </w:rPr>
              <w:t>Name</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of</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the Project</w:t>
            </w:r>
          </w:p>
        </w:tc>
        <w:tc>
          <w:tcPr>
            <w:tcW w:w="4949" w:type="dxa"/>
          </w:tcPr>
          <w:p w14:paraId="1E868AC3">
            <w:pPr>
              <w:pStyle w:val="24"/>
              <w:spacing w:before="0" w:line="266" w:lineRule="exact"/>
              <w:ind w:left="108"/>
              <w:jc w:val="left"/>
              <w:rPr>
                <w:color w:val="000000" w:themeColor="text1"/>
                <w:sz w:val="24"/>
                <w14:textFill>
                  <w14:solidFill>
                    <w14:schemeClr w14:val="tx1"/>
                  </w14:solidFill>
                </w14:textFill>
              </w:rPr>
            </w:pPr>
            <w:r>
              <w:rPr>
                <w:color w:val="000000" w:themeColor="text1"/>
                <w:sz w:val="24"/>
                <w:szCs w:val="24"/>
                <w14:textFill>
                  <w14:solidFill>
                    <w14:schemeClr w14:val="tx1"/>
                  </w14:solidFill>
                </w14:textFill>
              </w:rPr>
              <w:t xml:space="preserve">Geometric Design and Estimation for Capacity Expansion of Ratopati-Kalamashi Road to Double Lane Standard </w:t>
            </w:r>
          </w:p>
        </w:tc>
      </w:tr>
      <w:tr w14:paraId="1D4AC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43" w:hRule="atLeast"/>
        </w:trPr>
        <w:tc>
          <w:tcPr>
            <w:tcW w:w="4408" w:type="dxa"/>
          </w:tcPr>
          <w:p w14:paraId="7749E3C8">
            <w:pPr>
              <w:pStyle w:val="24"/>
              <w:numPr>
                <w:ilvl w:val="0"/>
                <w:numId w:val="1"/>
              </w:numPr>
              <w:tabs>
                <w:tab w:val="left" w:pos="560"/>
              </w:tabs>
              <w:spacing w:before="0" w:line="271"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Location</w:t>
            </w:r>
          </w:p>
          <w:p w14:paraId="68B4563B">
            <w:pPr>
              <w:pStyle w:val="24"/>
              <w:numPr>
                <w:ilvl w:val="1"/>
                <w:numId w:val="1"/>
              </w:numPr>
              <w:tabs>
                <w:tab w:val="left" w:pos="919"/>
                <w:tab w:val="left" w:pos="920"/>
              </w:tabs>
              <w:spacing w:before="2" w:line="294"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Nearest</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Access:</w:t>
            </w:r>
          </w:p>
          <w:p w14:paraId="695D08E5">
            <w:pPr>
              <w:pStyle w:val="24"/>
              <w:numPr>
                <w:ilvl w:val="1"/>
                <w:numId w:val="1"/>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Province:</w:t>
            </w:r>
          </w:p>
          <w:p w14:paraId="312B35E0">
            <w:pPr>
              <w:pStyle w:val="24"/>
              <w:numPr>
                <w:ilvl w:val="1"/>
                <w:numId w:val="1"/>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District:</w:t>
            </w:r>
          </w:p>
          <w:p w14:paraId="61BE8F71">
            <w:pPr>
              <w:pStyle w:val="24"/>
              <w:numPr>
                <w:ilvl w:val="1"/>
                <w:numId w:val="1"/>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Latitude:</w:t>
            </w:r>
          </w:p>
          <w:p w14:paraId="6691BD50">
            <w:pPr>
              <w:pStyle w:val="24"/>
              <w:numPr>
                <w:ilvl w:val="1"/>
                <w:numId w:val="1"/>
              </w:numPr>
              <w:tabs>
                <w:tab w:val="left" w:pos="919"/>
                <w:tab w:val="left" w:pos="920"/>
              </w:tabs>
              <w:spacing w:before="0" w:line="278"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Longitude:</w:t>
            </w:r>
          </w:p>
        </w:tc>
        <w:tc>
          <w:tcPr>
            <w:tcW w:w="4949" w:type="dxa"/>
          </w:tcPr>
          <w:p w14:paraId="0018890C">
            <w:pPr>
              <w:pStyle w:val="24"/>
              <w:spacing w:before="6"/>
              <w:jc w:val="left"/>
              <w:rPr>
                <w:b/>
                <w:color w:val="000000" w:themeColor="text1"/>
                <w:sz w:val="23"/>
                <w14:textFill>
                  <w14:solidFill>
                    <w14:schemeClr w14:val="tx1"/>
                  </w14:solidFill>
                </w14:textFill>
              </w:rPr>
            </w:pPr>
          </w:p>
          <w:p w14:paraId="484E42D0">
            <w:pPr>
              <w:pStyle w:val="24"/>
              <w:tabs>
                <w:tab w:val="left" w:pos="2200"/>
                <w:tab w:val="left" w:pos="3300"/>
              </w:tabs>
              <w:spacing w:before="0"/>
              <w:ind w:right="1869" w:firstLine="120" w:firstLineChars="5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Ratopati Ganesh Temple</w:t>
            </w:r>
          </w:p>
          <w:p w14:paraId="7D65FAE7">
            <w:pPr>
              <w:pStyle w:val="24"/>
              <w:spacing w:before="0"/>
              <w:ind w:left="108" w:right="2535"/>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Bagmati</w:t>
            </w:r>
          </w:p>
          <w:p w14:paraId="4C57797C">
            <w:pPr>
              <w:pStyle w:val="24"/>
              <w:tabs>
                <w:tab w:val="left" w:pos="1540"/>
              </w:tabs>
              <w:spacing w:before="1"/>
              <w:ind w:left="108" w:right="3189"/>
              <w:jc w:val="left"/>
              <w:rPr>
                <w:color w:val="000000" w:themeColor="text1"/>
                <w:spacing w:val="1"/>
                <w:sz w:val="24"/>
                <w14:textFill>
                  <w14:solidFill>
                    <w14:schemeClr w14:val="tx1"/>
                  </w14:solidFill>
                </w14:textFill>
              </w:rPr>
            </w:pPr>
            <w:r>
              <w:rPr>
                <w:color w:val="000000" w:themeColor="text1"/>
                <w:sz w:val="24"/>
                <w14:textFill>
                  <w14:solidFill>
                    <w14:schemeClr w14:val="tx1"/>
                  </w14:solidFill>
                </w14:textFill>
              </w:rPr>
              <w:t>Bhaktapur</w:t>
            </w:r>
            <w:r>
              <w:rPr>
                <w:color w:val="000000" w:themeColor="text1"/>
                <w:spacing w:val="1"/>
                <w:sz w:val="24"/>
                <w14:textFill>
                  <w14:solidFill>
                    <w14:schemeClr w14:val="tx1"/>
                  </w14:solidFill>
                </w14:textFill>
              </w:rPr>
              <w:t xml:space="preserve"> 27°40'53"N</w:t>
            </w:r>
          </w:p>
          <w:p w14:paraId="52DC76C4">
            <w:pPr>
              <w:pStyle w:val="24"/>
              <w:tabs>
                <w:tab w:val="left" w:pos="1540"/>
              </w:tabs>
              <w:spacing w:before="1"/>
              <w:ind w:left="108" w:right="3189"/>
              <w:jc w:val="left"/>
              <w:rPr>
                <w:color w:val="000000" w:themeColor="text1"/>
                <w:sz w:val="24"/>
                <w14:textFill>
                  <w14:solidFill>
                    <w14:schemeClr w14:val="tx1"/>
                  </w14:solidFill>
                </w14:textFill>
              </w:rPr>
            </w:pPr>
            <w:r>
              <w:rPr>
                <w:color w:val="000000" w:themeColor="text1"/>
                <w:spacing w:val="1"/>
                <w:sz w:val="24"/>
                <w14:textFill>
                  <w14:solidFill>
                    <w14:schemeClr w14:val="tx1"/>
                  </w14:solidFill>
                </w14:textFill>
              </w:rPr>
              <w:t>85°27'40" E</w:t>
            </w:r>
          </w:p>
          <w:p w14:paraId="6EC52C8B">
            <w:pPr>
              <w:pStyle w:val="24"/>
              <w:spacing w:before="0"/>
              <w:ind w:left="108"/>
              <w:jc w:val="left"/>
              <w:rPr>
                <w:color w:val="000000" w:themeColor="text1"/>
                <w:sz w:val="24"/>
                <w14:textFill>
                  <w14:solidFill>
                    <w14:schemeClr w14:val="tx1"/>
                  </w14:solidFill>
                </w14:textFill>
              </w:rPr>
            </w:pPr>
          </w:p>
        </w:tc>
      </w:tr>
      <w:tr w14:paraId="7858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48" w:hRule="atLeast"/>
        </w:trPr>
        <w:tc>
          <w:tcPr>
            <w:tcW w:w="4408" w:type="dxa"/>
          </w:tcPr>
          <w:p w14:paraId="59BC7A34">
            <w:pPr>
              <w:pStyle w:val="24"/>
              <w:numPr>
                <w:ilvl w:val="0"/>
                <w:numId w:val="2"/>
              </w:numPr>
              <w:tabs>
                <w:tab w:val="left" w:pos="560"/>
              </w:tabs>
              <w:spacing w:before="0" w:line="270"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Geographical</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Feature</w:t>
            </w:r>
          </w:p>
          <w:p w14:paraId="2EA910E2">
            <w:pPr>
              <w:pStyle w:val="24"/>
              <w:numPr>
                <w:ilvl w:val="1"/>
                <w:numId w:val="2"/>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Climate:</w:t>
            </w:r>
          </w:p>
          <w:p w14:paraId="26F96879">
            <w:pPr>
              <w:pStyle w:val="24"/>
              <w:numPr>
                <w:ilvl w:val="1"/>
                <w:numId w:val="2"/>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Soil:</w:t>
            </w:r>
          </w:p>
          <w:p w14:paraId="4929B08A">
            <w:pPr>
              <w:pStyle w:val="24"/>
              <w:numPr>
                <w:ilvl w:val="1"/>
                <w:numId w:val="2"/>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Terrain:</w:t>
            </w:r>
          </w:p>
          <w:p w14:paraId="5F667C04">
            <w:pPr>
              <w:pStyle w:val="24"/>
              <w:numPr>
                <w:ilvl w:val="1"/>
                <w:numId w:val="2"/>
              </w:numPr>
              <w:tabs>
                <w:tab w:val="left" w:pos="919"/>
                <w:tab w:val="left" w:pos="920"/>
              </w:tabs>
              <w:spacing w:before="0" w:line="277"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Hydrology:</w:t>
            </w:r>
          </w:p>
        </w:tc>
        <w:tc>
          <w:tcPr>
            <w:tcW w:w="4949" w:type="dxa"/>
          </w:tcPr>
          <w:p w14:paraId="79B09624">
            <w:pPr>
              <w:pStyle w:val="24"/>
              <w:spacing w:before="6"/>
              <w:jc w:val="left"/>
              <w:rPr>
                <w:b/>
                <w:color w:val="000000" w:themeColor="text1"/>
                <w:sz w:val="23"/>
                <w14:textFill>
                  <w14:solidFill>
                    <w14:schemeClr w14:val="tx1"/>
                  </w14:solidFill>
                </w14:textFill>
              </w:rPr>
            </w:pPr>
          </w:p>
          <w:p w14:paraId="067CEA7A">
            <w:pPr>
              <w:pStyle w:val="24"/>
              <w:spacing w:before="0"/>
              <w:ind w:left="108" w:right="226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Tropical, mild </w:t>
            </w:r>
          </w:p>
          <w:p w14:paraId="013C067E">
            <w:pPr>
              <w:pStyle w:val="24"/>
              <w:spacing w:before="0"/>
              <w:ind w:left="108" w:right="226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Disintegrated rock</w:t>
            </w:r>
          </w:p>
          <w:p w14:paraId="76D1BDC7">
            <w:pPr>
              <w:pStyle w:val="24"/>
              <w:spacing w:before="0"/>
              <w:ind w:left="108" w:right="226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Rolling</w:t>
            </w:r>
          </w:p>
          <w:p w14:paraId="676A695D">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Rain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fed</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catchment</w:t>
            </w:r>
          </w:p>
        </w:tc>
      </w:tr>
      <w:tr w14:paraId="42D5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3" w:hRule="atLeast"/>
        </w:trPr>
        <w:tc>
          <w:tcPr>
            <w:tcW w:w="4408" w:type="dxa"/>
          </w:tcPr>
          <w:p w14:paraId="078AB902">
            <w:pPr>
              <w:pStyle w:val="24"/>
              <w:numPr>
                <w:ilvl w:val="0"/>
                <w:numId w:val="3"/>
              </w:numPr>
              <w:tabs>
                <w:tab w:val="left" w:pos="560"/>
              </w:tabs>
              <w:spacing w:before="0" w:line="269"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Road Category</w:t>
            </w:r>
          </w:p>
          <w:p w14:paraId="6FE82936">
            <w:pPr>
              <w:pStyle w:val="24"/>
              <w:numPr>
                <w:ilvl w:val="1"/>
                <w:numId w:val="3"/>
              </w:numPr>
              <w:tabs>
                <w:tab w:val="left" w:pos="919"/>
                <w:tab w:val="left" w:pos="920"/>
              </w:tabs>
              <w:spacing w:before="2" w:line="294"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Classification:</w:t>
            </w:r>
          </w:p>
          <w:p w14:paraId="3881F241">
            <w:pPr>
              <w:pStyle w:val="24"/>
              <w:numPr>
                <w:ilvl w:val="1"/>
                <w:numId w:val="3"/>
              </w:numPr>
              <w:tabs>
                <w:tab w:val="left" w:pos="919"/>
                <w:tab w:val="left" w:pos="920"/>
              </w:tabs>
              <w:spacing w:before="0" w:line="278"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Surface:</w:t>
            </w:r>
          </w:p>
        </w:tc>
        <w:tc>
          <w:tcPr>
            <w:tcW w:w="4949" w:type="dxa"/>
          </w:tcPr>
          <w:p w14:paraId="6C378858">
            <w:pPr>
              <w:pStyle w:val="24"/>
              <w:spacing w:before="4"/>
              <w:jc w:val="left"/>
              <w:rPr>
                <w:b/>
                <w:color w:val="000000" w:themeColor="text1"/>
                <w:sz w:val="23"/>
                <w14:textFill>
                  <w14:solidFill>
                    <w14:schemeClr w14:val="tx1"/>
                  </w14:solidFill>
                </w14:textFill>
              </w:rPr>
            </w:pPr>
          </w:p>
          <w:p w14:paraId="297684EB">
            <w:pPr>
              <w:pStyle w:val="24"/>
              <w:spacing w:before="1"/>
              <w:ind w:left="108" w:right="3132"/>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Feeder</w:t>
            </w:r>
            <w:r>
              <w:rPr>
                <w:color w:val="000000" w:themeColor="text1"/>
                <w:spacing w:val="-10"/>
                <w:sz w:val="24"/>
                <w14:textFill>
                  <w14:solidFill>
                    <w14:schemeClr w14:val="tx1"/>
                  </w14:solidFill>
                </w14:textFill>
              </w:rPr>
              <w:t xml:space="preserve"> </w:t>
            </w:r>
            <w:r>
              <w:rPr>
                <w:color w:val="000000" w:themeColor="text1"/>
                <w:sz w:val="24"/>
                <w14:textFill>
                  <w14:solidFill>
                    <w14:schemeClr w14:val="tx1"/>
                  </w14:solidFill>
                </w14:textFill>
              </w:rPr>
              <w:t>(Class</w:t>
            </w:r>
            <w:r>
              <w:rPr>
                <w:color w:val="000000" w:themeColor="text1"/>
                <w:spacing w:val="-8"/>
                <w:sz w:val="24"/>
                <w14:textFill>
                  <w14:solidFill>
                    <w14:schemeClr w14:val="tx1"/>
                  </w14:solidFill>
                </w14:textFill>
              </w:rPr>
              <w:t xml:space="preserve"> </w:t>
            </w:r>
            <w:r>
              <w:rPr>
                <w:color w:val="000000" w:themeColor="text1"/>
                <w:sz w:val="24"/>
                <w14:textFill>
                  <w14:solidFill>
                    <w14:schemeClr w14:val="tx1"/>
                  </w14:solidFill>
                </w14:textFill>
              </w:rPr>
              <w:t>IV)</w:t>
            </w:r>
            <w:r>
              <w:rPr>
                <w:color w:val="000000" w:themeColor="text1"/>
                <w:spacing w:val="-57"/>
                <w:sz w:val="24"/>
                <w14:textFill>
                  <w14:solidFill>
                    <w14:schemeClr w14:val="tx1"/>
                  </w14:solidFill>
                </w14:textFill>
              </w:rPr>
              <w:t xml:space="preserve"> </w:t>
            </w:r>
            <w:r>
              <w:rPr>
                <w:color w:val="000000" w:themeColor="text1"/>
                <w:sz w:val="24"/>
                <w14:textFill>
                  <w14:solidFill>
                    <w14:schemeClr w14:val="tx1"/>
                  </w14:solidFill>
                </w14:textFill>
              </w:rPr>
              <w:t>Bitumen</w:t>
            </w:r>
          </w:p>
        </w:tc>
      </w:tr>
      <w:tr w14:paraId="2C04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5" w:hRule="atLeast"/>
        </w:trPr>
        <w:tc>
          <w:tcPr>
            <w:tcW w:w="4408" w:type="dxa"/>
          </w:tcPr>
          <w:p w14:paraId="2273F544">
            <w:pPr>
              <w:pStyle w:val="24"/>
              <w:numPr>
                <w:ilvl w:val="0"/>
                <w:numId w:val="4"/>
              </w:numPr>
              <w:tabs>
                <w:tab w:val="left" w:pos="560"/>
              </w:tabs>
              <w:spacing w:before="0" w:line="270"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Alignment</w:t>
            </w:r>
          </w:p>
          <w:p w14:paraId="5594E421">
            <w:pPr>
              <w:pStyle w:val="24"/>
              <w:numPr>
                <w:ilvl w:val="1"/>
                <w:numId w:val="4"/>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Starting</w:t>
            </w:r>
            <w:r>
              <w:rPr>
                <w:color w:val="000000" w:themeColor="text1"/>
                <w:spacing w:val="-4"/>
                <w:sz w:val="24"/>
                <w14:textFill>
                  <w14:solidFill>
                    <w14:schemeClr w14:val="tx1"/>
                  </w14:solidFill>
                </w14:textFill>
              </w:rPr>
              <w:t xml:space="preserve"> </w:t>
            </w:r>
            <w:r>
              <w:rPr>
                <w:color w:val="000000" w:themeColor="text1"/>
                <w:sz w:val="24"/>
                <w14:textFill>
                  <w14:solidFill>
                    <w14:schemeClr w14:val="tx1"/>
                  </w14:solidFill>
                </w14:textFill>
              </w:rPr>
              <w:t>Point:</w:t>
            </w:r>
          </w:p>
          <w:p w14:paraId="4C00A931">
            <w:pPr>
              <w:pStyle w:val="24"/>
              <w:numPr>
                <w:ilvl w:val="1"/>
                <w:numId w:val="4"/>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Ending</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Point:</w:t>
            </w:r>
          </w:p>
          <w:p w14:paraId="5067A985">
            <w:pPr>
              <w:pStyle w:val="24"/>
              <w:numPr>
                <w:ilvl w:val="1"/>
                <w:numId w:val="4"/>
              </w:numPr>
              <w:tabs>
                <w:tab w:val="left" w:pos="919"/>
                <w:tab w:val="left" w:pos="920"/>
              </w:tabs>
              <w:spacing w:before="0" w:line="277"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Length:</w:t>
            </w:r>
          </w:p>
        </w:tc>
        <w:tc>
          <w:tcPr>
            <w:tcW w:w="4949" w:type="dxa"/>
          </w:tcPr>
          <w:p w14:paraId="33DF42A9">
            <w:pPr>
              <w:pStyle w:val="24"/>
              <w:spacing w:before="6"/>
              <w:jc w:val="left"/>
              <w:rPr>
                <w:b/>
                <w:color w:val="000000" w:themeColor="text1"/>
                <w:sz w:val="23"/>
                <w14:textFill>
                  <w14:solidFill>
                    <w14:schemeClr w14:val="tx1"/>
                  </w14:solidFill>
                </w14:textFill>
              </w:rPr>
            </w:pPr>
          </w:p>
          <w:p w14:paraId="170D2417">
            <w:pPr>
              <w:pStyle w:val="24"/>
              <w:spacing w:before="0"/>
              <w:ind w:left="108" w:right="2021"/>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Ratopati Ganesh Temple</w:t>
            </w:r>
          </w:p>
          <w:p w14:paraId="6E2E3FE6">
            <w:pPr>
              <w:pStyle w:val="24"/>
              <w:tabs>
                <w:tab w:val="left" w:pos="3520"/>
                <w:tab w:val="left" w:pos="4400"/>
              </w:tabs>
              <w:spacing w:before="0"/>
              <w:ind w:left="108" w:right="329"/>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At 6+</w:t>
            </w:r>
            <w:r>
              <w:rPr>
                <w:color w:val="000000" w:themeColor="text1"/>
                <w:spacing w:val="-1"/>
                <w:sz w:val="24"/>
                <w14:textFill>
                  <w14:solidFill>
                    <w14:schemeClr w14:val="tx1"/>
                  </w14:solidFill>
                </w14:textFill>
              </w:rPr>
              <w:t xml:space="preserve"> 989.036</w:t>
            </w:r>
            <w:r>
              <w:rPr>
                <w:color w:val="000000" w:themeColor="text1"/>
                <w:sz w:val="24"/>
                <w14:textFill>
                  <w14:solidFill>
                    <w14:schemeClr w14:val="tx1"/>
                  </w14:solidFill>
                </w14:textFill>
              </w:rPr>
              <w:t xml:space="preserve"> m (Kalamashi Buspark)</w:t>
            </w:r>
          </w:p>
          <w:p w14:paraId="7F564792">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6.99 km</w:t>
            </w:r>
          </w:p>
        </w:tc>
      </w:tr>
      <w:tr w14:paraId="2944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1" w:hRule="atLeast"/>
        </w:trPr>
        <w:tc>
          <w:tcPr>
            <w:tcW w:w="4408" w:type="dxa"/>
          </w:tcPr>
          <w:p w14:paraId="4BFA0521">
            <w:pPr>
              <w:pStyle w:val="24"/>
              <w:numPr>
                <w:ilvl w:val="0"/>
                <w:numId w:val="5"/>
              </w:numPr>
              <w:tabs>
                <w:tab w:val="left" w:pos="560"/>
              </w:tabs>
              <w:spacing w:before="0" w:line="269"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Design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Criteria</w:t>
            </w:r>
          </w:p>
          <w:p w14:paraId="51A3A73E">
            <w:pPr>
              <w:pStyle w:val="24"/>
              <w:numPr>
                <w:ilvl w:val="1"/>
                <w:numId w:val="5"/>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Design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Speed:</w:t>
            </w:r>
          </w:p>
          <w:p w14:paraId="0E53D0B7">
            <w:pPr>
              <w:pStyle w:val="24"/>
              <w:numPr>
                <w:ilvl w:val="1"/>
                <w:numId w:val="5"/>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Gradient:</w:t>
            </w:r>
          </w:p>
          <w:p w14:paraId="407AB221">
            <w:pPr>
              <w:pStyle w:val="24"/>
              <w:numPr>
                <w:ilvl w:val="1"/>
                <w:numId w:val="5"/>
              </w:numPr>
              <w:tabs>
                <w:tab w:val="left" w:pos="919"/>
                <w:tab w:val="left" w:pos="920"/>
                <w:tab w:val="left" w:pos="2102"/>
                <w:tab w:val="left" w:pos="2908"/>
                <w:tab w:val="left" w:pos="3325"/>
              </w:tabs>
              <w:spacing w:before="1" w:line="276" w:lineRule="exact"/>
              <w:ind w:right="106"/>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Minimum</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radius</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of</w:t>
            </w:r>
            <w:r>
              <w:rPr>
                <w:color w:val="000000" w:themeColor="text1"/>
                <w:sz w:val="24"/>
                <w14:textFill>
                  <w14:solidFill>
                    <w14:schemeClr w14:val="tx1"/>
                  </w14:solidFill>
                </w14:textFill>
              </w:rPr>
              <w:tab/>
            </w:r>
            <w:r>
              <w:rPr>
                <w:color w:val="000000" w:themeColor="text1"/>
                <w:spacing w:val="-1"/>
                <w:sz w:val="24"/>
                <w14:textFill>
                  <w14:solidFill>
                    <w14:schemeClr w14:val="tx1"/>
                  </w14:solidFill>
                </w14:textFill>
              </w:rPr>
              <w:t>horizontal</w:t>
            </w:r>
            <w:r>
              <w:rPr>
                <w:color w:val="000000" w:themeColor="text1"/>
                <w:spacing w:val="-57"/>
                <w:sz w:val="24"/>
                <w14:textFill>
                  <w14:solidFill>
                    <w14:schemeClr w14:val="tx1"/>
                  </w14:solidFill>
                </w14:textFill>
              </w:rPr>
              <w:t xml:space="preserve"> </w:t>
            </w:r>
            <w:r>
              <w:rPr>
                <w:color w:val="000000" w:themeColor="text1"/>
                <w:sz w:val="24"/>
                <w14:textFill>
                  <w14:solidFill>
                    <w14:schemeClr w14:val="tx1"/>
                  </w14:solidFill>
                </w14:textFill>
              </w:rPr>
              <w:t>curve:</w:t>
            </w:r>
          </w:p>
        </w:tc>
        <w:tc>
          <w:tcPr>
            <w:tcW w:w="4949" w:type="dxa"/>
          </w:tcPr>
          <w:p w14:paraId="3E1077ED">
            <w:pPr>
              <w:pStyle w:val="24"/>
              <w:spacing w:before="4"/>
              <w:jc w:val="left"/>
              <w:rPr>
                <w:b/>
                <w:color w:val="000000" w:themeColor="text1"/>
                <w:sz w:val="23"/>
                <w14:textFill>
                  <w14:solidFill>
                    <w14:schemeClr w14:val="tx1"/>
                  </w14:solidFill>
                </w14:textFill>
              </w:rPr>
            </w:pPr>
          </w:p>
          <w:p w14:paraId="18D59412">
            <w:pPr>
              <w:pStyle w:val="24"/>
              <w:spacing w:before="1"/>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30 km/hr.</w:t>
            </w:r>
          </w:p>
          <w:p w14:paraId="549E2944">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10 %</w:t>
            </w:r>
          </w:p>
          <w:p w14:paraId="52A1EE6B">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20 m</w:t>
            </w:r>
          </w:p>
        </w:tc>
      </w:tr>
      <w:tr w14:paraId="11A9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49" w:hRule="atLeast"/>
        </w:trPr>
        <w:tc>
          <w:tcPr>
            <w:tcW w:w="4408" w:type="dxa"/>
          </w:tcPr>
          <w:p w14:paraId="3E680BA7">
            <w:pPr>
              <w:pStyle w:val="24"/>
              <w:numPr>
                <w:ilvl w:val="0"/>
                <w:numId w:val="6"/>
              </w:numPr>
              <w:tabs>
                <w:tab w:val="left" w:pos="560"/>
              </w:tabs>
              <w:spacing w:before="0" w:line="271"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Cross</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section:</w:t>
            </w:r>
          </w:p>
          <w:p w14:paraId="3893CE46">
            <w:pPr>
              <w:pStyle w:val="24"/>
              <w:numPr>
                <w:ilvl w:val="1"/>
                <w:numId w:val="6"/>
              </w:numPr>
              <w:tabs>
                <w:tab w:val="left" w:pos="919"/>
                <w:tab w:val="left" w:pos="920"/>
              </w:tabs>
              <w:spacing w:before="2" w:line="294"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Right</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of</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Way:</w:t>
            </w:r>
          </w:p>
          <w:p w14:paraId="195D2DA5">
            <w:pPr>
              <w:pStyle w:val="24"/>
              <w:numPr>
                <w:ilvl w:val="1"/>
                <w:numId w:val="6"/>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Road Width:</w:t>
            </w:r>
          </w:p>
          <w:p w14:paraId="26ACE118">
            <w:pPr>
              <w:pStyle w:val="24"/>
              <w:numPr>
                <w:ilvl w:val="1"/>
                <w:numId w:val="6"/>
              </w:numPr>
              <w:tabs>
                <w:tab w:val="left" w:pos="919"/>
                <w:tab w:val="left" w:pos="920"/>
              </w:tabs>
              <w:spacing w:before="0"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Carriageway</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width:</w:t>
            </w:r>
          </w:p>
          <w:p w14:paraId="51441A81">
            <w:pPr>
              <w:pStyle w:val="24"/>
              <w:numPr>
                <w:ilvl w:val="1"/>
                <w:numId w:val="6"/>
              </w:numPr>
              <w:tabs>
                <w:tab w:val="left" w:pos="919"/>
                <w:tab w:val="left" w:pos="920"/>
              </w:tabs>
              <w:spacing w:before="0" w:line="277"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Side</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drain:</w:t>
            </w:r>
          </w:p>
        </w:tc>
        <w:tc>
          <w:tcPr>
            <w:tcW w:w="4949" w:type="dxa"/>
          </w:tcPr>
          <w:p w14:paraId="3CB996F6">
            <w:pPr>
              <w:pStyle w:val="24"/>
              <w:spacing w:before="6"/>
              <w:jc w:val="left"/>
              <w:rPr>
                <w:b/>
                <w:color w:val="000000" w:themeColor="text1"/>
                <w:sz w:val="23"/>
                <w14:textFill>
                  <w14:solidFill>
                    <w14:schemeClr w14:val="tx1"/>
                  </w14:solidFill>
                </w14:textFill>
              </w:rPr>
            </w:pPr>
          </w:p>
          <w:p w14:paraId="36E13BE0">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30 m</w:t>
            </w:r>
          </w:p>
          <w:p w14:paraId="79C2D86A">
            <w:pPr>
              <w:pStyle w:val="24"/>
              <w:spacing w:before="1"/>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8.5 m</w:t>
            </w:r>
          </w:p>
          <w:p w14:paraId="42F544C2">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7 m</w:t>
            </w:r>
          </w:p>
          <w:p w14:paraId="565B8FD5">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Drain</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type</w:t>
            </w:r>
            <w:r>
              <w:rPr>
                <w:color w:val="000000" w:themeColor="text1"/>
                <w:spacing w:val="-2"/>
                <w:sz w:val="24"/>
                <w14:textFill>
                  <w14:solidFill>
                    <w14:schemeClr w14:val="tx1"/>
                  </w14:solidFill>
                </w14:textFill>
              </w:rPr>
              <w:t xml:space="preserve"> G</w:t>
            </w:r>
            <w:r>
              <w:rPr>
                <w:color w:val="000000" w:themeColor="text1"/>
                <w:sz w:val="24"/>
                <w14:textFill>
                  <w14:solidFill>
                    <w14:schemeClr w14:val="tx1"/>
                  </w14:solidFill>
                </w14:textFill>
              </w:rPr>
              <w:t xml:space="preserve"> and</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F</w:t>
            </w:r>
          </w:p>
        </w:tc>
      </w:tr>
      <w:tr w14:paraId="6A17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0" w:hRule="atLeast"/>
        </w:trPr>
        <w:tc>
          <w:tcPr>
            <w:tcW w:w="4408" w:type="dxa"/>
          </w:tcPr>
          <w:p w14:paraId="360D3987">
            <w:pPr>
              <w:pStyle w:val="24"/>
              <w:spacing w:before="0" w:line="269" w:lineRule="exact"/>
              <w:ind w:left="20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8.</w:t>
            </w:r>
            <w:r>
              <w:rPr>
                <w:color w:val="000000" w:themeColor="text1"/>
                <w:spacing w:val="58"/>
                <w:sz w:val="24"/>
                <w14:textFill>
                  <w14:solidFill>
                    <w14:schemeClr w14:val="tx1"/>
                  </w14:solidFill>
                </w14:textFill>
              </w:rPr>
              <w:t xml:space="preserve"> </w:t>
            </w:r>
            <w:r>
              <w:rPr>
                <w:color w:val="000000" w:themeColor="text1"/>
                <w:sz w:val="24"/>
                <w14:textFill>
                  <w14:solidFill>
                    <w14:schemeClr w14:val="tx1"/>
                  </w14:solidFill>
                </w14:textFill>
              </w:rPr>
              <w:t>Cross</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Drainage</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Structure:</w:t>
            </w:r>
          </w:p>
        </w:tc>
        <w:tc>
          <w:tcPr>
            <w:tcW w:w="4949" w:type="dxa"/>
          </w:tcPr>
          <w:p w14:paraId="3464B893">
            <w:pPr>
              <w:pStyle w:val="24"/>
              <w:spacing w:before="0" w:line="269" w:lineRule="exact"/>
              <w:ind w:left="108"/>
              <w:jc w:val="left"/>
              <w:rPr>
                <w:color w:val="000000" w:themeColor="text1"/>
                <w:sz w:val="24"/>
                <w14:textFill>
                  <w14:solidFill>
                    <w14:schemeClr w14:val="tx1"/>
                  </w14:solidFill>
                </w14:textFill>
              </w:rPr>
            </w:pPr>
            <w:r>
              <w:rPr>
                <w:color w:val="000000" w:themeColor="text1"/>
                <w:spacing w:val="-1"/>
                <w:sz w:val="24"/>
                <w14:textFill>
                  <w14:solidFill>
                    <w14:schemeClr w14:val="tx1"/>
                  </w14:solidFill>
                </w14:textFill>
              </w:rPr>
              <w:t xml:space="preserve">11 </w:t>
            </w:r>
            <w:r>
              <w:rPr>
                <w:color w:val="000000" w:themeColor="text1"/>
                <w:sz w:val="24"/>
                <w14:textFill>
                  <w14:solidFill>
                    <w14:schemeClr w14:val="tx1"/>
                  </w14:solidFill>
                </w14:textFill>
              </w:rPr>
              <w:t>Pipe</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Culvert</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(90</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cm diameter)</w:t>
            </w:r>
          </w:p>
          <w:p w14:paraId="1709B2A7">
            <w:pPr>
              <w:pStyle w:val="24"/>
              <w:spacing w:before="0" w:line="261" w:lineRule="exact"/>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w:t>
            </w:r>
            <w:r>
              <w:rPr>
                <w:color w:val="000000" w:themeColor="text1"/>
                <w:spacing w:val="-1"/>
                <w:sz w:val="24"/>
                <w14:textFill>
                  <w14:solidFill>
                    <w14:schemeClr w14:val="tx1"/>
                  </w14:solidFill>
                </w14:textFill>
              </w:rPr>
              <w:t xml:space="preserve"> Causeway</w:t>
            </w:r>
            <w:r>
              <w:rPr>
                <w:color w:val="000000" w:themeColor="text1"/>
                <w:sz w:val="24"/>
                <w14:textFill>
                  <w14:solidFill>
                    <w14:schemeClr w14:val="tx1"/>
                  </w14:solidFill>
                </w14:textFill>
              </w:rPr>
              <w:t xml:space="preserve"> </w:t>
            </w:r>
          </w:p>
        </w:tc>
      </w:tr>
      <w:tr w14:paraId="281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47" w:hRule="atLeast"/>
        </w:trPr>
        <w:tc>
          <w:tcPr>
            <w:tcW w:w="4408" w:type="dxa"/>
          </w:tcPr>
          <w:p w14:paraId="1D475E2D">
            <w:pPr>
              <w:pStyle w:val="24"/>
              <w:numPr>
                <w:ilvl w:val="0"/>
                <w:numId w:val="7"/>
              </w:numPr>
              <w:tabs>
                <w:tab w:val="left" w:pos="560"/>
              </w:tabs>
              <w:spacing w:before="0" w:line="271"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Retaining</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Wall</w:t>
            </w:r>
          </w:p>
          <w:p w14:paraId="55F4B7F7">
            <w:pPr>
              <w:pStyle w:val="24"/>
              <w:numPr>
                <w:ilvl w:val="1"/>
                <w:numId w:val="7"/>
              </w:numPr>
              <w:tabs>
                <w:tab w:val="left" w:pos="919"/>
                <w:tab w:val="left" w:pos="920"/>
              </w:tabs>
              <w:spacing w:before="1"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Masonry</w:t>
            </w:r>
            <w:r>
              <w:rPr>
                <w:color w:val="000000" w:themeColor="text1"/>
                <w:spacing w:val="-5"/>
                <w:sz w:val="24"/>
                <w14:textFill>
                  <w14:solidFill>
                    <w14:schemeClr w14:val="tx1"/>
                  </w14:solidFill>
                </w14:textFill>
              </w:rPr>
              <w:t xml:space="preserve"> </w:t>
            </w:r>
            <w:r>
              <w:rPr>
                <w:color w:val="000000" w:themeColor="text1"/>
                <w:sz w:val="24"/>
                <w14:textFill>
                  <w14:solidFill>
                    <w14:schemeClr w14:val="tx1"/>
                  </w14:solidFill>
                </w14:textFill>
              </w:rPr>
              <w:t>Retaining</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Wall:</w:t>
            </w:r>
          </w:p>
          <w:p w14:paraId="284273D8">
            <w:pPr>
              <w:pStyle w:val="24"/>
              <w:tabs>
                <w:tab w:val="left" w:pos="919"/>
                <w:tab w:val="left" w:pos="920"/>
              </w:tabs>
              <w:spacing w:before="0" w:line="273" w:lineRule="exact"/>
              <w:jc w:val="left"/>
              <w:rPr>
                <w:color w:val="000000" w:themeColor="text1"/>
                <w:sz w:val="24"/>
                <w14:textFill>
                  <w14:solidFill>
                    <w14:schemeClr w14:val="tx1"/>
                  </w14:solidFill>
                </w14:textFill>
              </w:rPr>
            </w:pPr>
          </w:p>
        </w:tc>
        <w:tc>
          <w:tcPr>
            <w:tcW w:w="4949" w:type="dxa"/>
          </w:tcPr>
          <w:p w14:paraId="1862FBA4">
            <w:pPr>
              <w:pStyle w:val="24"/>
              <w:spacing w:before="6"/>
              <w:jc w:val="left"/>
              <w:rPr>
                <w:b/>
                <w:color w:val="000000" w:themeColor="text1"/>
                <w:sz w:val="23"/>
                <w14:textFill>
                  <w14:solidFill>
                    <w14:schemeClr w14:val="tx1"/>
                  </w14:solidFill>
                </w14:textFill>
              </w:rPr>
            </w:pPr>
          </w:p>
          <w:p w14:paraId="285C71B6">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13175.02 m</w:t>
            </w:r>
            <w:r>
              <w:rPr>
                <w:color w:val="000000" w:themeColor="text1"/>
                <w:sz w:val="24"/>
                <w:vertAlign w:val="superscript"/>
                <w14:textFill>
                  <w14:solidFill>
                    <w14:schemeClr w14:val="tx1"/>
                  </w14:solidFill>
                </w14:textFill>
              </w:rPr>
              <w:t>3</w:t>
            </w:r>
          </w:p>
          <w:p w14:paraId="7D831041">
            <w:pPr>
              <w:pStyle w:val="24"/>
              <w:spacing w:before="0"/>
              <w:ind w:left="108"/>
              <w:jc w:val="left"/>
              <w:rPr>
                <w:color w:val="000000" w:themeColor="text1"/>
                <w:sz w:val="24"/>
                <w14:textFill>
                  <w14:solidFill>
                    <w14:schemeClr w14:val="tx1"/>
                  </w14:solidFill>
                </w14:textFill>
              </w:rPr>
            </w:pPr>
          </w:p>
        </w:tc>
      </w:tr>
    </w:tbl>
    <w:p w14:paraId="12764E31">
      <w:pPr>
        <w:rPr>
          <w:color w:val="000000" w:themeColor="text1"/>
          <w:sz w:val="24"/>
          <w14:textFill>
            <w14:solidFill>
              <w14:schemeClr w14:val="tx1"/>
            </w14:solidFill>
          </w14:textFill>
        </w:rPr>
        <w:sectPr>
          <w:footerReference r:id="rId7" w:type="default"/>
          <w:pgSz w:w="12240" w:h="15840"/>
          <w:pgMar w:top="1500" w:right="340" w:bottom="1200" w:left="1720" w:header="0" w:footer="934" w:gutter="0"/>
          <w:pgNumType w:fmt="lowerRoman"/>
          <w:cols w:space="720" w:num="1"/>
        </w:sectPr>
      </w:pPr>
    </w:p>
    <w:p w14:paraId="5FA26698">
      <w:pPr>
        <w:pStyle w:val="11"/>
        <w:rPr>
          <w:b/>
          <w:color w:val="000000" w:themeColor="text1"/>
          <w:sz w:val="19"/>
          <w14:textFill>
            <w14:solidFill>
              <w14:schemeClr w14:val="tx1"/>
            </w14:solidFill>
          </w14:textFill>
        </w:rPr>
      </w:pPr>
    </w:p>
    <w:tbl>
      <w:tblPr>
        <w:tblStyle w:val="10"/>
        <w:tblW w:w="0" w:type="auto"/>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119"/>
        <w:gridCol w:w="4218"/>
      </w:tblGrid>
      <w:tr w14:paraId="7EAC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8" w:hRule="atLeast"/>
        </w:trPr>
        <w:tc>
          <w:tcPr>
            <w:tcW w:w="5119" w:type="dxa"/>
          </w:tcPr>
          <w:p w14:paraId="7446C948">
            <w:pPr>
              <w:pStyle w:val="24"/>
              <w:numPr>
                <w:ilvl w:val="0"/>
                <w:numId w:val="8"/>
              </w:numPr>
              <w:tabs>
                <w:tab w:val="left" w:pos="560"/>
              </w:tabs>
              <w:spacing w:before="0" w:line="266"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Earthwork</w:t>
            </w:r>
          </w:p>
          <w:p w14:paraId="5AA4B6DB">
            <w:pPr>
              <w:pStyle w:val="24"/>
              <w:numPr>
                <w:ilvl w:val="1"/>
                <w:numId w:val="8"/>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Cutting:</w:t>
            </w:r>
          </w:p>
          <w:p w14:paraId="7C07D861">
            <w:pPr>
              <w:pStyle w:val="24"/>
              <w:numPr>
                <w:ilvl w:val="1"/>
                <w:numId w:val="8"/>
              </w:numPr>
              <w:tabs>
                <w:tab w:val="left" w:pos="0"/>
                <w:tab w:val="left" w:pos="220"/>
              </w:tabs>
              <w:spacing w:before="0" w:line="277"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Filling:</w:t>
            </w:r>
          </w:p>
        </w:tc>
        <w:tc>
          <w:tcPr>
            <w:tcW w:w="4218" w:type="dxa"/>
          </w:tcPr>
          <w:p w14:paraId="540505DC">
            <w:pPr>
              <w:pStyle w:val="24"/>
              <w:spacing w:before="1"/>
              <w:jc w:val="left"/>
              <w:rPr>
                <w:b/>
                <w:color w:val="000000" w:themeColor="text1"/>
                <w:sz w:val="23"/>
                <w14:textFill>
                  <w14:solidFill>
                    <w14:schemeClr w14:val="tx1"/>
                  </w14:solidFill>
                </w14:textFill>
              </w:rPr>
            </w:pPr>
          </w:p>
          <w:p w14:paraId="5FBEB63E">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67322.49 m</w:t>
            </w:r>
            <w:r>
              <w:rPr>
                <w:color w:val="000000" w:themeColor="text1"/>
                <w:sz w:val="24"/>
                <w:vertAlign w:val="superscript"/>
                <w14:textFill>
                  <w14:solidFill>
                    <w14:schemeClr w14:val="tx1"/>
                  </w14:solidFill>
                </w14:textFill>
              </w:rPr>
              <w:t>3</w:t>
            </w:r>
          </w:p>
          <w:p w14:paraId="326242E3">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17819.45 m</w:t>
            </w:r>
            <w:r>
              <w:rPr>
                <w:color w:val="000000" w:themeColor="text1"/>
                <w:sz w:val="24"/>
                <w:vertAlign w:val="superscript"/>
                <w14:textFill>
                  <w14:solidFill>
                    <w14:schemeClr w14:val="tx1"/>
                  </w14:solidFill>
                </w14:textFill>
              </w:rPr>
              <w:t>3</w:t>
            </w:r>
          </w:p>
        </w:tc>
      </w:tr>
      <w:tr w14:paraId="37D0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49" w:hRule="atLeast"/>
        </w:trPr>
        <w:tc>
          <w:tcPr>
            <w:tcW w:w="5119" w:type="dxa"/>
          </w:tcPr>
          <w:p w14:paraId="48493621">
            <w:pPr>
              <w:pStyle w:val="24"/>
              <w:numPr>
                <w:ilvl w:val="0"/>
                <w:numId w:val="9"/>
              </w:numPr>
              <w:tabs>
                <w:tab w:val="left" w:pos="560"/>
              </w:tabs>
              <w:spacing w:before="0" w:line="269"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Traffic</w:t>
            </w:r>
          </w:p>
          <w:p w14:paraId="3BAE60D6">
            <w:pPr>
              <w:pStyle w:val="24"/>
              <w:numPr>
                <w:ilvl w:val="1"/>
                <w:numId w:val="9"/>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Traffic</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Growth</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Rate:</w:t>
            </w:r>
          </w:p>
          <w:p w14:paraId="2BC5CB35">
            <w:pPr>
              <w:pStyle w:val="24"/>
              <w:numPr>
                <w:ilvl w:val="1"/>
                <w:numId w:val="9"/>
              </w:numPr>
              <w:tabs>
                <w:tab w:val="left" w:pos="919"/>
                <w:tab w:val="left" w:pos="920"/>
              </w:tabs>
              <w:spacing w:before="1"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Design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Period:</w:t>
            </w:r>
          </w:p>
          <w:p w14:paraId="5E118572">
            <w:pPr>
              <w:pStyle w:val="24"/>
              <w:numPr>
                <w:ilvl w:val="1"/>
                <w:numId w:val="9"/>
              </w:numPr>
              <w:tabs>
                <w:tab w:val="left" w:pos="919"/>
                <w:tab w:val="left" w:pos="920"/>
              </w:tabs>
              <w:spacing w:before="0" w:line="277"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Construction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Period:</w:t>
            </w:r>
          </w:p>
          <w:p w14:paraId="61395468">
            <w:pPr>
              <w:pStyle w:val="24"/>
              <w:numPr>
                <w:ilvl w:val="1"/>
                <w:numId w:val="9"/>
              </w:numPr>
              <w:tabs>
                <w:tab w:val="left" w:pos="919"/>
                <w:tab w:val="left" w:pos="920"/>
              </w:tabs>
              <w:spacing w:before="0" w:line="277"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Road marking:</w:t>
            </w:r>
          </w:p>
        </w:tc>
        <w:tc>
          <w:tcPr>
            <w:tcW w:w="4218" w:type="dxa"/>
          </w:tcPr>
          <w:p w14:paraId="6F680C7E">
            <w:pPr>
              <w:pStyle w:val="24"/>
              <w:spacing w:before="4"/>
              <w:jc w:val="left"/>
              <w:rPr>
                <w:b/>
                <w:color w:val="000000" w:themeColor="text1"/>
                <w:sz w:val="23"/>
                <w14:textFill>
                  <w14:solidFill>
                    <w14:schemeClr w14:val="tx1"/>
                  </w14:solidFill>
                </w14:textFill>
              </w:rPr>
            </w:pPr>
          </w:p>
          <w:p w14:paraId="05B44180">
            <w:pPr>
              <w:pStyle w:val="24"/>
              <w:spacing w:before="1"/>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5</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per</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annum</w:t>
            </w:r>
          </w:p>
          <w:p w14:paraId="6F418B90">
            <w:pPr>
              <w:pStyle w:val="24"/>
              <w:spacing w:before="0"/>
              <w:ind w:left="108" w:right="974"/>
              <w:jc w:val="left"/>
              <w:rPr>
                <w:color w:val="000000" w:themeColor="text1"/>
                <w:sz w:val="24"/>
                <w14:textFill>
                  <w14:solidFill>
                    <w14:schemeClr w14:val="tx1"/>
                  </w14:solidFill>
                </w14:textFill>
              </w:rPr>
            </w:pPr>
            <w:r>
              <w:rPr>
                <w:color w:val="000000" w:themeColor="text1"/>
                <w:spacing w:val="-57"/>
                <w:sz w:val="24"/>
                <w14:textFill>
                  <w14:solidFill>
                    <w14:schemeClr w14:val="tx1"/>
                  </w14:solidFill>
                </w14:textFill>
              </w:rPr>
              <w:t xml:space="preserve"> </w:t>
            </w:r>
            <w:r>
              <w:rPr>
                <w:color w:val="000000" w:themeColor="text1"/>
                <w:sz w:val="24"/>
                <w14:textFill>
                  <w14:solidFill>
                    <w14:schemeClr w14:val="tx1"/>
                  </w14:solidFill>
                </w14:textFill>
              </w:rPr>
              <w:t>15</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years</w:t>
            </w:r>
          </w:p>
          <w:p w14:paraId="4093F8C4">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2</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years</w:t>
            </w:r>
          </w:p>
          <w:p w14:paraId="07BB4EF3">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1514.807 m2</w:t>
            </w:r>
          </w:p>
        </w:tc>
      </w:tr>
      <w:tr w14:paraId="63BF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5" w:hRule="atLeast"/>
        </w:trPr>
        <w:tc>
          <w:tcPr>
            <w:tcW w:w="5119" w:type="dxa"/>
          </w:tcPr>
          <w:p w14:paraId="513DB892">
            <w:pPr>
              <w:pStyle w:val="24"/>
              <w:numPr>
                <w:ilvl w:val="0"/>
                <w:numId w:val="10"/>
              </w:numPr>
              <w:tabs>
                <w:tab w:val="left" w:pos="360"/>
              </w:tabs>
              <w:spacing w:before="0" w:line="269" w:lineRule="exact"/>
              <w:ind w:right="2556" w:hanging="340"/>
              <w:jc w:val="both"/>
              <w:rPr>
                <w:color w:val="000000" w:themeColor="text1"/>
                <w:sz w:val="24"/>
                <w14:textFill>
                  <w14:solidFill>
                    <w14:schemeClr w14:val="tx1"/>
                  </w14:solidFill>
                </w14:textFill>
              </w:rPr>
            </w:pPr>
            <w:r>
              <w:rPr>
                <w:color w:val="000000" w:themeColor="text1"/>
                <w:spacing w:val="-1"/>
                <w:sz w:val="24"/>
                <w14:textFill>
                  <w14:solidFill>
                    <w14:schemeClr w14:val="tx1"/>
                  </w14:solidFill>
                </w14:textFill>
              </w:rPr>
              <w:t xml:space="preserve"> Carriageway:</w:t>
            </w:r>
          </w:p>
          <w:p w14:paraId="47DEA323">
            <w:pPr>
              <w:pStyle w:val="24"/>
              <w:numPr>
                <w:ilvl w:val="1"/>
                <w:numId w:val="9"/>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Pavement:</w:t>
            </w:r>
          </w:p>
          <w:p w14:paraId="43255759">
            <w:pPr>
              <w:pStyle w:val="24"/>
              <w:numPr>
                <w:ilvl w:val="1"/>
                <w:numId w:val="9"/>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Sub base:</w:t>
            </w:r>
          </w:p>
          <w:p w14:paraId="0A94BED0">
            <w:pPr>
              <w:pStyle w:val="24"/>
              <w:numPr>
                <w:ilvl w:val="1"/>
                <w:numId w:val="9"/>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Base:</w:t>
            </w:r>
          </w:p>
          <w:p w14:paraId="0768DE00">
            <w:pPr>
              <w:pStyle w:val="24"/>
              <w:numPr>
                <w:ilvl w:val="1"/>
                <w:numId w:val="9"/>
              </w:numPr>
              <w:tabs>
                <w:tab w:val="left" w:pos="919"/>
                <w:tab w:val="left" w:pos="920"/>
              </w:tabs>
              <w:spacing w:before="2" w:line="293"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Capping:</w:t>
            </w:r>
          </w:p>
        </w:tc>
        <w:tc>
          <w:tcPr>
            <w:tcW w:w="4218" w:type="dxa"/>
          </w:tcPr>
          <w:p w14:paraId="5D194E76">
            <w:pPr>
              <w:pStyle w:val="24"/>
              <w:spacing w:before="4"/>
              <w:jc w:val="left"/>
              <w:rPr>
                <w:b/>
                <w:color w:val="000000" w:themeColor="text1"/>
                <w:sz w:val="23"/>
                <w14:textFill>
                  <w14:solidFill>
                    <w14:schemeClr w14:val="tx1"/>
                  </w14:solidFill>
                </w14:textFill>
              </w:rPr>
            </w:pPr>
          </w:p>
          <w:p w14:paraId="2EE3E201">
            <w:pPr>
              <w:pStyle w:val="24"/>
              <w:spacing w:before="1"/>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2742.178 m3</w:t>
            </w:r>
          </w:p>
          <w:p w14:paraId="776211BB">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9292.23 m3</w:t>
            </w:r>
          </w:p>
          <w:p w14:paraId="084F3D2E">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12339.8 m3</w:t>
            </w:r>
          </w:p>
          <w:p w14:paraId="62EAC621">
            <w:pPr>
              <w:pStyle w:val="24"/>
              <w:spacing w:before="0"/>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6436.167 m3</w:t>
            </w:r>
          </w:p>
        </w:tc>
      </w:tr>
      <w:tr w14:paraId="7F8D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0" w:hRule="atLeast"/>
        </w:trPr>
        <w:tc>
          <w:tcPr>
            <w:tcW w:w="5119" w:type="dxa"/>
          </w:tcPr>
          <w:p w14:paraId="51BDF858">
            <w:pPr>
              <w:pStyle w:val="24"/>
              <w:tabs>
                <w:tab w:val="left" w:pos="1438"/>
                <w:tab w:val="left" w:pos="2251"/>
                <w:tab w:val="left" w:pos="2822"/>
                <w:tab w:val="left" w:pos="3872"/>
              </w:tabs>
              <w:spacing w:before="0" w:line="269" w:lineRule="exact"/>
              <w:ind w:left="20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13.</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Total</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Cost</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of</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Project</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with</w:t>
            </w:r>
          </w:p>
          <w:p w14:paraId="7FED2EEB">
            <w:pPr>
              <w:pStyle w:val="24"/>
              <w:spacing w:before="0" w:line="261" w:lineRule="exact"/>
              <w:ind w:left="56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contingencies</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and</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VAT:</w:t>
            </w:r>
          </w:p>
        </w:tc>
        <w:tc>
          <w:tcPr>
            <w:tcW w:w="4218" w:type="dxa"/>
          </w:tcPr>
          <w:p w14:paraId="492DDD3D">
            <w:pPr>
              <w:pStyle w:val="24"/>
              <w:spacing w:before="0" w:line="269" w:lineRule="exact"/>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Rs.</w:t>
            </w:r>
            <w:r>
              <w:rPr>
                <w:color w:val="000000" w:themeColor="text1"/>
                <w:spacing w:val="-1"/>
                <w:sz w:val="24"/>
                <w14:textFill>
                  <w14:solidFill>
                    <w14:schemeClr w14:val="tx1"/>
                  </w14:solidFill>
                </w14:textFill>
              </w:rPr>
              <w:t xml:space="preserve"> 705,703,089.31</w:t>
            </w:r>
          </w:p>
        </w:tc>
      </w:tr>
      <w:tr w14:paraId="03D1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6" w:hRule="atLeast"/>
        </w:trPr>
        <w:tc>
          <w:tcPr>
            <w:tcW w:w="5119" w:type="dxa"/>
          </w:tcPr>
          <w:p w14:paraId="6B034FFF">
            <w:pPr>
              <w:pStyle w:val="24"/>
              <w:spacing w:before="0" w:line="271" w:lineRule="exact"/>
              <w:ind w:left="20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14.</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Cost</w:t>
            </w:r>
            <w:r>
              <w:rPr>
                <w:color w:val="000000" w:themeColor="text1"/>
                <w:spacing w:val="-8"/>
                <w:sz w:val="24"/>
                <w14:textFill>
                  <w14:solidFill>
                    <w14:schemeClr w14:val="tx1"/>
                  </w14:solidFill>
                </w14:textFill>
              </w:rPr>
              <w:t xml:space="preserve"> </w:t>
            </w:r>
            <w:r>
              <w:rPr>
                <w:color w:val="000000" w:themeColor="text1"/>
                <w:sz w:val="24"/>
                <w14:textFill>
                  <w14:solidFill>
                    <w14:schemeClr w14:val="tx1"/>
                  </w14:solidFill>
                </w14:textFill>
              </w:rPr>
              <w:t xml:space="preserve">of </w:t>
            </w:r>
            <w:r>
              <w:rPr>
                <w:color w:val="000000" w:themeColor="text1"/>
                <w:spacing w:val="-9"/>
                <w:sz w:val="24"/>
                <w14:textFill>
                  <w14:solidFill>
                    <w14:schemeClr w14:val="tx1"/>
                  </w14:solidFill>
                </w14:textFill>
              </w:rPr>
              <w:t xml:space="preserve"> </w:t>
            </w:r>
            <w:r>
              <w:rPr>
                <w:color w:val="000000" w:themeColor="text1"/>
                <w:sz w:val="24"/>
                <w14:textFill>
                  <w14:solidFill>
                    <w14:schemeClr w14:val="tx1"/>
                  </w14:solidFill>
                </w14:textFill>
              </w:rPr>
              <w:t>road</w:t>
            </w:r>
            <w:r>
              <w:rPr>
                <w:color w:val="000000" w:themeColor="text1"/>
                <w:spacing w:val="-9"/>
                <w:sz w:val="24"/>
                <w14:textFill>
                  <w14:solidFill>
                    <w14:schemeClr w14:val="tx1"/>
                  </w14:solidFill>
                </w14:textFill>
              </w:rPr>
              <w:t xml:space="preserve">  </w:t>
            </w:r>
            <w:r>
              <w:rPr>
                <w:color w:val="000000" w:themeColor="text1"/>
                <w:sz w:val="24"/>
                <w14:textFill>
                  <w14:solidFill>
                    <w14:schemeClr w14:val="tx1"/>
                  </w14:solidFill>
                </w14:textFill>
              </w:rPr>
              <w:t>per</w:t>
            </w:r>
            <w:r>
              <w:rPr>
                <w:color w:val="000000" w:themeColor="text1"/>
                <w:spacing w:val="-9"/>
                <w:sz w:val="24"/>
                <w14:textFill>
                  <w14:solidFill>
                    <w14:schemeClr w14:val="tx1"/>
                  </w14:solidFill>
                </w14:textFill>
              </w:rPr>
              <w:t xml:space="preserve"> </w:t>
            </w:r>
            <w:r>
              <w:rPr>
                <w:color w:val="000000" w:themeColor="text1"/>
                <w:sz w:val="24"/>
                <w14:textFill>
                  <w14:solidFill>
                    <w14:schemeClr w14:val="tx1"/>
                  </w14:solidFill>
                </w14:textFill>
              </w:rPr>
              <w:t>km</w:t>
            </w:r>
            <w:r>
              <w:rPr>
                <w:color w:val="000000" w:themeColor="text1"/>
                <w:spacing w:val="-7"/>
                <w:sz w:val="24"/>
                <w14:textFill>
                  <w14:solidFill>
                    <w14:schemeClr w14:val="tx1"/>
                  </w14:solidFill>
                </w14:textFill>
              </w:rPr>
              <w:t xml:space="preserve"> </w:t>
            </w:r>
            <w:r>
              <w:rPr>
                <w:color w:val="000000" w:themeColor="text1"/>
                <w:sz w:val="24"/>
                <w14:textFill>
                  <w14:solidFill>
                    <w14:schemeClr w14:val="tx1"/>
                  </w14:solidFill>
                </w14:textFill>
              </w:rPr>
              <w:t>with</w:t>
            </w:r>
            <w:r>
              <w:rPr>
                <w:color w:val="000000" w:themeColor="text1"/>
                <w:spacing w:val="-10"/>
                <w:sz w:val="24"/>
                <w14:textFill>
                  <w14:solidFill>
                    <w14:schemeClr w14:val="tx1"/>
                  </w14:solidFill>
                </w14:textFill>
              </w:rPr>
              <w:t xml:space="preserve"> </w:t>
            </w:r>
            <w:r>
              <w:rPr>
                <w:color w:val="000000" w:themeColor="text1"/>
                <w:sz w:val="24"/>
                <w14:textFill>
                  <w14:solidFill>
                    <w14:schemeClr w14:val="tx1"/>
                  </w14:solidFill>
                </w14:textFill>
              </w:rPr>
              <w:t>contingencies</w:t>
            </w:r>
          </w:p>
          <w:p w14:paraId="7920D528">
            <w:pPr>
              <w:pStyle w:val="24"/>
              <w:spacing w:before="0" w:line="256" w:lineRule="exact"/>
              <w:ind w:left="56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and</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VAT:</w:t>
            </w:r>
          </w:p>
        </w:tc>
        <w:tc>
          <w:tcPr>
            <w:tcW w:w="4218" w:type="dxa"/>
          </w:tcPr>
          <w:p w14:paraId="7B9E528B">
            <w:pPr>
              <w:pStyle w:val="24"/>
              <w:spacing w:before="0" w:line="271" w:lineRule="exact"/>
              <w:ind w:left="108"/>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Rs.</w:t>
            </w:r>
            <w:r>
              <w:rPr>
                <w:color w:val="000000" w:themeColor="text1"/>
                <w:spacing w:val="-1"/>
                <w:sz w:val="24"/>
                <w14:textFill>
                  <w14:solidFill>
                    <w14:schemeClr w14:val="tx1"/>
                  </w14:solidFill>
                </w14:textFill>
              </w:rPr>
              <w:t xml:space="preserve"> 86,232,756.90</w:t>
            </w:r>
          </w:p>
        </w:tc>
      </w:tr>
    </w:tbl>
    <w:p w14:paraId="1AB996AD">
      <w:pPr>
        <w:pStyle w:val="11"/>
        <w:rPr>
          <w:b/>
          <w:color w:val="EE0000"/>
          <w:sz w:val="20"/>
        </w:rPr>
      </w:pPr>
    </w:p>
    <w:p w14:paraId="5CD62058">
      <w:pPr>
        <w:pStyle w:val="11"/>
        <w:spacing w:before="3" w:after="1"/>
        <w:rPr>
          <w:b/>
          <w:color w:val="EE0000"/>
          <w:sz w:val="10"/>
        </w:rPr>
      </w:pPr>
    </w:p>
    <w:p w14:paraId="1DA3C456">
      <w:pPr>
        <w:rPr>
          <w:sz w:val="24"/>
        </w:rPr>
        <w:sectPr>
          <w:pgSz w:w="12240" w:h="15840"/>
          <w:pgMar w:top="1500" w:right="340" w:bottom="1200" w:left="1720" w:header="0" w:footer="934" w:gutter="0"/>
          <w:pgNumType w:fmt="lowerRoman"/>
          <w:cols w:space="720" w:num="1"/>
        </w:sectPr>
      </w:pPr>
    </w:p>
    <w:p w14:paraId="2EAFCE17">
      <w:pPr>
        <w:spacing w:before="172"/>
        <w:ind w:left="713" w:right="1371"/>
        <w:jc w:val="center"/>
        <w:rPr>
          <w:sz w:val="32"/>
        </w:rPr>
      </w:pPr>
      <w:r>
        <w:rPr>
          <w:color w:val="2D74B5"/>
          <w:sz w:val="32"/>
        </w:rPr>
        <w:t>CONTENTS</w:t>
      </w:r>
    </w:p>
    <w:p w14:paraId="298220B3">
      <w:pPr>
        <w:jc w:val="center"/>
        <w:rPr>
          <w:color w:val="2D74B5"/>
          <w:sz w:val="32"/>
        </w:rPr>
      </w:pPr>
    </w:p>
    <w:p w14:paraId="002D2C6D">
      <w:pPr>
        <w:rPr>
          <w:sz w:val="32"/>
        </w:rPr>
      </w:pPr>
    </w:p>
    <w:sdt>
      <w:sdtPr>
        <w:rPr>
          <w:rFonts w:ascii="Calibri" w:hAnsi="Calibri" w:eastAsia="Calibri" w:cs="Calibri"/>
          <w:sz w:val="22"/>
          <w:szCs w:val="22"/>
        </w:rPr>
        <w:id w:val="602772933"/>
        <w:docPartObj>
          <w:docPartGallery w:val="Table of Contents"/>
          <w:docPartUnique/>
        </w:docPartObj>
      </w:sdtPr>
      <w:sdtEndPr>
        <w:rPr>
          <w:rFonts w:ascii="Times New Roman" w:hAnsi="Times New Roman" w:eastAsia="Times New Roman" w:cs="Times New Roman"/>
          <w:sz w:val="22"/>
          <w:szCs w:val="22"/>
        </w:rPr>
      </w:sdtEndPr>
      <w:sdtContent>
        <w:p w14:paraId="600E0A51">
          <w:pPr>
            <w:pStyle w:val="19"/>
            <w:tabs>
              <w:tab w:val="right" w:leader="dot" w:pos="8993"/>
            </w:tabs>
          </w:pPr>
          <w:r>
            <w:fldChar w:fldCharType="begin"/>
          </w:r>
          <w:r>
            <w:instrText xml:space="preserve"> HYPERLINK \l "_TOC_250002" </w:instrText>
          </w:r>
          <w:r>
            <w:fldChar w:fldCharType="separate"/>
          </w:r>
          <w:r>
            <w:t>COPYRIGHTS…</w:t>
          </w:r>
          <w:r>
            <w:tab/>
          </w:r>
          <w:r>
            <w:t>i</w:t>
          </w:r>
          <w:r>
            <w:fldChar w:fldCharType="end"/>
          </w:r>
        </w:p>
        <w:p w14:paraId="15AEB287">
          <w:pPr>
            <w:pStyle w:val="19"/>
            <w:tabs>
              <w:tab w:val="right" w:leader="dot" w:pos="9027"/>
            </w:tabs>
            <w:spacing w:before="140"/>
          </w:pPr>
          <w:r>
            <w:fldChar w:fldCharType="begin"/>
          </w:r>
          <w:r>
            <w:instrText xml:space="preserve"> HYPERLINK \l "_TOC_250001" </w:instrText>
          </w:r>
          <w:r>
            <w:fldChar w:fldCharType="separate"/>
          </w:r>
          <w:r>
            <w:t>CERTIFICATE…</w:t>
          </w:r>
          <w:r>
            <w:tab/>
          </w:r>
          <w:r>
            <w:t>ii</w:t>
          </w:r>
          <w:r>
            <w:fldChar w:fldCharType="end"/>
          </w:r>
        </w:p>
        <w:p w14:paraId="6A039286">
          <w:pPr>
            <w:pStyle w:val="19"/>
            <w:tabs>
              <w:tab w:val="right" w:leader="dot" w:pos="9027"/>
            </w:tabs>
            <w:spacing w:before="140"/>
          </w:pPr>
          <w:r>
            <w:t>ACKNOWLEDGEMENT</w:t>
          </w:r>
          <w:r>
            <w:tab/>
          </w:r>
          <w:r>
            <w:t>iii</w:t>
          </w:r>
        </w:p>
        <w:p w14:paraId="26190256">
          <w:pPr>
            <w:pStyle w:val="19"/>
            <w:tabs>
              <w:tab w:val="right" w:leader="dot" w:pos="9027"/>
            </w:tabs>
            <w:spacing w:before="140"/>
          </w:pPr>
          <w:r>
            <w:t>ABSTRACT</w:t>
          </w:r>
          <w:r>
            <w:tab/>
          </w:r>
          <w:r>
            <w:t>..iv</w:t>
          </w:r>
        </w:p>
        <w:p w14:paraId="287B670C">
          <w:pPr>
            <w:pStyle w:val="19"/>
            <w:tabs>
              <w:tab w:val="right" w:leader="dot" w:pos="9080"/>
            </w:tabs>
            <w:spacing w:before="137"/>
          </w:pPr>
          <w:r>
            <w:fldChar w:fldCharType="begin"/>
          </w:r>
          <w:r>
            <w:instrText xml:space="preserve"> HYPERLINK \l "_TOC_250000" </w:instrText>
          </w:r>
          <w:r>
            <w:fldChar w:fldCharType="separate"/>
          </w:r>
          <w:r>
            <w:t>SALIENT</w:t>
          </w:r>
          <w:r>
            <w:rPr>
              <w:spacing w:val="-14"/>
            </w:rPr>
            <w:t xml:space="preserve"> </w:t>
          </w:r>
          <w:r>
            <w:t>FEATURES</w:t>
          </w:r>
          <w:r>
            <w:tab/>
          </w:r>
          <w:r>
            <w:t>v</w:t>
          </w:r>
          <w:r>
            <w:fldChar w:fldCharType="end"/>
          </w:r>
        </w:p>
        <w:p w14:paraId="212D0DFB">
          <w:pPr>
            <w:pStyle w:val="20"/>
            <w:tabs>
              <w:tab w:val="right" w:leader="dot" w:pos="9071"/>
            </w:tabs>
            <w:spacing w:before="121"/>
          </w:pPr>
          <w:r>
            <w:fldChar w:fldCharType="begin"/>
          </w:r>
          <w:r>
            <w:instrText xml:space="preserve"> HYPERLINK \l "_bookmark1" </w:instrText>
          </w:r>
          <w:r>
            <w:fldChar w:fldCharType="separate"/>
          </w:r>
          <w:r>
            <w:t>LIST</w:t>
          </w:r>
          <w:r>
            <w:rPr>
              <w:spacing w:val="-1"/>
            </w:rPr>
            <w:t xml:space="preserve"> </w:t>
          </w:r>
          <w:r>
            <w:t>OF FIGURES</w:t>
          </w:r>
          <w:r>
            <w:tab/>
          </w:r>
          <w:r>
            <w:t>x</w:t>
          </w:r>
          <w:r>
            <w:fldChar w:fldCharType="end"/>
          </w:r>
        </w:p>
        <w:p w14:paraId="587E08C2">
          <w:pPr>
            <w:pStyle w:val="20"/>
            <w:tabs>
              <w:tab w:val="right" w:leader="dot" w:pos="9071"/>
            </w:tabs>
          </w:pPr>
          <w:r>
            <w:fldChar w:fldCharType="begin"/>
          </w:r>
          <w:r>
            <w:instrText xml:space="preserve"> HYPERLINK \l "_bookmark2" </w:instrText>
          </w:r>
          <w:r>
            <w:fldChar w:fldCharType="separate"/>
          </w:r>
          <w:r>
            <w:t>LIST OF</w:t>
          </w:r>
          <w:r>
            <w:rPr>
              <w:spacing w:val="-4"/>
            </w:rPr>
            <w:t xml:space="preserve"> </w:t>
          </w:r>
          <w:r>
            <w:t>TABLES</w:t>
          </w:r>
          <w:r>
            <w:tab/>
          </w:r>
          <w:r>
            <w:t>xi</w:t>
          </w:r>
          <w:r>
            <w:fldChar w:fldCharType="end"/>
          </w:r>
        </w:p>
        <w:p w14:paraId="7622EB9E">
          <w:pPr>
            <w:pStyle w:val="20"/>
            <w:tabs>
              <w:tab w:val="right" w:leader="dot" w:pos="9072"/>
            </w:tabs>
            <w:spacing w:before="141"/>
          </w:pPr>
          <w:r>
            <w:fldChar w:fldCharType="begin"/>
          </w:r>
          <w:r>
            <w:instrText xml:space="preserve"> HYPERLINK \l "_bookmark0" </w:instrText>
          </w:r>
          <w:r>
            <w:fldChar w:fldCharType="separate"/>
          </w:r>
          <w:r>
            <w:t>LIST</w:t>
          </w:r>
          <w:r>
            <w:rPr>
              <w:spacing w:val="-1"/>
            </w:rPr>
            <w:t xml:space="preserve"> </w:t>
          </w:r>
          <w:r>
            <w:t>OF ABBREVIATION</w:t>
          </w:r>
          <w:r>
            <w:tab/>
          </w:r>
          <w:r>
            <w:fldChar w:fldCharType="end"/>
          </w:r>
          <w:r>
            <w:t>xii</w:t>
          </w:r>
        </w:p>
        <w:p w14:paraId="34B5F0E1">
          <w:pPr>
            <w:pStyle w:val="20"/>
            <w:tabs>
              <w:tab w:val="right" w:leader="dot" w:pos="9073"/>
            </w:tabs>
            <w:spacing w:before="120"/>
          </w:pPr>
          <w:r>
            <w:fldChar w:fldCharType="begin"/>
          </w:r>
          <w:r>
            <w:instrText xml:space="preserve"> HYPERLINK \l "_bookmark3" </w:instrText>
          </w:r>
          <w:r>
            <w:fldChar w:fldCharType="separate"/>
          </w:r>
          <w:r>
            <w:t>INTRODUCTION</w:t>
          </w:r>
          <w:r>
            <w:tab/>
          </w:r>
          <w:r>
            <w:t>1</w:t>
          </w:r>
          <w:r>
            <w:fldChar w:fldCharType="end"/>
          </w:r>
        </w:p>
        <w:p w14:paraId="42E6B18B">
          <w:pPr>
            <w:pStyle w:val="21"/>
            <w:numPr>
              <w:ilvl w:val="1"/>
              <w:numId w:val="11"/>
            </w:numPr>
            <w:tabs>
              <w:tab w:val="left" w:pos="993"/>
              <w:tab w:val="right" w:leader="dot" w:pos="9073"/>
            </w:tabs>
            <w:spacing w:before="124"/>
            <w:rPr>
              <w:rFonts w:ascii="Calibri"/>
            </w:rPr>
          </w:pPr>
          <w:r>
            <w:fldChar w:fldCharType="begin"/>
          </w:r>
          <w:r>
            <w:instrText xml:space="preserve"> HYPERLINK \l "_bookmark4" </w:instrText>
          </w:r>
          <w:r>
            <w:fldChar w:fldCharType="separate"/>
          </w:r>
          <w:r>
            <w:t>Project Background</w:t>
          </w:r>
          <w:r>
            <w:tab/>
          </w:r>
          <w:r>
            <w:rPr>
              <w:rFonts w:ascii="Calibri"/>
            </w:rPr>
            <w:t>1</w:t>
          </w:r>
          <w:r>
            <w:rPr>
              <w:rFonts w:ascii="Calibri"/>
            </w:rPr>
            <w:fldChar w:fldCharType="end"/>
          </w:r>
        </w:p>
        <w:p w14:paraId="2735F81D">
          <w:pPr>
            <w:pStyle w:val="21"/>
            <w:numPr>
              <w:ilvl w:val="1"/>
              <w:numId w:val="11"/>
            </w:numPr>
            <w:tabs>
              <w:tab w:val="left" w:pos="993"/>
              <w:tab w:val="right" w:leader="dot" w:pos="9073"/>
            </w:tabs>
            <w:rPr>
              <w:rFonts w:ascii="Calibri"/>
            </w:rPr>
          </w:pPr>
          <w:r>
            <w:fldChar w:fldCharType="begin"/>
          </w:r>
          <w:r>
            <w:instrText xml:space="preserve"> HYPERLINK \l "_bookmark6" </w:instrText>
          </w:r>
          <w:r>
            <w:fldChar w:fldCharType="separate"/>
          </w:r>
          <w:r>
            <w:t>Objectives</w:t>
          </w:r>
          <w:r>
            <w:tab/>
          </w:r>
          <w:r>
            <w:rPr>
              <w:rFonts w:ascii="Calibri"/>
            </w:rPr>
            <w:t>2</w:t>
          </w:r>
          <w:r>
            <w:rPr>
              <w:rFonts w:ascii="Calibri"/>
            </w:rPr>
            <w:fldChar w:fldCharType="end"/>
          </w:r>
        </w:p>
        <w:p w14:paraId="5C7C4979">
          <w:pPr>
            <w:pStyle w:val="21"/>
            <w:numPr>
              <w:ilvl w:val="1"/>
              <w:numId w:val="11"/>
            </w:numPr>
            <w:tabs>
              <w:tab w:val="left" w:pos="993"/>
              <w:tab w:val="right" w:leader="dot" w:pos="9073"/>
            </w:tabs>
            <w:rPr>
              <w:rFonts w:ascii="Calibri"/>
            </w:rPr>
          </w:pPr>
          <w:r>
            <w:fldChar w:fldCharType="begin"/>
          </w:r>
          <w:r>
            <w:instrText xml:space="preserve"> HYPERLINK \l "_bookmark7" </w:instrText>
          </w:r>
          <w:r>
            <w:fldChar w:fldCharType="separate"/>
          </w:r>
          <w:r>
            <w:t>Scopes</w:t>
          </w:r>
          <w:r>
            <w:rPr>
              <w:spacing w:val="-1"/>
            </w:rPr>
            <w:t xml:space="preserve"> </w:t>
          </w:r>
          <w:r>
            <w:t>of</w:t>
          </w:r>
          <w:r>
            <w:rPr>
              <w:spacing w:val="-1"/>
            </w:rPr>
            <w:t xml:space="preserve"> </w:t>
          </w:r>
          <w:r>
            <w:t>the Study</w:t>
          </w:r>
          <w:r>
            <w:tab/>
          </w:r>
          <w:r>
            <w:rPr>
              <w:rFonts w:ascii="Calibri"/>
            </w:rPr>
            <w:t>2</w:t>
          </w:r>
          <w:r>
            <w:rPr>
              <w:rFonts w:ascii="Calibri"/>
            </w:rPr>
            <w:fldChar w:fldCharType="end"/>
          </w:r>
        </w:p>
        <w:p w14:paraId="271B981A">
          <w:pPr>
            <w:pStyle w:val="21"/>
            <w:numPr>
              <w:ilvl w:val="1"/>
              <w:numId w:val="11"/>
            </w:numPr>
            <w:tabs>
              <w:tab w:val="left" w:pos="993"/>
              <w:tab w:val="right" w:leader="dot" w:pos="9073"/>
            </w:tabs>
            <w:spacing w:before="123"/>
            <w:rPr>
              <w:rFonts w:ascii="Calibri"/>
            </w:rPr>
          </w:pPr>
          <w:r>
            <w:fldChar w:fldCharType="begin"/>
          </w:r>
          <w:r>
            <w:instrText xml:space="preserve"> HYPERLINK \l "_bookmark8" </w:instrText>
          </w:r>
          <w:r>
            <w:fldChar w:fldCharType="separate"/>
          </w:r>
          <w:r>
            <w:t>General Introduction</w:t>
          </w:r>
          <w:r>
            <w:rPr>
              <w:spacing w:val="-3"/>
            </w:rPr>
            <w:t xml:space="preserve"> </w:t>
          </w:r>
          <w:r>
            <w:t>of</w:t>
          </w:r>
          <w:r>
            <w:rPr>
              <w:spacing w:val="-2"/>
            </w:rPr>
            <w:t xml:space="preserve"> </w:t>
          </w:r>
          <w:r>
            <w:t>Project</w:t>
          </w:r>
          <w:r>
            <w:rPr>
              <w:spacing w:val="1"/>
            </w:rPr>
            <w:t xml:space="preserve"> </w:t>
          </w:r>
          <w:r>
            <w:t>Area</w:t>
          </w:r>
          <w:r>
            <w:tab/>
          </w:r>
          <w:r>
            <w:rPr>
              <w:rFonts w:ascii="Calibri"/>
            </w:rPr>
            <w:t>3</w:t>
          </w:r>
          <w:r>
            <w:rPr>
              <w:rFonts w:ascii="Calibri"/>
            </w:rPr>
            <w:fldChar w:fldCharType="end"/>
          </w:r>
        </w:p>
        <w:p w14:paraId="68A6DB8F">
          <w:pPr>
            <w:pStyle w:val="22"/>
            <w:numPr>
              <w:ilvl w:val="2"/>
              <w:numId w:val="11"/>
            </w:numPr>
            <w:tabs>
              <w:tab w:val="left" w:pos="1344"/>
              <w:tab w:val="right" w:leader="dot" w:pos="9075"/>
            </w:tabs>
            <w:spacing w:before="116"/>
          </w:pPr>
          <w:r>
            <w:fldChar w:fldCharType="begin"/>
          </w:r>
          <w:r>
            <w:instrText xml:space="preserve"> HYPERLINK \l "_bookmark9" </w:instrText>
          </w:r>
          <w:r>
            <w:fldChar w:fldCharType="separate"/>
          </w:r>
          <w:r>
            <w:t>Location</w:t>
          </w:r>
          <w:r>
            <w:rPr>
              <w:spacing w:val="-2"/>
            </w:rPr>
            <w:t xml:space="preserve"> </w:t>
          </w:r>
          <w:r>
            <w:t>and</w:t>
          </w:r>
          <w:r>
            <w:rPr>
              <w:spacing w:val="1"/>
            </w:rPr>
            <w:t xml:space="preserve"> </w:t>
          </w:r>
          <w:r>
            <w:t>Access</w:t>
          </w:r>
          <w:r>
            <w:tab/>
          </w:r>
          <w:r>
            <w:t>3</w:t>
          </w:r>
          <w:r>
            <w:fldChar w:fldCharType="end"/>
          </w:r>
        </w:p>
        <w:p w14:paraId="6441ED0A">
          <w:pPr>
            <w:pStyle w:val="22"/>
            <w:numPr>
              <w:ilvl w:val="2"/>
              <w:numId w:val="11"/>
            </w:numPr>
            <w:tabs>
              <w:tab w:val="left" w:pos="1342"/>
              <w:tab w:val="right" w:leader="dot" w:pos="9075"/>
            </w:tabs>
            <w:ind w:left="1341" w:hanging="451"/>
          </w:pPr>
          <w:r>
            <w:fldChar w:fldCharType="begin"/>
          </w:r>
          <w:r>
            <w:instrText xml:space="preserve"> HYPERLINK \l "_bookmark10" </w:instrText>
          </w:r>
          <w:r>
            <w:fldChar w:fldCharType="separate"/>
          </w:r>
          <w:r>
            <w:t>Topographical</w:t>
          </w:r>
          <w:r>
            <w:rPr>
              <w:spacing w:val="-1"/>
            </w:rPr>
            <w:t xml:space="preserve"> </w:t>
          </w:r>
          <w:r>
            <w:t>Region</w:t>
          </w:r>
          <w:r>
            <w:tab/>
          </w:r>
          <w:r>
            <w:t>3</w:t>
          </w:r>
          <w:r>
            <w:fldChar w:fldCharType="end"/>
          </w:r>
        </w:p>
        <w:p w14:paraId="502F8EA5">
          <w:pPr>
            <w:pStyle w:val="22"/>
            <w:numPr>
              <w:ilvl w:val="2"/>
              <w:numId w:val="11"/>
            </w:numPr>
            <w:tabs>
              <w:tab w:val="left" w:pos="1344"/>
              <w:tab w:val="right" w:leader="dot" w:pos="9075"/>
            </w:tabs>
          </w:pPr>
          <w:r>
            <w:fldChar w:fldCharType="begin"/>
          </w:r>
          <w:r>
            <w:instrText xml:space="preserve"> HYPERLINK \l "_bookmark11" </w:instrText>
          </w:r>
          <w:r>
            <w:fldChar w:fldCharType="separate"/>
          </w:r>
          <w:r>
            <w:t>Geo-physical</w:t>
          </w:r>
          <w:r>
            <w:tab/>
          </w:r>
          <w:r>
            <w:t>3</w:t>
          </w:r>
          <w:r>
            <w:fldChar w:fldCharType="end"/>
          </w:r>
        </w:p>
        <w:p w14:paraId="4B802D01">
          <w:pPr>
            <w:pStyle w:val="22"/>
            <w:numPr>
              <w:ilvl w:val="2"/>
              <w:numId w:val="11"/>
            </w:numPr>
            <w:tabs>
              <w:tab w:val="left" w:pos="1344"/>
              <w:tab w:val="right" w:leader="dot" w:pos="9075"/>
            </w:tabs>
            <w:spacing w:before="121"/>
          </w:pPr>
          <w:r>
            <w:fldChar w:fldCharType="begin"/>
          </w:r>
          <w:r>
            <w:instrText xml:space="preserve"> HYPERLINK \l "_bookmark13" </w:instrText>
          </w:r>
          <w:r>
            <w:fldChar w:fldCharType="separate"/>
          </w:r>
          <w:r>
            <w:t>Geology</w:t>
          </w:r>
          <w:r>
            <w:tab/>
          </w:r>
          <w:r>
            <w:t>4</w:t>
          </w:r>
          <w:r>
            <w:fldChar w:fldCharType="end"/>
          </w:r>
        </w:p>
        <w:p w14:paraId="0F4B49C5">
          <w:pPr>
            <w:pStyle w:val="22"/>
            <w:numPr>
              <w:ilvl w:val="2"/>
              <w:numId w:val="11"/>
            </w:numPr>
            <w:tabs>
              <w:tab w:val="left" w:pos="1344"/>
              <w:tab w:val="right" w:leader="dot" w:pos="9075"/>
            </w:tabs>
          </w:pPr>
          <w:r>
            <w:fldChar w:fldCharType="begin"/>
          </w:r>
          <w:r>
            <w:instrText xml:space="preserve"> HYPERLINK \l "_bookmark14" </w:instrText>
          </w:r>
          <w:r>
            <w:fldChar w:fldCharType="separate"/>
          </w:r>
          <w:r>
            <w:t>Soil</w:t>
          </w:r>
          <w:r>
            <w:tab/>
          </w:r>
          <w:r>
            <w:t>5</w:t>
          </w:r>
          <w:r>
            <w:fldChar w:fldCharType="end"/>
          </w:r>
        </w:p>
        <w:p w14:paraId="5659CC34">
          <w:pPr>
            <w:pStyle w:val="22"/>
            <w:numPr>
              <w:ilvl w:val="2"/>
              <w:numId w:val="11"/>
            </w:numPr>
            <w:tabs>
              <w:tab w:val="left" w:pos="1344"/>
              <w:tab w:val="right" w:leader="dot" w:pos="9075"/>
            </w:tabs>
          </w:pPr>
          <w:r>
            <w:fldChar w:fldCharType="begin"/>
          </w:r>
          <w:r>
            <w:instrText xml:space="preserve"> HYPERLINK \l "_bookmark15" </w:instrText>
          </w:r>
          <w:r>
            <w:fldChar w:fldCharType="separate"/>
          </w:r>
          <w:r>
            <w:t>Hydrology</w:t>
          </w:r>
          <w:r>
            <w:rPr>
              <w:spacing w:val="-5"/>
            </w:rPr>
            <w:t xml:space="preserve"> </w:t>
          </w:r>
          <w:r>
            <w:t>and</w:t>
          </w:r>
          <w:r>
            <w:rPr>
              <w:spacing w:val="1"/>
            </w:rPr>
            <w:t xml:space="preserve"> </w:t>
          </w:r>
          <w:r>
            <w:t>Meteorology</w:t>
          </w:r>
          <w:r>
            <w:tab/>
          </w:r>
          <w:r>
            <w:t>5</w:t>
          </w:r>
          <w:r>
            <w:fldChar w:fldCharType="end"/>
          </w:r>
        </w:p>
        <w:p w14:paraId="4DFBC53A">
          <w:pPr>
            <w:pStyle w:val="22"/>
            <w:numPr>
              <w:ilvl w:val="2"/>
              <w:numId w:val="11"/>
            </w:numPr>
            <w:tabs>
              <w:tab w:val="left" w:pos="1344"/>
              <w:tab w:val="right" w:leader="dot" w:pos="9075"/>
            </w:tabs>
          </w:pPr>
          <w:r>
            <w:fldChar w:fldCharType="begin"/>
          </w:r>
          <w:r>
            <w:instrText xml:space="preserve"> HYPERLINK \l "_bookmark16" </w:instrText>
          </w:r>
          <w:r>
            <w:fldChar w:fldCharType="separate"/>
          </w:r>
          <w:r>
            <w:t>Demographic</w:t>
          </w:r>
          <w:r>
            <w:rPr>
              <w:spacing w:val="1"/>
            </w:rPr>
            <w:t xml:space="preserve"> </w:t>
          </w:r>
          <w:r>
            <w:t>Characteristics</w:t>
          </w:r>
          <w:r>
            <w:tab/>
          </w:r>
          <w:r>
            <w:t>6</w:t>
          </w:r>
          <w:r>
            <w:fldChar w:fldCharType="end"/>
          </w:r>
        </w:p>
        <w:p w14:paraId="4ECA0FD8">
          <w:pPr>
            <w:pStyle w:val="21"/>
            <w:numPr>
              <w:ilvl w:val="1"/>
              <w:numId w:val="11"/>
            </w:numPr>
            <w:tabs>
              <w:tab w:val="left" w:pos="993"/>
              <w:tab w:val="right" w:leader="dot" w:pos="9073"/>
            </w:tabs>
            <w:spacing w:before="122"/>
            <w:rPr>
              <w:rFonts w:ascii="Calibri"/>
            </w:rPr>
          </w:pPr>
          <w:r>
            <w:fldChar w:fldCharType="begin"/>
          </w:r>
          <w:r>
            <w:instrText xml:space="preserve"> HYPERLINK \l "_bookmark18" </w:instrText>
          </w:r>
          <w:r>
            <w:fldChar w:fldCharType="separate"/>
          </w:r>
          <w:r>
            <w:t>Working</w:t>
          </w:r>
          <w:r>
            <w:rPr>
              <w:spacing w:val="-4"/>
            </w:rPr>
            <w:t xml:space="preserve"> </w:t>
          </w:r>
          <w:r>
            <w:t>Approach</w:t>
          </w:r>
          <w:r>
            <w:rPr>
              <w:spacing w:val="-3"/>
            </w:rPr>
            <w:t xml:space="preserve"> </w:t>
          </w:r>
          <w:r>
            <w:t>and</w:t>
          </w:r>
          <w:r>
            <w:rPr>
              <w:spacing w:val="-2"/>
            </w:rPr>
            <w:t xml:space="preserve"> </w:t>
          </w:r>
          <w:r>
            <w:t>Methodology</w:t>
          </w:r>
          <w:r>
            <w:tab/>
          </w:r>
          <w:r>
            <w:rPr>
              <w:rFonts w:ascii="Calibri"/>
            </w:rPr>
            <w:t>6</w:t>
          </w:r>
          <w:r>
            <w:rPr>
              <w:rFonts w:ascii="Calibri"/>
            </w:rPr>
            <w:fldChar w:fldCharType="end"/>
          </w:r>
        </w:p>
        <w:p w14:paraId="38CEC023">
          <w:pPr>
            <w:pStyle w:val="22"/>
            <w:numPr>
              <w:ilvl w:val="2"/>
              <w:numId w:val="11"/>
            </w:numPr>
            <w:tabs>
              <w:tab w:val="left" w:pos="1344"/>
              <w:tab w:val="right" w:leader="dot" w:pos="9075"/>
            </w:tabs>
            <w:spacing w:before="117"/>
          </w:pPr>
          <w:r>
            <w:fldChar w:fldCharType="begin"/>
          </w:r>
          <w:r>
            <w:instrText xml:space="preserve"> HYPERLINK \l "_bookmark19" </w:instrText>
          </w:r>
          <w:r>
            <w:fldChar w:fldCharType="separate"/>
          </w:r>
          <w:r>
            <w:t>Review</w:t>
          </w:r>
          <w:r>
            <w:rPr>
              <w:spacing w:val="-6"/>
            </w:rPr>
            <w:t xml:space="preserve"> </w:t>
          </w:r>
          <w:r>
            <w:t>of</w:t>
          </w:r>
          <w:r>
            <w:rPr>
              <w:spacing w:val="1"/>
            </w:rPr>
            <w:t xml:space="preserve"> </w:t>
          </w:r>
          <w:r>
            <w:t>Literature</w:t>
          </w:r>
          <w:r>
            <w:tab/>
          </w:r>
          <w:r>
            <w:t>6</w:t>
          </w:r>
          <w:r>
            <w:fldChar w:fldCharType="end"/>
          </w:r>
        </w:p>
        <w:p w14:paraId="6EADE36A">
          <w:pPr>
            <w:pStyle w:val="22"/>
            <w:numPr>
              <w:ilvl w:val="2"/>
              <w:numId w:val="11"/>
            </w:numPr>
            <w:tabs>
              <w:tab w:val="left" w:pos="1344"/>
              <w:tab w:val="right" w:leader="dot" w:pos="9075"/>
            </w:tabs>
          </w:pPr>
          <w:r>
            <w:fldChar w:fldCharType="begin"/>
          </w:r>
          <w:r>
            <w:instrText xml:space="preserve"> HYPERLINK \l "_bookmark20" </w:instrText>
          </w:r>
          <w:r>
            <w:fldChar w:fldCharType="separate"/>
          </w:r>
          <w:r>
            <w:t>Data</w:t>
          </w:r>
          <w:r>
            <w:rPr>
              <w:spacing w:val="-1"/>
            </w:rPr>
            <w:t xml:space="preserve"> </w:t>
          </w:r>
          <w:r>
            <w:t>Collection</w:t>
          </w:r>
          <w:r>
            <w:tab/>
          </w:r>
          <w:r>
            <w:t>6</w:t>
          </w:r>
          <w:r>
            <w:fldChar w:fldCharType="end"/>
          </w:r>
        </w:p>
        <w:p w14:paraId="1FFA5E82">
          <w:pPr>
            <w:pStyle w:val="22"/>
            <w:numPr>
              <w:ilvl w:val="2"/>
              <w:numId w:val="11"/>
            </w:numPr>
            <w:tabs>
              <w:tab w:val="left" w:pos="1344"/>
              <w:tab w:val="right" w:leader="dot" w:pos="9075"/>
            </w:tabs>
          </w:pPr>
          <w:r>
            <w:fldChar w:fldCharType="begin"/>
          </w:r>
          <w:r>
            <w:instrText xml:space="preserve"> HYPERLINK \l "_bookmark21" </w:instrText>
          </w:r>
          <w:r>
            <w:fldChar w:fldCharType="separate"/>
          </w:r>
          <w:r>
            <w:t>Data</w:t>
          </w:r>
          <w:r>
            <w:rPr>
              <w:spacing w:val="-3"/>
            </w:rPr>
            <w:t xml:space="preserve"> </w:t>
          </w:r>
          <w:r>
            <w:t>Processing</w:t>
          </w:r>
          <w:r>
            <w:rPr>
              <w:spacing w:val="-1"/>
            </w:rPr>
            <w:t xml:space="preserve"> </w:t>
          </w:r>
          <w:r>
            <w:t>and</w:t>
          </w:r>
          <w:r>
            <w:rPr>
              <w:spacing w:val="3"/>
            </w:rPr>
            <w:t xml:space="preserve"> </w:t>
          </w:r>
          <w:r>
            <w:t>Analysis</w:t>
          </w:r>
          <w:r>
            <w:tab/>
          </w:r>
          <w:r>
            <w:t>7</w:t>
          </w:r>
          <w:r>
            <w:fldChar w:fldCharType="end"/>
          </w:r>
        </w:p>
        <w:p w14:paraId="63086496">
          <w:pPr>
            <w:pStyle w:val="22"/>
            <w:numPr>
              <w:ilvl w:val="2"/>
              <w:numId w:val="11"/>
            </w:numPr>
            <w:tabs>
              <w:tab w:val="left" w:pos="1344"/>
              <w:tab w:val="right" w:leader="dot" w:pos="9075"/>
            </w:tabs>
            <w:spacing w:before="120"/>
          </w:pPr>
          <w:r>
            <w:fldChar w:fldCharType="begin"/>
          </w:r>
          <w:r>
            <w:instrText xml:space="preserve"> HYPERLINK \l "_bookmark22" </w:instrText>
          </w:r>
          <w:r>
            <w:fldChar w:fldCharType="separate"/>
          </w:r>
          <w:r>
            <w:t>Report</w:t>
          </w:r>
          <w:r>
            <w:rPr>
              <w:spacing w:val="-2"/>
            </w:rPr>
            <w:t xml:space="preserve"> </w:t>
          </w:r>
          <w:r>
            <w:t>Submission</w:t>
          </w:r>
          <w:r>
            <w:tab/>
          </w:r>
          <w:r>
            <w:t>7</w:t>
          </w:r>
          <w:r>
            <w:fldChar w:fldCharType="end"/>
          </w:r>
        </w:p>
        <w:p w14:paraId="5407B3A5">
          <w:pPr>
            <w:pStyle w:val="20"/>
            <w:tabs>
              <w:tab w:val="right" w:leader="dot" w:pos="9073"/>
            </w:tabs>
          </w:pPr>
          <w:r>
            <w:fldChar w:fldCharType="begin"/>
          </w:r>
          <w:r>
            <w:instrText xml:space="preserve"> HYPERLINK \l "_bookmark23" </w:instrText>
          </w:r>
          <w:r>
            <w:fldChar w:fldCharType="separate"/>
          </w:r>
          <w:r>
            <w:t>LITERATURE</w:t>
          </w:r>
          <w:r>
            <w:rPr>
              <w:spacing w:val="-2"/>
            </w:rPr>
            <w:t xml:space="preserve"> </w:t>
          </w:r>
          <w:r>
            <w:t>REVIEW</w:t>
          </w:r>
          <w:r>
            <w:tab/>
          </w:r>
          <w:r>
            <w:t>8</w:t>
          </w:r>
          <w:r>
            <w:fldChar w:fldCharType="end"/>
          </w:r>
        </w:p>
        <w:p w14:paraId="4683A306">
          <w:pPr>
            <w:pStyle w:val="21"/>
            <w:numPr>
              <w:ilvl w:val="1"/>
              <w:numId w:val="12"/>
            </w:numPr>
            <w:tabs>
              <w:tab w:val="left" w:pos="993"/>
              <w:tab w:val="right" w:leader="dot" w:pos="9073"/>
            </w:tabs>
            <w:rPr>
              <w:rFonts w:ascii="Calibri"/>
            </w:rPr>
          </w:pPr>
          <w:r>
            <w:fldChar w:fldCharType="begin"/>
          </w:r>
          <w:r>
            <w:instrText xml:space="preserve"> HYPERLINK \l "_bookmark24" </w:instrText>
          </w:r>
          <w:r>
            <w:fldChar w:fldCharType="separate"/>
          </w:r>
          <w:r>
            <w:t>NRS</w:t>
          </w:r>
          <w:r>
            <w:rPr>
              <w:spacing w:val="-1"/>
            </w:rPr>
            <w:t xml:space="preserve"> </w:t>
          </w:r>
          <w:r>
            <w:t>2070 Road</w:t>
          </w:r>
          <w:r>
            <w:rPr>
              <w:spacing w:val="-2"/>
            </w:rPr>
            <w:t xml:space="preserve"> </w:t>
          </w:r>
          <w:r>
            <w:t>Classification</w:t>
          </w:r>
          <w:r>
            <w:tab/>
          </w:r>
          <w:r>
            <w:rPr>
              <w:rFonts w:ascii="Calibri"/>
            </w:rPr>
            <w:t>8</w:t>
          </w:r>
          <w:r>
            <w:rPr>
              <w:rFonts w:ascii="Calibri"/>
            </w:rPr>
            <w:fldChar w:fldCharType="end"/>
          </w:r>
        </w:p>
        <w:p w14:paraId="4311EE1A">
          <w:pPr>
            <w:pStyle w:val="22"/>
            <w:numPr>
              <w:ilvl w:val="2"/>
              <w:numId w:val="12"/>
            </w:numPr>
            <w:tabs>
              <w:tab w:val="left" w:pos="1344"/>
              <w:tab w:val="right" w:leader="dot" w:pos="9075"/>
            </w:tabs>
            <w:spacing w:before="117"/>
          </w:pPr>
          <w:r>
            <w:fldChar w:fldCharType="begin"/>
          </w:r>
          <w:r>
            <w:instrText xml:space="preserve"> HYPERLINK \l "_bookmark25" </w:instrText>
          </w:r>
          <w:r>
            <w:fldChar w:fldCharType="separate"/>
          </w:r>
          <w:r>
            <w:t>Administrative</w:t>
          </w:r>
          <w:r>
            <w:rPr>
              <w:spacing w:val="2"/>
            </w:rPr>
            <w:t xml:space="preserve"> </w:t>
          </w:r>
          <w:r>
            <w:t>Classification</w:t>
          </w:r>
          <w:r>
            <w:tab/>
          </w:r>
          <w:r>
            <w:t>8</w:t>
          </w:r>
          <w:r>
            <w:fldChar w:fldCharType="end"/>
          </w:r>
        </w:p>
        <w:p w14:paraId="21E83BE1">
          <w:pPr>
            <w:pStyle w:val="22"/>
            <w:numPr>
              <w:ilvl w:val="2"/>
              <w:numId w:val="12"/>
            </w:numPr>
            <w:tabs>
              <w:tab w:val="left" w:pos="1342"/>
              <w:tab w:val="right" w:leader="dot" w:pos="9075"/>
            </w:tabs>
            <w:spacing w:before="121"/>
            <w:ind w:left="1341" w:hanging="451"/>
          </w:pPr>
          <w:r>
            <w:fldChar w:fldCharType="begin"/>
          </w:r>
          <w:r>
            <w:instrText xml:space="preserve"> HYPERLINK \l "_bookmark26" </w:instrText>
          </w:r>
          <w:r>
            <w:fldChar w:fldCharType="separate"/>
          </w:r>
          <w:r>
            <w:t>Technical</w:t>
          </w:r>
          <w:r>
            <w:rPr>
              <w:spacing w:val="-1"/>
            </w:rPr>
            <w:t xml:space="preserve"> </w:t>
          </w:r>
          <w:r>
            <w:t>Classification</w:t>
          </w:r>
          <w:r>
            <w:tab/>
          </w:r>
          <w:r>
            <w:t>9</w:t>
          </w:r>
          <w:r>
            <w:fldChar w:fldCharType="end"/>
          </w:r>
        </w:p>
        <w:p w14:paraId="654DF7CF">
          <w:pPr>
            <w:pStyle w:val="21"/>
            <w:numPr>
              <w:ilvl w:val="1"/>
              <w:numId w:val="12"/>
            </w:numPr>
            <w:tabs>
              <w:tab w:val="left" w:pos="993"/>
              <w:tab w:val="right" w:leader="dot" w:pos="9074"/>
            </w:tabs>
            <w:spacing w:before="121"/>
            <w:rPr>
              <w:rFonts w:ascii="Calibri"/>
            </w:rPr>
          </w:pPr>
          <w:r>
            <w:fldChar w:fldCharType="begin"/>
          </w:r>
          <w:r>
            <w:instrText xml:space="preserve"> HYPERLINK \l "_bookmark29" </w:instrText>
          </w:r>
          <w:r>
            <w:fldChar w:fldCharType="separate"/>
          </w:r>
          <w:r>
            <w:t>Highway</w:t>
          </w:r>
          <w:r>
            <w:rPr>
              <w:spacing w:val="-3"/>
            </w:rPr>
            <w:t xml:space="preserve"> </w:t>
          </w:r>
          <w:r>
            <w:t>Alignment</w:t>
          </w:r>
          <w:r>
            <w:tab/>
          </w:r>
          <w:r>
            <w:rPr>
              <w:rFonts w:ascii="Calibri"/>
            </w:rPr>
            <w:t>10</w:t>
          </w:r>
          <w:r>
            <w:rPr>
              <w:rFonts w:ascii="Calibri"/>
            </w:rPr>
            <w:fldChar w:fldCharType="end"/>
          </w:r>
        </w:p>
        <w:p w14:paraId="7B28AE91">
          <w:pPr>
            <w:pStyle w:val="21"/>
            <w:numPr>
              <w:ilvl w:val="1"/>
              <w:numId w:val="12"/>
            </w:numPr>
            <w:tabs>
              <w:tab w:val="left" w:pos="993"/>
              <w:tab w:val="right" w:leader="dot" w:pos="9074"/>
            </w:tabs>
            <w:spacing w:before="121"/>
            <w:rPr>
              <w:rFonts w:ascii="Calibri"/>
            </w:rPr>
          </w:pPr>
          <w:r>
            <w:fldChar w:fldCharType="begin"/>
          </w:r>
          <w:r>
            <w:instrText xml:space="preserve"> HYPERLINK \l "_bookmark30" </w:instrText>
          </w:r>
          <w:r>
            <w:fldChar w:fldCharType="separate"/>
          </w:r>
          <w:r>
            <w:t>Engineering</w:t>
          </w:r>
          <w:r>
            <w:rPr>
              <w:spacing w:val="-3"/>
            </w:rPr>
            <w:t xml:space="preserve"> </w:t>
          </w:r>
          <w:r>
            <w:t>Survey</w:t>
          </w:r>
          <w:r>
            <w:tab/>
          </w:r>
          <w:r>
            <w:rPr>
              <w:rFonts w:ascii="Calibri"/>
            </w:rPr>
            <w:t>10</w:t>
          </w:r>
          <w:r>
            <w:rPr>
              <w:rFonts w:ascii="Calibri"/>
            </w:rPr>
            <w:fldChar w:fldCharType="end"/>
          </w:r>
        </w:p>
        <w:p w14:paraId="62BDDFDE">
          <w:pPr>
            <w:pStyle w:val="22"/>
            <w:numPr>
              <w:ilvl w:val="2"/>
              <w:numId w:val="12"/>
            </w:numPr>
            <w:tabs>
              <w:tab w:val="left" w:pos="1344"/>
              <w:tab w:val="right" w:leader="dot" w:pos="9079"/>
            </w:tabs>
            <w:spacing w:before="116"/>
          </w:pPr>
          <w:r>
            <w:fldChar w:fldCharType="begin"/>
          </w:r>
          <w:r>
            <w:instrText xml:space="preserve"> HYPERLINK \l "_bookmark31" </w:instrText>
          </w:r>
          <w:r>
            <w:fldChar w:fldCharType="separate"/>
          </w:r>
          <w:r>
            <w:t>Open</w:t>
          </w:r>
          <w:r>
            <w:rPr>
              <w:spacing w:val="-2"/>
            </w:rPr>
            <w:t xml:space="preserve"> </w:t>
          </w:r>
          <w:r>
            <w:t>Traverse Surveying</w:t>
          </w:r>
          <w:r>
            <w:tab/>
          </w:r>
          <w:r>
            <w:t>10</w:t>
          </w:r>
          <w:r>
            <w:fldChar w:fldCharType="end"/>
          </w:r>
        </w:p>
        <w:p w14:paraId="294236C5">
          <w:pPr>
            <w:widowControl/>
            <w:autoSpaceDE/>
            <w:autoSpaceDN/>
            <w:rPr>
              <w:sz w:val="20"/>
              <w:szCs w:val="20"/>
            </w:rPr>
          </w:pPr>
          <w:r>
            <w:br w:type="page"/>
          </w:r>
        </w:p>
        <w:p w14:paraId="6C3BE55A">
          <w:pPr>
            <w:pStyle w:val="22"/>
            <w:tabs>
              <w:tab w:val="left" w:pos="1344"/>
              <w:tab w:val="right" w:leader="dot" w:pos="9079"/>
            </w:tabs>
            <w:spacing w:before="116"/>
            <w:ind w:firstLine="0"/>
          </w:pPr>
        </w:p>
        <w:p w14:paraId="50DA99F7">
          <w:pPr>
            <w:pStyle w:val="22"/>
            <w:numPr>
              <w:ilvl w:val="2"/>
              <w:numId w:val="12"/>
            </w:numPr>
            <w:tabs>
              <w:tab w:val="left" w:pos="1344"/>
              <w:tab w:val="right" w:leader="dot" w:pos="9079"/>
            </w:tabs>
            <w:spacing w:before="121"/>
          </w:pPr>
          <w:r>
            <w:fldChar w:fldCharType="begin"/>
          </w:r>
          <w:r>
            <w:instrText xml:space="preserve"> HYPERLINK \l "_bookmark32" </w:instrText>
          </w:r>
          <w:r>
            <w:fldChar w:fldCharType="separate"/>
          </w:r>
          <w:r>
            <w:t>Global</w:t>
          </w:r>
          <w:r>
            <w:rPr>
              <w:spacing w:val="-1"/>
            </w:rPr>
            <w:t xml:space="preserve"> </w:t>
          </w:r>
          <w:r>
            <w:t>Positioning</w:t>
          </w:r>
          <w:r>
            <w:rPr>
              <w:spacing w:val="-1"/>
            </w:rPr>
            <w:t xml:space="preserve"> </w:t>
          </w:r>
          <w:r>
            <w:t>System</w:t>
          </w:r>
          <w:r>
            <w:rPr>
              <w:spacing w:val="-2"/>
            </w:rPr>
            <w:t xml:space="preserve"> </w:t>
          </w:r>
          <w:r>
            <w:t>(GPS)</w:t>
          </w:r>
          <w:r>
            <w:tab/>
          </w:r>
          <w:r>
            <w:t>10</w:t>
          </w:r>
          <w:r>
            <w:fldChar w:fldCharType="end"/>
          </w:r>
        </w:p>
        <w:p w14:paraId="6D5184B3">
          <w:pPr>
            <w:pStyle w:val="22"/>
            <w:numPr>
              <w:ilvl w:val="2"/>
              <w:numId w:val="12"/>
            </w:numPr>
            <w:tabs>
              <w:tab w:val="left" w:pos="1342"/>
              <w:tab w:val="right" w:leader="dot" w:pos="9079"/>
            </w:tabs>
            <w:ind w:left="1341" w:hanging="451"/>
          </w:pPr>
          <w:r>
            <w:fldChar w:fldCharType="begin"/>
          </w:r>
          <w:r>
            <w:instrText xml:space="preserve"> HYPERLINK \l "_bookmark34" </w:instrText>
          </w:r>
          <w:r>
            <w:fldChar w:fldCharType="separate"/>
          </w:r>
          <w:r>
            <w:t>Total Station</w:t>
          </w:r>
          <w:r>
            <w:tab/>
          </w:r>
          <w:r>
            <w:t>11</w:t>
          </w:r>
          <w:r>
            <w:fldChar w:fldCharType="end"/>
          </w:r>
        </w:p>
        <w:p w14:paraId="6B5CBD69">
          <w:pPr>
            <w:pStyle w:val="21"/>
            <w:numPr>
              <w:ilvl w:val="1"/>
              <w:numId w:val="12"/>
            </w:numPr>
            <w:tabs>
              <w:tab w:val="left" w:pos="993"/>
              <w:tab w:val="right" w:leader="dot" w:pos="9074"/>
            </w:tabs>
            <w:spacing w:before="121" w:after="172"/>
            <w:rPr>
              <w:rFonts w:ascii="Calibri"/>
            </w:rPr>
          </w:pPr>
          <w:r>
            <w:fldChar w:fldCharType="begin"/>
          </w:r>
          <w:r>
            <w:instrText xml:space="preserve"> HYPERLINK \l "_bookmark36" </w:instrText>
          </w:r>
          <w:r>
            <w:fldChar w:fldCharType="separate"/>
          </w:r>
          <w:r>
            <w:t>Geometric</w:t>
          </w:r>
          <w:r>
            <w:rPr>
              <w:spacing w:val="-1"/>
            </w:rPr>
            <w:t xml:space="preserve"> </w:t>
          </w:r>
          <w:r>
            <w:t>Design of Highway</w:t>
          </w:r>
          <w:r>
            <w:tab/>
          </w:r>
          <w:r>
            <w:rPr>
              <w:rFonts w:ascii="Calibri"/>
            </w:rPr>
            <w:t>12</w:t>
          </w:r>
          <w:r>
            <w:rPr>
              <w:rFonts w:ascii="Calibri"/>
            </w:rPr>
            <w:fldChar w:fldCharType="end"/>
          </w:r>
        </w:p>
        <w:p w14:paraId="5FDB650C">
          <w:pPr>
            <w:pStyle w:val="21"/>
            <w:numPr>
              <w:ilvl w:val="1"/>
              <w:numId w:val="12"/>
            </w:numPr>
            <w:tabs>
              <w:tab w:val="left" w:pos="993"/>
              <w:tab w:val="right" w:leader="dot" w:pos="9074"/>
            </w:tabs>
            <w:spacing w:before="77"/>
            <w:rPr>
              <w:rFonts w:ascii="Calibri"/>
            </w:rPr>
          </w:pPr>
          <w:r>
            <w:fldChar w:fldCharType="begin"/>
          </w:r>
          <w:r>
            <w:instrText xml:space="preserve"> HYPERLINK \l "_bookmark37" </w:instrText>
          </w:r>
          <w:r>
            <w:fldChar w:fldCharType="separate"/>
          </w:r>
          <w:r>
            <w:t>Design</w:t>
          </w:r>
          <w:r>
            <w:rPr>
              <w:spacing w:val="-1"/>
            </w:rPr>
            <w:t xml:space="preserve"> </w:t>
          </w:r>
          <w:r>
            <w:t>Speed</w:t>
          </w:r>
          <w:r>
            <w:tab/>
          </w:r>
          <w:r>
            <w:rPr>
              <w:rFonts w:ascii="Calibri"/>
            </w:rPr>
            <w:t>13</w:t>
          </w:r>
          <w:r>
            <w:rPr>
              <w:rFonts w:ascii="Calibri"/>
            </w:rPr>
            <w:fldChar w:fldCharType="end"/>
          </w:r>
        </w:p>
        <w:p w14:paraId="7EC05998">
          <w:pPr>
            <w:pStyle w:val="21"/>
            <w:numPr>
              <w:ilvl w:val="1"/>
              <w:numId w:val="12"/>
            </w:numPr>
            <w:tabs>
              <w:tab w:val="left" w:pos="993"/>
              <w:tab w:val="right" w:leader="dot" w:pos="9074"/>
            </w:tabs>
            <w:rPr>
              <w:rFonts w:ascii="Calibri"/>
            </w:rPr>
          </w:pPr>
          <w:r>
            <w:fldChar w:fldCharType="begin"/>
          </w:r>
          <w:r>
            <w:instrText xml:space="preserve"> HYPERLINK \l "_bookmark39" </w:instrText>
          </w:r>
          <w:r>
            <w:fldChar w:fldCharType="separate"/>
          </w:r>
          <w:r>
            <w:t>Cross-sectional</w:t>
          </w:r>
          <w:r>
            <w:rPr>
              <w:spacing w:val="-3"/>
            </w:rPr>
            <w:t xml:space="preserve"> </w:t>
          </w:r>
          <w:r>
            <w:t>elements</w:t>
          </w:r>
          <w:r>
            <w:tab/>
          </w:r>
          <w:r>
            <w:rPr>
              <w:rFonts w:ascii="Calibri"/>
            </w:rPr>
            <w:t>13</w:t>
          </w:r>
          <w:r>
            <w:rPr>
              <w:rFonts w:ascii="Calibri"/>
            </w:rPr>
            <w:fldChar w:fldCharType="end"/>
          </w:r>
        </w:p>
        <w:p w14:paraId="343A0D10">
          <w:pPr>
            <w:pStyle w:val="22"/>
            <w:numPr>
              <w:ilvl w:val="2"/>
              <w:numId w:val="12"/>
            </w:numPr>
            <w:tabs>
              <w:tab w:val="left" w:pos="1344"/>
              <w:tab w:val="right" w:leader="dot" w:pos="9079"/>
            </w:tabs>
            <w:spacing w:before="119"/>
          </w:pPr>
          <w:r>
            <w:fldChar w:fldCharType="begin"/>
          </w:r>
          <w:r>
            <w:instrText xml:space="preserve"> HYPERLINK \l "_bookmark40" </w:instrText>
          </w:r>
          <w:r>
            <w:fldChar w:fldCharType="separate"/>
          </w:r>
          <w:r>
            <w:t>Camber</w:t>
          </w:r>
          <w:r>
            <w:tab/>
          </w:r>
          <w:r>
            <w:t>13</w:t>
          </w:r>
          <w:r>
            <w:fldChar w:fldCharType="end"/>
          </w:r>
        </w:p>
        <w:p w14:paraId="3213E792">
          <w:pPr>
            <w:pStyle w:val="22"/>
            <w:numPr>
              <w:ilvl w:val="2"/>
              <w:numId w:val="12"/>
            </w:numPr>
            <w:tabs>
              <w:tab w:val="left" w:pos="1342"/>
              <w:tab w:val="right" w:leader="dot" w:pos="9079"/>
            </w:tabs>
            <w:ind w:left="1341" w:hanging="451"/>
          </w:pPr>
          <w:r>
            <w:fldChar w:fldCharType="begin"/>
          </w:r>
          <w:r>
            <w:instrText xml:space="preserve"> HYPERLINK \l "_bookmark42" </w:instrText>
          </w:r>
          <w:r>
            <w:fldChar w:fldCharType="separate"/>
          </w:r>
          <w:r>
            <w:t>Width</w:t>
          </w:r>
          <w:r>
            <w:rPr>
              <w:spacing w:val="-3"/>
            </w:rPr>
            <w:t xml:space="preserve"> </w:t>
          </w:r>
          <w:r>
            <w:t>of</w:t>
          </w:r>
          <w:r>
            <w:rPr>
              <w:spacing w:val="-2"/>
            </w:rPr>
            <w:t xml:space="preserve"> </w:t>
          </w:r>
          <w:r>
            <w:t>Pavement</w:t>
          </w:r>
          <w:r>
            <w:rPr>
              <w:spacing w:val="-1"/>
            </w:rPr>
            <w:t xml:space="preserve"> </w:t>
          </w:r>
          <w:r>
            <w:t>or Carriageway</w:t>
          </w:r>
          <w:r>
            <w:tab/>
          </w:r>
          <w:r>
            <w:t>13</w:t>
          </w:r>
          <w:r>
            <w:fldChar w:fldCharType="end"/>
          </w:r>
        </w:p>
        <w:p w14:paraId="40A78DD4">
          <w:pPr>
            <w:pStyle w:val="22"/>
            <w:numPr>
              <w:ilvl w:val="2"/>
              <w:numId w:val="12"/>
            </w:numPr>
            <w:tabs>
              <w:tab w:val="left" w:pos="1344"/>
              <w:tab w:val="right" w:leader="dot" w:pos="9079"/>
            </w:tabs>
          </w:pPr>
          <w:r>
            <w:fldChar w:fldCharType="begin"/>
          </w:r>
          <w:r>
            <w:instrText xml:space="preserve"> HYPERLINK \l "_bookmark44" </w:instrText>
          </w:r>
          <w:r>
            <w:fldChar w:fldCharType="separate"/>
          </w:r>
          <w:r>
            <w:t>Road Margin</w:t>
          </w:r>
          <w:r>
            <w:tab/>
          </w:r>
          <w:r>
            <w:t>14</w:t>
          </w:r>
          <w:r>
            <w:fldChar w:fldCharType="end"/>
          </w:r>
        </w:p>
        <w:p w14:paraId="76F8C3EC">
          <w:pPr>
            <w:pStyle w:val="22"/>
            <w:numPr>
              <w:ilvl w:val="2"/>
              <w:numId w:val="12"/>
            </w:numPr>
            <w:tabs>
              <w:tab w:val="left" w:pos="1344"/>
              <w:tab w:val="right" w:leader="dot" w:pos="9079"/>
            </w:tabs>
          </w:pPr>
          <w:r>
            <w:fldChar w:fldCharType="begin"/>
          </w:r>
          <w:r>
            <w:instrText xml:space="preserve"> HYPERLINK \l "_bookmark46" </w:instrText>
          </w:r>
          <w:r>
            <w:fldChar w:fldCharType="separate"/>
          </w:r>
          <w:r>
            <w:t>Right</w:t>
          </w:r>
          <w:r>
            <w:rPr>
              <w:spacing w:val="-2"/>
            </w:rPr>
            <w:t xml:space="preserve"> </w:t>
          </w:r>
          <w:r>
            <w:t>of</w:t>
          </w:r>
          <w:r>
            <w:rPr>
              <w:spacing w:val="-2"/>
            </w:rPr>
            <w:t xml:space="preserve"> </w:t>
          </w:r>
          <w:r>
            <w:t>Way</w:t>
          </w:r>
          <w:r>
            <w:rPr>
              <w:spacing w:val="-4"/>
            </w:rPr>
            <w:t xml:space="preserve"> </w:t>
          </w:r>
          <w:r>
            <w:t>(ROW)</w:t>
          </w:r>
          <w:r>
            <w:tab/>
          </w:r>
          <w:r>
            <w:t>15</w:t>
          </w:r>
          <w:r>
            <w:fldChar w:fldCharType="end"/>
          </w:r>
        </w:p>
        <w:p w14:paraId="408120A2">
          <w:pPr>
            <w:pStyle w:val="21"/>
            <w:numPr>
              <w:ilvl w:val="1"/>
              <w:numId w:val="12"/>
            </w:numPr>
            <w:tabs>
              <w:tab w:val="left" w:pos="993"/>
              <w:tab w:val="right" w:leader="dot" w:pos="9074"/>
            </w:tabs>
            <w:spacing w:before="122"/>
            <w:rPr>
              <w:rFonts w:ascii="Calibri"/>
            </w:rPr>
          </w:pPr>
          <w:r>
            <w:fldChar w:fldCharType="begin"/>
          </w:r>
          <w:r>
            <w:instrText xml:space="preserve"> HYPERLINK \l "_bookmark47" </w:instrText>
          </w:r>
          <w:r>
            <w:fldChar w:fldCharType="separate"/>
          </w:r>
          <w:r>
            <w:t>Sight Distance</w:t>
          </w:r>
          <w:r>
            <w:tab/>
          </w:r>
          <w:r>
            <w:rPr>
              <w:rFonts w:ascii="Calibri"/>
            </w:rPr>
            <w:t>15</w:t>
          </w:r>
          <w:r>
            <w:rPr>
              <w:rFonts w:ascii="Calibri"/>
            </w:rPr>
            <w:fldChar w:fldCharType="end"/>
          </w:r>
        </w:p>
        <w:p w14:paraId="34CDAFE8">
          <w:pPr>
            <w:pStyle w:val="22"/>
            <w:numPr>
              <w:ilvl w:val="2"/>
              <w:numId w:val="12"/>
            </w:numPr>
            <w:tabs>
              <w:tab w:val="left" w:pos="1344"/>
              <w:tab w:val="right" w:leader="dot" w:pos="9079"/>
            </w:tabs>
            <w:spacing w:before="119"/>
          </w:pPr>
          <w:r>
            <w:fldChar w:fldCharType="begin"/>
          </w:r>
          <w:r>
            <w:instrText xml:space="preserve"> HYPERLINK \l "_bookmark49" </w:instrText>
          </w:r>
          <w:r>
            <w:fldChar w:fldCharType="separate"/>
          </w:r>
          <w:r>
            <w:t>Stopping</w:t>
          </w:r>
          <w:r>
            <w:rPr>
              <w:spacing w:val="-2"/>
            </w:rPr>
            <w:t xml:space="preserve"> </w:t>
          </w:r>
          <w:r>
            <w:t>sight</w:t>
          </w:r>
          <w:r>
            <w:rPr>
              <w:spacing w:val="-1"/>
            </w:rPr>
            <w:t xml:space="preserve"> </w:t>
          </w:r>
          <w:r>
            <w:t>distance</w:t>
          </w:r>
          <w:r>
            <w:tab/>
          </w:r>
          <w:r>
            <w:t>15</w:t>
          </w:r>
          <w:r>
            <w:fldChar w:fldCharType="end"/>
          </w:r>
        </w:p>
        <w:p w14:paraId="51E234F1">
          <w:pPr>
            <w:pStyle w:val="22"/>
            <w:numPr>
              <w:ilvl w:val="2"/>
              <w:numId w:val="12"/>
            </w:numPr>
            <w:tabs>
              <w:tab w:val="left" w:pos="1344"/>
              <w:tab w:val="right" w:leader="dot" w:pos="9079"/>
            </w:tabs>
          </w:pPr>
          <w:r>
            <w:fldChar w:fldCharType="begin"/>
          </w:r>
          <w:r>
            <w:instrText xml:space="preserve"> HYPERLINK \l "_bookmark51" </w:instrText>
          </w:r>
          <w:r>
            <w:fldChar w:fldCharType="separate"/>
          </w:r>
          <w:r>
            <w:t>Safe</w:t>
          </w:r>
          <w:r>
            <w:rPr>
              <w:spacing w:val="-1"/>
            </w:rPr>
            <w:t xml:space="preserve"> </w:t>
          </w:r>
          <w:r>
            <w:t>overtaking</w:t>
          </w:r>
          <w:r>
            <w:rPr>
              <w:spacing w:val="-1"/>
            </w:rPr>
            <w:t xml:space="preserve"> </w:t>
          </w:r>
          <w:r>
            <w:t>sight</w:t>
          </w:r>
          <w:r>
            <w:rPr>
              <w:spacing w:val="-1"/>
            </w:rPr>
            <w:t xml:space="preserve"> </w:t>
          </w:r>
          <w:r>
            <w:t>distance</w:t>
          </w:r>
          <w:r>
            <w:tab/>
          </w:r>
          <w:r>
            <w:t>16</w:t>
          </w:r>
          <w:r>
            <w:fldChar w:fldCharType="end"/>
          </w:r>
        </w:p>
        <w:p w14:paraId="6E15DD56">
          <w:pPr>
            <w:pStyle w:val="21"/>
            <w:numPr>
              <w:ilvl w:val="1"/>
              <w:numId w:val="12"/>
            </w:numPr>
            <w:tabs>
              <w:tab w:val="left" w:pos="993"/>
              <w:tab w:val="right" w:leader="dot" w:pos="9074"/>
            </w:tabs>
            <w:spacing w:before="122"/>
            <w:rPr>
              <w:rFonts w:ascii="Calibri"/>
            </w:rPr>
          </w:pPr>
          <w:r>
            <w:fldChar w:fldCharType="begin"/>
          </w:r>
          <w:r>
            <w:instrText xml:space="preserve"> HYPERLINK \l "_bookmark53" </w:instrText>
          </w:r>
          <w:r>
            <w:fldChar w:fldCharType="separate"/>
          </w:r>
          <w:r>
            <w:t>Horizontal</w:t>
          </w:r>
          <w:r>
            <w:rPr>
              <w:spacing w:val="-2"/>
            </w:rPr>
            <w:t xml:space="preserve"> </w:t>
          </w:r>
          <w:r>
            <w:t>Alignment</w:t>
          </w:r>
          <w:r>
            <w:tab/>
          </w:r>
          <w:r>
            <w:rPr>
              <w:rFonts w:ascii="Calibri"/>
            </w:rPr>
            <w:t>16</w:t>
          </w:r>
          <w:r>
            <w:rPr>
              <w:rFonts w:ascii="Calibri"/>
            </w:rPr>
            <w:fldChar w:fldCharType="end"/>
          </w:r>
        </w:p>
        <w:p w14:paraId="57D919A3">
          <w:pPr>
            <w:pStyle w:val="22"/>
            <w:numPr>
              <w:ilvl w:val="2"/>
              <w:numId w:val="12"/>
            </w:numPr>
            <w:tabs>
              <w:tab w:val="left" w:pos="1344"/>
              <w:tab w:val="right" w:leader="dot" w:pos="9079"/>
            </w:tabs>
            <w:spacing w:before="117"/>
          </w:pPr>
          <w:r>
            <w:fldChar w:fldCharType="begin"/>
          </w:r>
          <w:r>
            <w:instrText xml:space="preserve"> HYPERLINK \l "_bookmark54" </w:instrText>
          </w:r>
          <w:r>
            <w:fldChar w:fldCharType="separate"/>
          </w:r>
          <w:r>
            <w:t>Horizontal</w:t>
          </w:r>
          <w:r>
            <w:rPr>
              <w:spacing w:val="-1"/>
            </w:rPr>
            <w:t xml:space="preserve"> </w:t>
          </w:r>
          <w:r>
            <w:t>Curve</w:t>
          </w:r>
          <w:r>
            <w:tab/>
          </w:r>
          <w:r>
            <w:t>16</w:t>
          </w:r>
          <w:r>
            <w:fldChar w:fldCharType="end"/>
          </w:r>
        </w:p>
        <w:p w14:paraId="3EB9638C">
          <w:pPr>
            <w:pStyle w:val="21"/>
            <w:numPr>
              <w:ilvl w:val="1"/>
              <w:numId w:val="12"/>
            </w:numPr>
            <w:tabs>
              <w:tab w:val="left" w:pos="993"/>
              <w:tab w:val="right" w:leader="dot" w:pos="9074"/>
            </w:tabs>
            <w:spacing w:before="122"/>
            <w:rPr>
              <w:rFonts w:ascii="Calibri"/>
            </w:rPr>
          </w:pPr>
          <w:r>
            <w:fldChar w:fldCharType="begin"/>
          </w:r>
          <w:r>
            <w:instrText xml:space="preserve"> HYPERLINK \l "_bookmark58" </w:instrText>
          </w:r>
          <w:r>
            <w:fldChar w:fldCharType="separate"/>
          </w:r>
          <w:r>
            <w:t>Hairpin</w:t>
          </w:r>
          <w:r>
            <w:rPr>
              <w:spacing w:val="-3"/>
            </w:rPr>
            <w:t xml:space="preserve"> </w:t>
          </w:r>
          <w:r>
            <w:t>Bend</w:t>
          </w:r>
          <w:r>
            <w:tab/>
          </w:r>
          <w:r>
            <w:rPr>
              <w:rFonts w:ascii="Calibri"/>
            </w:rPr>
            <w:t>19</w:t>
          </w:r>
          <w:r>
            <w:rPr>
              <w:rFonts w:ascii="Calibri"/>
            </w:rPr>
            <w:fldChar w:fldCharType="end"/>
          </w:r>
        </w:p>
        <w:p w14:paraId="692CC9D3">
          <w:pPr>
            <w:pStyle w:val="21"/>
            <w:numPr>
              <w:ilvl w:val="1"/>
              <w:numId w:val="12"/>
            </w:numPr>
            <w:tabs>
              <w:tab w:val="left" w:pos="1103"/>
              <w:tab w:val="right" w:leader="dot" w:pos="9074"/>
            </w:tabs>
            <w:spacing w:before="122"/>
            <w:ind w:left="1102" w:hanging="442"/>
            <w:rPr>
              <w:rFonts w:ascii="Calibri"/>
            </w:rPr>
          </w:pPr>
          <w:r>
            <w:fldChar w:fldCharType="begin"/>
          </w:r>
          <w:r>
            <w:instrText xml:space="preserve"> HYPERLINK \l "_bookmark60" </w:instrText>
          </w:r>
          <w:r>
            <w:fldChar w:fldCharType="separate"/>
          </w:r>
          <w:r>
            <w:t>Vertical</w:t>
          </w:r>
          <w:r>
            <w:rPr>
              <w:spacing w:val="-3"/>
            </w:rPr>
            <w:t xml:space="preserve"> </w:t>
          </w:r>
          <w:r>
            <w:t>Alignment</w:t>
          </w:r>
          <w:r>
            <w:tab/>
          </w:r>
          <w:r>
            <w:rPr>
              <w:rFonts w:ascii="Calibri"/>
            </w:rPr>
            <w:t>19</w:t>
          </w:r>
          <w:r>
            <w:rPr>
              <w:rFonts w:ascii="Calibri"/>
            </w:rPr>
            <w:fldChar w:fldCharType="end"/>
          </w:r>
        </w:p>
        <w:p w14:paraId="764786EE">
          <w:pPr>
            <w:pStyle w:val="21"/>
            <w:numPr>
              <w:ilvl w:val="1"/>
              <w:numId w:val="12"/>
            </w:numPr>
            <w:tabs>
              <w:tab w:val="left" w:pos="1103"/>
              <w:tab w:val="right" w:leader="dot" w:pos="9074"/>
            </w:tabs>
            <w:ind w:left="1102" w:hanging="442"/>
            <w:rPr>
              <w:rFonts w:ascii="Calibri"/>
            </w:rPr>
          </w:pPr>
          <w:r>
            <w:fldChar w:fldCharType="begin"/>
          </w:r>
          <w:r>
            <w:instrText xml:space="preserve"> HYPERLINK \l "_bookmark64" </w:instrText>
          </w:r>
          <w:r>
            <w:fldChar w:fldCharType="separate"/>
          </w:r>
          <w:r>
            <w:t>Gradient</w:t>
          </w:r>
          <w:r>
            <w:tab/>
          </w:r>
          <w:r>
            <w:rPr>
              <w:rFonts w:ascii="Calibri"/>
            </w:rPr>
            <w:t>23</w:t>
          </w:r>
          <w:r>
            <w:rPr>
              <w:rFonts w:ascii="Calibri"/>
            </w:rPr>
            <w:fldChar w:fldCharType="end"/>
          </w:r>
        </w:p>
        <w:p w14:paraId="31104C27">
          <w:pPr>
            <w:pStyle w:val="22"/>
            <w:numPr>
              <w:ilvl w:val="2"/>
              <w:numId w:val="12"/>
            </w:numPr>
            <w:tabs>
              <w:tab w:val="left" w:pos="1443"/>
              <w:tab w:val="right" w:leader="dot" w:pos="9079"/>
            </w:tabs>
            <w:spacing w:before="119"/>
            <w:ind w:left="1442" w:hanging="552"/>
          </w:pPr>
          <w:r>
            <w:fldChar w:fldCharType="begin"/>
          </w:r>
          <w:r>
            <w:instrText xml:space="preserve"> HYPERLINK \l "_bookmark65" </w:instrText>
          </w:r>
          <w:r>
            <w:fldChar w:fldCharType="separate"/>
          </w:r>
          <w:r>
            <w:t>Ruling</w:t>
          </w:r>
          <w:r>
            <w:rPr>
              <w:spacing w:val="-2"/>
            </w:rPr>
            <w:t xml:space="preserve"> </w:t>
          </w:r>
          <w:r>
            <w:t>Gradient</w:t>
          </w:r>
          <w:r>
            <w:tab/>
          </w:r>
          <w:r>
            <w:t>23</w:t>
          </w:r>
          <w:r>
            <w:fldChar w:fldCharType="end"/>
          </w:r>
        </w:p>
        <w:p w14:paraId="59463907">
          <w:pPr>
            <w:pStyle w:val="22"/>
            <w:numPr>
              <w:ilvl w:val="2"/>
              <w:numId w:val="12"/>
            </w:numPr>
            <w:tabs>
              <w:tab w:val="left" w:pos="1443"/>
              <w:tab w:val="right" w:leader="dot" w:pos="9079"/>
            </w:tabs>
            <w:ind w:left="1442" w:hanging="552"/>
          </w:pPr>
          <w:r>
            <w:fldChar w:fldCharType="begin"/>
          </w:r>
          <w:r>
            <w:instrText xml:space="preserve"> HYPERLINK \l "_bookmark66" </w:instrText>
          </w:r>
          <w:r>
            <w:fldChar w:fldCharType="separate"/>
          </w:r>
          <w:r>
            <w:t>Limiting</w:t>
          </w:r>
          <w:r>
            <w:rPr>
              <w:spacing w:val="-2"/>
            </w:rPr>
            <w:t xml:space="preserve"> </w:t>
          </w:r>
          <w:r>
            <w:t>Gradient</w:t>
          </w:r>
          <w:r>
            <w:tab/>
          </w:r>
          <w:r>
            <w:t>23</w:t>
          </w:r>
          <w:r>
            <w:fldChar w:fldCharType="end"/>
          </w:r>
        </w:p>
        <w:p w14:paraId="7606989B">
          <w:pPr>
            <w:pStyle w:val="22"/>
            <w:numPr>
              <w:ilvl w:val="2"/>
              <w:numId w:val="12"/>
            </w:numPr>
            <w:tabs>
              <w:tab w:val="left" w:pos="1443"/>
              <w:tab w:val="right" w:leader="dot" w:pos="9079"/>
            </w:tabs>
            <w:ind w:left="1442" w:hanging="552"/>
          </w:pPr>
          <w:r>
            <w:fldChar w:fldCharType="begin"/>
          </w:r>
          <w:r>
            <w:instrText xml:space="preserve"> HYPERLINK \l "_bookmark67" </w:instrText>
          </w:r>
          <w:r>
            <w:fldChar w:fldCharType="separate"/>
          </w:r>
          <w:r>
            <w:t>Exceptional</w:t>
          </w:r>
          <w:r>
            <w:rPr>
              <w:spacing w:val="-1"/>
            </w:rPr>
            <w:t xml:space="preserve"> </w:t>
          </w:r>
          <w:r>
            <w:t>Gradient</w:t>
          </w:r>
          <w:r>
            <w:tab/>
          </w:r>
          <w:r>
            <w:t>23</w:t>
          </w:r>
          <w:r>
            <w:fldChar w:fldCharType="end"/>
          </w:r>
        </w:p>
        <w:p w14:paraId="7619750E">
          <w:pPr>
            <w:pStyle w:val="22"/>
            <w:numPr>
              <w:ilvl w:val="2"/>
              <w:numId w:val="12"/>
            </w:numPr>
            <w:tabs>
              <w:tab w:val="left" w:pos="1443"/>
              <w:tab w:val="right" w:leader="dot" w:pos="9079"/>
            </w:tabs>
            <w:ind w:left="1442" w:hanging="552"/>
          </w:pPr>
          <w:r>
            <w:fldChar w:fldCharType="begin"/>
          </w:r>
          <w:r>
            <w:instrText xml:space="preserve"> HYPERLINK \l "_bookmark68" </w:instrText>
          </w:r>
          <w:r>
            <w:fldChar w:fldCharType="separate"/>
          </w:r>
          <w:r>
            <w:t>Average</w:t>
          </w:r>
          <w:r>
            <w:rPr>
              <w:spacing w:val="-1"/>
            </w:rPr>
            <w:t xml:space="preserve"> </w:t>
          </w:r>
          <w:r>
            <w:t>Gradient</w:t>
          </w:r>
          <w:r>
            <w:tab/>
          </w:r>
          <w:r>
            <w:t>23</w:t>
          </w:r>
          <w:r>
            <w:fldChar w:fldCharType="end"/>
          </w:r>
        </w:p>
        <w:p w14:paraId="49AC98F0">
          <w:pPr>
            <w:pStyle w:val="22"/>
            <w:numPr>
              <w:ilvl w:val="2"/>
              <w:numId w:val="12"/>
            </w:numPr>
            <w:tabs>
              <w:tab w:val="left" w:pos="1443"/>
              <w:tab w:val="right" w:leader="dot" w:pos="9079"/>
            </w:tabs>
            <w:spacing w:before="119"/>
            <w:ind w:left="1442" w:hanging="552"/>
          </w:pPr>
          <w:r>
            <w:fldChar w:fldCharType="begin"/>
          </w:r>
          <w:r>
            <w:instrText xml:space="preserve"> HYPERLINK \l "_bookmark69" </w:instrText>
          </w:r>
          <w:r>
            <w:fldChar w:fldCharType="separate"/>
          </w:r>
          <w:r>
            <w:t>Floating</w:t>
          </w:r>
          <w:r>
            <w:rPr>
              <w:spacing w:val="-2"/>
            </w:rPr>
            <w:t xml:space="preserve"> </w:t>
          </w:r>
          <w:r>
            <w:t>Gradient</w:t>
          </w:r>
          <w:r>
            <w:tab/>
          </w:r>
          <w:r>
            <w:t>23</w:t>
          </w:r>
          <w:r>
            <w:fldChar w:fldCharType="end"/>
          </w:r>
        </w:p>
        <w:p w14:paraId="7D741CF4">
          <w:pPr>
            <w:pStyle w:val="22"/>
            <w:numPr>
              <w:ilvl w:val="2"/>
              <w:numId w:val="12"/>
            </w:numPr>
            <w:tabs>
              <w:tab w:val="left" w:pos="1443"/>
              <w:tab w:val="right" w:leader="dot" w:pos="9079"/>
            </w:tabs>
            <w:ind w:left="1442" w:hanging="552"/>
          </w:pPr>
          <w:r>
            <w:fldChar w:fldCharType="begin"/>
          </w:r>
          <w:r>
            <w:instrText xml:space="preserve"> HYPERLINK \l "_bookmark70" </w:instrText>
          </w:r>
          <w:r>
            <w:fldChar w:fldCharType="separate"/>
          </w:r>
          <w:r>
            <w:t>Minimum</w:t>
          </w:r>
          <w:r>
            <w:rPr>
              <w:spacing w:val="-3"/>
            </w:rPr>
            <w:t xml:space="preserve"> </w:t>
          </w:r>
          <w:r>
            <w:t>Gradient</w:t>
          </w:r>
          <w:r>
            <w:tab/>
          </w:r>
          <w:r>
            <w:t>23</w:t>
          </w:r>
          <w:r>
            <w:fldChar w:fldCharType="end"/>
          </w:r>
        </w:p>
        <w:p w14:paraId="6A87C0D0">
          <w:pPr>
            <w:pStyle w:val="21"/>
            <w:numPr>
              <w:ilvl w:val="1"/>
              <w:numId w:val="12"/>
            </w:numPr>
            <w:tabs>
              <w:tab w:val="left" w:pos="1103"/>
              <w:tab w:val="right" w:leader="dot" w:pos="9074"/>
            </w:tabs>
            <w:spacing w:before="122"/>
            <w:ind w:left="1102" w:hanging="442"/>
            <w:rPr>
              <w:rFonts w:ascii="Calibri"/>
            </w:rPr>
          </w:pPr>
          <w:r>
            <w:fldChar w:fldCharType="begin"/>
          </w:r>
          <w:r>
            <w:instrText xml:space="preserve"> HYPERLINK \l "_bookmark71" </w:instrText>
          </w:r>
          <w:r>
            <w:fldChar w:fldCharType="separate"/>
          </w:r>
          <w:r>
            <w:t>Grade</w:t>
          </w:r>
          <w:r>
            <w:rPr>
              <w:spacing w:val="-1"/>
            </w:rPr>
            <w:t xml:space="preserve"> </w:t>
          </w:r>
          <w:r>
            <w:t>Compensation</w:t>
          </w:r>
          <w:r>
            <w:rPr>
              <w:spacing w:val="-3"/>
            </w:rPr>
            <w:t xml:space="preserve"> </w:t>
          </w:r>
          <w:r>
            <w:t>at</w:t>
          </w:r>
          <w:r>
            <w:rPr>
              <w:spacing w:val="1"/>
            </w:rPr>
            <w:t xml:space="preserve"> </w:t>
          </w:r>
          <w:r>
            <w:t>Curve</w:t>
          </w:r>
          <w:r>
            <w:tab/>
          </w:r>
          <w:r>
            <w:rPr>
              <w:rFonts w:ascii="Calibri"/>
            </w:rPr>
            <w:t>24</w:t>
          </w:r>
          <w:r>
            <w:rPr>
              <w:rFonts w:ascii="Calibri"/>
            </w:rPr>
            <w:fldChar w:fldCharType="end"/>
          </w:r>
        </w:p>
        <w:p w14:paraId="74FCD549">
          <w:pPr>
            <w:pStyle w:val="21"/>
            <w:numPr>
              <w:ilvl w:val="1"/>
              <w:numId w:val="12"/>
            </w:numPr>
            <w:tabs>
              <w:tab w:val="left" w:pos="1103"/>
              <w:tab w:val="right" w:leader="dot" w:pos="9074"/>
            </w:tabs>
            <w:ind w:left="1102" w:hanging="442"/>
            <w:rPr>
              <w:rFonts w:ascii="Calibri"/>
            </w:rPr>
          </w:pPr>
          <w:r>
            <w:fldChar w:fldCharType="begin"/>
          </w:r>
          <w:r>
            <w:instrText xml:space="preserve"> HYPERLINK \l "_bookmark72" </w:instrText>
          </w:r>
          <w:r>
            <w:fldChar w:fldCharType="separate"/>
          </w:r>
          <w:r>
            <w:t>Side Slope</w:t>
          </w:r>
          <w:r>
            <w:tab/>
          </w:r>
          <w:r>
            <w:rPr>
              <w:rFonts w:ascii="Calibri"/>
            </w:rPr>
            <w:t>24</w:t>
          </w:r>
          <w:r>
            <w:rPr>
              <w:rFonts w:ascii="Calibri"/>
            </w:rPr>
            <w:fldChar w:fldCharType="end"/>
          </w:r>
        </w:p>
        <w:p w14:paraId="228F36AD">
          <w:pPr>
            <w:pStyle w:val="21"/>
            <w:numPr>
              <w:ilvl w:val="1"/>
              <w:numId w:val="12"/>
            </w:numPr>
            <w:tabs>
              <w:tab w:val="left" w:pos="1103"/>
              <w:tab w:val="right" w:leader="dot" w:pos="9074"/>
            </w:tabs>
            <w:spacing w:before="122"/>
            <w:ind w:left="1102" w:hanging="442"/>
            <w:rPr>
              <w:rFonts w:ascii="Calibri"/>
            </w:rPr>
          </w:pPr>
          <w:r>
            <w:fldChar w:fldCharType="begin"/>
          </w:r>
          <w:r>
            <w:instrText xml:space="preserve"> HYPERLINK \l "_bookmark74" </w:instrText>
          </w:r>
          <w:r>
            <w:fldChar w:fldCharType="separate"/>
          </w:r>
          <w:r>
            <w:t>Pavements</w:t>
          </w:r>
          <w:r>
            <w:tab/>
          </w:r>
          <w:r>
            <w:rPr>
              <w:rFonts w:ascii="Calibri"/>
            </w:rPr>
            <w:t>25</w:t>
          </w:r>
          <w:r>
            <w:rPr>
              <w:rFonts w:ascii="Calibri"/>
            </w:rPr>
            <w:fldChar w:fldCharType="end"/>
          </w:r>
        </w:p>
        <w:p w14:paraId="6B3146B7">
          <w:pPr>
            <w:pStyle w:val="21"/>
            <w:numPr>
              <w:ilvl w:val="1"/>
              <w:numId w:val="12"/>
            </w:numPr>
            <w:tabs>
              <w:tab w:val="left" w:pos="1103"/>
              <w:tab w:val="right" w:leader="dot" w:pos="9074"/>
            </w:tabs>
            <w:spacing w:before="121"/>
            <w:ind w:left="1102" w:hanging="442"/>
            <w:rPr>
              <w:rFonts w:ascii="Calibri"/>
            </w:rPr>
          </w:pPr>
          <w:r>
            <w:fldChar w:fldCharType="begin"/>
          </w:r>
          <w:r>
            <w:instrText xml:space="preserve"> HYPERLINK \l "_bookmark79" </w:instrText>
          </w:r>
          <w:r>
            <w:fldChar w:fldCharType="separate"/>
          </w:r>
          <w:r>
            <w:t>Double</w:t>
          </w:r>
          <w:r>
            <w:rPr>
              <w:spacing w:val="-1"/>
            </w:rPr>
            <w:t xml:space="preserve"> </w:t>
          </w:r>
          <w:r>
            <w:t>Bituminous Surface</w:t>
          </w:r>
          <w:r>
            <w:rPr>
              <w:spacing w:val="-2"/>
            </w:rPr>
            <w:t xml:space="preserve"> </w:t>
          </w:r>
          <w:r>
            <w:t>Treatment</w:t>
          </w:r>
          <w:r>
            <w:rPr>
              <w:spacing w:val="1"/>
            </w:rPr>
            <w:t xml:space="preserve"> </w:t>
          </w:r>
          <w:r>
            <w:t>(DBST)</w:t>
          </w:r>
          <w:r>
            <w:tab/>
          </w:r>
          <w:r>
            <w:rPr>
              <w:rFonts w:ascii="Calibri"/>
            </w:rPr>
            <w:t>29</w:t>
          </w:r>
          <w:r>
            <w:rPr>
              <w:rFonts w:ascii="Calibri"/>
            </w:rPr>
            <w:fldChar w:fldCharType="end"/>
          </w:r>
        </w:p>
        <w:p w14:paraId="5C72B957">
          <w:pPr>
            <w:pStyle w:val="21"/>
            <w:numPr>
              <w:ilvl w:val="1"/>
              <w:numId w:val="12"/>
            </w:numPr>
            <w:tabs>
              <w:tab w:val="left" w:pos="1103"/>
              <w:tab w:val="right" w:leader="dot" w:pos="9074"/>
            </w:tabs>
            <w:spacing w:before="122"/>
            <w:ind w:left="1102" w:hanging="442"/>
            <w:rPr>
              <w:rFonts w:ascii="Calibri"/>
            </w:rPr>
          </w:pPr>
          <w:r>
            <w:fldChar w:fldCharType="begin"/>
          </w:r>
          <w:r>
            <w:instrText xml:space="preserve"> HYPERLINK \l "_bookmark80" </w:instrText>
          </w:r>
          <w:r>
            <w:fldChar w:fldCharType="separate"/>
          </w:r>
          <w:r>
            <w:t>Single</w:t>
          </w:r>
          <w:r>
            <w:rPr>
              <w:spacing w:val="-1"/>
            </w:rPr>
            <w:t xml:space="preserve"> </w:t>
          </w:r>
          <w:r>
            <w:t>Bituminous Surface</w:t>
          </w:r>
          <w:r>
            <w:rPr>
              <w:spacing w:val="-2"/>
            </w:rPr>
            <w:t xml:space="preserve"> </w:t>
          </w:r>
          <w:r>
            <w:t>Treatment</w:t>
          </w:r>
          <w:r>
            <w:rPr>
              <w:spacing w:val="1"/>
            </w:rPr>
            <w:t xml:space="preserve"> </w:t>
          </w:r>
          <w:r>
            <w:t>(SBST)</w:t>
          </w:r>
          <w:r>
            <w:tab/>
          </w:r>
          <w:r>
            <w:rPr>
              <w:rFonts w:ascii="Calibri"/>
            </w:rPr>
            <w:t>30</w:t>
          </w:r>
          <w:r>
            <w:rPr>
              <w:rFonts w:ascii="Calibri"/>
            </w:rPr>
            <w:fldChar w:fldCharType="end"/>
          </w:r>
        </w:p>
        <w:p w14:paraId="383D16F2">
          <w:pPr>
            <w:pStyle w:val="21"/>
            <w:numPr>
              <w:ilvl w:val="1"/>
              <w:numId w:val="12"/>
            </w:numPr>
            <w:tabs>
              <w:tab w:val="left" w:pos="1103"/>
              <w:tab w:val="right" w:leader="dot" w:pos="9074"/>
            </w:tabs>
            <w:spacing w:before="121"/>
            <w:ind w:left="1102" w:hanging="442"/>
            <w:rPr>
              <w:rFonts w:ascii="Calibri"/>
            </w:rPr>
          </w:pPr>
          <w:r>
            <w:fldChar w:fldCharType="begin"/>
          </w:r>
          <w:r>
            <w:instrText xml:space="preserve"> HYPERLINK \l "_bookmark81" </w:instrText>
          </w:r>
          <w:r>
            <w:fldChar w:fldCharType="separate"/>
          </w:r>
          <w:r>
            <w:t>Highway</w:t>
          </w:r>
          <w:r>
            <w:rPr>
              <w:spacing w:val="-3"/>
            </w:rPr>
            <w:t xml:space="preserve"> </w:t>
          </w:r>
          <w:r>
            <w:t>drainage</w:t>
          </w:r>
          <w:r>
            <w:tab/>
          </w:r>
          <w:r>
            <w:rPr>
              <w:rFonts w:ascii="Calibri"/>
            </w:rPr>
            <w:t>30</w:t>
          </w:r>
          <w:r>
            <w:rPr>
              <w:rFonts w:ascii="Calibri"/>
            </w:rPr>
            <w:fldChar w:fldCharType="end"/>
          </w:r>
        </w:p>
        <w:p w14:paraId="1AA621AD">
          <w:pPr>
            <w:pStyle w:val="21"/>
            <w:numPr>
              <w:ilvl w:val="1"/>
              <w:numId w:val="13"/>
            </w:numPr>
            <w:tabs>
              <w:tab w:val="left" w:pos="1103"/>
              <w:tab w:val="right" w:leader="dot" w:pos="9074"/>
            </w:tabs>
            <w:spacing w:before="122"/>
            <w:rPr>
              <w:rFonts w:ascii="Calibri"/>
            </w:rPr>
          </w:pPr>
          <w:r>
            <w:fldChar w:fldCharType="begin"/>
          </w:r>
          <w:r>
            <w:instrText xml:space="preserve"> HYPERLINK \l "_bookmark85" </w:instrText>
          </w:r>
          <w:r>
            <w:fldChar w:fldCharType="separate"/>
          </w:r>
          <w:r>
            <w:t>Retaining</w:t>
          </w:r>
          <w:r>
            <w:rPr>
              <w:spacing w:val="-4"/>
            </w:rPr>
            <w:t xml:space="preserve"> </w:t>
          </w:r>
          <w:r>
            <w:t>Structure</w:t>
          </w:r>
          <w:r>
            <w:tab/>
          </w:r>
          <w:r>
            <w:rPr>
              <w:rFonts w:ascii="Calibri"/>
            </w:rPr>
            <w:t>33</w:t>
          </w:r>
          <w:r>
            <w:rPr>
              <w:rFonts w:ascii="Calibri"/>
            </w:rPr>
            <w:fldChar w:fldCharType="end"/>
          </w:r>
        </w:p>
        <w:p w14:paraId="7266A291">
          <w:pPr>
            <w:pStyle w:val="20"/>
            <w:tabs>
              <w:tab w:val="right" w:leader="dot" w:pos="9074"/>
            </w:tabs>
            <w:spacing w:before="120"/>
          </w:pPr>
          <w:r>
            <w:t xml:space="preserve"> </w:t>
          </w:r>
          <w:r>
            <w:fldChar w:fldCharType="begin"/>
          </w:r>
          <w:r>
            <w:instrText xml:space="preserve"> HYPERLINK \l "_bookmark90" </w:instrText>
          </w:r>
          <w:r>
            <w:fldChar w:fldCharType="separate"/>
          </w:r>
          <w:r>
            <w:t>METHODOLOGY</w:t>
          </w:r>
          <w:r>
            <w:tab/>
          </w:r>
          <w:r>
            <w:t>35</w:t>
          </w:r>
          <w:r>
            <w:fldChar w:fldCharType="end"/>
          </w:r>
        </w:p>
        <w:p w14:paraId="667781C5">
          <w:pPr>
            <w:pStyle w:val="21"/>
            <w:numPr>
              <w:ilvl w:val="1"/>
              <w:numId w:val="14"/>
            </w:numPr>
            <w:tabs>
              <w:tab w:val="left" w:pos="993"/>
              <w:tab w:val="right" w:leader="dot" w:pos="9074"/>
            </w:tabs>
            <w:spacing w:before="123"/>
            <w:rPr>
              <w:rFonts w:ascii="Calibri"/>
            </w:rPr>
          </w:pPr>
          <w:r>
            <w:fldChar w:fldCharType="begin"/>
          </w:r>
          <w:r>
            <w:instrText xml:space="preserve"> HYPERLINK \l "_bookmark91" </w:instrText>
          </w:r>
          <w:r>
            <w:fldChar w:fldCharType="separate"/>
          </w:r>
          <w:r>
            <w:t>Map</w:t>
          </w:r>
          <w:r>
            <w:rPr>
              <w:spacing w:val="-3"/>
            </w:rPr>
            <w:t xml:space="preserve"> </w:t>
          </w:r>
          <w:r>
            <w:t>Study</w:t>
          </w:r>
          <w:r>
            <w:tab/>
          </w:r>
          <w:r>
            <w:rPr>
              <w:rFonts w:ascii="Calibri"/>
            </w:rPr>
            <w:t>35</w:t>
          </w:r>
          <w:r>
            <w:rPr>
              <w:rFonts w:ascii="Calibri"/>
            </w:rPr>
            <w:fldChar w:fldCharType="end"/>
          </w:r>
        </w:p>
        <w:p w14:paraId="11BA4E64">
          <w:pPr>
            <w:pStyle w:val="21"/>
            <w:numPr>
              <w:ilvl w:val="1"/>
              <w:numId w:val="14"/>
            </w:numPr>
            <w:tabs>
              <w:tab w:val="left" w:pos="993"/>
              <w:tab w:val="right" w:leader="dot" w:pos="9074"/>
            </w:tabs>
            <w:rPr>
              <w:rFonts w:ascii="Calibri"/>
            </w:rPr>
          </w:pPr>
          <w:r>
            <w:fldChar w:fldCharType="begin"/>
          </w:r>
          <w:r>
            <w:instrText xml:space="preserve"> HYPERLINK \l "_bookmark92" </w:instrText>
          </w:r>
          <w:r>
            <w:fldChar w:fldCharType="separate"/>
          </w:r>
          <w:r>
            <w:t>Reconnaissance</w:t>
          </w:r>
          <w:r>
            <w:tab/>
          </w:r>
          <w:r>
            <w:rPr>
              <w:rFonts w:ascii="Calibri"/>
            </w:rPr>
            <w:t>35</w:t>
          </w:r>
          <w:r>
            <w:rPr>
              <w:rFonts w:ascii="Calibri"/>
            </w:rPr>
            <w:fldChar w:fldCharType="end"/>
          </w:r>
        </w:p>
        <w:p w14:paraId="335E146A">
          <w:pPr>
            <w:pStyle w:val="21"/>
            <w:numPr>
              <w:ilvl w:val="1"/>
              <w:numId w:val="14"/>
            </w:numPr>
            <w:tabs>
              <w:tab w:val="left" w:pos="993"/>
              <w:tab w:val="right" w:leader="dot" w:pos="9074"/>
            </w:tabs>
            <w:spacing w:before="123"/>
            <w:rPr>
              <w:rFonts w:ascii="Calibri"/>
            </w:rPr>
          </w:pPr>
          <w:r>
            <w:fldChar w:fldCharType="begin"/>
          </w:r>
          <w:r>
            <w:instrText xml:space="preserve"> HYPERLINK \l "_bookmark93" </w:instrText>
          </w:r>
          <w:r>
            <w:fldChar w:fldCharType="separate"/>
          </w:r>
          <w:r>
            <w:t>Topographic</w:t>
          </w:r>
          <w:r>
            <w:rPr>
              <w:spacing w:val="-1"/>
            </w:rPr>
            <w:t xml:space="preserve"> </w:t>
          </w:r>
          <w:r>
            <w:t>Survey</w:t>
          </w:r>
          <w:r>
            <w:tab/>
          </w:r>
          <w:r>
            <w:rPr>
              <w:rFonts w:ascii="Calibri"/>
            </w:rPr>
            <w:t>35</w:t>
          </w:r>
          <w:r>
            <w:rPr>
              <w:rFonts w:ascii="Calibri"/>
            </w:rPr>
            <w:fldChar w:fldCharType="end"/>
          </w:r>
        </w:p>
        <w:p w14:paraId="3B42084A">
          <w:pPr>
            <w:pStyle w:val="21"/>
            <w:numPr>
              <w:ilvl w:val="1"/>
              <w:numId w:val="14"/>
            </w:numPr>
            <w:tabs>
              <w:tab w:val="left" w:pos="993"/>
              <w:tab w:val="right" w:leader="dot" w:pos="9074"/>
            </w:tabs>
            <w:rPr>
              <w:rFonts w:ascii="Calibri"/>
            </w:rPr>
          </w:pPr>
          <w:r>
            <w:fldChar w:fldCharType="begin"/>
          </w:r>
          <w:r>
            <w:instrText xml:space="preserve"> HYPERLINK \l "_bookmark94" </w:instrText>
          </w:r>
          <w:r>
            <w:fldChar w:fldCharType="separate"/>
          </w:r>
          <w:r>
            <w:t>Office</w:t>
          </w:r>
          <w:r>
            <w:rPr>
              <w:spacing w:val="-3"/>
            </w:rPr>
            <w:t xml:space="preserve"> </w:t>
          </w:r>
          <w:r>
            <w:t>Works</w:t>
          </w:r>
          <w:r>
            <w:tab/>
          </w:r>
          <w:r>
            <w:rPr>
              <w:rFonts w:ascii="Calibri"/>
            </w:rPr>
            <w:t>35</w:t>
          </w:r>
          <w:r>
            <w:rPr>
              <w:rFonts w:ascii="Calibri"/>
            </w:rPr>
            <w:fldChar w:fldCharType="end"/>
          </w:r>
        </w:p>
        <w:p w14:paraId="6F44DA4B">
          <w:pPr>
            <w:pStyle w:val="21"/>
            <w:numPr>
              <w:ilvl w:val="1"/>
              <w:numId w:val="14"/>
            </w:numPr>
            <w:tabs>
              <w:tab w:val="left" w:pos="993"/>
              <w:tab w:val="right" w:leader="dot" w:pos="9074"/>
            </w:tabs>
            <w:rPr>
              <w:rFonts w:ascii="Calibri"/>
            </w:rPr>
          </w:pPr>
          <w:r>
            <w:fldChar w:fldCharType="begin"/>
          </w:r>
          <w:r>
            <w:instrText xml:space="preserve"> HYPERLINK \l "_bookmark95" </w:instrText>
          </w:r>
          <w:r>
            <w:fldChar w:fldCharType="separate"/>
          </w:r>
          <w:r>
            <w:t>Software</w:t>
          </w:r>
          <w:r>
            <w:rPr>
              <w:spacing w:val="-1"/>
            </w:rPr>
            <w:t xml:space="preserve"> </w:t>
          </w:r>
          <w:r>
            <w:t>for Design</w:t>
          </w:r>
          <w:r>
            <w:tab/>
          </w:r>
          <w:r>
            <w:rPr>
              <w:rFonts w:ascii="Calibri"/>
            </w:rPr>
            <w:t>35</w:t>
          </w:r>
          <w:r>
            <w:rPr>
              <w:rFonts w:ascii="Calibri"/>
            </w:rPr>
            <w:fldChar w:fldCharType="end"/>
          </w:r>
        </w:p>
        <w:p w14:paraId="3F77602A">
          <w:pPr>
            <w:pStyle w:val="22"/>
            <w:numPr>
              <w:ilvl w:val="2"/>
              <w:numId w:val="14"/>
            </w:numPr>
            <w:tabs>
              <w:tab w:val="left" w:pos="1344"/>
              <w:tab w:val="right" w:leader="dot" w:pos="9079"/>
            </w:tabs>
            <w:spacing w:before="119" w:after="20"/>
          </w:pPr>
          <w:r>
            <w:fldChar w:fldCharType="begin"/>
          </w:r>
          <w:r>
            <w:instrText xml:space="preserve"> HYPERLINK \l "_bookmark96" </w:instrText>
          </w:r>
          <w:r>
            <w:fldChar w:fldCharType="separate"/>
          </w:r>
          <w:r>
            <w:t>SW-DTM</w:t>
          </w:r>
          <w:r>
            <w:tab/>
          </w:r>
          <w:r>
            <w:t>36</w:t>
          </w:r>
          <w:r>
            <w:fldChar w:fldCharType="end"/>
          </w:r>
        </w:p>
        <w:p w14:paraId="61B0FAE8">
          <w:pPr>
            <w:pStyle w:val="22"/>
            <w:numPr>
              <w:ilvl w:val="2"/>
              <w:numId w:val="14"/>
            </w:numPr>
            <w:tabs>
              <w:tab w:val="left" w:pos="1344"/>
              <w:tab w:val="right" w:leader="dot" w:pos="9079"/>
            </w:tabs>
            <w:spacing w:before="73"/>
          </w:pPr>
          <w:r>
            <w:fldChar w:fldCharType="begin"/>
          </w:r>
          <w:r>
            <w:instrText xml:space="preserve"> HYPERLINK \l "_bookmark97" </w:instrText>
          </w:r>
          <w:r>
            <w:fldChar w:fldCharType="separate"/>
          </w:r>
          <w:r>
            <w:t>AutoCAD</w:t>
          </w:r>
          <w:r>
            <w:tab/>
          </w:r>
          <w:r>
            <w:t>36</w:t>
          </w:r>
          <w:r>
            <w:fldChar w:fldCharType="end"/>
          </w:r>
        </w:p>
        <w:p w14:paraId="5D967357">
          <w:pPr>
            <w:pStyle w:val="22"/>
            <w:numPr>
              <w:ilvl w:val="2"/>
              <w:numId w:val="14"/>
            </w:numPr>
            <w:tabs>
              <w:tab w:val="left" w:pos="1344"/>
              <w:tab w:val="right" w:leader="dot" w:pos="9079"/>
            </w:tabs>
          </w:pPr>
          <w:r>
            <w:fldChar w:fldCharType="begin"/>
          </w:r>
          <w:r>
            <w:instrText xml:space="preserve"> HYPERLINK \l "_bookmark98" </w:instrText>
          </w:r>
          <w:r>
            <w:fldChar w:fldCharType="separate"/>
          </w:r>
          <w:r>
            <w:t>SW</w:t>
          </w:r>
          <w:r>
            <w:rPr>
              <w:spacing w:val="-2"/>
            </w:rPr>
            <w:t xml:space="preserve"> </w:t>
          </w:r>
          <w:r>
            <w:t>Road</w:t>
          </w:r>
          <w:r>
            <w:tab/>
          </w:r>
          <w:r>
            <w:t>36</w:t>
          </w:r>
          <w:r>
            <w:fldChar w:fldCharType="end"/>
          </w:r>
        </w:p>
        <w:p w14:paraId="6FD3C15F">
          <w:pPr>
            <w:pStyle w:val="20"/>
            <w:tabs>
              <w:tab w:val="right" w:leader="dot" w:pos="9074"/>
            </w:tabs>
          </w:pPr>
          <w:r>
            <w:fldChar w:fldCharType="begin"/>
          </w:r>
          <w:r>
            <w:instrText xml:space="preserve"> HYPERLINK \l "_bookmark102" </w:instrText>
          </w:r>
          <w:r>
            <w:fldChar w:fldCharType="separate"/>
          </w:r>
          <w:r>
            <w:t>DETAIL</w:t>
          </w:r>
          <w:r>
            <w:rPr>
              <w:spacing w:val="-3"/>
            </w:rPr>
            <w:t xml:space="preserve"> </w:t>
          </w:r>
          <w:r>
            <w:t>ENGINEERING</w:t>
          </w:r>
          <w:r>
            <w:rPr>
              <w:spacing w:val="-3"/>
            </w:rPr>
            <w:t xml:space="preserve"> </w:t>
          </w:r>
          <w:r>
            <w:t>DESIGN</w:t>
          </w:r>
          <w:r>
            <w:tab/>
          </w:r>
          <w:r>
            <w:t>39</w:t>
          </w:r>
          <w:r>
            <w:fldChar w:fldCharType="end"/>
          </w:r>
        </w:p>
        <w:p w14:paraId="29AE4184">
          <w:pPr>
            <w:pStyle w:val="21"/>
            <w:numPr>
              <w:ilvl w:val="1"/>
              <w:numId w:val="15"/>
            </w:numPr>
            <w:tabs>
              <w:tab w:val="left" w:pos="993"/>
              <w:tab w:val="right" w:leader="dot" w:pos="9074"/>
            </w:tabs>
            <w:spacing w:before="123"/>
            <w:rPr>
              <w:rFonts w:ascii="Calibri"/>
            </w:rPr>
          </w:pPr>
          <w:r>
            <w:fldChar w:fldCharType="begin"/>
          </w:r>
          <w:r>
            <w:instrText xml:space="preserve"> HYPERLINK \l "_bookmark103" </w:instrText>
          </w:r>
          <w:r>
            <w:fldChar w:fldCharType="separate"/>
          </w:r>
          <w:r>
            <w:t>Adopted</w:t>
          </w:r>
          <w:r>
            <w:rPr>
              <w:spacing w:val="-1"/>
            </w:rPr>
            <w:t xml:space="preserve"> </w:t>
          </w:r>
          <w:r>
            <w:t>Design Standard and Parameters</w:t>
          </w:r>
          <w:r>
            <w:tab/>
          </w:r>
          <w:r>
            <w:rPr>
              <w:rFonts w:ascii="Calibri"/>
            </w:rPr>
            <w:t>39</w:t>
          </w:r>
          <w:r>
            <w:rPr>
              <w:rFonts w:ascii="Calibri"/>
            </w:rPr>
            <w:fldChar w:fldCharType="end"/>
          </w:r>
        </w:p>
        <w:p w14:paraId="1D141CED">
          <w:pPr>
            <w:pStyle w:val="21"/>
            <w:numPr>
              <w:ilvl w:val="1"/>
              <w:numId w:val="15"/>
            </w:numPr>
            <w:tabs>
              <w:tab w:val="left" w:pos="993"/>
              <w:tab w:val="right" w:leader="dot" w:pos="9074"/>
            </w:tabs>
            <w:rPr>
              <w:rFonts w:ascii="Calibri"/>
            </w:rPr>
          </w:pPr>
          <w:r>
            <w:fldChar w:fldCharType="begin"/>
          </w:r>
          <w:r>
            <w:instrText xml:space="preserve"> HYPERLINK \l "_bookmark105" </w:instrText>
          </w:r>
          <w:r>
            <w:fldChar w:fldCharType="separate"/>
          </w:r>
          <w:r>
            <w:t>Horizontal</w:t>
          </w:r>
          <w:r>
            <w:rPr>
              <w:spacing w:val="-2"/>
            </w:rPr>
            <w:t xml:space="preserve"> </w:t>
          </w:r>
          <w:r>
            <w:t>Alignment</w:t>
          </w:r>
          <w:r>
            <w:tab/>
          </w:r>
          <w:r>
            <w:rPr>
              <w:rFonts w:ascii="Calibri"/>
            </w:rPr>
            <w:t>39</w:t>
          </w:r>
          <w:r>
            <w:rPr>
              <w:rFonts w:ascii="Calibri"/>
            </w:rPr>
            <w:fldChar w:fldCharType="end"/>
          </w:r>
        </w:p>
        <w:p w14:paraId="27A67DE0">
          <w:pPr>
            <w:pStyle w:val="22"/>
            <w:numPr>
              <w:ilvl w:val="2"/>
              <w:numId w:val="15"/>
            </w:numPr>
            <w:tabs>
              <w:tab w:val="left" w:pos="1344"/>
              <w:tab w:val="right" w:leader="dot" w:pos="9079"/>
            </w:tabs>
            <w:spacing w:before="117"/>
          </w:pPr>
          <w:r>
            <w:fldChar w:fldCharType="begin"/>
          </w:r>
          <w:r>
            <w:instrText xml:space="preserve"> HYPERLINK \l "_bookmark106" </w:instrText>
          </w:r>
          <w:r>
            <w:fldChar w:fldCharType="separate"/>
          </w:r>
          <w:r>
            <w:t>Horizontal</w:t>
          </w:r>
          <w:r>
            <w:rPr>
              <w:spacing w:val="-1"/>
            </w:rPr>
            <w:t xml:space="preserve"> </w:t>
          </w:r>
          <w:r>
            <w:t>Curvature</w:t>
          </w:r>
          <w:r>
            <w:tab/>
          </w:r>
          <w:r>
            <w:t>39</w:t>
          </w:r>
          <w:r>
            <w:fldChar w:fldCharType="end"/>
          </w:r>
        </w:p>
        <w:p w14:paraId="3937C2AE">
          <w:pPr>
            <w:pStyle w:val="22"/>
            <w:numPr>
              <w:ilvl w:val="2"/>
              <w:numId w:val="15"/>
            </w:numPr>
            <w:tabs>
              <w:tab w:val="left" w:pos="1344"/>
              <w:tab w:val="right" w:leader="dot" w:pos="9079"/>
            </w:tabs>
            <w:spacing w:before="120"/>
          </w:pPr>
          <w:r>
            <w:fldChar w:fldCharType="begin"/>
          </w:r>
          <w:r>
            <w:instrText xml:space="preserve"> HYPERLINK \l "_bookmark107" </w:instrText>
          </w:r>
          <w:r>
            <w:fldChar w:fldCharType="separate"/>
          </w:r>
          <w:r>
            <w:t>Minimum</w:t>
          </w:r>
          <w:r>
            <w:rPr>
              <w:spacing w:val="-3"/>
            </w:rPr>
            <w:t xml:space="preserve"> </w:t>
          </w:r>
          <w:r>
            <w:t>Radius</w:t>
          </w:r>
          <w:r>
            <w:rPr>
              <w:spacing w:val="-1"/>
            </w:rPr>
            <w:t xml:space="preserve"> </w:t>
          </w:r>
          <w:r>
            <w:t>of</w:t>
          </w:r>
          <w:r>
            <w:rPr>
              <w:spacing w:val="-2"/>
            </w:rPr>
            <w:t xml:space="preserve"> </w:t>
          </w:r>
          <w:r>
            <w:t>Horizontal Curve</w:t>
          </w:r>
          <w:r>
            <w:tab/>
          </w:r>
          <w:r>
            <w:t>39</w:t>
          </w:r>
          <w:r>
            <w:fldChar w:fldCharType="end"/>
          </w:r>
        </w:p>
        <w:p w14:paraId="2B3471EB">
          <w:pPr>
            <w:pStyle w:val="22"/>
            <w:numPr>
              <w:ilvl w:val="2"/>
              <w:numId w:val="15"/>
            </w:numPr>
            <w:tabs>
              <w:tab w:val="left" w:pos="1342"/>
              <w:tab w:val="right" w:leader="dot" w:pos="9079"/>
            </w:tabs>
            <w:ind w:left="1341" w:hanging="451"/>
          </w:pPr>
          <w:r>
            <w:fldChar w:fldCharType="begin"/>
          </w:r>
          <w:r>
            <w:instrText xml:space="preserve"> HYPERLINK \l "_bookmark108" </w:instrText>
          </w:r>
          <w:r>
            <w:fldChar w:fldCharType="separate"/>
          </w:r>
          <w:r>
            <w:t>Extra</w:t>
          </w:r>
          <w:r>
            <w:rPr>
              <w:spacing w:val="-1"/>
            </w:rPr>
            <w:t xml:space="preserve"> </w:t>
          </w:r>
          <w:r>
            <w:t>Widening</w:t>
          </w:r>
          <w:r>
            <w:tab/>
          </w:r>
          <w:r>
            <w:t>40</w:t>
          </w:r>
          <w:r>
            <w:fldChar w:fldCharType="end"/>
          </w:r>
        </w:p>
        <w:p w14:paraId="1602FCA5">
          <w:pPr>
            <w:pStyle w:val="21"/>
            <w:numPr>
              <w:ilvl w:val="1"/>
              <w:numId w:val="15"/>
            </w:numPr>
            <w:tabs>
              <w:tab w:val="left" w:pos="993"/>
              <w:tab w:val="right" w:leader="dot" w:pos="9074"/>
            </w:tabs>
            <w:spacing w:before="122"/>
            <w:rPr>
              <w:rFonts w:ascii="Calibri"/>
            </w:rPr>
          </w:pPr>
          <w:r>
            <w:fldChar w:fldCharType="begin"/>
          </w:r>
          <w:r>
            <w:instrText xml:space="preserve"> HYPERLINK \l "_bookmark109" </w:instrText>
          </w:r>
          <w:r>
            <w:fldChar w:fldCharType="separate"/>
          </w:r>
          <w:r>
            <w:t>Vertical Alignment</w:t>
          </w:r>
          <w:r>
            <w:tab/>
          </w:r>
          <w:r>
            <w:rPr>
              <w:rFonts w:ascii="Calibri"/>
            </w:rPr>
            <w:t>41</w:t>
          </w:r>
          <w:r>
            <w:rPr>
              <w:rFonts w:ascii="Calibri"/>
            </w:rPr>
            <w:fldChar w:fldCharType="end"/>
          </w:r>
        </w:p>
        <w:p w14:paraId="0BA3093B">
          <w:pPr>
            <w:pStyle w:val="21"/>
            <w:numPr>
              <w:ilvl w:val="1"/>
              <w:numId w:val="15"/>
            </w:numPr>
            <w:tabs>
              <w:tab w:val="left" w:pos="993"/>
              <w:tab w:val="right" w:leader="dot" w:pos="9074"/>
            </w:tabs>
            <w:spacing w:before="121"/>
            <w:rPr>
              <w:rFonts w:ascii="Calibri"/>
            </w:rPr>
          </w:pPr>
          <w:r>
            <w:fldChar w:fldCharType="begin"/>
          </w:r>
          <w:r>
            <w:instrText xml:space="preserve"> HYPERLINK \l "_bookmark110" </w:instrText>
          </w:r>
          <w:r>
            <w:fldChar w:fldCharType="separate"/>
          </w:r>
          <w:r>
            <w:t>Super Elevation</w:t>
          </w:r>
          <w:r>
            <w:tab/>
          </w:r>
          <w:r>
            <w:rPr>
              <w:rFonts w:ascii="Calibri"/>
            </w:rPr>
            <w:t>41</w:t>
          </w:r>
          <w:r>
            <w:rPr>
              <w:rFonts w:ascii="Calibri"/>
            </w:rPr>
            <w:fldChar w:fldCharType="end"/>
          </w:r>
        </w:p>
        <w:p w14:paraId="08A5D442">
          <w:pPr>
            <w:pStyle w:val="21"/>
            <w:numPr>
              <w:ilvl w:val="1"/>
              <w:numId w:val="15"/>
            </w:numPr>
            <w:tabs>
              <w:tab w:val="left" w:pos="993"/>
              <w:tab w:val="right" w:leader="dot" w:pos="9074"/>
            </w:tabs>
            <w:spacing w:before="122"/>
            <w:rPr>
              <w:rFonts w:ascii="Calibri"/>
            </w:rPr>
          </w:pPr>
          <w:r>
            <w:fldChar w:fldCharType="begin"/>
          </w:r>
          <w:r>
            <w:instrText xml:space="preserve"> HYPERLINK \l "_bookmark111" </w:instrText>
          </w:r>
          <w:r>
            <w:fldChar w:fldCharType="separate"/>
          </w:r>
          <w:r>
            <w:t>Drainage</w:t>
          </w:r>
          <w:r>
            <w:rPr>
              <w:spacing w:val="-1"/>
            </w:rPr>
            <w:t xml:space="preserve"> </w:t>
          </w:r>
          <w:r>
            <w:t>System</w:t>
          </w:r>
          <w:r>
            <w:tab/>
          </w:r>
          <w:r>
            <w:rPr>
              <w:rFonts w:ascii="Calibri"/>
            </w:rPr>
            <w:t>41</w:t>
          </w:r>
          <w:r>
            <w:rPr>
              <w:rFonts w:ascii="Calibri"/>
            </w:rPr>
            <w:fldChar w:fldCharType="end"/>
          </w:r>
        </w:p>
        <w:p w14:paraId="5CCCA7D0">
          <w:pPr>
            <w:pStyle w:val="22"/>
            <w:numPr>
              <w:ilvl w:val="2"/>
              <w:numId w:val="15"/>
            </w:numPr>
            <w:tabs>
              <w:tab w:val="left" w:pos="1344"/>
              <w:tab w:val="right" w:leader="dot" w:pos="9079"/>
            </w:tabs>
            <w:spacing w:before="117"/>
          </w:pPr>
          <w:r>
            <w:fldChar w:fldCharType="begin"/>
          </w:r>
          <w:r>
            <w:instrText xml:space="preserve"> HYPERLINK \l "_bookmark112" </w:instrText>
          </w:r>
          <w:r>
            <w:fldChar w:fldCharType="separate"/>
          </w:r>
          <w:r>
            <w:t>Road Side Drain</w:t>
          </w:r>
          <w:r>
            <w:tab/>
          </w:r>
          <w:r>
            <w:t>41</w:t>
          </w:r>
          <w:r>
            <w:fldChar w:fldCharType="end"/>
          </w:r>
        </w:p>
        <w:p w14:paraId="324ECD7A">
          <w:pPr>
            <w:pStyle w:val="22"/>
            <w:numPr>
              <w:ilvl w:val="2"/>
              <w:numId w:val="15"/>
            </w:numPr>
            <w:tabs>
              <w:tab w:val="left" w:pos="1344"/>
              <w:tab w:val="right" w:leader="dot" w:pos="9079"/>
            </w:tabs>
          </w:pPr>
          <w:r>
            <w:fldChar w:fldCharType="begin"/>
          </w:r>
          <w:r>
            <w:instrText xml:space="preserve"> HYPERLINK \l "_bookmark113" </w:instrText>
          </w:r>
          <w:r>
            <w:fldChar w:fldCharType="separate"/>
          </w:r>
          <w:r>
            <w:t>Cross</w:t>
          </w:r>
          <w:r>
            <w:rPr>
              <w:spacing w:val="-2"/>
            </w:rPr>
            <w:t xml:space="preserve"> </w:t>
          </w:r>
          <w:r>
            <w:t>Drains</w:t>
          </w:r>
          <w:r>
            <w:tab/>
          </w:r>
          <w:r>
            <w:t>42</w:t>
          </w:r>
          <w:r>
            <w:fldChar w:fldCharType="end"/>
          </w:r>
        </w:p>
        <w:p w14:paraId="142D7EEA">
          <w:pPr>
            <w:pStyle w:val="21"/>
            <w:numPr>
              <w:ilvl w:val="1"/>
              <w:numId w:val="15"/>
            </w:numPr>
            <w:tabs>
              <w:tab w:val="left" w:pos="993"/>
              <w:tab w:val="right" w:leader="dot" w:pos="9074"/>
            </w:tabs>
            <w:spacing w:before="121"/>
            <w:rPr>
              <w:rFonts w:ascii="Calibri"/>
            </w:rPr>
          </w:pPr>
          <w:r>
            <w:fldChar w:fldCharType="begin"/>
          </w:r>
          <w:r>
            <w:instrText xml:space="preserve"> HYPERLINK \l "_bookmark114" </w:instrText>
          </w:r>
          <w:r>
            <w:fldChar w:fldCharType="separate"/>
          </w:r>
          <w:r>
            <w:t>Retaining</w:t>
          </w:r>
          <w:r>
            <w:rPr>
              <w:spacing w:val="-4"/>
            </w:rPr>
            <w:t xml:space="preserve"> </w:t>
          </w:r>
          <w:r>
            <w:t>Structures</w:t>
          </w:r>
          <w:r>
            <w:tab/>
          </w:r>
          <w:r>
            <w:rPr>
              <w:rFonts w:ascii="Calibri"/>
            </w:rPr>
            <w:t>42</w:t>
          </w:r>
          <w:r>
            <w:rPr>
              <w:rFonts w:ascii="Calibri"/>
            </w:rPr>
            <w:fldChar w:fldCharType="end"/>
          </w:r>
        </w:p>
        <w:p w14:paraId="306A9653">
          <w:pPr>
            <w:pStyle w:val="20"/>
            <w:tabs>
              <w:tab w:val="right" w:leader="dot" w:pos="9074"/>
            </w:tabs>
            <w:spacing w:before="123"/>
          </w:pPr>
          <w:r>
            <w:fldChar w:fldCharType="begin"/>
          </w:r>
          <w:r>
            <w:instrText xml:space="preserve"> HYPERLINK \l "_bookmark116" </w:instrText>
          </w:r>
          <w:r>
            <w:fldChar w:fldCharType="separate"/>
          </w:r>
          <w:r>
            <w:t>PAVEMENT</w:t>
          </w:r>
          <w:r>
            <w:rPr>
              <w:spacing w:val="-3"/>
            </w:rPr>
            <w:t xml:space="preserve"> </w:t>
          </w:r>
          <w:r>
            <w:t>DESIGN</w:t>
          </w:r>
          <w:r>
            <w:tab/>
          </w:r>
          <w:r>
            <w:t>44</w:t>
          </w:r>
          <w:r>
            <w:fldChar w:fldCharType="end"/>
          </w:r>
        </w:p>
        <w:p w14:paraId="0415B44A">
          <w:pPr>
            <w:pStyle w:val="21"/>
            <w:numPr>
              <w:ilvl w:val="1"/>
              <w:numId w:val="16"/>
            </w:numPr>
            <w:tabs>
              <w:tab w:val="left" w:pos="993"/>
              <w:tab w:val="right" w:leader="dot" w:pos="9074"/>
            </w:tabs>
            <w:rPr>
              <w:rFonts w:ascii="Calibri"/>
            </w:rPr>
          </w:pPr>
          <w:r>
            <w:fldChar w:fldCharType="begin"/>
          </w:r>
          <w:r>
            <w:instrText xml:space="preserve"> HYPERLINK \l "_bookmark117" </w:instrText>
          </w:r>
          <w:r>
            <w:fldChar w:fldCharType="separate"/>
          </w:r>
          <w:r>
            <w:t>Method</w:t>
          </w:r>
          <w:r>
            <w:rPr>
              <w:spacing w:val="-4"/>
            </w:rPr>
            <w:t xml:space="preserve"> </w:t>
          </w:r>
          <w:r>
            <w:t>of Flexible Pavement</w:t>
          </w:r>
          <w:r>
            <w:rPr>
              <w:spacing w:val="1"/>
            </w:rPr>
            <w:t xml:space="preserve"> </w:t>
          </w:r>
          <w:r>
            <w:t>Design</w:t>
          </w:r>
          <w:r>
            <w:tab/>
          </w:r>
          <w:r>
            <w:rPr>
              <w:rFonts w:ascii="Calibri"/>
            </w:rPr>
            <w:t>44</w:t>
          </w:r>
          <w:r>
            <w:rPr>
              <w:rFonts w:ascii="Calibri"/>
            </w:rPr>
            <w:fldChar w:fldCharType="end"/>
          </w:r>
        </w:p>
        <w:p w14:paraId="4FB22EF5">
          <w:pPr>
            <w:pStyle w:val="21"/>
            <w:numPr>
              <w:ilvl w:val="1"/>
              <w:numId w:val="16"/>
            </w:numPr>
            <w:tabs>
              <w:tab w:val="left" w:pos="993"/>
              <w:tab w:val="right" w:leader="dot" w:pos="9074"/>
            </w:tabs>
            <w:spacing w:before="121"/>
            <w:rPr>
              <w:rFonts w:ascii="Calibri"/>
            </w:rPr>
          </w:pPr>
          <w:r>
            <w:fldChar w:fldCharType="begin"/>
          </w:r>
          <w:r>
            <w:instrText xml:space="preserve"> HYPERLINK \l "_bookmark118" </w:instrText>
          </w:r>
          <w:r>
            <w:fldChar w:fldCharType="separate"/>
          </w:r>
          <w:r>
            <w:t>IRC SP:72</w:t>
          </w:r>
          <w:r>
            <w:tab/>
          </w:r>
          <w:r>
            <w:rPr>
              <w:rFonts w:ascii="Calibri"/>
            </w:rPr>
            <w:t>44</w:t>
          </w:r>
          <w:r>
            <w:rPr>
              <w:rFonts w:ascii="Calibri"/>
            </w:rPr>
            <w:fldChar w:fldCharType="end"/>
          </w:r>
        </w:p>
        <w:p w14:paraId="01C05010">
          <w:pPr>
            <w:pStyle w:val="21"/>
            <w:numPr>
              <w:ilvl w:val="1"/>
              <w:numId w:val="16"/>
            </w:numPr>
            <w:tabs>
              <w:tab w:val="left" w:pos="993"/>
              <w:tab w:val="right" w:leader="dot" w:pos="9074"/>
            </w:tabs>
            <w:spacing w:before="122"/>
            <w:rPr>
              <w:rFonts w:ascii="Calibri"/>
            </w:rPr>
          </w:pPr>
          <w:r>
            <w:fldChar w:fldCharType="begin"/>
          </w:r>
          <w:r>
            <w:instrText xml:space="preserve"> HYPERLINK \l "_bookmark119" </w:instrText>
          </w:r>
          <w:r>
            <w:fldChar w:fldCharType="separate"/>
          </w:r>
          <w:r>
            <w:t>Design</w:t>
          </w:r>
          <w:r>
            <w:rPr>
              <w:spacing w:val="-1"/>
            </w:rPr>
            <w:t xml:space="preserve"> </w:t>
          </w:r>
          <w:r>
            <w:t>catalogue</w:t>
          </w:r>
          <w:r>
            <w:tab/>
          </w:r>
          <w:r>
            <w:rPr>
              <w:rFonts w:ascii="Calibri"/>
            </w:rPr>
            <w:t>45</w:t>
          </w:r>
          <w:r>
            <w:rPr>
              <w:rFonts w:ascii="Calibri"/>
            </w:rPr>
            <w:fldChar w:fldCharType="end"/>
          </w:r>
        </w:p>
        <w:p w14:paraId="49CC2E3C">
          <w:pPr>
            <w:pStyle w:val="21"/>
            <w:numPr>
              <w:ilvl w:val="1"/>
              <w:numId w:val="16"/>
            </w:numPr>
            <w:tabs>
              <w:tab w:val="left" w:pos="993"/>
              <w:tab w:val="right" w:leader="dot" w:pos="9074"/>
            </w:tabs>
            <w:spacing w:before="121"/>
            <w:rPr>
              <w:rFonts w:ascii="Calibri"/>
            </w:rPr>
          </w:pPr>
          <w:r>
            <w:fldChar w:fldCharType="begin"/>
          </w:r>
          <w:r>
            <w:instrText xml:space="preserve"> HYPERLINK \l "_bookmark123" </w:instrText>
          </w:r>
          <w:r>
            <w:fldChar w:fldCharType="separate"/>
          </w:r>
          <w:r>
            <w:t>Determination</w:t>
          </w:r>
          <w:r>
            <w:rPr>
              <w:spacing w:val="-1"/>
            </w:rPr>
            <w:t xml:space="preserve"> </w:t>
          </w:r>
          <w:r>
            <w:t>of future</w:t>
          </w:r>
          <w:r>
            <w:rPr>
              <w:spacing w:val="-2"/>
            </w:rPr>
            <w:t xml:space="preserve"> </w:t>
          </w:r>
          <w:r>
            <w:t>traffic</w:t>
          </w:r>
          <w:r>
            <w:tab/>
          </w:r>
          <w:r>
            <w:rPr>
              <w:rFonts w:ascii="Calibri"/>
            </w:rPr>
            <w:t>47</w:t>
          </w:r>
          <w:r>
            <w:rPr>
              <w:rFonts w:ascii="Calibri"/>
            </w:rPr>
            <w:fldChar w:fldCharType="end"/>
          </w:r>
        </w:p>
        <w:p w14:paraId="39168506">
          <w:pPr>
            <w:pStyle w:val="20"/>
            <w:tabs>
              <w:tab w:val="right" w:leader="dot" w:pos="9074"/>
            </w:tabs>
            <w:spacing w:before="123"/>
          </w:pPr>
          <w:r>
            <w:fldChar w:fldCharType="begin"/>
          </w:r>
          <w:r>
            <w:instrText xml:space="preserve"> HYPERLINK \l "_bookmark124" </w:instrText>
          </w:r>
          <w:r>
            <w:fldChar w:fldCharType="separate"/>
          </w:r>
          <w:r>
            <w:t>LABORATORY</w:t>
          </w:r>
          <w:r>
            <w:rPr>
              <w:spacing w:val="-3"/>
            </w:rPr>
            <w:t xml:space="preserve"> </w:t>
          </w:r>
          <w:r>
            <w:t>TEST</w:t>
          </w:r>
          <w:r>
            <w:tab/>
          </w:r>
          <w:r>
            <w:t>50</w:t>
          </w:r>
          <w:r>
            <w:fldChar w:fldCharType="end"/>
          </w:r>
        </w:p>
        <w:p w14:paraId="2FF9FDC3">
          <w:pPr>
            <w:pStyle w:val="21"/>
            <w:numPr>
              <w:ilvl w:val="1"/>
              <w:numId w:val="17"/>
            </w:numPr>
            <w:tabs>
              <w:tab w:val="left" w:pos="993"/>
              <w:tab w:val="right" w:leader="dot" w:pos="9074"/>
            </w:tabs>
            <w:rPr>
              <w:rFonts w:ascii="Calibri"/>
            </w:rPr>
          </w:pPr>
          <w:r>
            <w:fldChar w:fldCharType="begin"/>
          </w:r>
          <w:r>
            <w:instrText xml:space="preserve"> HYPERLINK \l "_bookmark125" </w:instrText>
          </w:r>
          <w:r>
            <w:fldChar w:fldCharType="separate"/>
          </w:r>
          <w:r>
            <w:t>California</w:t>
          </w:r>
          <w:r>
            <w:rPr>
              <w:spacing w:val="-1"/>
            </w:rPr>
            <w:t xml:space="preserve"> </w:t>
          </w:r>
          <w:r>
            <w:t>Bearing</w:t>
          </w:r>
          <w:r>
            <w:rPr>
              <w:spacing w:val="-3"/>
            </w:rPr>
            <w:t xml:space="preserve"> </w:t>
          </w:r>
          <w:r>
            <w:t>Ratio (CBR)</w:t>
          </w:r>
          <w:r>
            <w:tab/>
          </w:r>
          <w:r>
            <w:rPr>
              <w:rFonts w:ascii="Calibri"/>
            </w:rPr>
            <w:t>50</w:t>
          </w:r>
          <w:r>
            <w:rPr>
              <w:rFonts w:ascii="Calibri"/>
            </w:rPr>
            <w:fldChar w:fldCharType="end"/>
          </w:r>
        </w:p>
        <w:p w14:paraId="2488FFBA">
          <w:pPr>
            <w:pStyle w:val="21"/>
            <w:numPr>
              <w:ilvl w:val="1"/>
              <w:numId w:val="17"/>
            </w:numPr>
            <w:tabs>
              <w:tab w:val="left" w:pos="993"/>
              <w:tab w:val="right" w:leader="dot" w:pos="9074"/>
            </w:tabs>
            <w:rPr>
              <w:rFonts w:ascii="Calibri"/>
            </w:rPr>
          </w:pPr>
          <w:r>
            <w:fldChar w:fldCharType="begin"/>
          </w:r>
          <w:r>
            <w:instrText xml:space="preserve"> HYPERLINK \l "_bookmark128" </w:instrText>
          </w:r>
          <w:r>
            <w:fldChar w:fldCharType="separate"/>
          </w:r>
          <w:r>
            <w:t>Determination</w:t>
          </w:r>
          <w:r>
            <w:rPr>
              <w:spacing w:val="-1"/>
            </w:rPr>
            <w:t xml:space="preserve"> </w:t>
          </w:r>
          <w:r>
            <w:t>of CBR</w:t>
          </w:r>
          <w:r>
            <w:rPr>
              <w:spacing w:val="-1"/>
            </w:rPr>
            <w:t xml:space="preserve"> </w:t>
          </w:r>
          <w:r>
            <w:t>value</w:t>
          </w:r>
          <w:r>
            <w:tab/>
          </w:r>
          <w:r>
            <w:rPr>
              <w:rFonts w:ascii="Calibri"/>
            </w:rPr>
            <w:t>51</w:t>
          </w:r>
          <w:r>
            <w:rPr>
              <w:rFonts w:ascii="Calibri"/>
            </w:rPr>
            <w:fldChar w:fldCharType="end"/>
          </w:r>
        </w:p>
        <w:p w14:paraId="36C74CE6">
          <w:pPr>
            <w:pStyle w:val="20"/>
            <w:tabs>
              <w:tab w:val="right" w:leader="dot" w:pos="9074"/>
            </w:tabs>
            <w:spacing w:before="123"/>
          </w:pPr>
          <w:r>
            <w:fldChar w:fldCharType="begin"/>
          </w:r>
          <w:r>
            <w:instrText xml:space="preserve"> HYPERLINK \l "_bookmark130" </w:instrText>
          </w:r>
          <w:r>
            <w:fldChar w:fldCharType="separate"/>
          </w:r>
          <w:r>
            <w:t>PROJECT</w:t>
          </w:r>
          <w:r>
            <w:rPr>
              <w:spacing w:val="-1"/>
            </w:rPr>
            <w:t xml:space="preserve"> </w:t>
          </w:r>
          <w:r>
            <w:t>COST ESTIMATE</w:t>
          </w:r>
          <w:r>
            <w:tab/>
          </w:r>
          <w:r>
            <w:t>53</w:t>
          </w:r>
          <w:r>
            <w:fldChar w:fldCharType="end"/>
          </w:r>
        </w:p>
        <w:p w14:paraId="16DDF497">
          <w:pPr>
            <w:pStyle w:val="21"/>
            <w:numPr>
              <w:ilvl w:val="1"/>
              <w:numId w:val="18"/>
            </w:numPr>
            <w:tabs>
              <w:tab w:val="left" w:pos="993"/>
              <w:tab w:val="right" w:leader="dot" w:pos="9074"/>
            </w:tabs>
            <w:rPr>
              <w:rFonts w:ascii="Calibri"/>
            </w:rPr>
          </w:pPr>
          <w:r>
            <w:fldChar w:fldCharType="begin"/>
          </w:r>
          <w:r>
            <w:instrText xml:space="preserve"> HYPERLINK \l "_bookmark131" </w:instrText>
          </w:r>
          <w:r>
            <w:fldChar w:fldCharType="separate"/>
          </w:r>
          <w:r>
            <w:t>Quantity</w:t>
          </w:r>
          <w:r>
            <w:rPr>
              <w:spacing w:val="-4"/>
            </w:rPr>
            <w:t xml:space="preserve"> </w:t>
          </w:r>
          <w:r>
            <w:t>Estimate</w:t>
          </w:r>
          <w:r>
            <w:tab/>
          </w:r>
          <w:r>
            <w:rPr>
              <w:rFonts w:ascii="Calibri"/>
            </w:rPr>
            <w:t>53</w:t>
          </w:r>
          <w:r>
            <w:rPr>
              <w:rFonts w:ascii="Calibri"/>
            </w:rPr>
            <w:fldChar w:fldCharType="end"/>
          </w:r>
        </w:p>
        <w:p w14:paraId="5BFD00F2">
          <w:pPr>
            <w:pStyle w:val="21"/>
            <w:numPr>
              <w:ilvl w:val="1"/>
              <w:numId w:val="18"/>
            </w:numPr>
            <w:tabs>
              <w:tab w:val="left" w:pos="993"/>
              <w:tab w:val="right" w:leader="dot" w:pos="9074"/>
            </w:tabs>
            <w:spacing w:before="123"/>
            <w:rPr>
              <w:rFonts w:ascii="Calibri"/>
            </w:rPr>
          </w:pPr>
          <w:r>
            <w:fldChar w:fldCharType="begin"/>
          </w:r>
          <w:r>
            <w:instrText xml:space="preserve"> HYPERLINK \l "_bookmark133" </w:instrText>
          </w:r>
          <w:r>
            <w:fldChar w:fldCharType="separate"/>
          </w:r>
          <w:r>
            <w:t>Rate</w:t>
          </w:r>
          <w:r>
            <w:rPr>
              <w:spacing w:val="-2"/>
            </w:rPr>
            <w:t xml:space="preserve"> </w:t>
          </w:r>
          <w:r>
            <w:t>Analysis</w:t>
          </w:r>
          <w:r>
            <w:tab/>
          </w:r>
          <w:r>
            <w:rPr>
              <w:rFonts w:ascii="Calibri"/>
            </w:rPr>
            <w:t>54</w:t>
          </w:r>
          <w:r>
            <w:rPr>
              <w:rFonts w:ascii="Calibri"/>
            </w:rPr>
            <w:fldChar w:fldCharType="end"/>
          </w:r>
        </w:p>
        <w:p w14:paraId="141A37AE">
          <w:pPr>
            <w:pStyle w:val="21"/>
            <w:numPr>
              <w:ilvl w:val="1"/>
              <w:numId w:val="18"/>
            </w:numPr>
            <w:tabs>
              <w:tab w:val="left" w:pos="993"/>
              <w:tab w:val="right" w:leader="dot" w:pos="9074"/>
            </w:tabs>
            <w:rPr>
              <w:rFonts w:ascii="Calibri"/>
            </w:rPr>
          </w:pPr>
          <w:r>
            <w:fldChar w:fldCharType="begin"/>
          </w:r>
          <w:r>
            <w:instrText xml:space="preserve"> HYPERLINK \l "_bookmark135" </w:instrText>
          </w:r>
          <w:r>
            <w:fldChar w:fldCharType="separate"/>
          </w:r>
          <w:r>
            <w:t>Abstract of Estimated Cost</w:t>
          </w:r>
          <w:r>
            <w:tab/>
          </w:r>
          <w:r>
            <w:rPr>
              <w:rFonts w:ascii="Calibri"/>
            </w:rPr>
            <w:t>5</w:t>
          </w:r>
          <w:r>
            <w:rPr>
              <w:rFonts w:ascii="Calibri"/>
            </w:rPr>
            <w:fldChar w:fldCharType="end"/>
          </w:r>
          <w:r>
            <w:t>6</w:t>
          </w:r>
        </w:p>
        <w:p w14:paraId="4CD6DA0A">
          <w:pPr>
            <w:pStyle w:val="20"/>
            <w:tabs>
              <w:tab w:val="right" w:leader="dot" w:pos="9074"/>
            </w:tabs>
            <w:spacing w:before="123"/>
          </w:pPr>
          <w:r>
            <w:fldChar w:fldCharType="begin"/>
          </w:r>
          <w:r>
            <w:instrText xml:space="preserve"> HYPERLINK \l "_bookmark138" </w:instrText>
          </w:r>
          <w:r>
            <w:fldChar w:fldCharType="separate"/>
          </w:r>
          <w:r>
            <w:t>RESULT</w:t>
          </w:r>
          <w:r>
            <w:tab/>
          </w:r>
          <w:r>
            <w:t>58</w:t>
          </w:r>
          <w:r>
            <w:fldChar w:fldCharType="end"/>
          </w:r>
        </w:p>
        <w:p w14:paraId="69778494">
          <w:pPr>
            <w:pStyle w:val="20"/>
            <w:tabs>
              <w:tab w:val="right" w:leader="dot" w:pos="9074"/>
            </w:tabs>
            <w:spacing w:before="120"/>
          </w:pPr>
          <w:r>
            <w:fldChar w:fldCharType="begin"/>
          </w:r>
          <w:r>
            <w:instrText xml:space="preserve"> HYPERLINK \l "_bookmark139" </w:instrText>
          </w:r>
          <w:r>
            <w:fldChar w:fldCharType="separate"/>
          </w:r>
          <w:r>
            <w:t>DISCUSSION</w:t>
          </w:r>
          <w:r>
            <w:rPr>
              <w:spacing w:val="-2"/>
            </w:rPr>
            <w:t xml:space="preserve"> </w:t>
          </w:r>
          <w:r>
            <w:t>AND</w:t>
          </w:r>
          <w:r>
            <w:rPr>
              <w:spacing w:val="-1"/>
            </w:rPr>
            <w:t xml:space="preserve"> </w:t>
          </w:r>
          <w:r>
            <w:t>CONCLUSION</w:t>
          </w:r>
          <w:r>
            <w:tab/>
          </w:r>
          <w:r>
            <w:t>59</w:t>
          </w:r>
          <w:r>
            <w:fldChar w:fldCharType="end"/>
          </w:r>
        </w:p>
        <w:p w14:paraId="2925FE87">
          <w:pPr>
            <w:pStyle w:val="20"/>
            <w:tabs>
              <w:tab w:val="right" w:leader="dot" w:pos="9074"/>
            </w:tabs>
            <w:spacing w:before="121"/>
          </w:pPr>
          <w:r>
            <w:fldChar w:fldCharType="begin"/>
          </w:r>
          <w:r>
            <w:instrText xml:space="preserve"> HYPERLINK \l "_bookmark140" </w:instrText>
          </w:r>
          <w:r>
            <w:fldChar w:fldCharType="separate"/>
          </w:r>
          <w:r>
            <w:t>REFERENCES</w:t>
          </w:r>
          <w:r>
            <w:tab/>
          </w:r>
          <w:r>
            <w:t>61</w:t>
          </w:r>
          <w:r>
            <w:fldChar w:fldCharType="end"/>
          </w:r>
        </w:p>
        <w:p w14:paraId="31A255F0">
          <w:pPr>
            <w:spacing w:line="271" w:lineRule="exact"/>
            <w:rPr>
              <w:sz w:val="24"/>
            </w:rPr>
            <w:sectPr>
              <w:footerReference r:id="rId8" w:type="default"/>
              <w:pgSz w:w="12240" w:h="15840"/>
              <w:pgMar w:top="1080" w:right="420" w:bottom="1123" w:left="1718" w:header="0" w:footer="936" w:gutter="0"/>
              <w:pgNumType w:fmt="lowerRoman"/>
              <w:cols w:space="720" w:num="1"/>
            </w:sectPr>
          </w:pPr>
          <w:r>
            <w:fldChar w:fldCharType="begin"/>
          </w:r>
          <w:r>
            <w:instrText xml:space="preserve"> HYPERLINK \l "_bookmark141" </w:instrText>
          </w:r>
          <w:r>
            <w:fldChar w:fldCharType="separate"/>
          </w:r>
          <w:r>
            <w:t>LIST</w:t>
          </w:r>
          <w:r>
            <w:rPr>
              <w:spacing w:val="-1"/>
            </w:rPr>
            <w:t xml:space="preserve"> </w:t>
          </w:r>
          <w:r>
            <w:t>OF ANNEXES…………………………………………………………………………………...62</w:t>
          </w:r>
          <w:r>
            <w:fldChar w:fldCharType="end"/>
          </w:r>
        </w:p>
      </w:sdtContent>
    </w:sdt>
    <w:p w14:paraId="3BC7AA4F">
      <w:pPr>
        <w:pStyle w:val="11"/>
        <w:rPr>
          <w:b/>
          <w:color w:val="EE0000"/>
          <w:sz w:val="20"/>
        </w:rPr>
      </w:pPr>
      <w:bookmarkStart w:id="5" w:name="_bookmark0"/>
      <w:bookmarkEnd w:id="5"/>
    </w:p>
    <w:p w14:paraId="75DD7588">
      <w:pPr>
        <w:pStyle w:val="11"/>
        <w:spacing w:before="10"/>
        <w:rPr>
          <w:b/>
          <w:color w:val="EE0000"/>
          <w:sz w:val="18"/>
        </w:rPr>
      </w:pPr>
    </w:p>
    <w:p w14:paraId="4BF2E4A2">
      <w:pPr>
        <w:tabs>
          <w:tab w:val="right" w:leader="dot" w:pos="9073"/>
        </w:tabs>
        <w:spacing w:before="88"/>
        <w:ind w:left="440"/>
        <w:rPr>
          <w:color w:val="000000" w:themeColor="text1"/>
          <w:sz w:val="24"/>
          <w:szCs w:val="24"/>
          <w14:textFill>
            <w14:solidFill>
              <w14:schemeClr w14:val="tx1"/>
            </w14:solidFill>
          </w14:textFill>
        </w:rPr>
      </w:pPr>
      <w:bookmarkStart w:id="6" w:name="_bookmark1"/>
      <w:bookmarkEnd w:id="6"/>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HYPERLINK \l "_bookmark5"</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Route overview(via,Google earth)</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p>
    <w:p w14:paraId="4039E901">
      <w:pPr>
        <w:tabs>
          <w:tab w:val="right" w:leader="dot" w:pos="9073"/>
        </w:tabs>
        <w:ind w:left="440"/>
        <w:rPr>
          <w:color w:val="000000" w:themeColor="text1"/>
          <w:sz w:val="24"/>
          <w:szCs w:val="24"/>
          <w14:textFill>
            <w14:solidFill>
              <w14:schemeClr w14:val="tx1"/>
            </w14:solidFill>
          </w14:textFill>
        </w:rPr>
      </w:pPr>
      <w:r>
        <w:fldChar w:fldCharType="begin"/>
      </w:r>
      <w:r>
        <w:instrText xml:space="preserve"> HYPERLINK \l "_bookmark12"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2:</w:t>
      </w:r>
      <w:r>
        <w:rPr>
          <w:color w:val="000000" w:themeColor="text1"/>
          <w:spacing w:val="107"/>
          <w:sz w:val="24"/>
          <w:szCs w:val="24"/>
          <w14:textFill>
            <w14:solidFill>
              <w14:schemeClr w14:val="tx1"/>
            </w14:solidFill>
          </w14:textFill>
        </w:rPr>
        <w:t xml:space="preserve"> </w:t>
      </w:r>
      <w:r>
        <w:rPr>
          <w:color w:val="000000" w:themeColor="text1"/>
          <w:sz w:val="24"/>
          <w:szCs w:val="24"/>
          <w14:textFill>
            <w14:solidFill>
              <w14:schemeClr w14:val="tx1"/>
            </w14:solidFill>
          </w14:textFill>
        </w:rPr>
        <w:t>Geographical</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location of</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Bhaktapur</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District</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p>
    <w:p w14:paraId="08AC9027">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"_bookmark33" </w:instrText>
      </w:r>
      <w:r>
        <w:fldChar w:fldCharType="separate"/>
      </w:r>
      <w:r>
        <w:rPr>
          <w:color w:val="000000" w:themeColor="text1"/>
          <w:sz w:val="24"/>
          <w:szCs w:val="24"/>
          <w14:textFill>
            <w14:solidFill>
              <w14:schemeClr w14:val="tx1"/>
            </w14:solidFill>
          </w14:textFill>
        </w:rPr>
        <w:t>Figure 3:</w:t>
      </w:r>
      <w:r>
        <w:rPr>
          <w:color w:val="000000" w:themeColor="text1"/>
          <w:spacing w:val="108"/>
          <w:sz w:val="24"/>
          <w:szCs w:val="24"/>
          <w14:textFill>
            <w14:solidFill>
              <w14:schemeClr w14:val="tx1"/>
            </w14:solidFill>
          </w14:textFill>
        </w:rPr>
        <w:t xml:space="preserve"> </w:t>
      </w:r>
      <w:r>
        <w:rPr>
          <w:color w:val="000000" w:themeColor="text1"/>
          <w:sz w:val="24"/>
          <w:szCs w:val="24"/>
          <w14:textFill>
            <w14:solidFill>
              <w14:schemeClr w14:val="tx1"/>
            </w14:solidFill>
          </w14:textFill>
        </w:rPr>
        <w:t>Working</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of GPS</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11</w:t>
      </w:r>
      <w:r>
        <w:rPr>
          <w:color w:val="000000" w:themeColor="text1"/>
          <w:sz w:val="24"/>
          <w:szCs w:val="24"/>
          <w14:textFill>
            <w14:solidFill>
              <w14:schemeClr w14:val="tx1"/>
            </w14:solidFill>
          </w14:textFill>
        </w:rPr>
        <w:fldChar w:fldCharType="end"/>
      </w:r>
    </w:p>
    <w:p w14:paraId="5F22D1E7">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"_bookmark35"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4:</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Working</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Total</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Station</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12</w:t>
      </w:r>
      <w:r>
        <w:rPr>
          <w:color w:val="000000" w:themeColor="text1"/>
          <w:sz w:val="24"/>
          <w:szCs w:val="24"/>
          <w14:textFill>
            <w14:solidFill>
              <w14:schemeClr w14:val="tx1"/>
            </w14:solidFill>
          </w14:textFill>
        </w:rPr>
        <w:fldChar w:fldCharType="end"/>
      </w:r>
    </w:p>
    <w:p w14:paraId="55DB6B6D">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"_bookmark45"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5:</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Cross section 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road</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14</w:t>
      </w:r>
      <w:r>
        <w:rPr>
          <w:color w:val="000000" w:themeColor="text1"/>
          <w:sz w:val="24"/>
          <w:szCs w:val="24"/>
          <w14:textFill>
            <w14:solidFill>
              <w14:schemeClr w14:val="tx1"/>
            </w14:solidFill>
          </w14:textFill>
        </w:rPr>
        <w:fldChar w:fldCharType="end"/>
      </w:r>
    </w:p>
    <w:p w14:paraId="5DB50CA3">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"_bookmark55"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6:</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Horizontal</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Curve</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17</w:t>
      </w:r>
      <w:r>
        <w:rPr>
          <w:color w:val="000000" w:themeColor="text1"/>
          <w:sz w:val="24"/>
          <w:szCs w:val="24"/>
          <w14:textFill>
            <w14:solidFill>
              <w14:schemeClr w14:val="tx1"/>
            </w14:solidFill>
          </w14:textFill>
        </w:rPr>
        <w:fldChar w:fldCharType="end"/>
      </w:r>
    </w:p>
    <w:p w14:paraId="05B2B378">
      <w:pPr>
        <w:tabs>
          <w:tab w:val="right" w:leader="dot" w:pos="9074"/>
        </w:tabs>
        <w:ind w:left="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Figure 7:   Extra Widening</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18</w:t>
      </w:r>
    </w:p>
    <w:p w14:paraId="339BA570">
      <w:pPr>
        <w:tabs>
          <w:tab w:val="right" w:leader="dot" w:pos="9074"/>
        </w:tabs>
        <w:spacing w:line="267" w:lineRule="exact"/>
        <w:ind w:left="440"/>
        <w:rPr>
          <w:color w:val="000000" w:themeColor="text1"/>
          <w:sz w:val="24"/>
          <w:szCs w:val="24"/>
          <w14:textFill>
            <w14:solidFill>
              <w14:schemeClr w14:val="tx1"/>
            </w14:solidFill>
          </w14:textFill>
        </w:rPr>
      </w:pPr>
      <w:r>
        <w:fldChar w:fldCharType="begin"/>
      </w:r>
      <w:r>
        <w:instrText xml:space="preserve"> HYPERLINK \l "_bookmark61"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8</w:t>
      </w:r>
      <w:r>
        <w:rPr>
          <w:color w:val="000000" w:themeColor="text1"/>
          <w:sz w:val="24"/>
          <w:szCs w:val="24"/>
          <w14:textFill>
            <w14:solidFill>
              <w14:schemeClr w14:val="tx1"/>
            </w14:solidFill>
          </w14:textFill>
        </w:rPr>
        <w:t>:</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Vertical</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Curve on Road</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20</w:t>
      </w:r>
      <w:r>
        <w:rPr>
          <w:color w:val="000000" w:themeColor="text1"/>
          <w:sz w:val="24"/>
          <w:szCs w:val="24"/>
          <w14:textFill>
            <w14:solidFill>
              <w14:schemeClr w14:val="tx1"/>
            </w14:solidFill>
          </w14:textFill>
        </w:rPr>
        <w:fldChar w:fldCharType="end"/>
      </w:r>
    </w:p>
    <w:p w14:paraId="75267EEB">
      <w:pPr>
        <w:tabs>
          <w:tab w:val="right" w:leader="dot" w:pos="9074"/>
        </w:tabs>
        <w:spacing w:line="267" w:lineRule="exact"/>
        <w:ind w:left="440"/>
        <w:rPr>
          <w:color w:val="000000" w:themeColor="text1"/>
          <w:sz w:val="24"/>
          <w:szCs w:val="24"/>
          <w14:textFill>
            <w14:solidFill>
              <w14:schemeClr w14:val="tx1"/>
            </w14:solidFill>
          </w14:textFill>
        </w:rPr>
      </w:pPr>
      <w:r>
        <w:fldChar w:fldCharType="begin"/>
      </w:r>
      <w:r>
        <w:instrText xml:space="preserve"> HYPERLINK \l "_bookmark62"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9</w:t>
      </w:r>
      <w:r>
        <w:rPr>
          <w:color w:val="000000" w:themeColor="text1"/>
          <w:sz w:val="24"/>
          <w:szCs w:val="24"/>
          <w14:textFill>
            <w14:solidFill>
              <w14:schemeClr w14:val="tx1"/>
            </w14:solidFill>
          </w14:textFill>
        </w:rPr>
        <w:t>:</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Valley</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Curve</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21</w:t>
      </w:r>
      <w:r>
        <w:rPr>
          <w:color w:val="000000" w:themeColor="text1"/>
          <w:sz w:val="24"/>
          <w:szCs w:val="24"/>
          <w14:textFill>
            <w14:solidFill>
              <w14:schemeClr w14:val="tx1"/>
            </w14:solidFill>
          </w14:textFill>
        </w:rPr>
        <w:fldChar w:fldCharType="end"/>
      </w:r>
    </w:p>
    <w:p w14:paraId="60DFF747">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"_bookmark63"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10</w:t>
      </w:r>
      <w:r>
        <w:rPr>
          <w:color w:val="000000" w:themeColor="text1"/>
          <w:sz w:val="24"/>
          <w:szCs w:val="24"/>
          <w14:textFill>
            <w14:solidFill>
              <w14:schemeClr w14:val="tx1"/>
            </w14:solidFill>
          </w14:textFill>
        </w:rPr>
        <w:t>:</w:t>
      </w:r>
      <w:r>
        <w:rPr>
          <w:color w:val="000000" w:themeColor="text1"/>
          <w:spacing w:val="109"/>
          <w:sz w:val="24"/>
          <w:szCs w:val="24"/>
          <w14:textFill>
            <w14:solidFill>
              <w14:schemeClr w14:val="tx1"/>
            </w14:solidFill>
          </w14:textFill>
        </w:rPr>
        <w:t xml:space="preserve"> </w:t>
      </w:r>
      <w:r>
        <w:rPr>
          <w:color w:val="000000" w:themeColor="text1"/>
          <w:sz w:val="24"/>
          <w:szCs w:val="24"/>
          <w14:textFill>
            <w14:solidFill>
              <w14:schemeClr w14:val="tx1"/>
            </w14:solidFill>
          </w14:textFill>
        </w:rPr>
        <w:t>Summit</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Curve</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22</w:t>
      </w:r>
      <w:r>
        <w:rPr>
          <w:color w:val="000000" w:themeColor="text1"/>
          <w:sz w:val="24"/>
          <w:szCs w:val="24"/>
          <w14:textFill>
            <w14:solidFill>
              <w14:schemeClr w14:val="tx1"/>
            </w14:solidFill>
          </w14:textFill>
        </w:rPr>
        <w:fldChar w:fldCharType="end"/>
      </w:r>
    </w:p>
    <w:p w14:paraId="0B1E4D04">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"_bookmark76"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11:</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Load</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transfer</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in</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granular structure</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25</w:t>
      </w:r>
      <w:r>
        <w:rPr>
          <w:color w:val="000000" w:themeColor="text1"/>
          <w:sz w:val="24"/>
          <w:szCs w:val="24"/>
          <w14:textFill>
            <w14:solidFill>
              <w14:schemeClr w14:val="tx1"/>
            </w14:solidFill>
          </w14:textFill>
        </w:rPr>
        <w:fldChar w:fldCharType="end"/>
      </w:r>
    </w:p>
    <w:p w14:paraId="247D4D59">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"_bookmark77"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12:</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Typical</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cross</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section 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a flexible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pavement</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27</w:t>
      </w:r>
      <w:r>
        <w:rPr>
          <w:color w:val="000000" w:themeColor="text1"/>
          <w:sz w:val="24"/>
          <w:szCs w:val="24"/>
          <w14:textFill>
            <w14:solidFill>
              <w14:schemeClr w14:val="tx1"/>
            </w14:solidFill>
          </w14:textFill>
        </w:rPr>
        <w:fldChar w:fldCharType="end"/>
      </w:r>
    </w:p>
    <w:p w14:paraId="760D2054">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"_bookmark78"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13:</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Typical</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cross</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section 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rigid</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pavement</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28</w:t>
      </w:r>
      <w:r>
        <w:rPr>
          <w:color w:val="000000" w:themeColor="text1"/>
          <w:sz w:val="24"/>
          <w:szCs w:val="24"/>
          <w14:textFill>
            <w14:solidFill>
              <w14:schemeClr w14:val="tx1"/>
            </w14:solidFill>
          </w14:textFill>
        </w:rPr>
        <w:fldChar w:fldCharType="end"/>
      </w:r>
    </w:p>
    <w:p w14:paraId="709E1DEA">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"_bookmark82"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14:</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Side Gutter</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31</w:t>
      </w:r>
      <w:r>
        <w:rPr>
          <w:color w:val="000000" w:themeColor="text1"/>
          <w:sz w:val="24"/>
          <w:szCs w:val="24"/>
          <w14:textFill>
            <w14:solidFill>
              <w14:schemeClr w14:val="tx1"/>
            </w14:solidFill>
          </w14:textFill>
        </w:rPr>
        <w:fldChar w:fldCharType="end"/>
      </w:r>
    </w:p>
    <w:p w14:paraId="7CEE8D52">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"_bookmark83"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15:</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Catch Water</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Drain</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31</w:t>
      </w:r>
      <w:r>
        <w:rPr>
          <w:color w:val="000000" w:themeColor="text1"/>
          <w:sz w:val="24"/>
          <w:szCs w:val="24"/>
          <w14:textFill>
            <w14:solidFill>
              <w14:schemeClr w14:val="tx1"/>
            </w14:solidFill>
          </w14:textFill>
        </w:rPr>
        <w:fldChar w:fldCharType="end"/>
      </w:r>
    </w:p>
    <w:p w14:paraId="66B0719B">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"_bookmark84"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16:</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Catch Water</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Drain</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32</w:t>
      </w:r>
      <w:r>
        <w:rPr>
          <w:color w:val="000000" w:themeColor="text1"/>
          <w:sz w:val="24"/>
          <w:szCs w:val="24"/>
          <w14:textFill>
            <w14:solidFill>
              <w14:schemeClr w14:val="tx1"/>
            </w14:solidFill>
          </w14:textFill>
        </w:rPr>
        <w:fldChar w:fldCharType="end"/>
      </w:r>
    </w:p>
    <w:p w14:paraId="1A033A07">
      <w:pPr>
        <w:tabs>
          <w:tab w:val="right" w:leader="dot" w:pos="9074"/>
        </w:tabs>
        <w:spacing w:line="267" w:lineRule="exact"/>
        <w:ind w:left="440"/>
        <w:rPr>
          <w:color w:val="000000" w:themeColor="text1"/>
          <w:sz w:val="24"/>
          <w:szCs w:val="24"/>
          <w14:textFill>
            <w14:solidFill>
              <w14:schemeClr w14:val="tx1"/>
            </w14:solidFill>
          </w14:textFill>
        </w:rPr>
      </w:pPr>
      <w:r>
        <w:fldChar w:fldCharType="begin"/>
      </w:r>
      <w:r>
        <w:instrText xml:space="preserve"> HYPERLINK \l "_bookmark86"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17:</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Gabion Retaining</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Wall</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33</w:t>
      </w:r>
      <w:r>
        <w:rPr>
          <w:color w:val="000000" w:themeColor="text1"/>
          <w:sz w:val="24"/>
          <w:szCs w:val="24"/>
          <w14:textFill>
            <w14:solidFill>
              <w14:schemeClr w14:val="tx1"/>
            </w14:solidFill>
          </w14:textFill>
        </w:rPr>
        <w:fldChar w:fldCharType="end"/>
      </w:r>
    </w:p>
    <w:p w14:paraId="08D5D58B">
      <w:pPr>
        <w:tabs>
          <w:tab w:val="right" w:leader="dot" w:pos="9074"/>
        </w:tabs>
        <w:spacing w:line="267" w:lineRule="exact"/>
        <w:ind w:left="440"/>
        <w:rPr>
          <w:color w:val="000000" w:themeColor="text1"/>
          <w:sz w:val="24"/>
          <w:szCs w:val="24"/>
          <w14:textFill>
            <w14:solidFill>
              <w14:schemeClr w14:val="tx1"/>
            </w14:solidFill>
          </w14:textFill>
        </w:rPr>
      </w:pPr>
      <w:r>
        <w:fldChar w:fldCharType="begin"/>
      </w:r>
      <w:r>
        <w:instrText xml:space="preserve"> HYPERLINK \l "_bookmark87" </w:instrText>
      </w:r>
      <w:r>
        <w:fldChar w:fldCharType="separate"/>
      </w:r>
      <w:r>
        <w:rPr>
          <w:color w:val="000000" w:themeColor="text1"/>
          <w:sz w:val="24"/>
          <w:szCs w:val="24"/>
          <w14:textFill>
            <w14:solidFill>
              <w14:schemeClr w14:val="tx1"/>
            </w14:solidFill>
          </w14:textFill>
        </w:rPr>
        <w:t>Figure 18: Masonry</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Retaining</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Wall</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34</w:t>
      </w:r>
      <w:r>
        <w:rPr>
          <w:color w:val="000000" w:themeColor="text1"/>
          <w:sz w:val="24"/>
          <w:szCs w:val="24"/>
          <w14:textFill>
            <w14:solidFill>
              <w14:schemeClr w14:val="tx1"/>
            </w14:solidFill>
          </w14:textFill>
        </w:rPr>
        <w:fldChar w:fldCharType="end"/>
      </w:r>
    </w:p>
    <w:p w14:paraId="0E6DF56A">
      <w:pPr>
        <w:tabs>
          <w:tab w:val="right" w:leader="dot" w:pos="9074"/>
        </w:tabs>
        <w:ind w:left="440"/>
        <w:rPr>
          <w:color w:val="EE0000"/>
          <w:sz w:val="24"/>
          <w:szCs w:val="24"/>
        </w:rPr>
      </w:pPr>
      <w:r>
        <w:fldChar w:fldCharType="begin"/>
      </w:r>
      <w:r>
        <w:instrText xml:space="preserve"> HYPERLINK \l "_bookmark89"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19:</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Masonry</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retaining</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structure 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chainage 1+000m</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4</w:t>
      </w:r>
    </w:p>
    <w:p w14:paraId="2B6C94AA">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"_bookmark99"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20</w:t>
      </w:r>
      <w:r>
        <w:rPr>
          <w:color w:val="000000" w:themeColor="text1"/>
          <w:sz w:val="24"/>
          <w:szCs w:val="24"/>
          <w14:textFill>
            <w14:solidFill>
              <w14:schemeClr w14:val="tx1"/>
            </w14:solidFill>
          </w14:textFill>
        </w:rPr>
        <w:t>:</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Plan 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road alignment</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7</w:t>
      </w:r>
    </w:p>
    <w:p w14:paraId="7F8FF739">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"_bookmark100"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21</w:t>
      </w:r>
      <w:r>
        <w:rPr>
          <w:color w:val="000000" w:themeColor="text1"/>
          <w:sz w:val="24"/>
          <w:szCs w:val="24"/>
          <w14:textFill>
            <w14:solidFill>
              <w14:schemeClr w14:val="tx1"/>
            </w14:solidFill>
          </w14:textFill>
        </w:rPr>
        <w:t>:</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Cross Section of</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Road at</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Chainage 1+200</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m</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8</w:t>
      </w:r>
    </w:p>
    <w:p w14:paraId="510C521F">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"_bookmark101"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22:</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Profile of road alignment</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from</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chainage 0+000 to 0+300 m</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38</w:t>
      </w:r>
    </w:p>
    <w:p w14:paraId="60B75862">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"_bookmark115"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23:</w:t>
      </w:r>
      <w:r>
        <w:rPr>
          <w:color w:val="000000" w:themeColor="text1"/>
          <w:spacing w:val="1"/>
          <w:sz w:val="24"/>
          <w:szCs w:val="24"/>
          <w14:textFill>
            <w14:solidFill>
              <w14:schemeClr w14:val="tx1"/>
            </w14:solidFill>
          </w14:textFill>
        </w:rPr>
        <w:t xml:space="preserve"> Dimention of Drain type-F</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1</w:t>
      </w:r>
    </w:p>
    <w:p w14:paraId="74C6A1BB">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"_bookmark120"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24:</w:t>
      </w:r>
      <w:r>
        <w:rPr>
          <w:color w:val="000000" w:themeColor="text1"/>
          <w:spacing w:val="1"/>
          <w:sz w:val="24"/>
          <w:szCs w:val="24"/>
          <w14:textFill>
            <w14:solidFill>
              <w14:schemeClr w14:val="tx1"/>
            </w14:solidFill>
          </w14:textFill>
        </w:rPr>
        <w:t xml:space="preserve"> Dimention of Drain type-G</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41</w:t>
      </w:r>
      <w:r>
        <w:rPr>
          <w:color w:val="000000" w:themeColor="text1"/>
          <w:sz w:val="24"/>
          <w:szCs w:val="24"/>
          <w14:textFill>
            <w14:solidFill>
              <w14:schemeClr w14:val="tx1"/>
            </w14:solidFill>
          </w14:textFill>
        </w:rPr>
        <w:fldChar w:fldCharType="end"/>
      </w:r>
    </w:p>
    <w:p w14:paraId="033785FD">
      <w:pPr>
        <w:tabs>
          <w:tab w:val="right" w:leader="dot" w:pos="9074"/>
        </w:tabs>
        <w:spacing w:before="1"/>
        <w:ind w:left="440"/>
        <w:rPr>
          <w:color w:val="000000" w:themeColor="text1"/>
          <w:sz w:val="24"/>
          <w:szCs w:val="24"/>
          <w14:textFill>
            <w14:solidFill>
              <w14:schemeClr w14:val="tx1"/>
            </w14:solidFill>
          </w14:textFill>
        </w:rPr>
      </w:pPr>
      <w:r>
        <w:fldChar w:fldCharType="begin"/>
      </w:r>
      <w:r>
        <w:instrText xml:space="preserve"> HYPERLINK \l "_bookmark129" </w:instrText>
      </w:r>
      <w:r>
        <w:fldChar w:fldCharType="separate"/>
      </w:r>
      <w:r>
        <w:rPr>
          <w:color w:val="000000" w:themeColor="text1"/>
          <w:sz w:val="24"/>
          <w:szCs w:val="24"/>
          <w14:textFill>
            <w14:solidFill>
              <w14:schemeClr w14:val="tx1"/>
            </w14:solidFill>
          </w14:textFill>
        </w:rPr>
        <w:t xml:space="preserve">Figure 25: </w:t>
      </w:r>
      <w:r>
        <w:rPr>
          <w:color w:val="000000" w:themeColor="text1"/>
          <w:sz w:val="24"/>
          <w:szCs w:val="24"/>
          <w:lang w:eastAsia="zh-CN"/>
          <w14:textFill>
            <w14:solidFill>
              <w14:schemeClr w14:val="tx1"/>
            </w14:solidFill>
          </w14:textFill>
        </w:rPr>
        <w:t>Pavement Design Catalogues for Gravel/Granular Bases and Sub-bases........</w:t>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5</w:t>
      </w:r>
    </w:p>
    <w:p w14:paraId="041BE28D">
      <w:pPr>
        <w:tabs>
          <w:tab w:val="right" w:leader="dot" w:pos="9074"/>
        </w:tabs>
        <w:ind w:left="440"/>
        <w:rPr>
          <w:color w:val="000000" w:themeColor="text1"/>
          <w:sz w:val="24"/>
          <w:szCs w:val="24"/>
          <w14:textFill>
            <w14:solidFill>
              <w14:schemeClr w14:val="tx1"/>
            </w14:solidFill>
          </w14:textFill>
        </w:rPr>
      </w:pPr>
      <w:r>
        <w:fldChar w:fldCharType="begin"/>
      </w:r>
      <w:r>
        <w:instrText xml:space="preserve"> HYPERLINK \l "_bookmark137" </w:instrText>
      </w:r>
      <w:r>
        <w:fldChar w:fldCharType="separate"/>
      </w:r>
      <w:r>
        <w:rPr>
          <w:color w:val="000000" w:themeColor="text1"/>
          <w:sz w:val="24"/>
          <w:szCs w:val="24"/>
          <w14:textFill>
            <w14:solidFill>
              <w14:schemeClr w14:val="tx1"/>
            </w14:solidFill>
          </w14:textFill>
        </w:rPr>
        <w:t>Figure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26:</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Pie Chart</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of Abstract</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of Cost</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7</w:t>
      </w:r>
    </w:p>
    <w:p w14:paraId="3CCEF213">
      <w:pPr>
        <w:tabs>
          <w:tab w:val="right" w:leader="dot" w:pos="9074"/>
        </w:tabs>
        <w:ind w:left="440"/>
        <w:rPr>
          <w:color w:val="000000" w:themeColor="text1"/>
          <w:sz w:val="24"/>
          <w:szCs w:val="24"/>
          <w14:textFill>
            <w14:solidFill>
              <w14:schemeClr w14:val="tx1"/>
            </w14:solidFill>
          </w14:textFill>
        </w:rPr>
      </w:pPr>
    </w:p>
    <w:p w14:paraId="6A298BDF">
      <w:pPr>
        <w:rPr>
          <w:rFonts w:ascii="Calibri"/>
        </w:rPr>
        <w:sectPr>
          <w:headerReference r:id="rId9" w:type="default"/>
          <w:footerReference r:id="rId10" w:type="default"/>
          <w:pgSz w:w="12240" w:h="15840"/>
          <w:pgMar w:top="1800" w:right="340" w:bottom="1200" w:left="1720" w:header="1454" w:footer="1014" w:gutter="0"/>
          <w:pgNumType w:fmt="lowerRoman"/>
          <w:cols w:space="720" w:num="1"/>
        </w:sectPr>
      </w:pPr>
    </w:p>
    <w:p w14:paraId="56E7D7C8">
      <w:pPr>
        <w:tabs>
          <w:tab w:val="left" w:leader="dot" w:pos="8961"/>
        </w:tabs>
      </w:pPr>
    </w:p>
    <w:p w14:paraId="174DF178">
      <w:pPr>
        <w:tabs>
          <w:tab w:val="left" w:leader="dot" w:pos="8961"/>
        </w:tabs>
        <w:rPr>
          <w:rFonts w:ascii="Calibri"/>
        </w:rPr>
      </w:pPr>
      <w:r>
        <w:t xml:space="preserve">        </w:t>
      </w:r>
      <w:r>
        <w:fldChar w:fldCharType="begin"/>
      </w:r>
      <w:r>
        <w:instrText xml:space="preserve"> HYPERLINK \l "_bookmark17" </w:instrText>
      </w:r>
      <w:r>
        <w:fldChar w:fldCharType="separate"/>
      </w:r>
      <w:r>
        <w:t>Table</w:t>
      </w:r>
      <w:r>
        <w:rPr>
          <w:spacing w:val="-4"/>
        </w:rPr>
        <w:t xml:space="preserve"> </w:t>
      </w:r>
      <w:r>
        <w:t>1:</w:t>
      </w:r>
      <w:r>
        <w:rPr>
          <w:spacing w:val="107"/>
        </w:rPr>
        <w:t xml:space="preserve"> </w:t>
      </w:r>
      <w:r>
        <w:t>General Introduction</w:t>
      </w:r>
      <w:r>
        <w:rPr>
          <w:spacing w:val="-1"/>
        </w:rPr>
        <w:t xml:space="preserve"> </w:t>
      </w:r>
      <w:r>
        <w:t>of</w:t>
      </w:r>
      <w:r>
        <w:rPr>
          <w:spacing w:val="-2"/>
        </w:rPr>
        <w:t xml:space="preserve"> </w:t>
      </w:r>
      <w:r>
        <w:t>Project Area</w:t>
      </w:r>
      <w:r>
        <w:tab/>
      </w:r>
      <w:r>
        <w:rPr>
          <w:rFonts w:ascii="Calibri"/>
        </w:rPr>
        <w:t>6</w:t>
      </w:r>
      <w:r>
        <w:rPr>
          <w:rFonts w:ascii="Calibri"/>
        </w:rPr>
        <w:fldChar w:fldCharType="end"/>
      </w:r>
    </w:p>
    <w:p w14:paraId="24354BF5">
      <w:pPr>
        <w:tabs>
          <w:tab w:val="left" w:leader="dot" w:pos="8961"/>
        </w:tabs>
        <w:ind w:left="440"/>
        <w:rPr>
          <w:rFonts w:ascii="Calibri"/>
        </w:rPr>
      </w:pPr>
      <w:r>
        <w:fldChar w:fldCharType="begin"/>
      </w:r>
      <w:r>
        <w:instrText xml:space="preserve"> HYPERLINK \l "_bookmark27" </w:instrText>
      </w:r>
      <w:r>
        <w:fldChar w:fldCharType="separate"/>
      </w:r>
      <w:r>
        <w:t>Table</w:t>
      </w:r>
      <w:r>
        <w:rPr>
          <w:spacing w:val="-4"/>
        </w:rPr>
        <w:t xml:space="preserve"> </w:t>
      </w:r>
      <w:r>
        <w:t>2:</w:t>
      </w:r>
      <w:r>
        <w:rPr>
          <w:spacing w:val="105"/>
        </w:rPr>
        <w:t xml:space="preserve"> </w:t>
      </w:r>
      <w:r>
        <w:t>Correlation</w:t>
      </w:r>
      <w:r>
        <w:rPr>
          <w:spacing w:val="-2"/>
        </w:rPr>
        <w:t xml:space="preserve"> </w:t>
      </w:r>
      <w:r>
        <w:t>between</w:t>
      </w:r>
      <w:r>
        <w:rPr>
          <w:spacing w:val="-2"/>
        </w:rPr>
        <w:t xml:space="preserve"> </w:t>
      </w:r>
      <w:r>
        <w:t>administrative</w:t>
      </w:r>
      <w:r>
        <w:rPr>
          <w:spacing w:val="-2"/>
        </w:rPr>
        <w:t xml:space="preserve"> </w:t>
      </w:r>
      <w:r>
        <w:t>and</w:t>
      </w:r>
      <w:r>
        <w:rPr>
          <w:spacing w:val="-4"/>
        </w:rPr>
        <w:t xml:space="preserve"> </w:t>
      </w:r>
      <w:r>
        <w:t>functional</w:t>
      </w:r>
      <w:r>
        <w:rPr>
          <w:spacing w:val="-4"/>
        </w:rPr>
        <w:t xml:space="preserve"> </w:t>
      </w:r>
      <w:r>
        <w:t>classification</w:t>
      </w:r>
      <w:r>
        <w:tab/>
      </w:r>
      <w:r>
        <w:rPr>
          <w:rFonts w:ascii="Calibri"/>
        </w:rPr>
        <w:t>9</w:t>
      </w:r>
      <w:r>
        <w:rPr>
          <w:rFonts w:ascii="Calibri"/>
        </w:rPr>
        <w:fldChar w:fldCharType="end"/>
      </w:r>
    </w:p>
    <w:p w14:paraId="2BAFB4CC">
      <w:pPr>
        <w:tabs>
          <w:tab w:val="left" w:leader="dot" w:pos="8961"/>
        </w:tabs>
        <w:ind w:left="440"/>
        <w:rPr>
          <w:rFonts w:ascii="Calibri"/>
        </w:rPr>
      </w:pPr>
      <w:r>
        <w:fldChar w:fldCharType="begin"/>
      </w:r>
      <w:r>
        <w:instrText xml:space="preserve"> HYPERLINK \l "_bookmark28" </w:instrText>
      </w:r>
      <w:r>
        <w:fldChar w:fldCharType="separate"/>
      </w:r>
      <w:r>
        <w:t>Table</w:t>
      </w:r>
      <w:r>
        <w:rPr>
          <w:spacing w:val="-3"/>
        </w:rPr>
        <w:t xml:space="preserve"> </w:t>
      </w:r>
      <w:r>
        <w:t>3:</w:t>
      </w:r>
      <w:r>
        <w:rPr>
          <w:spacing w:val="106"/>
        </w:rPr>
        <w:t xml:space="preserve"> </w:t>
      </w:r>
      <w:r>
        <w:t>Terrain Classification</w:t>
      </w:r>
      <w:r>
        <w:tab/>
      </w:r>
      <w:r>
        <w:rPr>
          <w:rFonts w:ascii="Calibri"/>
        </w:rPr>
        <w:t>9</w:t>
      </w:r>
      <w:r>
        <w:rPr>
          <w:rFonts w:ascii="Calibri"/>
        </w:rPr>
        <w:fldChar w:fldCharType="end"/>
      </w:r>
    </w:p>
    <w:p w14:paraId="0EB7B1D5">
      <w:pPr>
        <w:tabs>
          <w:tab w:val="left" w:leader="dot" w:pos="8849"/>
        </w:tabs>
        <w:spacing w:before="1"/>
        <w:ind w:left="440"/>
        <w:rPr>
          <w:rFonts w:ascii="Calibri"/>
        </w:rPr>
      </w:pPr>
      <w:r>
        <w:fldChar w:fldCharType="begin"/>
      </w:r>
      <w:r>
        <w:instrText xml:space="preserve"> HYPERLINK \l "_bookmark38" </w:instrText>
      </w:r>
      <w:r>
        <w:fldChar w:fldCharType="separate"/>
      </w:r>
      <w:r>
        <w:t>Table</w:t>
      </w:r>
      <w:r>
        <w:rPr>
          <w:spacing w:val="-3"/>
        </w:rPr>
        <w:t xml:space="preserve"> </w:t>
      </w:r>
      <w:r>
        <w:t>4:</w:t>
      </w:r>
      <w:r>
        <w:rPr>
          <w:spacing w:val="108"/>
        </w:rPr>
        <w:t xml:space="preserve"> </w:t>
      </w:r>
      <w:r>
        <w:t>Design</w:t>
      </w:r>
      <w:r>
        <w:rPr>
          <w:spacing w:val="-1"/>
        </w:rPr>
        <w:t xml:space="preserve"> </w:t>
      </w:r>
      <w:r>
        <w:t>Speeds</w:t>
      </w:r>
      <w:r>
        <w:rPr>
          <w:spacing w:val="-3"/>
        </w:rPr>
        <w:t xml:space="preserve"> </w:t>
      </w:r>
      <w:r>
        <w:t>(km/hr.)</w:t>
      </w:r>
      <w:r>
        <w:tab/>
      </w:r>
      <w:r>
        <w:rPr>
          <w:rFonts w:ascii="Calibri"/>
        </w:rPr>
        <w:t>13</w:t>
      </w:r>
      <w:r>
        <w:rPr>
          <w:rFonts w:ascii="Calibri"/>
        </w:rPr>
        <w:fldChar w:fldCharType="end"/>
      </w:r>
    </w:p>
    <w:p w14:paraId="382DE2F0">
      <w:pPr>
        <w:tabs>
          <w:tab w:val="left" w:leader="dot" w:pos="8849"/>
        </w:tabs>
        <w:ind w:left="440"/>
        <w:rPr>
          <w:rFonts w:ascii="Calibri"/>
        </w:rPr>
      </w:pPr>
      <w:r>
        <w:fldChar w:fldCharType="begin"/>
      </w:r>
      <w:r>
        <w:instrText xml:space="preserve"> HYPERLINK \l "_bookmark41" </w:instrText>
      </w:r>
      <w:r>
        <w:fldChar w:fldCharType="separate"/>
      </w:r>
      <w:r>
        <w:t>Table</w:t>
      </w:r>
      <w:r>
        <w:rPr>
          <w:spacing w:val="-4"/>
        </w:rPr>
        <w:t xml:space="preserve"> </w:t>
      </w:r>
      <w:r>
        <w:t>5:</w:t>
      </w:r>
      <w:r>
        <w:rPr>
          <w:spacing w:val="108"/>
        </w:rPr>
        <w:t xml:space="preserve"> </w:t>
      </w:r>
      <w:r>
        <w:t>Camber for</w:t>
      </w:r>
      <w:r>
        <w:rPr>
          <w:spacing w:val="-1"/>
        </w:rPr>
        <w:t xml:space="preserve"> </w:t>
      </w:r>
      <w:r>
        <w:t>various</w:t>
      </w:r>
      <w:r>
        <w:rPr>
          <w:spacing w:val="-1"/>
        </w:rPr>
        <w:t xml:space="preserve"> </w:t>
      </w:r>
      <w:r>
        <w:t>types</w:t>
      </w:r>
      <w:r>
        <w:rPr>
          <w:spacing w:val="-2"/>
        </w:rPr>
        <w:t xml:space="preserve"> </w:t>
      </w:r>
      <w:r>
        <w:t>of</w:t>
      </w:r>
      <w:r>
        <w:rPr>
          <w:spacing w:val="-1"/>
        </w:rPr>
        <w:t xml:space="preserve"> </w:t>
      </w:r>
      <w:r>
        <w:t>road</w:t>
      </w:r>
      <w:r>
        <w:tab/>
      </w:r>
      <w:r>
        <w:rPr>
          <w:rFonts w:ascii="Calibri"/>
        </w:rPr>
        <w:t>13</w:t>
      </w:r>
      <w:r>
        <w:rPr>
          <w:rFonts w:ascii="Calibri"/>
        </w:rPr>
        <w:fldChar w:fldCharType="end"/>
      </w:r>
    </w:p>
    <w:p w14:paraId="5367F19F">
      <w:pPr>
        <w:tabs>
          <w:tab w:val="left" w:leader="dot" w:pos="8849"/>
        </w:tabs>
        <w:spacing w:line="267" w:lineRule="exact"/>
        <w:ind w:left="440"/>
        <w:rPr>
          <w:rFonts w:ascii="Calibri"/>
        </w:rPr>
      </w:pPr>
      <w:r>
        <w:fldChar w:fldCharType="begin"/>
      </w:r>
      <w:r>
        <w:instrText xml:space="preserve"> HYPERLINK \l "_bookmark43" </w:instrText>
      </w:r>
      <w:r>
        <w:fldChar w:fldCharType="separate"/>
      </w:r>
      <w:r>
        <w:t>Table</w:t>
      </w:r>
      <w:r>
        <w:rPr>
          <w:spacing w:val="-3"/>
        </w:rPr>
        <w:t xml:space="preserve"> </w:t>
      </w:r>
      <w:r>
        <w:t>6:</w:t>
      </w:r>
      <w:r>
        <w:rPr>
          <w:spacing w:val="107"/>
        </w:rPr>
        <w:t xml:space="preserve"> </w:t>
      </w:r>
      <w:r>
        <w:t>Width</w:t>
      </w:r>
      <w:r>
        <w:rPr>
          <w:spacing w:val="-1"/>
        </w:rPr>
        <w:t xml:space="preserve"> </w:t>
      </w:r>
      <w:r>
        <w:t>of</w:t>
      </w:r>
      <w:r>
        <w:rPr>
          <w:spacing w:val="-1"/>
        </w:rPr>
        <w:t xml:space="preserve"> </w:t>
      </w:r>
      <w:r>
        <w:t>Carriageway</w:t>
      </w:r>
      <w:r>
        <w:rPr>
          <w:spacing w:val="-3"/>
        </w:rPr>
        <w:t xml:space="preserve"> </w:t>
      </w:r>
      <w:r>
        <w:t>(m)</w:t>
      </w:r>
      <w:r>
        <w:tab/>
      </w:r>
      <w:r>
        <w:rPr>
          <w:rFonts w:ascii="Calibri"/>
        </w:rPr>
        <w:t>14</w:t>
      </w:r>
      <w:r>
        <w:rPr>
          <w:rFonts w:ascii="Calibri"/>
        </w:rPr>
        <w:fldChar w:fldCharType="end"/>
      </w:r>
    </w:p>
    <w:p w14:paraId="55AD31D5">
      <w:pPr>
        <w:tabs>
          <w:tab w:val="left" w:leader="dot" w:pos="8849"/>
        </w:tabs>
        <w:spacing w:line="267" w:lineRule="exact"/>
        <w:ind w:left="440"/>
        <w:rPr>
          <w:rFonts w:ascii="Calibri"/>
        </w:rPr>
      </w:pPr>
      <w:r>
        <w:fldChar w:fldCharType="begin"/>
      </w:r>
      <w:r>
        <w:instrText xml:space="preserve"> HYPERLINK \l "_bookmark48" </w:instrText>
      </w:r>
      <w:r>
        <w:fldChar w:fldCharType="separate"/>
      </w:r>
      <w:r>
        <w:t>Table</w:t>
      </w:r>
      <w:r>
        <w:rPr>
          <w:spacing w:val="-3"/>
        </w:rPr>
        <w:t xml:space="preserve"> </w:t>
      </w:r>
      <w:r>
        <w:t xml:space="preserve">7:  </w:t>
      </w:r>
      <w:r>
        <w:rPr>
          <w:spacing w:val="1"/>
        </w:rPr>
        <w:t xml:space="preserve"> </w:t>
      </w:r>
      <w:r>
        <w:t>Right</w:t>
      </w:r>
      <w:r>
        <w:rPr>
          <w:spacing w:val="1"/>
        </w:rPr>
        <w:t xml:space="preserve"> </w:t>
      </w:r>
      <w:r>
        <w:t>of</w:t>
      </w:r>
      <w:r>
        <w:rPr>
          <w:spacing w:val="-3"/>
        </w:rPr>
        <w:t xml:space="preserve"> </w:t>
      </w:r>
      <w:r>
        <w:t>Way</w:t>
      </w:r>
      <w:r>
        <w:tab/>
      </w:r>
      <w:r>
        <w:rPr>
          <w:rFonts w:ascii="Calibri"/>
        </w:rPr>
        <w:t>15</w:t>
      </w:r>
      <w:r>
        <w:rPr>
          <w:rFonts w:ascii="Calibri"/>
        </w:rPr>
        <w:fldChar w:fldCharType="end"/>
      </w:r>
    </w:p>
    <w:p w14:paraId="705DA6BF">
      <w:pPr>
        <w:tabs>
          <w:tab w:val="left" w:leader="dot" w:pos="8849"/>
        </w:tabs>
        <w:ind w:left="440"/>
        <w:rPr>
          <w:rFonts w:ascii="Calibri"/>
        </w:rPr>
      </w:pPr>
      <w:r>
        <w:fldChar w:fldCharType="begin"/>
      </w:r>
      <w:r>
        <w:instrText xml:space="preserve"> HYPERLINK \l "_bookmark50" </w:instrText>
      </w:r>
      <w:r>
        <w:fldChar w:fldCharType="separate"/>
      </w:r>
      <w:r>
        <w:t>Table</w:t>
      </w:r>
      <w:r>
        <w:rPr>
          <w:spacing w:val="-3"/>
        </w:rPr>
        <w:t xml:space="preserve"> </w:t>
      </w:r>
      <w:r>
        <w:t>8:</w:t>
      </w:r>
      <w:r>
        <w:rPr>
          <w:spacing w:val="109"/>
        </w:rPr>
        <w:t xml:space="preserve"> </w:t>
      </w:r>
      <w:r>
        <w:t>Stopping</w:t>
      </w:r>
      <w:r>
        <w:rPr>
          <w:spacing w:val="-3"/>
        </w:rPr>
        <w:t xml:space="preserve"> </w:t>
      </w:r>
      <w:r>
        <w:t>Distance</w:t>
      </w:r>
      <w:r>
        <w:tab/>
      </w:r>
      <w:r>
        <w:rPr>
          <w:rFonts w:ascii="Calibri"/>
        </w:rPr>
        <w:t>15</w:t>
      </w:r>
      <w:r>
        <w:rPr>
          <w:rFonts w:ascii="Calibri"/>
        </w:rPr>
        <w:fldChar w:fldCharType="end"/>
      </w:r>
    </w:p>
    <w:p w14:paraId="53D2DC94">
      <w:pPr>
        <w:tabs>
          <w:tab w:val="left" w:leader="dot" w:pos="8849"/>
        </w:tabs>
        <w:ind w:left="440"/>
        <w:rPr>
          <w:rFonts w:ascii="Calibri"/>
        </w:rPr>
      </w:pPr>
      <w:r>
        <w:fldChar w:fldCharType="begin"/>
      </w:r>
      <w:r>
        <w:instrText xml:space="preserve"> HYPERLINK \l "_bookmark52" </w:instrText>
      </w:r>
      <w:r>
        <w:fldChar w:fldCharType="separate"/>
      </w:r>
      <w:r>
        <w:t>Table</w:t>
      </w:r>
      <w:r>
        <w:rPr>
          <w:spacing w:val="-3"/>
        </w:rPr>
        <w:t xml:space="preserve"> </w:t>
      </w:r>
      <w:r>
        <w:t>9:</w:t>
      </w:r>
      <w:r>
        <w:rPr>
          <w:spacing w:val="108"/>
        </w:rPr>
        <w:t xml:space="preserve"> </w:t>
      </w:r>
      <w:r>
        <w:t>Overtaking</w:t>
      </w:r>
      <w:r>
        <w:rPr>
          <w:spacing w:val="-4"/>
        </w:rPr>
        <w:t xml:space="preserve"> </w:t>
      </w:r>
      <w:r>
        <w:t>Distance</w:t>
      </w:r>
      <w:r>
        <w:tab/>
      </w:r>
      <w:r>
        <w:rPr>
          <w:rFonts w:ascii="Calibri"/>
        </w:rPr>
        <w:t>16</w:t>
      </w:r>
      <w:r>
        <w:rPr>
          <w:rFonts w:ascii="Calibri"/>
        </w:rPr>
        <w:fldChar w:fldCharType="end"/>
      </w:r>
    </w:p>
    <w:p w14:paraId="5B6508E2">
      <w:pPr>
        <w:tabs>
          <w:tab w:val="left" w:leader="dot" w:pos="8849"/>
        </w:tabs>
        <w:spacing w:before="1"/>
        <w:ind w:left="440"/>
        <w:rPr>
          <w:rFonts w:ascii="Calibri"/>
        </w:rPr>
      </w:pPr>
      <w:r>
        <w:fldChar w:fldCharType="begin"/>
      </w:r>
      <w:r>
        <w:instrText xml:space="preserve"> HYPERLINK \l "_bookmark57" </w:instrText>
      </w:r>
      <w:r>
        <w:fldChar w:fldCharType="separate"/>
      </w:r>
      <w:r>
        <w:t>Table</w:t>
      </w:r>
      <w:r>
        <w:rPr>
          <w:spacing w:val="-3"/>
        </w:rPr>
        <w:t xml:space="preserve"> </w:t>
      </w:r>
      <w:r>
        <w:t>10: Recommended</w:t>
      </w:r>
      <w:r>
        <w:rPr>
          <w:spacing w:val="-1"/>
        </w:rPr>
        <w:t xml:space="preserve"> </w:t>
      </w:r>
      <w:r>
        <w:t>value</w:t>
      </w:r>
      <w:r>
        <w:rPr>
          <w:spacing w:val="-3"/>
        </w:rPr>
        <w:t xml:space="preserve"> </w:t>
      </w:r>
      <w:r>
        <w:t>of</w:t>
      </w:r>
      <w:r>
        <w:rPr>
          <w:spacing w:val="-1"/>
        </w:rPr>
        <w:t xml:space="preserve"> </w:t>
      </w:r>
      <w:r>
        <w:t>super</w:t>
      </w:r>
      <w:r>
        <w:rPr>
          <w:spacing w:val="-1"/>
        </w:rPr>
        <w:t xml:space="preserve"> </w:t>
      </w:r>
      <w:r>
        <w:t>elevation</w:t>
      </w:r>
      <w:r>
        <w:tab/>
      </w:r>
      <w:r>
        <w:rPr>
          <w:rFonts w:ascii="Calibri"/>
        </w:rPr>
        <w:t>19</w:t>
      </w:r>
      <w:r>
        <w:rPr>
          <w:rFonts w:ascii="Calibri"/>
        </w:rPr>
        <w:fldChar w:fldCharType="end"/>
      </w:r>
    </w:p>
    <w:p w14:paraId="4E12AE40">
      <w:pPr>
        <w:tabs>
          <w:tab w:val="left" w:leader="dot" w:pos="8849"/>
        </w:tabs>
        <w:ind w:left="440"/>
        <w:rPr>
          <w:rFonts w:ascii="Calibri"/>
        </w:rPr>
      </w:pPr>
      <w:r>
        <w:fldChar w:fldCharType="begin"/>
      </w:r>
      <w:r>
        <w:instrText xml:space="preserve"> HYPERLINK \l "_bookmark59" </w:instrText>
      </w:r>
      <w:r>
        <w:fldChar w:fldCharType="separate"/>
      </w:r>
      <w:r>
        <w:t>Table</w:t>
      </w:r>
      <w:r>
        <w:rPr>
          <w:spacing w:val="-4"/>
        </w:rPr>
        <w:t xml:space="preserve"> </w:t>
      </w:r>
      <w:r>
        <w:t>11:</w:t>
      </w:r>
      <w:r>
        <w:rPr>
          <w:spacing w:val="-1"/>
        </w:rPr>
        <w:t xml:space="preserve"> </w:t>
      </w:r>
      <w:r>
        <w:t>Design</w:t>
      </w:r>
      <w:r>
        <w:rPr>
          <w:spacing w:val="-1"/>
        </w:rPr>
        <w:t xml:space="preserve"> </w:t>
      </w:r>
      <w:r>
        <w:t>Parameters</w:t>
      </w:r>
      <w:r>
        <w:rPr>
          <w:spacing w:val="-2"/>
        </w:rPr>
        <w:t xml:space="preserve"> </w:t>
      </w:r>
      <w:r>
        <w:t>for</w:t>
      </w:r>
      <w:r>
        <w:rPr>
          <w:spacing w:val="-1"/>
        </w:rPr>
        <w:t xml:space="preserve"> </w:t>
      </w:r>
      <w:r>
        <w:t>Hairpin</w:t>
      </w:r>
      <w:r>
        <w:rPr>
          <w:spacing w:val="-2"/>
        </w:rPr>
        <w:t xml:space="preserve"> </w:t>
      </w:r>
      <w:r>
        <w:t>Bend</w:t>
      </w:r>
      <w:r>
        <w:tab/>
      </w:r>
      <w:r>
        <w:rPr>
          <w:rFonts w:ascii="Calibri"/>
        </w:rPr>
        <w:t>19</w:t>
      </w:r>
      <w:r>
        <w:rPr>
          <w:rFonts w:ascii="Calibri"/>
        </w:rPr>
        <w:fldChar w:fldCharType="end"/>
      </w:r>
    </w:p>
    <w:p w14:paraId="3DB3B986">
      <w:pPr>
        <w:tabs>
          <w:tab w:val="left" w:leader="dot" w:pos="8849"/>
        </w:tabs>
        <w:ind w:left="440"/>
        <w:rPr>
          <w:rFonts w:ascii="Calibri"/>
        </w:rPr>
      </w:pPr>
      <w:r>
        <w:fldChar w:fldCharType="begin"/>
      </w:r>
      <w:r>
        <w:instrText xml:space="preserve"> HYPERLINK \l "_bookmark73" </w:instrText>
      </w:r>
      <w:r>
        <w:fldChar w:fldCharType="separate"/>
      </w:r>
      <w:r>
        <w:t>Table</w:t>
      </w:r>
      <w:r>
        <w:rPr>
          <w:spacing w:val="-3"/>
        </w:rPr>
        <w:t xml:space="preserve"> </w:t>
      </w:r>
      <w:r>
        <w:t>12: Embankment</w:t>
      </w:r>
      <w:r>
        <w:rPr>
          <w:spacing w:val="1"/>
        </w:rPr>
        <w:t xml:space="preserve"> </w:t>
      </w:r>
      <w:r>
        <w:t>Side Slopes</w:t>
      </w:r>
      <w:r>
        <w:tab/>
      </w:r>
      <w:r>
        <w:rPr>
          <w:rFonts w:ascii="Calibri"/>
        </w:rPr>
        <w:t>24</w:t>
      </w:r>
      <w:r>
        <w:rPr>
          <w:rFonts w:ascii="Calibri"/>
        </w:rPr>
        <w:fldChar w:fldCharType="end"/>
      </w:r>
    </w:p>
    <w:p w14:paraId="32E10F37">
      <w:pPr>
        <w:tabs>
          <w:tab w:val="left" w:leader="dot" w:pos="8849"/>
        </w:tabs>
        <w:ind w:left="440"/>
        <w:rPr>
          <w:rFonts w:ascii="Calibri"/>
        </w:rPr>
      </w:pPr>
      <w:r>
        <w:fldChar w:fldCharType="begin"/>
      </w:r>
      <w:r>
        <w:instrText xml:space="preserve"> HYPERLINK \l "_bookmark75" </w:instrText>
      </w:r>
      <w:r>
        <w:fldChar w:fldCharType="separate"/>
      </w:r>
      <w:r>
        <w:t>Table</w:t>
      </w:r>
      <w:r>
        <w:rPr>
          <w:spacing w:val="-4"/>
        </w:rPr>
        <w:t xml:space="preserve"> </w:t>
      </w:r>
      <w:r>
        <w:t>13: Cuttings</w:t>
      </w:r>
      <w:r>
        <w:rPr>
          <w:spacing w:val="-1"/>
        </w:rPr>
        <w:t xml:space="preserve"> </w:t>
      </w:r>
      <w:r>
        <w:t>side</w:t>
      </w:r>
      <w:r>
        <w:rPr>
          <w:spacing w:val="-2"/>
        </w:rPr>
        <w:t xml:space="preserve"> </w:t>
      </w:r>
      <w:r>
        <w:t>slopes</w:t>
      </w:r>
      <w:r>
        <w:tab/>
      </w:r>
      <w:r>
        <w:rPr>
          <w:rFonts w:ascii="Calibri"/>
        </w:rPr>
        <w:t>24</w:t>
      </w:r>
      <w:r>
        <w:rPr>
          <w:rFonts w:ascii="Calibri"/>
        </w:rPr>
        <w:fldChar w:fldCharType="end"/>
      </w:r>
    </w:p>
    <w:p w14:paraId="7F117A08">
      <w:pPr>
        <w:tabs>
          <w:tab w:val="left" w:leader="dot" w:pos="8849"/>
        </w:tabs>
        <w:spacing w:before="1"/>
        <w:ind w:left="440"/>
      </w:pPr>
      <w:r>
        <w:fldChar w:fldCharType="begin"/>
      </w:r>
      <w:r>
        <w:instrText xml:space="preserve"> HYPERLINK \l "_bookmark104" </w:instrText>
      </w:r>
      <w:r>
        <w:fldChar w:fldCharType="separate"/>
      </w:r>
      <w:r>
        <w:t>Table</w:t>
      </w:r>
      <w:r>
        <w:rPr>
          <w:spacing w:val="-4"/>
        </w:rPr>
        <w:t xml:space="preserve"> </w:t>
      </w:r>
      <w:r>
        <w:t>14: Adopted</w:t>
      </w:r>
      <w:r>
        <w:rPr>
          <w:spacing w:val="-1"/>
        </w:rPr>
        <w:t xml:space="preserve"> </w:t>
      </w:r>
      <w:r>
        <w:t>Design</w:t>
      </w:r>
      <w:r>
        <w:rPr>
          <w:spacing w:val="-1"/>
        </w:rPr>
        <w:t xml:space="preserve"> </w:t>
      </w:r>
      <w:r>
        <w:t>Standard</w:t>
      </w:r>
      <w:r>
        <w:rPr>
          <w:spacing w:val="-4"/>
        </w:rPr>
        <w:t xml:space="preserve"> </w:t>
      </w:r>
      <w:r>
        <w:t>and</w:t>
      </w:r>
      <w:r>
        <w:rPr>
          <w:spacing w:val="-1"/>
        </w:rPr>
        <w:t xml:space="preserve"> </w:t>
      </w:r>
      <w:r>
        <w:t>Parameters</w:t>
      </w:r>
      <w:r>
        <w:tab/>
      </w:r>
      <w:r>
        <w:rPr>
          <w:rFonts w:ascii="Calibri"/>
        </w:rPr>
        <w:t>39</w:t>
      </w:r>
      <w:r>
        <w:rPr>
          <w:rFonts w:ascii="Calibri"/>
        </w:rPr>
        <w:fldChar w:fldCharType="end"/>
      </w:r>
    </w:p>
    <w:p w14:paraId="5C8388EE">
      <w:pPr>
        <w:tabs>
          <w:tab w:val="left" w:leader="dot" w:pos="8849"/>
        </w:tabs>
        <w:spacing w:before="1"/>
        <w:ind w:left="440"/>
      </w:pPr>
      <w:r>
        <w:t>Table 15: For Drain F……………………………………………………………………………  42</w:t>
      </w:r>
    </w:p>
    <w:p w14:paraId="3D28EE66">
      <w:pPr>
        <w:tabs>
          <w:tab w:val="left" w:leader="dot" w:pos="8849"/>
        </w:tabs>
        <w:spacing w:before="1"/>
        <w:ind w:left="440"/>
      </w:pPr>
      <w:r>
        <w:t>Table 16: For Drain G…………………………………………………………………………… 42</w:t>
      </w:r>
    </w:p>
    <w:p w14:paraId="664E9405">
      <w:pPr>
        <w:tabs>
          <w:tab w:val="left" w:pos="9240"/>
        </w:tabs>
        <w:jc w:val="both"/>
        <w:rPr>
          <w:iCs/>
          <w:color w:val="44536A"/>
          <w:spacing w:val="-1"/>
          <w:sz w:val="24"/>
        </w:rPr>
      </w:pPr>
      <w:r>
        <w:t xml:space="preserve">        Table 17: Traffic category for cumulative ESAL application…………………………………….45</w:t>
      </w:r>
    </w:p>
    <w:p w14:paraId="6F918344">
      <w:pPr>
        <w:tabs>
          <w:tab w:val="left" w:leader="dot" w:pos="8849"/>
        </w:tabs>
        <w:spacing w:line="267" w:lineRule="exact"/>
        <w:ind w:left="440"/>
      </w:pPr>
      <w:r>
        <w:fldChar w:fldCharType="begin"/>
      </w:r>
      <w:r>
        <w:instrText xml:space="preserve"> HYPERLINK \l "_bookmark121" </w:instrText>
      </w:r>
      <w:r>
        <w:fldChar w:fldCharType="separate"/>
      </w:r>
      <w:r>
        <w:t>Table</w:t>
      </w:r>
      <w:r>
        <w:rPr>
          <w:spacing w:val="-3"/>
        </w:rPr>
        <w:t xml:space="preserve"> </w:t>
      </w:r>
      <w:r>
        <w:t>18: Determination of average weight of test vehicles</w:t>
      </w:r>
      <w:r>
        <w:tab/>
      </w:r>
      <w:r>
        <w:rPr>
          <w:rFonts w:ascii="Calibri"/>
        </w:rPr>
        <w:t>46</w:t>
      </w:r>
      <w:r>
        <w:rPr>
          <w:rFonts w:ascii="Calibri"/>
        </w:rPr>
        <w:fldChar w:fldCharType="end"/>
      </w:r>
    </w:p>
    <w:p w14:paraId="3C65C6C8">
      <w:pPr>
        <w:tabs>
          <w:tab w:val="left" w:leader="dot" w:pos="8849"/>
        </w:tabs>
        <w:spacing w:line="267" w:lineRule="exact"/>
        <w:ind w:left="440"/>
        <w:rPr>
          <w:rFonts w:ascii="Calibri"/>
        </w:rPr>
      </w:pPr>
      <w:r>
        <w:fldChar w:fldCharType="begin"/>
      </w:r>
      <w:r>
        <w:instrText xml:space="preserve"> HYPERLINK \l "_bookmark122" </w:instrText>
      </w:r>
      <w:r>
        <w:fldChar w:fldCharType="separate"/>
      </w:r>
      <w:r>
        <w:t>Table</w:t>
      </w:r>
      <w:r>
        <w:rPr>
          <w:spacing w:val="-4"/>
        </w:rPr>
        <w:t xml:space="preserve"> </w:t>
      </w:r>
      <w:r>
        <w:t>19: Capacity of roads pcu/day…………………………………………………………..….</w:t>
      </w:r>
      <w:r>
        <w:rPr>
          <w:rFonts w:ascii="Calibri"/>
        </w:rPr>
        <w:t>46</w:t>
      </w:r>
      <w:r>
        <w:rPr>
          <w:rFonts w:ascii="Calibri"/>
        </w:rPr>
        <w:fldChar w:fldCharType="end"/>
      </w:r>
    </w:p>
    <w:p w14:paraId="2787C2E5">
      <w:pPr>
        <w:tabs>
          <w:tab w:val="left" w:leader="dot" w:pos="8849"/>
        </w:tabs>
        <w:ind w:left="440"/>
        <w:rPr>
          <w:rFonts w:ascii="Calibri"/>
        </w:rPr>
      </w:pPr>
      <w:r>
        <w:fldChar w:fldCharType="begin"/>
      </w:r>
      <w:r>
        <w:instrText xml:space="preserve"> HYPERLINK \l "_bookmark126" </w:instrText>
      </w:r>
      <w:r>
        <w:fldChar w:fldCharType="separate"/>
      </w:r>
      <w:r>
        <w:t>Table</w:t>
      </w:r>
      <w:r>
        <w:rPr>
          <w:spacing w:val="-3"/>
        </w:rPr>
        <w:t xml:space="preserve"> </w:t>
      </w:r>
      <w:r>
        <w:t>20: Standard</w:t>
      </w:r>
      <w:r>
        <w:rPr>
          <w:spacing w:val="-4"/>
        </w:rPr>
        <w:t xml:space="preserve"> </w:t>
      </w:r>
      <w:r>
        <w:t>Load</w:t>
      </w:r>
      <w:r>
        <w:rPr>
          <w:spacing w:val="-4"/>
        </w:rPr>
        <w:t xml:space="preserve"> </w:t>
      </w:r>
      <w:r>
        <w:t>for</w:t>
      </w:r>
      <w:r>
        <w:rPr>
          <w:spacing w:val="-1"/>
        </w:rPr>
        <w:t xml:space="preserve"> </w:t>
      </w:r>
      <w:r>
        <w:t>Various</w:t>
      </w:r>
      <w:r>
        <w:rPr>
          <w:spacing w:val="-1"/>
        </w:rPr>
        <w:t xml:space="preserve"> </w:t>
      </w:r>
      <w:r>
        <w:t>Penetration</w:t>
      </w:r>
      <w:r>
        <w:rPr>
          <w:spacing w:val="-4"/>
        </w:rPr>
        <w:t xml:space="preserve"> </w:t>
      </w:r>
      <w:r>
        <w:t>Values</w:t>
      </w:r>
      <w:r>
        <w:tab/>
      </w:r>
      <w:r>
        <w:rPr>
          <w:rFonts w:ascii="Calibri"/>
        </w:rPr>
        <w:t>50</w:t>
      </w:r>
      <w:r>
        <w:rPr>
          <w:rFonts w:ascii="Calibri"/>
        </w:rPr>
        <w:fldChar w:fldCharType="end"/>
      </w:r>
    </w:p>
    <w:p w14:paraId="1E4C95AC">
      <w:pPr>
        <w:tabs>
          <w:tab w:val="left" w:leader="dot" w:pos="8849"/>
        </w:tabs>
        <w:ind w:left="440"/>
      </w:pPr>
      <w:r>
        <w:fldChar w:fldCharType="begin"/>
      </w:r>
      <w:r>
        <w:instrText xml:space="preserve"> HYPERLINK \l "_bookmark127" </w:instrText>
      </w:r>
      <w:r>
        <w:fldChar w:fldCharType="separate"/>
      </w:r>
      <w:r>
        <w:t>Table</w:t>
      </w:r>
      <w:r>
        <w:rPr>
          <w:spacing w:val="-4"/>
        </w:rPr>
        <w:t xml:space="preserve"> </w:t>
      </w:r>
      <w:r>
        <w:t>21:</w:t>
      </w:r>
      <w:r>
        <w:rPr>
          <w:spacing w:val="-1"/>
        </w:rPr>
        <w:t xml:space="preserve"> </w:t>
      </w:r>
      <w:r>
        <w:t>California</w:t>
      </w:r>
      <w:r>
        <w:rPr>
          <w:spacing w:val="-2"/>
        </w:rPr>
        <w:t xml:space="preserve"> </w:t>
      </w:r>
      <w:r>
        <w:t>Chart</w:t>
      </w:r>
      <w:r>
        <w:rPr>
          <w:spacing w:val="-3"/>
        </w:rPr>
        <w:t xml:space="preserve"> </w:t>
      </w:r>
      <w:r>
        <w:t>for</w:t>
      </w:r>
      <w:r>
        <w:rPr>
          <w:spacing w:val="-2"/>
        </w:rPr>
        <w:t xml:space="preserve"> </w:t>
      </w:r>
      <w:r>
        <w:t>Determination</w:t>
      </w:r>
      <w:r>
        <w:rPr>
          <w:spacing w:val="-2"/>
        </w:rPr>
        <w:t xml:space="preserve"> </w:t>
      </w:r>
      <w:r>
        <w:t>of</w:t>
      </w:r>
      <w:r>
        <w:rPr>
          <w:spacing w:val="-2"/>
        </w:rPr>
        <w:t xml:space="preserve"> </w:t>
      </w:r>
      <w:r>
        <w:t>Load</w:t>
      </w:r>
      <w:r>
        <w:tab/>
      </w:r>
      <w:r>
        <w:rPr>
          <w:rFonts w:ascii="Calibri"/>
        </w:rPr>
        <w:t>50</w:t>
      </w:r>
      <w:r>
        <w:rPr>
          <w:rFonts w:ascii="Calibri"/>
        </w:rPr>
        <w:fldChar w:fldCharType="end"/>
      </w:r>
    </w:p>
    <w:p w14:paraId="7B16B016">
      <w:pPr>
        <w:tabs>
          <w:tab w:val="left" w:leader="dot" w:pos="8849"/>
        </w:tabs>
        <w:ind w:left="440"/>
      </w:pPr>
      <w:r>
        <w:t>Table 22: CBR values from testing of sample…………………………………………………….51</w:t>
      </w:r>
    </w:p>
    <w:p w14:paraId="306E3C92">
      <w:pPr>
        <w:tabs>
          <w:tab w:val="left" w:leader="dot" w:pos="8849"/>
        </w:tabs>
        <w:ind w:left="440"/>
      </w:pPr>
      <w:r>
        <w:t>Table 23: Classification of CBR above and below 5 %..................................................................51</w:t>
      </w:r>
    </w:p>
    <w:p w14:paraId="35132112">
      <w:pPr>
        <w:tabs>
          <w:tab w:val="left" w:leader="dot" w:pos="8849"/>
        </w:tabs>
        <w:ind w:left="440"/>
        <w:rPr>
          <w:rFonts w:hint="default"/>
          <w:lang w:val="en-US"/>
        </w:rPr>
      </w:pPr>
      <w:r>
        <w:rPr>
          <w:i w:val="0"/>
          <w:iCs/>
          <w:color w:val="auto"/>
          <w:szCs w:val="22"/>
          <w:highlight w:val="none"/>
        </w:rPr>
        <w:t>Table 2</w:t>
      </w:r>
      <w:r>
        <w:rPr>
          <w:rFonts w:hint="default"/>
          <w:i w:val="0"/>
          <w:iCs/>
          <w:color w:val="auto"/>
          <w:szCs w:val="22"/>
          <w:highlight w:val="none"/>
          <w:lang w:val="en-US"/>
        </w:rPr>
        <w:t>4</w:t>
      </w:r>
      <w:r>
        <w:rPr>
          <w:i w:val="0"/>
          <w:iCs/>
          <w:color w:val="auto"/>
          <w:szCs w:val="22"/>
          <w:highlight w:val="none"/>
        </w:rPr>
        <w:t xml:space="preserve">: </w:t>
      </w:r>
      <w:r>
        <w:rPr>
          <w:rFonts w:hint="default"/>
          <w:i w:val="0"/>
          <w:iCs/>
          <w:color w:val="auto"/>
          <w:szCs w:val="22"/>
          <w:highlight w:val="none"/>
          <w:lang w:val="en-US"/>
        </w:rPr>
        <w:t>Distribution of CBR according to test done considering homogeneity in sections</w:t>
      </w:r>
      <w:r>
        <w:tab/>
      </w:r>
      <w:r>
        <w:rPr>
          <w:rFonts w:ascii="Calibri"/>
        </w:rPr>
        <w:t>5</w:t>
      </w:r>
      <w:r>
        <w:rPr>
          <w:rFonts w:hint="default" w:ascii="Calibri"/>
          <w:lang w:val="en-US"/>
        </w:rPr>
        <w:t>2</w:t>
      </w:r>
    </w:p>
    <w:p w14:paraId="10167B31">
      <w:pPr>
        <w:tabs>
          <w:tab w:val="left" w:leader="dot" w:pos="8849"/>
        </w:tabs>
        <w:spacing w:before="1"/>
        <w:ind w:left="440"/>
      </w:pPr>
      <w:r>
        <w:fldChar w:fldCharType="begin"/>
      </w:r>
      <w:r>
        <w:instrText xml:space="preserve"> HYPERLINK \l "_bookmark132" </w:instrText>
      </w:r>
      <w:r>
        <w:fldChar w:fldCharType="separate"/>
      </w:r>
      <w:r>
        <w:t>Table</w:t>
      </w:r>
      <w:r>
        <w:rPr>
          <w:spacing w:val="-3"/>
        </w:rPr>
        <w:t xml:space="preserve"> </w:t>
      </w:r>
      <w:r>
        <w:t>2</w:t>
      </w:r>
      <w:r>
        <w:rPr>
          <w:rFonts w:hint="default"/>
          <w:lang w:val="en-US"/>
        </w:rPr>
        <w:t>5</w:t>
      </w:r>
      <w:r>
        <w:t>: Abstract of</w:t>
      </w:r>
      <w:r>
        <w:rPr>
          <w:spacing w:val="-3"/>
        </w:rPr>
        <w:t xml:space="preserve"> </w:t>
      </w:r>
      <w:r>
        <w:t>Quantity</w:t>
      </w:r>
      <w:r>
        <w:tab/>
      </w:r>
      <w:r>
        <w:rPr>
          <w:rFonts w:ascii="Calibri"/>
        </w:rPr>
        <w:t>53</w:t>
      </w:r>
      <w:r>
        <w:rPr>
          <w:rFonts w:ascii="Calibri"/>
        </w:rPr>
        <w:fldChar w:fldCharType="end"/>
      </w:r>
    </w:p>
    <w:p w14:paraId="4980CB96">
      <w:pPr>
        <w:tabs>
          <w:tab w:val="left" w:leader="dot" w:pos="8849"/>
        </w:tabs>
        <w:ind w:left="440"/>
        <w:rPr>
          <w:rFonts w:ascii="Calibri"/>
        </w:rPr>
      </w:pPr>
      <w:r>
        <w:fldChar w:fldCharType="begin"/>
      </w:r>
      <w:r>
        <w:instrText xml:space="preserve"> HYPERLINK \l "_bookmark134" </w:instrText>
      </w:r>
      <w:r>
        <w:fldChar w:fldCharType="separate"/>
      </w:r>
      <w:r>
        <w:t>Table</w:t>
      </w:r>
      <w:r>
        <w:rPr>
          <w:spacing w:val="-3"/>
        </w:rPr>
        <w:t xml:space="preserve"> </w:t>
      </w:r>
      <w:r>
        <w:t>2</w:t>
      </w:r>
      <w:r>
        <w:rPr>
          <w:rFonts w:hint="default"/>
          <w:lang w:val="en-US"/>
        </w:rPr>
        <w:t>6</w:t>
      </w:r>
      <w:r>
        <w:t>:</w:t>
      </w:r>
      <w:r>
        <w:rPr>
          <w:spacing w:val="1"/>
        </w:rPr>
        <w:t xml:space="preserve"> </w:t>
      </w:r>
      <w:r>
        <w:t>Summary</w:t>
      </w:r>
      <w:r>
        <w:rPr>
          <w:spacing w:val="-3"/>
        </w:rPr>
        <w:t xml:space="preserve"> </w:t>
      </w:r>
      <w:r>
        <w:t>of Rate</w:t>
      </w:r>
      <w:r>
        <w:rPr>
          <w:spacing w:val="-2"/>
        </w:rPr>
        <w:t xml:space="preserve"> </w:t>
      </w:r>
      <w:r>
        <w:t>Analysis</w:t>
      </w:r>
      <w:r>
        <w:tab/>
      </w:r>
      <w:r>
        <w:rPr>
          <w:rFonts w:ascii="Calibri"/>
        </w:rPr>
        <w:t>55</w:t>
      </w:r>
      <w:r>
        <w:rPr>
          <w:rFonts w:ascii="Calibri"/>
        </w:rPr>
        <w:fldChar w:fldCharType="end"/>
      </w:r>
    </w:p>
    <w:p w14:paraId="402654C9">
      <w:pPr>
        <w:tabs>
          <w:tab w:val="left" w:leader="dot" w:pos="8849"/>
        </w:tabs>
        <w:ind w:left="440"/>
        <w:rPr>
          <w:rFonts w:hint="default"/>
          <w:lang w:val="en-US"/>
        </w:rPr>
      </w:pPr>
      <w:r>
        <w:t xml:space="preserve"> Table 2</w:t>
      </w:r>
      <w:r>
        <w:rPr>
          <w:rFonts w:hint="default"/>
          <w:lang w:val="en-US"/>
        </w:rPr>
        <w:t>7</w:t>
      </w:r>
      <w:r>
        <w:t>: Abstract of Estimated Cost</w:t>
      </w:r>
      <w:r>
        <w:tab/>
      </w:r>
      <w:r>
        <w:t>5</w:t>
      </w:r>
      <w:r>
        <w:rPr>
          <w:rFonts w:hint="default"/>
          <w:lang w:val="en-US"/>
        </w:rPr>
        <w:t>6</w:t>
      </w:r>
    </w:p>
    <w:p w14:paraId="7AA550CE">
      <w:pPr>
        <w:tabs>
          <w:tab w:val="left" w:leader="dot" w:pos="8849"/>
        </w:tabs>
        <w:ind w:left="440"/>
        <w:sectPr>
          <w:headerReference r:id="rId11" w:type="default"/>
          <w:footerReference r:id="rId12" w:type="default"/>
          <w:pgSz w:w="12240" w:h="15840"/>
          <w:pgMar w:top="1800" w:right="340" w:bottom="1200" w:left="1720" w:header="1454" w:footer="1014" w:gutter="0"/>
          <w:pgNumType w:fmt="lowerRoman"/>
          <w:cols w:space="720" w:num="1"/>
        </w:sectPr>
      </w:pPr>
    </w:p>
    <w:p w14:paraId="74EFC65C">
      <w:pPr>
        <w:pStyle w:val="5"/>
        <w:spacing w:before="59"/>
        <w:ind w:left="0" w:right="2868"/>
      </w:pPr>
      <w:r>
        <w:rPr>
          <w:color w:val="2D74B5"/>
        </w:rPr>
        <w:t>LIST</w:t>
      </w:r>
      <w:r>
        <w:rPr>
          <w:color w:val="2D74B5"/>
          <w:spacing w:val="-5"/>
        </w:rPr>
        <w:t xml:space="preserve"> </w:t>
      </w:r>
      <w:r>
        <w:rPr>
          <w:color w:val="2D74B5"/>
        </w:rPr>
        <w:t>OF</w:t>
      </w:r>
      <w:r>
        <w:rPr>
          <w:color w:val="2D74B5"/>
          <w:spacing w:val="-4"/>
        </w:rPr>
        <w:t xml:space="preserve"> </w:t>
      </w:r>
      <w:r>
        <w:rPr>
          <w:color w:val="2D74B5"/>
        </w:rPr>
        <w:t>ABBREVIATION</w:t>
      </w:r>
    </w:p>
    <w:p w14:paraId="2D99B5D4">
      <w:pPr>
        <w:pStyle w:val="11"/>
        <w:rPr>
          <w:b/>
          <w:sz w:val="20"/>
        </w:rPr>
      </w:pPr>
    </w:p>
    <w:tbl>
      <w:tblPr>
        <w:tblStyle w:val="10"/>
        <w:tblpPr w:leftFromText="180" w:rightFromText="180" w:vertAnchor="text" w:horzAnchor="page" w:tblpX="1826" w:tblpY="21"/>
        <w:tblOverlap w:val="never"/>
        <w:tblW w:w="0" w:type="auto"/>
        <w:tblInd w:w="0" w:type="dxa"/>
        <w:tblLayout w:type="fixed"/>
        <w:tblCellMar>
          <w:top w:w="0" w:type="dxa"/>
          <w:left w:w="0" w:type="dxa"/>
          <w:bottom w:w="0" w:type="dxa"/>
          <w:right w:w="0" w:type="dxa"/>
        </w:tblCellMar>
      </w:tblPr>
      <w:tblGrid>
        <w:gridCol w:w="1827"/>
        <w:gridCol w:w="6652"/>
      </w:tblGrid>
      <w:tr w14:paraId="49A1B6E6">
        <w:tblPrEx>
          <w:tblCellMar>
            <w:top w:w="0" w:type="dxa"/>
            <w:left w:w="0" w:type="dxa"/>
            <w:bottom w:w="0" w:type="dxa"/>
            <w:right w:w="0" w:type="dxa"/>
          </w:tblCellMar>
        </w:tblPrEx>
        <w:trPr>
          <w:trHeight w:val="296" w:hRule="atLeast"/>
        </w:trPr>
        <w:tc>
          <w:tcPr>
            <w:tcW w:w="1827" w:type="dxa"/>
          </w:tcPr>
          <w:p w14:paraId="7CE149F9">
            <w:pPr>
              <w:pStyle w:val="24"/>
              <w:spacing w:before="0" w:line="251" w:lineRule="exact"/>
              <w:ind w:left="200"/>
              <w:jc w:val="left"/>
              <w:rPr>
                <w:sz w:val="24"/>
              </w:rPr>
            </w:pPr>
            <w:r>
              <w:rPr>
                <w:sz w:val="24"/>
              </w:rPr>
              <w:t>ADT</w:t>
            </w:r>
          </w:p>
        </w:tc>
        <w:tc>
          <w:tcPr>
            <w:tcW w:w="6652" w:type="dxa"/>
          </w:tcPr>
          <w:p w14:paraId="69DFCBFE">
            <w:pPr>
              <w:pStyle w:val="24"/>
              <w:spacing w:before="0" w:line="251" w:lineRule="exact"/>
              <w:ind w:left="122"/>
              <w:jc w:val="left"/>
              <w:rPr>
                <w:sz w:val="24"/>
              </w:rPr>
            </w:pPr>
            <w:r>
              <w:rPr>
                <w:sz w:val="24"/>
              </w:rPr>
              <w:t>Average</w:t>
            </w:r>
            <w:r>
              <w:rPr>
                <w:spacing w:val="-2"/>
                <w:sz w:val="24"/>
              </w:rPr>
              <w:t xml:space="preserve"> </w:t>
            </w:r>
            <w:r>
              <w:rPr>
                <w:sz w:val="24"/>
              </w:rPr>
              <w:t>Daily</w:t>
            </w:r>
            <w:r>
              <w:rPr>
                <w:spacing w:val="-5"/>
                <w:sz w:val="24"/>
              </w:rPr>
              <w:t xml:space="preserve"> </w:t>
            </w:r>
            <w:r>
              <w:rPr>
                <w:sz w:val="24"/>
              </w:rPr>
              <w:t>Traffic</w:t>
            </w:r>
          </w:p>
        </w:tc>
      </w:tr>
      <w:tr w14:paraId="3034D67A">
        <w:tblPrEx>
          <w:tblCellMar>
            <w:top w:w="0" w:type="dxa"/>
            <w:left w:w="0" w:type="dxa"/>
            <w:bottom w:w="0" w:type="dxa"/>
            <w:right w:w="0" w:type="dxa"/>
          </w:tblCellMar>
        </w:tblPrEx>
        <w:trPr>
          <w:trHeight w:val="303" w:hRule="atLeast"/>
        </w:trPr>
        <w:tc>
          <w:tcPr>
            <w:tcW w:w="1827" w:type="dxa"/>
          </w:tcPr>
          <w:p w14:paraId="5BF27769">
            <w:pPr>
              <w:pStyle w:val="24"/>
              <w:spacing w:before="0" w:line="256" w:lineRule="exact"/>
              <w:ind w:left="200"/>
              <w:jc w:val="left"/>
              <w:rPr>
                <w:sz w:val="24"/>
              </w:rPr>
            </w:pPr>
            <w:r>
              <w:rPr>
                <w:sz w:val="24"/>
              </w:rPr>
              <w:t>BC</w:t>
            </w:r>
          </w:p>
        </w:tc>
        <w:tc>
          <w:tcPr>
            <w:tcW w:w="6652" w:type="dxa"/>
          </w:tcPr>
          <w:p w14:paraId="7FDBD986">
            <w:pPr>
              <w:pStyle w:val="24"/>
              <w:spacing w:before="0" w:line="256" w:lineRule="exact"/>
              <w:ind w:left="122"/>
              <w:jc w:val="left"/>
              <w:rPr>
                <w:sz w:val="24"/>
              </w:rPr>
            </w:pPr>
            <w:r>
              <w:rPr>
                <w:sz w:val="24"/>
              </w:rPr>
              <w:t>Beginning</w:t>
            </w:r>
            <w:r>
              <w:rPr>
                <w:spacing w:val="-4"/>
                <w:sz w:val="24"/>
              </w:rPr>
              <w:t xml:space="preserve"> </w:t>
            </w:r>
            <w:r>
              <w:rPr>
                <w:sz w:val="24"/>
              </w:rPr>
              <w:t>of</w:t>
            </w:r>
            <w:r>
              <w:rPr>
                <w:spacing w:val="-1"/>
                <w:sz w:val="24"/>
              </w:rPr>
              <w:t xml:space="preserve"> </w:t>
            </w:r>
            <w:r>
              <w:rPr>
                <w:sz w:val="24"/>
              </w:rPr>
              <w:t>Curve</w:t>
            </w:r>
          </w:p>
        </w:tc>
      </w:tr>
      <w:tr w14:paraId="24FF38A6">
        <w:tblPrEx>
          <w:tblCellMar>
            <w:top w:w="0" w:type="dxa"/>
            <w:left w:w="0" w:type="dxa"/>
            <w:bottom w:w="0" w:type="dxa"/>
            <w:right w:w="0" w:type="dxa"/>
          </w:tblCellMar>
        </w:tblPrEx>
        <w:trPr>
          <w:trHeight w:val="303" w:hRule="atLeast"/>
        </w:trPr>
        <w:tc>
          <w:tcPr>
            <w:tcW w:w="1827" w:type="dxa"/>
          </w:tcPr>
          <w:p w14:paraId="7614D644">
            <w:pPr>
              <w:pStyle w:val="24"/>
              <w:spacing w:before="0" w:line="256" w:lineRule="exact"/>
              <w:ind w:left="200"/>
              <w:jc w:val="left"/>
              <w:rPr>
                <w:sz w:val="24"/>
              </w:rPr>
            </w:pPr>
            <w:r>
              <w:rPr>
                <w:sz w:val="24"/>
              </w:rPr>
              <w:t>BM</w:t>
            </w:r>
          </w:p>
        </w:tc>
        <w:tc>
          <w:tcPr>
            <w:tcW w:w="6652" w:type="dxa"/>
          </w:tcPr>
          <w:p w14:paraId="186CE7A4">
            <w:pPr>
              <w:pStyle w:val="24"/>
              <w:spacing w:before="0" w:line="256" w:lineRule="exact"/>
              <w:ind w:left="122"/>
              <w:jc w:val="left"/>
              <w:rPr>
                <w:sz w:val="24"/>
              </w:rPr>
            </w:pPr>
            <w:r>
              <w:rPr>
                <w:sz w:val="24"/>
              </w:rPr>
              <w:t>Bench</w:t>
            </w:r>
            <w:r>
              <w:rPr>
                <w:spacing w:val="-2"/>
                <w:sz w:val="24"/>
              </w:rPr>
              <w:t xml:space="preserve"> </w:t>
            </w:r>
            <w:r>
              <w:rPr>
                <w:sz w:val="24"/>
              </w:rPr>
              <w:t>Mark</w:t>
            </w:r>
          </w:p>
        </w:tc>
      </w:tr>
      <w:tr w14:paraId="7A09B7CA">
        <w:tblPrEx>
          <w:tblCellMar>
            <w:top w:w="0" w:type="dxa"/>
            <w:left w:w="0" w:type="dxa"/>
            <w:bottom w:w="0" w:type="dxa"/>
            <w:right w:w="0" w:type="dxa"/>
          </w:tblCellMar>
        </w:tblPrEx>
        <w:trPr>
          <w:trHeight w:val="303" w:hRule="atLeast"/>
        </w:trPr>
        <w:tc>
          <w:tcPr>
            <w:tcW w:w="1827" w:type="dxa"/>
          </w:tcPr>
          <w:p w14:paraId="6E2D0960">
            <w:pPr>
              <w:pStyle w:val="24"/>
              <w:spacing w:before="0" w:line="256" w:lineRule="exact"/>
              <w:ind w:left="200"/>
              <w:jc w:val="left"/>
              <w:rPr>
                <w:sz w:val="24"/>
              </w:rPr>
            </w:pPr>
            <w:r>
              <w:rPr>
                <w:sz w:val="24"/>
              </w:rPr>
              <w:t>BMS</w:t>
            </w:r>
          </w:p>
        </w:tc>
        <w:tc>
          <w:tcPr>
            <w:tcW w:w="6652" w:type="dxa"/>
          </w:tcPr>
          <w:p w14:paraId="50CD963E">
            <w:pPr>
              <w:pStyle w:val="24"/>
              <w:spacing w:before="0" w:line="256" w:lineRule="exact"/>
              <w:ind w:left="122"/>
              <w:jc w:val="left"/>
              <w:rPr>
                <w:sz w:val="24"/>
              </w:rPr>
            </w:pPr>
            <w:r>
              <w:rPr>
                <w:sz w:val="24"/>
              </w:rPr>
              <w:t>Boulder</w:t>
            </w:r>
            <w:r>
              <w:rPr>
                <w:spacing w:val="-3"/>
                <w:sz w:val="24"/>
              </w:rPr>
              <w:t xml:space="preserve"> </w:t>
            </w:r>
            <w:r>
              <w:rPr>
                <w:sz w:val="24"/>
              </w:rPr>
              <w:t>Mixed Soil</w:t>
            </w:r>
          </w:p>
        </w:tc>
      </w:tr>
      <w:tr w14:paraId="1D1EA969">
        <w:tblPrEx>
          <w:tblCellMar>
            <w:top w:w="0" w:type="dxa"/>
            <w:left w:w="0" w:type="dxa"/>
            <w:bottom w:w="0" w:type="dxa"/>
            <w:right w:w="0" w:type="dxa"/>
          </w:tblCellMar>
        </w:tblPrEx>
        <w:trPr>
          <w:trHeight w:val="304" w:hRule="atLeast"/>
        </w:trPr>
        <w:tc>
          <w:tcPr>
            <w:tcW w:w="1827" w:type="dxa"/>
          </w:tcPr>
          <w:p w14:paraId="61DCB678">
            <w:pPr>
              <w:pStyle w:val="24"/>
              <w:spacing w:before="0" w:line="256" w:lineRule="exact"/>
              <w:ind w:left="200"/>
              <w:jc w:val="left"/>
              <w:rPr>
                <w:sz w:val="24"/>
              </w:rPr>
            </w:pPr>
            <w:r>
              <w:rPr>
                <w:sz w:val="24"/>
              </w:rPr>
              <w:t>BVC</w:t>
            </w:r>
          </w:p>
        </w:tc>
        <w:tc>
          <w:tcPr>
            <w:tcW w:w="6652" w:type="dxa"/>
          </w:tcPr>
          <w:p w14:paraId="6B50FD9F">
            <w:pPr>
              <w:pStyle w:val="24"/>
              <w:spacing w:before="0" w:line="256" w:lineRule="exact"/>
              <w:ind w:left="122"/>
              <w:jc w:val="left"/>
              <w:rPr>
                <w:sz w:val="24"/>
              </w:rPr>
            </w:pPr>
            <w:r>
              <w:rPr>
                <w:sz w:val="24"/>
              </w:rPr>
              <w:t>Beginning</w:t>
            </w:r>
            <w:r>
              <w:rPr>
                <w:spacing w:val="-4"/>
                <w:sz w:val="24"/>
              </w:rPr>
              <w:t xml:space="preserve"> </w:t>
            </w:r>
            <w:r>
              <w:rPr>
                <w:sz w:val="24"/>
              </w:rPr>
              <w:t>of</w:t>
            </w:r>
            <w:r>
              <w:rPr>
                <w:spacing w:val="-1"/>
                <w:sz w:val="24"/>
              </w:rPr>
              <w:t xml:space="preserve"> </w:t>
            </w:r>
            <w:r>
              <w:rPr>
                <w:sz w:val="24"/>
              </w:rPr>
              <w:t>Vertical</w:t>
            </w:r>
            <w:r>
              <w:rPr>
                <w:spacing w:val="-1"/>
                <w:sz w:val="24"/>
              </w:rPr>
              <w:t xml:space="preserve"> </w:t>
            </w:r>
            <w:r>
              <w:rPr>
                <w:sz w:val="24"/>
              </w:rPr>
              <w:t>Curve</w:t>
            </w:r>
          </w:p>
        </w:tc>
      </w:tr>
      <w:tr w14:paraId="3EBBF349">
        <w:tblPrEx>
          <w:tblCellMar>
            <w:top w:w="0" w:type="dxa"/>
            <w:left w:w="0" w:type="dxa"/>
            <w:bottom w:w="0" w:type="dxa"/>
            <w:right w:w="0" w:type="dxa"/>
          </w:tblCellMar>
        </w:tblPrEx>
        <w:trPr>
          <w:trHeight w:val="304" w:hRule="atLeast"/>
        </w:trPr>
        <w:tc>
          <w:tcPr>
            <w:tcW w:w="1827" w:type="dxa"/>
          </w:tcPr>
          <w:p w14:paraId="3C55E34F">
            <w:pPr>
              <w:pStyle w:val="24"/>
              <w:spacing w:before="0" w:line="256" w:lineRule="exact"/>
              <w:ind w:left="200"/>
              <w:jc w:val="left"/>
              <w:rPr>
                <w:sz w:val="24"/>
              </w:rPr>
            </w:pPr>
            <w:r>
              <w:rPr>
                <w:sz w:val="24"/>
              </w:rPr>
              <w:t>CH</w:t>
            </w:r>
          </w:p>
        </w:tc>
        <w:tc>
          <w:tcPr>
            <w:tcW w:w="6652" w:type="dxa"/>
          </w:tcPr>
          <w:p w14:paraId="45FE1016">
            <w:pPr>
              <w:pStyle w:val="24"/>
              <w:spacing w:before="0" w:line="256" w:lineRule="exact"/>
              <w:ind w:left="122"/>
              <w:jc w:val="left"/>
              <w:rPr>
                <w:sz w:val="24"/>
              </w:rPr>
            </w:pPr>
            <w:r>
              <w:rPr>
                <w:sz w:val="24"/>
              </w:rPr>
              <w:t>Chainage</w:t>
            </w:r>
          </w:p>
        </w:tc>
      </w:tr>
      <w:tr w14:paraId="1253C9DF">
        <w:tblPrEx>
          <w:tblCellMar>
            <w:top w:w="0" w:type="dxa"/>
            <w:left w:w="0" w:type="dxa"/>
            <w:bottom w:w="0" w:type="dxa"/>
            <w:right w:w="0" w:type="dxa"/>
          </w:tblCellMar>
        </w:tblPrEx>
        <w:trPr>
          <w:trHeight w:val="303" w:hRule="atLeast"/>
        </w:trPr>
        <w:tc>
          <w:tcPr>
            <w:tcW w:w="1827" w:type="dxa"/>
          </w:tcPr>
          <w:p w14:paraId="4B710273">
            <w:pPr>
              <w:pStyle w:val="24"/>
              <w:spacing w:before="0" w:line="256" w:lineRule="exact"/>
              <w:ind w:left="200"/>
              <w:jc w:val="left"/>
              <w:rPr>
                <w:sz w:val="24"/>
              </w:rPr>
            </w:pPr>
            <w:r>
              <w:rPr>
                <w:sz w:val="24"/>
              </w:rPr>
              <w:t>DOLIDAR</w:t>
            </w:r>
          </w:p>
        </w:tc>
        <w:tc>
          <w:tcPr>
            <w:tcW w:w="6652" w:type="dxa"/>
          </w:tcPr>
          <w:p w14:paraId="4977C1D4">
            <w:pPr>
              <w:pStyle w:val="24"/>
              <w:spacing w:before="0" w:line="256" w:lineRule="exact"/>
              <w:ind w:left="122"/>
              <w:jc w:val="left"/>
              <w:rPr>
                <w:sz w:val="24"/>
              </w:rPr>
            </w:pPr>
            <w:r>
              <w:rPr>
                <w:sz w:val="24"/>
              </w:rPr>
              <w:t>Department</w:t>
            </w:r>
            <w:r>
              <w:rPr>
                <w:spacing w:val="-3"/>
                <w:sz w:val="24"/>
              </w:rPr>
              <w:t xml:space="preserve"> </w:t>
            </w:r>
            <w:r>
              <w:rPr>
                <w:sz w:val="24"/>
              </w:rPr>
              <w:t>of</w:t>
            </w:r>
            <w:r>
              <w:rPr>
                <w:spacing w:val="-1"/>
                <w:sz w:val="24"/>
              </w:rPr>
              <w:t xml:space="preserve"> </w:t>
            </w:r>
            <w:r>
              <w:rPr>
                <w:sz w:val="24"/>
              </w:rPr>
              <w:t>Local</w:t>
            </w:r>
            <w:r>
              <w:rPr>
                <w:spacing w:val="-1"/>
                <w:sz w:val="24"/>
              </w:rPr>
              <w:t xml:space="preserve"> </w:t>
            </w:r>
            <w:r>
              <w:rPr>
                <w:sz w:val="24"/>
              </w:rPr>
              <w:t>Infrastructure</w:t>
            </w:r>
            <w:r>
              <w:rPr>
                <w:spacing w:val="-4"/>
                <w:sz w:val="24"/>
              </w:rPr>
              <w:t xml:space="preserve"> </w:t>
            </w:r>
            <w:r>
              <w:rPr>
                <w:sz w:val="24"/>
              </w:rPr>
              <w:t>Development</w:t>
            </w:r>
            <w:r>
              <w:rPr>
                <w:spacing w:val="-1"/>
                <w:sz w:val="24"/>
              </w:rPr>
              <w:t xml:space="preserve"> </w:t>
            </w:r>
            <w:r>
              <w:rPr>
                <w:sz w:val="24"/>
              </w:rPr>
              <w:t>and</w:t>
            </w:r>
            <w:r>
              <w:rPr>
                <w:spacing w:val="-2"/>
                <w:sz w:val="24"/>
              </w:rPr>
              <w:t xml:space="preserve"> </w:t>
            </w:r>
            <w:r>
              <w:rPr>
                <w:sz w:val="24"/>
              </w:rPr>
              <w:t>Agriculture</w:t>
            </w:r>
          </w:p>
        </w:tc>
      </w:tr>
      <w:tr w14:paraId="1ED294CC">
        <w:tblPrEx>
          <w:tblCellMar>
            <w:top w:w="0" w:type="dxa"/>
            <w:left w:w="0" w:type="dxa"/>
            <w:bottom w:w="0" w:type="dxa"/>
            <w:right w:w="0" w:type="dxa"/>
          </w:tblCellMar>
        </w:tblPrEx>
        <w:trPr>
          <w:trHeight w:val="303" w:hRule="atLeast"/>
        </w:trPr>
        <w:tc>
          <w:tcPr>
            <w:tcW w:w="1827" w:type="dxa"/>
          </w:tcPr>
          <w:p w14:paraId="33741A0C">
            <w:pPr>
              <w:pStyle w:val="24"/>
              <w:spacing w:before="0" w:line="256" w:lineRule="exact"/>
              <w:ind w:left="200"/>
              <w:jc w:val="left"/>
              <w:rPr>
                <w:sz w:val="24"/>
              </w:rPr>
            </w:pPr>
            <w:r>
              <w:rPr>
                <w:sz w:val="24"/>
              </w:rPr>
              <w:t>DOR</w:t>
            </w:r>
          </w:p>
        </w:tc>
        <w:tc>
          <w:tcPr>
            <w:tcW w:w="6652" w:type="dxa"/>
          </w:tcPr>
          <w:p w14:paraId="08181461">
            <w:pPr>
              <w:pStyle w:val="24"/>
              <w:spacing w:before="0" w:line="256" w:lineRule="exact"/>
              <w:ind w:left="122"/>
              <w:jc w:val="left"/>
              <w:rPr>
                <w:sz w:val="24"/>
              </w:rPr>
            </w:pPr>
            <w:r>
              <w:rPr>
                <w:sz w:val="24"/>
              </w:rPr>
              <w:t>Department</w:t>
            </w:r>
            <w:r>
              <w:rPr>
                <w:spacing w:val="-2"/>
                <w:sz w:val="24"/>
              </w:rPr>
              <w:t xml:space="preserve"> </w:t>
            </w:r>
            <w:r>
              <w:rPr>
                <w:sz w:val="24"/>
              </w:rPr>
              <w:t>of</w:t>
            </w:r>
            <w:r>
              <w:rPr>
                <w:spacing w:val="-1"/>
                <w:sz w:val="24"/>
              </w:rPr>
              <w:t xml:space="preserve"> </w:t>
            </w:r>
            <w:r>
              <w:rPr>
                <w:sz w:val="24"/>
              </w:rPr>
              <w:t>Roads</w:t>
            </w:r>
          </w:p>
        </w:tc>
      </w:tr>
      <w:tr w14:paraId="0391AD85">
        <w:tblPrEx>
          <w:tblCellMar>
            <w:top w:w="0" w:type="dxa"/>
            <w:left w:w="0" w:type="dxa"/>
            <w:bottom w:w="0" w:type="dxa"/>
            <w:right w:w="0" w:type="dxa"/>
          </w:tblCellMar>
        </w:tblPrEx>
        <w:trPr>
          <w:trHeight w:val="304" w:hRule="atLeast"/>
        </w:trPr>
        <w:tc>
          <w:tcPr>
            <w:tcW w:w="1827" w:type="dxa"/>
          </w:tcPr>
          <w:p w14:paraId="0FA31B7F">
            <w:pPr>
              <w:pStyle w:val="24"/>
              <w:spacing w:before="0" w:line="256" w:lineRule="exact"/>
              <w:ind w:left="200"/>
              <w:jc w:val="left"/>
              <w:rPr>
                <w:sz w:val="24"/>
              </w:rPr>
            </w:pPr>
            <w:r>
              <w:rPr>
                <w:sz w:val="24"/>
              </w:rPr>
              <w:t>EC</w:t>
            </w:r>
          </w:p>
        </w:tc>
        <w:tc>
          <w:tcPr>
            <w:tcW w:w="6652" w:type="dxa"/>
          </w:tcPr>
          <w:p w14:paraId="7F629240">
            <w:pPr>
              <w:pStyle w:val="24"/>
              <w:spacing w:before="0" w:line="256" w:lineRule="exact"/>
              <w:ind w:left="122"/>
              <w:jc w:val="left"/>
              <w:rPr>
                <w:sz w:val="24"/>
              </w:rPr>
            </w:pPr>
            <w:r>
              <w:rPr>
                <w:sz w:val="24"/>
              </w:rPr>
              <w:t>End of</w:t>
            </w:r>
            <w:r>
              <w:rPr>
                <w:spacing w:val="-1"/>
                <w:sz w:val="24"/>
              </w:rPr>
              <w:t xml:space="preserve"> </w:t>
            </w:r>
            <w:r>
              <w:rPr>
                <w:sz w:val="24"/>
              </w:rPr>
              <w:t>Curve</w:t>
            </w:r>
          </w:p>
        </w:tc>
      </w:tr>
      <w:tr w14:paraId="43C27383">
        <w:tblPrEx>
          <w:tblCellMar>
            <w:top w:w="0" w:type="dxa"/>
            <w:left w:w="0" w:type="dxa"/>
            <w:bottom w:w="0" w:type="dxa"/>
            <w:right w:w="0" w:type="dxa"/>
          </w:tblCellMar>
        </w:tblPrEx>
        <w:trPr>
          <w:trHeight w:val="304" w:hRule="atLeast"/>
        </w:trPr>
        <w:tc>
          <w:tcPr>
            <w:tcW w:w="1827" w:type="dxa"/>
          </w:tcPr>
          <w:p w14:paraId="06BA7BFF">
            <w:pPr>
              <w:pStyle w:val="24"/>
              <w:spacing w:before="0" w:line="256" w:lineRule="exact"/>
              <w:ind w:left="200"/>
              <w:jc w:val="left"/>
              <w:rPr>
                <w:sz w:val="24"/>
              </w:rPr>
            </w:pPr>
            <w:r>
              <w:rPr>
                <w:sz w:val="24"/>
              </w:rPr>
              <w:t>HPVC</w:t>
            </w:r>
          </w:p>
        </w:tc>
        <w:tc>
          <w:tcPr>
            <w:tcW w:w="6652" w:type="dxa"/>
          </w:tcPr>
          <w:p w14:paraId="3B338D59">
            <w:pPr>
              <w:pStyle w:val="24"/>
              <w:spacing w:before="0" w:line="256" w:lineRule="exact"/>
              <w:ind w:left="122"/>
              <w:jc w:val="left"/>
              <w:rPr>
                <w:sz w:val="24"/>
              </w:rPr>
            </w:pPr>
            <w:r>
              <w:rPr>
                <w:sz w:val="24"/>
              </w:rPr>
              <w:t>Highest</w:t>
            </w:r>
            <w:r>
              <w:rPr>
                <w:spacing w:val="-1"/>
                <w:sz w:val="24"/>
              </w:rPr>
              <w:t xml:space="preserve"> </w:t>
            </w:r>
            <w:r>
              <w:rPr>
                <w:sz w:val="24"/>
              </w:rPr>
              <w:t>Point</w:t>
            </w:r>
            <w:r>
              <w:rPr>
                <w:spacing w:val="-1"/>
                <w:sz w:val="24"/>
              </w:rPr>
              <w:t xml:space="preserve"> </w:t>
            </w:r>
            <w:r>
              <w:rPr>
                <w:sz w:val="24"/>
              </w:rPr>
              <w:t>on</w:t>
            </w:r>
            <w:r>
              <w:rPr>
                <w:spacing w:val="-1"/>
                <w:sz w:val="24"/>
              </w:rPr>
              <w:t xml:space="preserve"> </w:t>
            </w:r>
            <w:r>
              <w:rPr>
                <w:sz w:val="24"/>
              </w:rPr>
              <w:t>Vertical</w:t>
            </w:r>
            <w:r>
              <w:rPr>
                <w:spacing w:val="-1"/>
                <w:sz w:val="24"/>
              </w:rPr>
              <w:t xml:space="preserve"> </w:t>
            </w:r>
            <w:r>
              <w:rPr>
                <w:sz w:val="24"/>
              </w:rPr>
              <w:t>Curve</w:t>
            </w:r>
          </w:p>
        </w:tc>
      </w:tr>
      <w:tr w14:paraId="118AE572">
        <w:tblPrEx>
          <w:tblCellMar>
            <w:top w:w="0" w:type="dxa"/>
            <w:left w:w="0" w:type="dxa"/>
            <w:bottom w:w="0" w:type="dxa"/>
            <w:right w:w="0" w:type="dxa"/>
          </w:tblCellMar>
        </w:tblPrEx>
        <w:trPr>
          <w:trHeight w:val="304" w:hRule="atLeast"/>
        </w:trPr>
        <w:tc>
          <w:tcPr>
            <w:tcW w:w="1827" w:type="dxa"/>
          </w:tcPr>
          <w:p w14:paraId="15D63CD0">
            <w:pPr>
              <w:pStyle w:val="24"/>
              <w:spacing w:before="0" w:line="256" w:lineRule="exact"/>
              <w:ind w:left="200"/>
              <w:jc w:val="left"/>
              <w:rPr>
                <w:sz w:val="24"/>
              </w:rPr>
            </w:pPr>
            <w:r>
              <w:rPr>
                <w:sz w:val="24"/>
              </w:rPr>
              <w:t>IP</w:t>
            </w:r>
          </w:p>
        </w:tc>
        <w:tc>
          <w:tcPr>
            <w:tcW w:w="6652" w:type="dxa"/>
          </w:tcPr>
          <w:p w14:paraId="56E7B155">
            <w:pPr>
              <w:pStyle w:val="24"/>
              <w:spacing w:before="0" w:line="256" w:lineRule="exact"/>
              <w:ind w:left="122"/>
              <w:jc w:val="left"/>
              <w:rPr>
                <w:sz w:val="24"/>
              </w:rPr>
            </w:pPr>
            <w:r>
              <w:rPr>
                <w:sz w:val="24"/>
              </w:rPr>
              <w:t>Intersection</w:t>
            </w:r>
            <w:r>
              <w:rPr>
                <w:spacing w:val="-3"/>
                <w:sz w:val="24"/>
              </w:rPr>
              <w:t xml:space="preserve"> </w:t>
            </w:r>
            <w:r>
              <w:rPr>
                <w:sz w:val="24"/>
              </w:rPr>
              <w:t>Point</w:t>
            </w:r>
          </w:p>
        </w:tc>
      </w:tr>
      <w:tr w14:paraId="4C4EA2DB">
        <w:tblPrEx>
          <w:tblCellMar>
            <w:top w:w="0" w:type="dxa"/>
            <w:left w:w="0" w:type="dxa"/>
            <w:bottom w:w="0" w:type="dxa"/>
            <w:right w:w="0" w:type="dxa"/>
          </w:tblCellMar>
        </w:tblPrEx>
        <w:trPr>
          <w:trHeight w:val="303" w:hRule="atLeast"/>
        </w:trPr>
        <w:tc>
          <w:tcPr>
            <w:tcW w:w="1827" w:type="dxa"/>
          </w:tcPr>
          <w:p w14:paraId="1890F88B">
            <w:pPr>
              <w:pStyle w:val="24"/>
              <w:spacing w:before="0" w:line="256" w:lineRule="exact"/>
              <w:ind w:left="200"/>
              <w:jc w:val="left"/>
              <w:rPr>
                <w:sz w:val="24"/>
              </w:rPr>
            </w:pPr>
            <w:r>
              <w:rPr>
                <w:sz w:val="24"/>
              </w:rPr>
              <w:t>LC</w:t>
            </w:r>
          </w:p>
        </w:tc>
        <w:tc>
          <w:tcPr>
            <w:tcW w:w="6652" w:type="dxa"/>
          </w:tcPr>
          <w:p w14:paraId="0C9BB3D5">
            <w:pPr>
              <w:pStyle w:val="24"/>
              <w:spacing w:before="0" w:line="256" w:lineRule="exact"/>
              <w:ind w:left="122"/>
              <w:jc w:val="left"/>
              <w:rPr>
                <w:sz w:val="24"/>
              </w:rPr>
            </w:pPr>
            <w:r>
              <w:rPr>
                <w:sz w:val="24"/>
              </w:rPr>
              <w:t>Length</w:t>
            </w:r>
            <w:r>
              <w:rPr>
                <w:spacing w:val="-2"/>
                <w:sz w:val="24"/>
              </w:rPr>
              <w:t xml:space="preserve"> </w:t>
            </w:r>
            <w:r>
              <w:rPr>
                <w:sz w:val="24"/>
              </w:rPr>
              <w:t>of</w:t>
            </w:r>
            <w:r>
              <w:rPr>
                <w:spacing w:val="-1"/>
                <w:sz w:val="24"/>
              </w:rPr>
              <w:t xml:space="preserve"> </w:t>
            </w:r>
            <w:r>
              <w:rPr>
                <w:sz w:val="24"/>
              </w:rPr>
              <w:t>Curve</w:t>
            </w:r>
          </w:p>
        </w:tc>
      </w:tr>
      <w:tr w14:paraId="38DE08D8">
        <w:tblPrEx>
          <w:tblCellMar>
            <w:top w:w="0" w:type="dxa"/>
            <w:left w:w="0" w:type="dxa"/>
            <w:bottom w:w="0" w:type="dxa"/>
            <w:right w:w="0" w:type="dxa"/>
          </w:tblCellMar>
        </w:tblPrEx>
        <w:trPr>
          <w:trHeight w:val="304" w:hRule="atLeast"/>
        </w:trPr>
        <w:tc>
          <w:tcPr>
            <w:tcW w:w="1827" w:type="dxa"/>
          </w:tcPr>
          <w:p w14:paraId="7FCA9966">
            <w:pPr>
              <w:pStyle w:val="24"/>
              <w:spacing w:before="0" w:line="256" w:lineRule="exact"/>
              <w:ind w:left="200"/>
              <w:jc w:val="left"/>
              <w:rPr>
                <w:sz w:val="24"/>
              </w:rPr>
            </w:pPr>
            <w:r>
              <w:rPr>
                <w:sz w:val="24"/>
              </w:rPr>
              <w:t>LPVC</w:t>
            </w:r>
          </w:p>
        </w:tc>
        <w:tc>
          <w:tcPr>
            <w:tcW w:w="6652" w:type="dxa"/>
          </w:tcPr>
          <w:p w14:paraId="1A6BE933">
            <w:pPr>
              <w:pStyle w:val="24"/>
              <w:spacing w:before="0" w:line="256" w:lineRule="exact"/>
              <w:ind w:left="122"/>
              <w:jc w:val="left"/>
              <w:rPr>
                <w:sz w:val="24"/>
              </w:rPr>
            </w:pPr>
            <w:r>
              <w:rPr>
                <w:sz w:val="24"/>
              </w:rPr>
              <w:t>Lowest</w:t>
            </w:r>
            <w:r>
              <w:rPr>
                <w:spacing w:val="-2"/>
                <w:sz w:val="24"/>
              </w:rPr>
              <w:t xml:space="preserve"> </w:t>
            </w:r>
            <w:r>
              <w:rPr>
                <w:sz w:val="24"/>
              </w:rPr>
              <w:t>Point</w:t>
            </w:r>
            <w:r>
              <w:rPr>
                <w:spacing w:val="-1"/>
                <w:sz w:val="24"/>
              </w:rPr>
              <w:t xml:space="preserve"> </w:t>
            </w:r>
            <w:r>
              <w:rPr>
                <w:sz w:val="24"/>
              </w:rPr>
              <w:t>on</w:t>
            </w:r>
            <w:r>
              <w:rPr>
                <w:spacing w:val="-1"/>
                <w:sz w:val="24"/>
              </w:rPr>
              <w:t xml:space="preserve"> </w:t>
            </w:r>
            <w:r>
              <w:rPr>
                <w:sz w:val="24"/>
              </w:rPr>
              <w:t>Vertical</w:t>
            </w:r>
            <w:r>
              <w:rPr>
                <w:spacing w:val="1"/>
                <w:sz w:val="24"/>
              </w:rPr>
              <w:t xml:space="preserve"> </w:t>
            </w:r>
            <w:r>
              <w:rPr>
                <w:sz w:val="24"/>
              </w:rPr>
              <w:t>Curve</w:t>
            </w:r>
          </w:p>
        </w:tc>
      </w:tr>
      <w:tr w14:paraId="7D1874A7">
        <w:tblPrEx>
          <w:tblCellMar>
            <w:top w:w="0" w:type="dxa"/>
            <w:left w:w="0" w:type="dxa"/>
            <w:bottom w:w="0" w:type="dxa"/>
            <w:right w:w="0" w:type="dxa"/>
          </w:tblCellMar>
        </w:tblPrEx>
        <w:trPr>
          <w:trHeight w:val="300" w:hRule="atLeast"/>
        </w:trPr>
        <w:tc>
          <w:tcPr>
            <w:tcW w:w="1827" w:type="dxa"/>
          </w:tcPr>
          <w:p w14:paraId="39060C9A">
            <w:pPr>
              <w:pStyle w:val="24"/>
              <w:spacing w:before="0" w:line="255" w:lineRule="exact"/>
              <w:ind w:left="200"/>
              <w:jc w:val="left"/>
              <w:rPr>
                <w:sz w:val="24"/>
              </w:rPr>
            </w:pPr>
            <w:r>
              <w:rPr>
                <w:sz w:val="24"/>
              </w:rPr>
              <w:t>LRN</w:t>
            </w:r>
          </w:p>
        </w:tc>
        <w:tc>
          <w:tcPr>
            <w:tcW w:w="6652" w:type="dxa"/>
          </w:tcPr>
          <w:p w14:paraId="381E4A62">
            <w:pPr>
              <w:pStyle w:val="24"/>
              <w:spacing w:before="0" w:line="255" w:lineRule="exact"/>
              <w:ind w:left="122"/>
              <w:jc w:val="left"/>
              <w:rPr>
                <w:sz w:val="24"/>
              </w:rPr>
            </w:pPr>
            <w:r>
              <w:rPr>
                <w:sz w:val="24"/>
              </w:rPr>
              <w:t>Local</w:t>
            </w:r>
            <w:r>
              <w:rPr>
                <w:spacing w:val="-2"/>
                <w:sz w:val="24"/>
              </w:rPr>
              <w:t xml:space="preserve"> </w:t>
            </w:r>
            <w:r>
              <w:rPr>
                <w:sz w:val="24"/>
              </w:rPr>
              <w:t>Road</w:t>
            </w:r>
            <w:r>
              <w:rPr>
                <w:spacing w:val="-1"/>
                <w:sz w:val="24"/>
              </w:rPr>
              <w:t xml:space="preserve"> </w:t>
            </w:r>
            <w:r>
              <w:rPr>
                <w:sz w:val="24"/>
              </w:rPr>
              <w:t>Network</w:t>
            </w:r>
          </w:p>
        </w:tc>
      </w:tr>
      <w:tr w14:paraId="4B68059E">
        <w:tblPrEx>
          <w:tblCellMar>
            <w:top w:w="0" w:type="dxa"/>
            <w:left w:w="0" w:type="dxa"/>
            <w:bottom w:w="0" w:type="dxa"/>
            <w:right w:w="0" w:type="dxa"/>
          </w:tblCellMar>
        </w:tblPrEx>
        <w:trPr>
          <w:trHeight w:val="300" w:hRule="atLeast"/>
        </w:trPr>
        <w:tc>
          <w:tcPr>
            <w:tcW w:w="1827" w:type="dxa"/>
          </w:tcPr>
          <w:p w14:paraId="2E402FD1">
            <w:pPr>
              <w:pStyle w:val="24"/>
              <w:spacing w:before="0" w:line="255" w:lineRule="exact"/>
              <w:ind w:left="200"/>
              <w:jc w:val="left"/>
              <w:rPr>
                <w:sz w:val="24"/>
              </w:rPr>
            </w:pPr>
            <w:r>
              <w:rPr>
                <w:sz w:val="24"/>
              </w:rPr>
              <w:t>MC</w:t>
            </w:r>
          </w:p>
        </w:tc>
        <w:tc>
          <w:tcPr>
            <w:tcW w:w="6652" w:type="dxa"/>
          </w:tcPr>
          <w:p w14:paraId="6F773638">
            <w:pPr>
              <w:pStyle w:val="24"/>
              <w:spacing w:before="0" w:line="255" w:lineRule="exact"/>
              <w:ind w:left="122"/>
              <w:jc w:val="left"/>
              <w:rPr>
                <w:sz w:val="24"/>
              </w:rPr>
            </w:pPr>
            <w:r>
              <w:rPr>
                <w:sz w:val="24"/>
              </w:rPr>
              <w:t>Mid</w:t>
            </w:r>
            <w:r>
              <w:rPr>
                <w:spacing w:val="-1"/>
                <w:sz w:val="24"/>
              </w:rPr>
              <w:t xml:space="preserve"> </w:t>
            </w:r>
            <w:r>
              <w:rPr>
                <w:sz w:val="24"/>
              </w:rPr>
              <w:t>of Curve</w:t>
            </w:r>
          </w:p>
        </w:tc>
      </w:tr>
      <w:tr w14:paraId="41CF80CC">
        <w:tblPrEx>
          <w:tblCellMar>
            <w:top w:w="0" w:type="dxa"/>
            <w:left w:w="0" w:type="dxa"/>
            <w:bottom w:w="0" w:type="dxa"/>
            <w:right w:w="0" w:type="dxa"/>
          </w:tblCellMar>
        </w:tblPrEx>
        <w:trPr>
          <w:trHeight w:val="304" w:hRule="atLeast"/>
        </w:trPr>
        <w:tc>
          <w:tcPr>
            <w:tcW w:w="1827" w:type="dxa"/>
          </w:tcPr>
          <w:p w14:paraId="70AC613A">
            <w:pPr>
              <w:pStyle w:val="24"/>
              <w:spacing w:before="0" w:line="256" w:lineRule="exact"/>
              <w:ind w:left="200"/>
              <w:jc w:val="left"/>
              <w:rPr>
                <w:sz w:val="24"/>
              </w:rPr>
            </w:pPr>
            <w:r>
              <w:rPr>
                <w:sz w:val="24"/>
              </w:rPr>
              <w:t>MT</w:t>
            </w:r>
          </w:p>
        </w:tc>
        <w:tc>
          <w:tcPr>
            <w:tcW w:w="6652" w:type="dxa"/>
          </w:tcPr>
          <w:p w14:paraId="201ADE51">
            <w:pPr>
              <w:pStyle w:val="24"/>
              <w:spacing w:before="0" w:line="256" w:lineRule="exact"/>
              <w:ind w:left="122"/>
              <w:jc w:val="left"/>
              <w:rPr>
                <w:sz w:val="24"/>
              </w:rPr>
            </w:pPr>
            <w:r>
              <w:rPr>
                <w:sz w:val="24"/>
              </w:rPr>
              <w:t>Metric</w:t>
            </w:r>
            <w:r>
              <w:rPr>
                <w:spacing w:val="-2"/>
                <w:sz w:val="24"/>
              </w:rPr>
              <w:t xml:space="preserve"> </w:t>
            </w:r>
            <w:r>
              <w:rPr>
                <w:sz w:val="24"/>
              </w:rPr>
              <w:t>ton</w:t>
            </w:r>
          </w:p>
        </w:tc>
      </w:tr>
      <w:tr w14:paraId="2AB46EA8">
        <w:tblPrEx>
          <w:tblCellMar>
            <w:top w:w="0" w:type="dxa"/>
            <w:left w:w="0" w:type="dxa"/>
            <w:bottom w:w="0" w:type="dxa"/>
            <w:right w:w="0" w:type="dxa"/>
          </w:tblCellMar>
        </w:tblPrEx>
        <w:trPr>
          <w:trHeight w:val="303" w:hRule="atLeast"/>
        </w:trPr>
        <w:tc>
          <w:tcPr>
            <w:tcW w:w="1827" w:type="dxa"/>
          </w:tcPr>
          <w:p w14:paraId="508CF4DD">
            <w:pPr>
              <w:pStyle w:val="24"/>
              <w:spacing w:before="0" w:line="256" w:lineRule="exact"/>
              <w:ind w:left="200"/>
              <w:jc w:val="left"/>
              <w:rPr>
                <w:sz w:val="24"/>
              </w:rPr>
            </w:pPr>
            <w:r>
              <w:rPr>
                <w:sz w:val="24"/>
              </w:rPr>
              <w:t>NRS</w:t>
            </w:r>
          </w:p>
        </w:tc>
        <w:tc>
          <w:tcPr>
            <w:tcW w:w="6652" w:type="dxa"/>
          </w:tcPr>
          <w:p w14:paraId="4A9AAB8F">
            <w:pPr>
              <w:pStyle w:val="24"/>
              <w:spacing w:before="0" w:line="256" w:lineRule="exact"/>
              <w:ind w:left="122"/>
              <w:jc w:val="left"/>
              <w:rPr>
                <w:sz w:val="24"/>
              </w:rPr>
            </w:pPr>
            <w:r>
              <w:rPr>
                <w:sz w:val="24"/>
              </w:rPr>
              <w:t>Nepal</w:t>
            </w:r>
            <w:r>
              <w:rPr>
                <w:spacing w:val="-2"/>
                <w:sz w:val="24"/>
              </w:rPr>
              <w:t xml:space="preserve"> </w:t>
            </w:r>
            <w:r>
              <w:rPr>
                <w:sz w:val="24"/>
              </w:rPr>
              <w:t>Road</w:t>
            </w:r>
            <w:r>
              <w:rPr>
                <w:spacing w:val="-2"/>
                <w:sz w:val="24"/>
              </w:rPr>
              <w:t xml:space="preserve"> </w:t>
            </w:r>
            <w:r>
              <w:rPr>
                <w:sz w:val="24"/>
              </w:rPr>
              <w:t>Standard</w:t>
            </w:r>
          </w:p>
        </w:tc>
      </w:tr>
      <w:tr w14:paraId="26CBF2D6">
        <w:tblPrEx>
          <w:tblCellMar>
            <w:top w:w="0" w:type="dxa"/>
            <w:left w:w="0" w:type="dxa"/>
            <w:bottom w:w="0" w:type="dxa"/>
            <w:right w:w="0" w:type="dxa"/>
          </w:tblCellMar>
        </w:tblPrEx>
        <w:trPr>
          <w:trHeight w:val="304" w:hRule="atLeast"/>
        </w:trPr>
        <w:tc>
          <w:tcPr>
            <w:tcW w:w="1827" w:type="dxa"/>
          </w:tcPr>
          <w:p w14:paraId="6705F779">
            <w:pPr>
              <w:pStyle w:val="24"/>
              <w:spacing w:before="0" w:line="256" w:lineRule="exact"/>
              <w:ind w:left="200"/>
              <w:jc w:val="left"/>
              <w:rPr>
                <w:sz w:val="24"/>
              </w:rPr>
            </w:pPr>
            <w:r>
              <w:rPr>
                <w:sz w:val="24"/>
              </w:rPr>
              <w:t>NRs</w:t>
            </w:r>
          </w:p>
        </w:tc>
        <w:tc>
          <w:tcPr>
            <w:tcW w:w="6652" w:type="dxa"/>
          </w:tcPr>
          <w:p w14:paraId="6AF3D1FE">
            <w:pPr>
              <w:pStyle w:val="24"/>
              <w:spacing w:before="0" w:line="256" w:lineRule="exact"/>
              <w:ind w:left="122"/>
              <w:jc w:val="left"/>
              <w:rPr>
                <w:sz w:val="24"/>
              </w:rPr>
            </w:pPr>
            <w:r>
              <w:rPr>
                <w:sz w:val="24"/>
              </w:rPr>
              <w:t>Nepalese</w:t>
            </w:r>
            <w:r>
              <w:rPr>
                <w:spacing w:val="-3"/>
                <w:sz w:val="24"/>
              </w:rPr>
              <w:t xml:space="preserve"> </w:t>
            </w:r>
            <w:r>
              <w:rPr>
                <w:sz w:val="24"/>
              </w:rPr>
              <w:t>Rupees</w:t>
            </w:r>
          </w:p>
        </w:tc>
      </w:tr>
      <w:tr w14:paraId="33B06C15">
        <w:tblPrEx>
          <w:tblCellMar>
            <w:top w:w="0" w:type="dxa"/>
            <w:left w:w="0" w:type="dxa"/>
            <w:bottom w:w="0" w:type="dxa"/>
            <w:right w:w="0" w:type="dxa"/>
          </w:tblCellMar>
        </w:tblPrEx>
        <w:trPr>
          <w:trHeight w:val="304" w:hRule="atLeast"/>
        </w:trPr>
        <w:tc>
          <w:tcPr>
            <w:tcW w:w="1827" w:type="dxa"/>
          </w:tcPr>
          <w:p w14:paraId="792FD56E">
            <w:pPr>
              <w:pStyle w:val="24"/>
              <w:spacing w:before="0" w:line="256" w:lineRule="exact"/>
              <w:ind w:left="200"/>
              <w:jc w:val="left"/>
              <w:rPr>
                <w:sz w:val="24"/>
              </w:rPr>
            </w:pPr>
            <w:r>
              <w:rPr>
                <w:sz w:val="24"/>
              </w:rPr>
              <w:t>PCU</w:t>
            </w:r>
          </w:p>
        </w:tc>
        <w:tc>
          <w:tcPr>
            <w:tcW w:w="6652" w:type="dxa"/>
          </w:tcPr>
          <w:p w14:paraId="3B1BC70F">
            <w:pPr>
              <w:pStyle w:val="24"/>
              <w:spacing w:before="0" w:line="256" w:lineRule="exact"/>
              <w:ind w:left="122"/>
              <w:jc w:val="left"/>
              <w:rPr>
                <w:sz w:val="24"/>
              </w:rPr>
            </w:pPr>
            <w:r>
              <w:rPr>
                <w:sz w:val="24"/>
              </w:rPr>
              <w:t>Per</w:t>
            </w:r>
            <w:r>
              <w:rPr>
                <w:spacing w:val="-2"/>
                <w:sz w:val="24"/>
              </w:rPr>
              <w:t xml:space="preserve"> </w:t>
            </w:r>
            <w:r>
              <w:rPr>
                <w:sz w:val="24"/>
              </w:rPr>
              <w:t>Car</w:t>
            </w:r>
            <w:r>
              <w:rPr>
                <w:spacing w:val="-1"/>
                <w:sz w:val="24"/>
              </w:rPr>
              <w:t xml:space="preserve"> </w:t>
            </w:r>
            <w:r>
              <w:rPr>
                <w:sz w:val="24"/>
              </w:rPr>
              <w:t>Unit</w:t>
            </w:r>
          </w:p>
        </w:tc>
      </w:tr>
      <w:tr w14:paraId="1EF79623">
        <w:tblPrEx>
          <w:tblCellMar>
            <w:top w:w="0" w:type="dxa"/>
            <w:left w:w="0" w:type="dxa"/>
            <w:bottom w:w="0" w:type="dxa"/>
            <w:right w:w="0" w:type="dxa"/>
          </w:tblCellMar>
        </w:tblPrEx>
        <w:trPr>
          <w:trHeight w:val="303" w:hRule="atLeast"/>
        </w:trPr>
        <w:tc>
          <w:tcPr>
            <w:tcW w:w="1827" w:type="dxa"/>
          </w:tcPr>
          <w:p w14:paraId="122F2F1C">
            <w:pPr>
              <w:pStyle w:val="24"/>
              <w:spacing w:before="0" w:line="256" w:lineRule="exact"/>
              <w:ind w:left="200"/>
              <w:jc w:val="left"/>
              <w:rPr>
                <w:sz w:val="24"/>
              </w:rPr>
            </w:pPr>
            <w:r>
              <w:rPr>
                <w:sz w:val="24"/>
              </w:rPr>
              <w:t>R</w:t>
            </w:r>
          </w:p>
        </w:tc>
        <w:tc>
          <w:tcPr>
            <w:tcW w:w="6652" w:type="dxa"/>
          </w:tcPr>
          <w:p w14:paraId="372EF19B">
            <w:pPr>
              <w:pStyle w:val="24"/>
              <w:spacing w:before="0" w:line="256" w:lineRule="exact"/>
              <w:ind w:left="122"/>
              <w:jc w:val="left"/>
              <w:rPr>
                <w:sz w:val="24"/>
              </w:rPr>
            </w:pPr>
            <w:r>
              <w:rPr>
                <w:sz w:val="24"/>
              </w:rPr>
              <w:t>Radius</w:t>
            </w:r>
            <w:r>
              <w:rPr>
                <w:spacing w:val="-1"/>
                <w:sz w:val="24"/>
              </w:rPr>
              <w:t xml:space="preserve"> </w:t>
            </w:r>
            <w:r>
              <w:rPr>
                <w:sz w:val="24"/>
              </w:rPr>
              <w:t>of</w:t>
            </w:r>
            <w:r>
              <w:rPr>
                <w:spacing w:val="-1"/>
                <w:sz w:val="24"/>
              </w:rPr>
              <w:t xml:space="preserve"> </w:t>
            </w:r>
            <w:r>
              <w:rPr>
                <w:sz w:val="24"/>
              </w:rPr>
              <w:t>Curve</w:t>
            </w:r>
          </w:p>
        </w:tc>
      </w:tr>
      <w:tr w14:paraId="1C69038A">
        <w:tblPrEx>
          <w:tblCellMar>
            <w:top w:w="0" w:type="dxa"/>
            <w:left w:w="0" w:type="dxa"/>
            <w:bottom w:w="0" w:type="dxa"/>
            <w:right w:w="0" w:type="dxa"/>
          </w:tblCellMar>
        </w:tblPrEx>
        <w:trPr>
          <w:trHeight w:val="304" w:hRule="atLeast"/>
        </w:trPr>
        <w:tc>
          <w:tcPr>
            <w:tcW w:w="1827" w:type="dxa"/>
          </w:tcPr>
          <w:p w14:paraId="1B47737D">
            <w:pPr>
              <w:pStyle w:val="24"/>
              <w:spacing w:before="0" w:line="256" w:lineRule="exact"/>
              <w:ind w:left="200"/>
              <w:jc w:val="left"/>
              <w:rPr>
                <w:sz w:val="24"/>
              </w:rPr>
            </w:pPr>
            <w:r>
              <w:rPr>
                <w:sz w:val="24"/>
              </w:rPr>
              <w:t>Rm</w:t>
            </w:r>
          </w:p>
        </w:tc>
        <w:tc>
          <w:tcPr>
            <w:tcW w:w="6652" w:type="dxa"/>
          </w:tcPr>
          <w:p w14:paraId="1F2653C9">
            <w:pPr>
              <w:pStyle w:val="24"/>
              <w:spacing w:before="0" w:line="256" w:lineRule="exact"/>
              <w:ind w:left="122"/>
              <w:jc w:val="left"/>
              <w:rPr>
                <w:sz w:val="24"/>
              </w:rPr>
            </w:pPr>
            <w:r>
              <w:rPr>
                <w:sz w:val="24"/>
              </w:rPr>
              <w:t>Running</w:t>
            </w:r>
            <w:r>
              <w:rPr>
                <w:spacing w:val="-3"/>
                <w:sz w:val="24"/>
              </w:rPr>
              <w:t xml:space="preserve"> </w:t>
            </w:r>
            <w:r>
              <w:rPr>
                <w:sz w:val="24"/>
              </w:rPr>
              <w:t>meter</w:t>
            </w:r>
          </w:p>
        </w:tc>
      </w:tr>
      <w:tr w14:paraId="38C44E41">
        <w:tblPrEx>
          <w:tblCellMar>
            <w:top w:w="0" w:type="dxa"/>
            <w:left w:w="0" w:type="dxa"/>
            <w:bottom w:w="0" w:type="dxa"/>
            <w:right w:w="0" w:type="dxa"/>
          </w:tblCellMar>
        </w:tblPrEx>
        <w:trPr>
          <w:trHeight w:val="304" w:hRule="atLeast"/>
        </w:trPr>
        <w:tc>
          <w:tcPr>
            <w:tcW w:w="1827" w:type="dxa"/>
          </w:tcPr>
          <w:p w14:paraId="03B97D7C">
            <w:pPr>
              <w:pStyle w:val="24"/>
              <w:spacing w:before="0" w:line="256" w:lineRule="exact"/>
              <w:ind w:left="200"/>
              <w:jc w:val="left"/>
              <w:rPr>
                <w:sz w:val="24"/>
              </w:rPr>
            </w:pPr>
            <w:r>
              <w:rPr>
                <w:sz w:val="24"/>
              </w:rPr>
              <w:t>SRN</w:t>
            </w:r>
          </w:p>
        </w:tc>
        <w:tc>
          <w:tcPr>
            <w:tcW w:w="6652" w:type="dxa"/>
          </w:tcPr>
          <w:p w14:paraId="7E0FA1EF">
            <w:pPr>
              <w:pStyle w:val="24"/>
              <w:spacing w:before="0" w:line="256" w:lineRule="exact"/>
              <w:ind w:left="122"/>
              <w:jc w:val="left"/>
              <w:rPr>
                <w:sz w:val="24"/>
              </w:rPr>
            </w:pPr>
            <w:r>
              <w:rPr>
                <w:sz w:val="24"/>
              </w:rPr>
              <w:t>Strategic</w:t>
            </w:r>
            <w:r>
              <w:rPr>
                <w:spacing w:val="-2"/>
                <w:sz w:val="24"/>
              </w:rPr>
              <w:t xml:space="preserve"> </w:t>
            </w:r>
            <w:r>
              <w:rPr>
                <w:sz w:val="24"/>
              </w:rPr>
              <w:t>Road</w:t>
            </w:r>
            <w:r>
              <w:rPr>
                <w:spacing w:val="-2"/>
                <w:sz w:val="24"/>
              </w:rPr>
              <w:t xml:space="preserve"> </w:t>
            </w:r>
            <w:r>
              <w:rPr>
                <w:sz w:val="24"/>
              </w:rPr>
              <w:t>Network</w:t>
            </w:r>
          </w:p>
        </w:tc>
      </w:tr>
      <w:tr w14:paraId="592EFE20">
        <w:tblPrEx>
          <w:tblCellMar>
            <w:top w:w="0" w:type="dxa"/>
            <w:left w:w="0" w:type="dxa"/>
            <w:bottom w:w="0" w:type="dxa"/>
            <w:right w:w="0" w:type="dxa"/>
          </w:tblCellMar>
        </w:tblPrEx>
        <w:trPr>
          <w:trHeight w:val="304" w:hRule="atLeast"/>
        </w:trPr>
        <w:tc>
          <w:tcPr>
            <w:tcW w:w="1827" w:type="dxa"/>
          </w:tcPr>
          <w:p w14:paraId="5DFAD3FA">
            <w:pPr>
              <w:pStyle w:val="24"/>
              <w:spacing w:before="0" w:line="256" w:lineRule="exact"/>
              <w:ind w:left="200"/>
              <w:jc w:val="left"/>
              <w:rPr>
                <w:sz w:val="24"/>
              </w:rPr>
            </w:pPr>
            <w:r>
              <w:rPr>
                <w:sz w:val="24"/>
              </w:rPr>
              <w:t>VAT</w:t>
            </w:r>
          </w:p>
        </w:tc>
        <w:tc>
          <w:tcPr>
            <w:tcW w:w="6652" w:type="dxa"/>
          </w:tcPr>
          <w:p w14:paraId="7AA2F8C8">
            <w:pPr>
              <w:pStyle w:val="24"/>
              <w:spacing w:before="0" w:line="256" w:lineRule="exact"/>
              <w:ind w:left="122"/>
              <w:jc w:val="left"/>
              <w:rPr>
                <w:sz w:val="24"/>
              </w:rPr>
            </w:pPr>
            <w:r>
              <w:rPr>
                <w:sz w:val="24"/>
              </w:rPr>
              <w:t>Value</w:t>
            </w:r>
            <w:r>
              <w:rPr>
                <w:spacing w:val="-2"/>
                <w:sz w:val="24"/>
              </w:rPr>
              <w:t xml:space="preserve"> </w:t>
            </w:r>
            <w:r>
              <w:rPr>
                <w:sz w:val="24"/>
              </w:rPr>
              <w:t>Added Tax</w:t>
            </w:r>
          </w:p>
        </w:tc>
      </w:tr>
      <w:tr w14:paraId="44588719">
        <w:tblPrEx>
          <w:tblCellMar>
            <w:top w:w="0" w:type="dxa"/>
            <w:left w:w="0" w:type="dxa"/>
            <w:bottom w:w="0" w:type="dxa"/>
            <w:right w:w="0" w:type="dxa"/>
          </w:tblCellMar>
        </w:tblPrEx>
        <w:trPr>
          <w:trHeight w:val="303" w:hRule="atLeast"/>
        </w:trPr>
        <w:tc>
          <w:tcPr>
            <w:tcW w:w="1827" w:type="dxa"/>
          </w:tcPr>
          <w:p w14:paraId="7AD7F9FF">
            <w:pPr>
              <w:pStyle w:val="24"/>
              <w:spacing w:before="0" w:line="256" w:lineRule="exact"/>
              <w:ind w:left="200"/>
              <w:jc w:val="left"/>
              <w:rPr>
                <w:sz w:val="24"/>
              </w:rPr>
            </w:pPr>
            <w:r>
              <w:rPr>
                <w:sz w:val="24"/>
              </w:rPr>
              <w:t>RER</w:t>
            </w:r>
          </w:p>
        </w:tc>
        <w:tc>
          <w:tcPr>
            <w:tcW w:w="6652" w:type="dxa"/>
          </w:tcPr>
          <w:p w14:paraId="4A9EACD0">
            <w:pPr>
              <w:pStyle w:val="24"/>
              <w:spacing w:before="0" w:line="256" w:lineRule="exact"/>
              <w:ind w:left="122"/>
              <w:jc w:val="left"/>
              <w:rPr>
                <w:sz w:val="24"/>
              </w:rPr>
            </w:pPr>
            <w:r>
              <w:rPr>
                <w:sz w:val="24"/>
              </w:rPr>
              <w:t>Road</w:t>
            </w:r>
            <w:r>
              <w:rPr>
                <w:spacing w:val="-1"/>
                <w:sz w:val="24"/>
              </w:rPr>
              <w:t xml:space="preserve"> </w:t>
            </w:r>
            <w:r>
              <w:rPr>
                <w:sz w:val="24"/>
              </w:rPr>
              <w:t>Edge</w:t>
            </w:r>
            <w:r>
              <w:rPr>
                <w:spacing w:val="-2"/>
                <w:sz w:val="24"/>
              </w:rPr>
              <w:t xml:space="preserve"> </w:t>
            </w:r>
            <w:r>
              <w:rPr>
                <w:sz w:val="24"/>
              </w:rPr>
              <w:t>Right</w:t>
            </w:r>
          </w:p>
        </w:tc>
      </w:tr>
      <w:tr w14:paraId="478D0A06">
        <w:tblPrEx>
          <w:tblCellMar>
            <w:top w:w="0" w:type="dxa"/>
            <w:left w:w="0" w:type="dxa"/>
            <w:bottom w:w="0" w:type="dxa"/>
            <w:right w:w="0" w:type="dxa"/>
          </w:tblCellMar>
        </w:tblPrEx>
        <w:trPr>
          <w:trHeight w:val="304" w:hRule="atLeast"/>
        </w:trPr>
        <w:tc>
          <w:tcPr>
            <w:tcW w:w="1827" w:type="dxa"/>
          </w:tcPr>
          <w:p w14:paraId="13439444">
            <w:pPr>
              <w:pStyle w:val="24"/>
              <w:spacing w:before="0" w:line="256" w:lineRule="exact"/>
              <w:ind w:left="200"/>
              <w:jc w:val="left"/>
              <w:rPr>
                <w:sz w:val="24"/>
              </w:rPr>
            </w:pPr>
            <w:r>
              <w:rPr>
                <w:sz w:val="24"/>
              </w:rPr>
              <w:t>REL</w:t>
            </w:r>
          </w:p>
        </w:tc>
        <w:tc>
          <w:tcPr>
            <w:tcW w:w="6652" w:type="dxa"/>
          </w:tcPr>
          <w:p w14:paraId="229BA170">
            <w:pPr>
              <w:pStyle w:val="24"/>
              <w:spacing w:before="0" w:line="256" w:lineRule="exact"/>
              <w:ind w:left="122"/>
              <w:jc w:val="left"/>
              <w:rPr>
                <w:sz w:val="24"/>
              </w:rPr>
            </w:pPr>
            <w:r>
              <w:rPr>
                <w:sz w:val="24"/>
              </w:rPr>
              <w:t>Road</w:t>
            </w:r>
            <w:r>
              <w:rPr>
                <w:spacing w:val="-2"/>
                <w:sz w:val="24"/>
              </w:rPr>
              <w:t xml:space="preserve"> </w:t>
            </w:r>
            <w:r>
              <w:rPr>
                <w:sz w:val="24"/>
              </w:rPr>
              <w:t>Edge Left</w:t>
            </w:r>
          </w:p>
        </w:tc>
      </w:tr>
      <w:tr w14:paraId="1A47670C">
        <w:tblPrEx>
          <w:tblCellMar>
            <w:top w:w="0" w:type="dxa"/>
            <w:left w:w="0" w:type="dxa"/>
            <w:bottom w:w="0" w:type="dxa"/>
            <w:right w:w="0" w:type="dxa"/>
          </w:tblCellMar>
        </w:tblPrEx>
        <w:trPr>
          <w:trHeight w:val="304" w:hRule="atLeast"/>
        </w:trPr>
        <w:tc>
          <w:tcPr>
            <w:tcW w:w="1827" w:type="dxa"/>
          </w:tcPr>
          <w:p w14:paraId="08C654D6">
            <w:pPr>
              <w:pStyle w:val="24"/>
              <w:spacing w:before="0" w:line="256" w:lineRule="exact"/>
              <w:ind w:left="200"/>
              <w:jc w:val="left"/>
              <w:rPr>
                <w:sz w:val="24"/>
              </w:rPr>
            </w:pPr>
            <w:r>
              <w:rPr>
                <w:sz w:val="24"/>
              </w:rPr>
              <w:t>BM</w:t>
            </w:r>
          </w:p>
        </w:tc>
        <w:tc>
          <w:tcPr>
            <w:tcW w:w="6652" w:type="dxa"/>
          </w:tcPr>
          <w:p w14:paraId="3BB14240">
            <w:pPr>
              <w:pStyle w:val="24"/>
              <w:spacing w:before="0" w:line="256" w:lineRule="exact"/>
              <w:ind w:left="122"/>
              <w:jc w:val="left"/>
              <w:rPr>
                <w:sz w:val="24"/>
              </w:rPr>
            </w:pPr>
            <w:r>
              <w:rPr>
                <w:sz w:val="24"/>
              </w:rPr>
              <w:t>Benchmark</w:t>
            </w:r>
          </w:p>
        </w:tc>
      </w:tr>
      <w:tr w14:paraId="4B18601A">
        <w:tblPrEx>
          <w:tblCellMar>
            <w:top w:w="0" w:type="dxa"/>
            <w:left w:w="0" w:type="dxa"/>
            <w:bottom w:w="0" w:type="dxa"/>
            <w:right w:w="0" w:type="dxa"/>
          </w:tblCellMar>
        </w:tblPrEx>
        <w:trPr>
          <w:trHeight w:val="303" w:hRule="atLeast"/>
        </w:trPr>
        <w:tc>
          <w:tcPr>
            <w:tcW w:w="1827" w:type="dxa"/>
          </w:tcPr>
          <w:p w14:paraId="4048EA03">
            <w:pPr>
              <w:pStyle w:val="24"/>
              <w:spacing w:before="0" w:line="256" w:lineRule="exact"/>
              <w:ind w:left="200"/>
              <w:jc w:val="left"/>
              <w:rPr>
                <w:sz w:val="24"/>
              </w:rPr>
            </w:pPr>
            <w:r>
              <w:rPr>
                <w:sz w:val="24"/>
              </w:rPr>
              <w:t>Km/hr. Or</w:t>
            </w:r>
            <w:r>
              <w:rPr>
                <w:spacing w:val="-1"/>
                <w:sz w:val="24"/>
              </w:rPr>
              <w:t xml:space="preserve"> </w:t>
            </w:r>
            <w:r>
              <w:rPr>
                <w:sz w:val="24"/>
              </w:rPr>
              <w:t>kmph</w:t>
            </w:r>
          </w:p>
        </w:tc>
        <w:tc>
          <w:tcPr>
            <w:tcW w:w="6652" w:type="dxa"/>
          </w:tcPr>
          <w:p w14:paraId="484646D6">
            <w:pPr>
              <w:pStyle w:val="24"/>
              <w:spacing w:before="0" w:line="256" w:lineRule="exact"/>
              <w:ind w:left="122"/>
              <w:jc w:val="left"/>
              <w:rPr>
                <w:sz w:val="24"/>
              </w:rPr>
            </w:pPr>
            <w:r>
              <w:rPr>
                <w:sz w:val="24"/>
              </w:rPr>
              <w:t>Kilometer</w:t>
            </w:r>
            <w:r>
              <w:rPr>
                <w:spacing w:val="-3"/>
                <w:sz w:val="24"/>
              </w:rPr>
              <w:t xml:space="preserve"> </w:t>
            </w:r>
            <w:r>
              <w:rPr>
                <w:sz w:val="24"/>
              </w:rPr>
              <w:t>per</w:t>
            </w:r>
            <w:r>
              <w:rPr>
                <w:spacing w:val="-1"/>
                <w:sz w:val="24"/>
              </w:rPr>
              <w:t xml:space="preserve"> </w:t>
            </w:r>
            <w:r>
              <w:rPr>
                <w:sz w:val="24"/>
              </w:rPr>
              <w:t>hour</w:t>
            </w:r>
          </w:p>
        </w:tc>
      </w:tr>
      <w:tr w14:paraId="4461A527">
        <w:tblPrEx>
          <w:tblCellMar>
            <w:top w:w="0" w:type="dxa"/>
            <w:left w:w="0" w:type="dxa"/>
            <w:bottom w:w="0" w:type="dxa"/>
            <w:right w:w="0" w:type="dxa"/>
          </w:tblCellMar>
        </w:tblPrEx>
        <w:trPr>
          <w:trHeight w:val="304" w:hRule="atLeast"/>
        </w:trPr>
        <w:tc>
          <w:tcPr>
            <w:tcW w:w="1827" w:type="dxa"/>
          </w:tcPr>
          <w:p w14:paraId="012B8F8E">
            <w:pPr>
              <w:pStyle w:val="24"/>
              <w:spacing w:before="0" w:line="256" w:lineRule="exact"/>
              <w:ind w:left="200"/>
              <w:jc w:val="left"/>
              <w:rPr>
                <w:sz w:val="24"/>
              </w:rPr>
            </w:pPr>
            <w:r>
              <w:rPr>
                <w:sz w:val="24"/>
              </w:rPr>
              <w:t>CL</w:t>
            </w:r>
          </w:p>
        </w:tc>
        <w:tc>
          <w:tcPr>
            <w:tcW w:w="6652" w:type="dxa"/>
          </w:tcPr>
          <w:p w14:paraId="7F2EE059">
            <w:pPr>
              <w:pStyle w:val="24"/>
              <w:spacing w:before="0" w:line="256" w:lineRule="exact"/>
              <w:ind w:left="122"/>
              <w:jc w:val="left"/>
              <w:rPr>
                <w:sz w:val="24"/>
              </w:rPr>
            </w:pPr>
            <w:r>
              <w:rPr>
                <w:sz w:val="24"/>
              </w:rPr>
              <w:t>Center</w:t>
            </w:r>
            <w:r>
              <w:rPr>
                <w:spacing w:val="-3"/>
                <w:sz w:val="24"/>
              </w:rPr>
              <w:t xml:space="preserve"> </w:t>
            </w:r>
            <w:r>
              <w:rPr>
                <w:sz w:val="24"/>
              </w:rPr>
              <w:t>Line</w:t>
            </w:r>
          </w:p>
        </w:tc>
      </w:tr>
      <w:tr w14:paraId="2915424A">
        <w:tblPrEx>
          <w:tblCellMar>
            <w:top w:w="0" w:type="dxa"/>
            <w:left w:w="0" w:type="dxa"/>
            <w:bottom w:w="0" w:type="dxa"/>
            <w:right w:w="0" w:type="dxa"/>
          </w:tblCellMar>
        </w:tblPrEx>
        <w:trPr>
          <w:trHeight w:val="296" w:hRule="atLeast"/>
        </w:trPr>
        <w:tc>
          <w:tcPr>
            <w:tcW w:w="1827" w:type="dxa"/>
          </w:tcPr>
          <w:p w14:paraId="7109A10E">
            <w:pPr>
              <w:pStyle w:val="24"/>
              <w:spacing w:before="0" w:line="251" w:lineRule="exact"/>
              <w:ind w:left="200"/>
              <w:jc w:val="left"/>
              <w:rPr>
                <w:sz w:val="24"/>
              </w:rPr>
            </w:pPr>
            <w:r>
              <w:rPr>
                <w:sz w:val="24"/>
              </w:rPr>
              <w:t>GP</w:t>
            </w:r>
          </w:p>
        </w:tc>
        <w:tc>
          <w:tcPr>
            <w:tcW w:w="6652" w:type="dxa"/>
          </w:tcPr>
          <w:p w14:paraId="197498C3">
            <w:pPr>
              <w:pStyle w:val="24"/>
              <w:spacing w:before="0" w:line="251" w:lineRule="exact"/>
              <w:ind w:left="122"/>
              <w:jc w:val="left"/>
              <w:rPr>
                <w:sz w:val="24"/>
              </w:rPr>
            </w:pPr>
            <w:r>
              <w:rPr>
                <w:sz w:val="24"/>
              </w:rPr>
              <w:t>Ground</w:t>
            </w:r>
            <w:r>
              <w:rPr>
                <w:spacing w:val="-1"/>
                <w:sz w:val="24"/>
              </w:rPr>
              <w:t xml:space="preserve"> </w:t>
            </w:r>
            <w:r>
              <w:rPr>
                <w:sz w:val="24"/>
              </w:rPr>
              <w:t>Point</w:t>
            </w:r>
          </w:p>
        </w:tc>
      </w:tr>
    </w:tbl>
    <w:p w14:paraId="2F9CD55E">
      <w:pPr>
        <w:pStyle w:val="11"/>
        <w:rPr>
          <w:b/>
          <w:sz w:val="20"/>
        </w:rPr>
      </w:pPr>
    </w:p>
    <w:p w14:paraId="2EB251BD">
      <w:pPr>
        <w:spacing w:line="251" w:lineRule="exact"/>
        <w:rPr>
          <w:sz w:val="24"/>
        </w:rPr>
      </w:pPr>
    </w:p>
    <w:p w14:paraId="09F68A4B">
      <w:pPr>
        <w:spacing w:line="251" w:lineRule="exact"/>
        <w:rPr>
          <w:sz w:val="24"/>
        </w:rPr>
        <w:sectPr>
          <w:headerReference r:id="rId13" w:type="default"/>
          <w:footerReference r:id="rId14" w:type="default"/>
          <w:pgSz w:w="12240" w:h="15840"/>
          <w:pgMar w:top="1380" w:right="346" w:bottom="1195" w:left="1714" w:header="864" w:footer="934" w:gutter="0"/>
          <w:pgNumType w:fmt="lowerRoman"/>
          <w:cols w:space="720" w:num="1"/>
        </w:sectPr>
      </w:pPr>
    </w:p>
    <w:p w14:paraId="52240F6D">
      <w:pPr>
        <w:pStyle w:val="11"/>
        <w:rPr>
          <w:rFonts w:ascii="Calibri"/>
          <w:sz w:val="20"/>
        </w:rPr>
      </w:pPr>
    </w:p>
    <w:p w14:paraId="4C709A92">
      <w:pPr>
        <w:pStyle w:val="11"/>
        <w:spacing w:before="1"/>
        <w:rPr>
          <w:rFonts w:ascii="Calibri"/>
          <w:sz w:val="20"/>
        </w:rPr>
      </w:pPr>
    </w:p>
    <w:p w14:paraId="16E6A1F1">
      <w:pPr>
        <w:pStyle w:val="5"/>
        <w:numPr>
          <w:ilvl w:val="1"/>
          <w:numId w:val="19"/>
        </w:numPr>
        <w:tabs>
          <w:tab w:val="left" w:pos="921"/>
        </w:tabs>
        <w:spacing w:before="86" w:line="365" w:lineRule="exact"/>
        <w:ind w:hanging="481"/>
        <w:jc w:val="both"/>
      </w:pPr>
      <w:bookmarkStart w:id="7" w:name="_bookmark4"/>
      <w:bookmarkEnd w:id="7"/>
      <w:bookmarkStart w:id="8" w:name="_bookmark3"/>
      <w:bookmarkEnd w:id="8"/>
      <w:r>
        <w:rPr>
          <w:color w:val="2D74B5"/>
        </w:rPr>
        <w:t>Project</w:t>
      </w:r>
      <w:r>
        <w:rPr>
          <w:color w:val="2D74B5"/>
          <w:spacing w:val="-9"/>
        </w:rPr>
        <w:t xml:space="preserve"> </w:t>
      </w:r>
      <w:r>
        <w:rPr>
          <w:color w:val="2D74B5"/>
        </w:rPr>
        <w:t>Background</w:t>
      </w:r>
    </w:p>
    <w:p w14:paraId="27ABA665">
      <w:pPr>
        <w:pStyle w:val="11"/>
        <w:spacing w:after="8"/>
        <w:ind w:left="440" w:right="1099"/>
        <w:jc w:val="both"/>
      </w:pPr>
      <w:r>
        <w:t>.</w:t>
      </w:r>
    </w:p>
    <w:p w14:paraId="7F1B2583">
      <w:pPr>
        <w:pStyle w:val="11"/>
        <w:ind w:left="1520"/>
        <w:rPr>
          <w:sz w:val="20"/>
        </w:rPr>
      </w:pPr>
      <w:r>
        <w:rPr>
          <w:sz w:val="20"/>
        </w:rPr>
        <w:drawing>
          <wp:anchor distT="0" distB="0" distL="114300" distR="114300" simplePos="0" relativeHeight="251688960" behindDoc="0" locked="0" layoutInCell="1" allowOverlap="1">
            <wp:simplePos x="0" y="0"/>
            <wp:positionH relativeFrom="margin">
              <wp:posOffset>250825</wp:posOffset>
            </wp:positionH>
            <wp:positionV relativeFrom="paragraph">
              <wp:posOffset>8255</wp:posOffset>
            </wp:positionV>
            <wp:extent cx="5619115" cy="3831590"/>
            <wp:effectExtent l="0" t="0" r="635" b="0"/>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5619115" cy="3831590"/>
                    </a:xfrm>
                    <a:prstGeom prst="rect">
                      <a:avLst/>
                    </a:prstGeom>
                  </pic:spPr>
                </pic:pic>
              </a:graphicData>
            </a:graphic>
          </wp:anchor>
        </w:drawing>
      </w:r>
    </w:p>
    <w:p w14:paraId="52C6850C">
      <w:pPr>
        <w:spacing w:before="110"/>
        <w:ind w:left="802" w:right="697"/>
        <w:jc w:val="center"/>
        <w:rPr>
          <w:i/>
          <w:color w:val="44536A"/>
          <w:sz w:val="28"/>
        </w:rPr>
      </w:pPr>
      <w:bookmarkStart w:id="9" w:name="_bookmark5"/>
      <w:bookmarkEnd w:id="9"/>
    </w:p>
    <w:p w14:paraId="64177CD6">
      <w:pPr>
        <w:spacing w:before="110"/>
        <w:ind w:left="802" w:right="697"/>
        <w:jc w:val="center"/>
        <w:rPr>
          <w:i/>
          <w:color w:val="44536A"/>
          <w:sz w:val="28"/>
        </w:rPr>
      </w:pPr>
    </w:p>
    <w:p w14:paraId="1A18B55A">
      <w:pPr>
        <w:spacing w:before="110"/>
        <w:ind w:left="802" w:right="697"/>
        <w:jc w:val="center"/>
        <w:rPr>
          <w:i/>
          <w:color w:val="44536A"/>
          <w:sz w:val="28"/>
        </w:rPr>
      </w:pPr>
    </w:p>
    <w:p w14:paraId="1C287D62">
      <w:pPr>
        <w:spacing w:before="110"/>
        <w:ind w:left="802" w:right="697"/>
        <w:jc w:val="center"/>
        <w:rPr>
          <w:i/>
          <w:color w:val="44536A"/>
          <w:sz w:val="28"/>
        </w:rPr>
      </w:pPr>
    </w:p>
    <w:p w14:paraId="4B1506EA">
      <w:pPr>
        <w:spacing w:before="110"/>
        <w:ind w:left="802" w:right="697"/>
        <w:jc w:val="center"/>
        <w:rPr>
          <w:i/>
          <w:color w:val="44536A"/>
          <w:sz w:val="28"/>
        </w:rPr>
      </w:pPr>
    </w:p>
    <w:p w14:paraId="0D96F39C">
      <w:pPr>
        <w:spacing w:before="110"/>
        <w:ind w:left="802" w:right="697"/>
        <w:jc w:val="center"/>
        <w:rPr>
          <w:i/>
          <w:color w:val="44536A"/>
          <w:sz w:val="28"/>
        </w:rPr>
      </w:pPr>
    </w:p>
    <w:p w14:paraId="3A067584">
      <w:pPr>
        <w:spacing w:before="110"/>
        <w:ind w:left="802" w:right="697"/>
        <w:jc w:val="center"/>
        <w:rPr>
          <w:i/>
          <w:color w:val="44536A"/>
          <w:sz w:val="28"/>
        </w:rPr>
      </w:pPr>
    </w:p>
    <w:p w14:paraId="6BEB9C97">
      <w:pPr>
        <w:spacing w:before="110"/>
        <w:ind w:left="802" w:right="697"/>
        <w:jc w:val="center"/>
        <w:rPr>
          <w:i/>
          <w:color w:val="44536A"/>
          <w:sz w:val="28"/>
        </w:rPr>
      </w:pPr>
    </w:p>
    <w:p w14:paraId="4EF3F987">
      <w:pPr>
        <w:spacing w:before="110"/>
        <w:ind w:left="802" w:right="697"/>
        <w:jc w:val="center"/>
        <w:rPr>
          <w:i/>
          <w:color w:val="44536A"/>
          <w:sz w:val="28"/>
        </w:rPr>
      </w:pPr>
    </w:p>
    <w:p w14:paraId="455A3492">
      <w:pPr>
        <w:spacing w:before="110"/>
        <w:ind w:left="802" w:right="697"/>
        <w:jc w:val="center"/>
        <w:rPr>
          <w:i/>
          <w:color w:val="44536A"/>
          <w:sz w:val="28"/>
        </w:rPr>
      </w:pPr>
    </w:p>
    <w:p w14:paraId="78008AF7">
      <w:pPr>
        <w:spacing w:before="110"/>
        <w:ind w:left="802" w:right="697"/>
        <w:jc w:val="center"/>
        <w:rPr>
          <w:i/>
          <w:color w:val="44536A"/>
          <w:sz w:val="28"/>
        </w:rPr>
      </w:pPr>
    </w:p>
    <w:p w14:paraId="7A9DF047">
      <w:pPr>
        <w:spacing w:before="110"/>
        <w:ind w:left="802" w:right="697"/>
        <w:jc w:val="center"/>
        <w:rPr>
          <w:i/>
          <w:color w:val="44536A"/>
          <w:sz w:val="28"/>
        </w:rPr>
      </w:pPr>
    </w:p>
    <w:p w14:paraId="65468E25">
      <w:pPr>
        <w:spacing w:before="110"/>
        <w:ind w:left="802" w:right="697"/>
        <w:jc w:val="center"/>
        <w:rPr>
          <w:i/>
          <w:color w:val="44536A"/>
          <w:sz w:val="28"/>
        </w:rPr>
      </w:pPr>
    </w:p>
    <w:p w14:paraId="391F6968">
      <w:pPr>
        <w:spacing w:before="110"/>
        <w:ind w:left="802" w:right="697"/>
        <w:jc w:val="center"/>
        <w:rPr>
          <w:i/>
          <w:color w:val="44536A"/>
          <w:sz w:val="28"/>
        </w:rPr>
      </w:pPr>
    </w:p>
    <w:p w14:paraId="7C885921">
      <w:pPr>
        <w:spacing w:before="199"/>
        <w:rPr>
          <w:i/>
          <w:color w:val="44536A"/>
          <w:sz w:val="28"/>
        </w:rPr>
      </w:pPr>
      <w:r>
        <w:rPr>
          <w:i/>
          <w:color w:val="44536A"/>
          <w:sz w:val="28"/>
        </w:rPr>
        <w:t xml:space="preserve">                               Figure 1: Route overview (via; Google Earth)</w:t>
      </w:r>
    </w:p>
    <w:p w14:paraId="6641AAD5">
      <w:pPr>
        <w:jc w:val="both"/>
        <w:rPr>
          <w:i/>
          <w:sz w:val="28"/>
        </w:rPr>
      </w:pPr>
    </w:p>
    <w:p w14:paraId="087F72E0">
      <w:pPr>
        <w:jc w:val="both"/>
      </w:pPr>
    </w:p>
    <w:p w14:paraId="6B394771">
      <w:pPr>
        <w:ind w:right="910"/>
        <w:jc w:val="both"/>
        <w:rPr>
          <w:sz w:val="24"/>
          <w:szCs w:val="24"/>
        </w:rPr>
        <w:sectPr>
          <w:headerReference r:id="rId15" w:type="default"/>
          <w:footerReference r:id="rId16" w:type="default"/>
          <w:pgSz w:w="12240" w:h="15840"/>
          <w:pgMar w:top="2040" w:right="340" w:bottom="1200" w:left="1720" w:header="1694" w:footer="1014" w:gutter="0"/>
          <w:pgNumType w:start="1"/>
          <w:cols w:space="720" w:num="1"/>
        </w:sectPr>
      </w:pPr>
      <w:r>
        <w:rPr>
          <w:sz w:val="24"/>
          <w:szCs w:val="24"/>
        </w:rPr>
        <w:t>Transportation network is one of the most important infrastructural elements for socioeconomic and tourism development of a nation. While talking about the important components of transportation network, road network is the most widely reached component of the national transportation network. It is safer and economic in several conditions. Hence it is very important for a nation to extend the road network as wide as possible for smoothness of infrastructure development. The road connecting Ratopati to Kalamasi Bus Park is an important local access corridor in eastern Bhaktapur. It provides daily connectivity for nearby settlements to local markets, schools, public services, and the bus park. The project starting point at Ratopati lies at approximately 27°40′53″ N and 85°27′40″ E, which places the route in the eastern hilly fringe of Bhaktapur District, where terrain becomes moderately undulating and slope-controlled.</w:t>
      </w:r>
    </w:p>
    <w:p w14:paraId="02E17A16">
      <w:pPr>
        <w:pStyle w:val="11"/>
        <w:spacing w:before="10"/>
        <w:ind w:left="450" w:right="1000"/>
        <w:jc w:val="both"/>
      </w:pPr>
      <w:r>
        <w:t xml:space="preserve">At present, the corridor mainly functions as a narrow intermediate road on average. Field conditions along this route show limited carriageway width, constrained horizontal curvature, and localized roadside development. Because of the moderately hilly topography, drainage concentration during monsoon, slope cutting, and restricted widening space create practical engineering difficulties. These conditions affect traffic operation, road safety, and long-term maintenance performance. The road is important because it acts as a feeder link between interior residential areas and the local transport node at Kalamasi. With increasing population, land development, and daily vehicle movement, the existing single-lane geometry is becoming insufficient for smooth two-way traffic flow. Delays at narrow sections, difficulty in vehicle passing, and reduced safety at bends make geometric improvement necessary. Therefore, this study focuses on detailed engineering survey and geometric design of the Ratopati-Kalamasi road for capacity expansion to double-lane standard. The study will provide the technical basis for alignment improvement, road widening, drainage planning, and safer transportation infrastructure suited to the actual terrain and settlement conditions of the project area. </w:t>
      </w:r>
    </w:p>
    <w:p w14:paraId="66ED928C">
      <w:pPr>
        <w:pStyle w:val="11"/>
        <w:spacing w:before="10"/>
        <w:rPr>
          <w:sz w:val="36"/>
        </w:rPr>
      </w:pPr>
    </w:p>
    <w:p w14:paraId="431BF3D4">
      <w:pPr>
        <w:pStyle w:val="5"/>
        <w:numPr>
          <w:ilvl w:val="1"/>
          <w:numId w:val="19"/>
        </w:numPr>
        <w:tabs>
          <w:tab w:val="left" w:pos="921"/>
        </w:tabs>
        <w:spacing w:line="365" w:lineRule="exact"/>
        <w:ind w:hanging="481"/>
        <w:jc w:val="left"/>
      </w:pPr>
      <w:r>
        <w:rPr>
          <w:color w:val="2D74B5"/>
        </w:rPr>
        <w:t>Objectives</w:t>
      </w:r>
    </w:p>
    <w:p w14:paraId="2265E63B">
      <w:pPr>
        <w:pStyle w:val="11"/>
        <w:ind w:left="440" w:right="1103"/>
        <w:jc w:val="both"/>
        <w:rPr>
          <w:sz w:val="22"/>
          <w:szCs w:val="22"/>
        </w:rPr>
      </w:pPr>
      <w:r>
        <w:t>The overall objective of the project is to conduct “</w:t>
      </w:r>
      <w:r>
        <w:rPr>
          <w:sz w:val="22"/>
          <w:szCs w:val="22"/>
        </w:rPr>
        <w:t>GEOMETRIC DESIGN AND ESTIMATION FOR CAPACITY EXPANSION OF RATOPATI-KALAMASHI ROAD TO DOUBLE LANE STANDARD’’</w:t>
      </w:r>
    </w:p>
    <w:p w14:paraId="3A3E3396">
      <w:pPr>
        <w:pStyle w:val="11"/>
        <w:spacing w:before="9"/>
        <w:rPr>
          <w:sz w:val="23"/>
        </w:rPr>
      </w:pPr>
    </w:p>
    <w:p w14:paraId="7F4DC646">
      <w:pPr>
        <w:pStyle w:val="11"/>
        <w:ind w:left="440"/>
      </w:pPr>
      <w:r>
        <w:t>The</w:t>
      </w:r>
      <w:r>
        <w:rPr>
          <w:spacing w:val="-2"/>
        </w:rPr>
        <w:t xml:space="preserve"> </w:t>
      </w:r>
      <w:r>
        <w:t>specific</w:t>
      </w:r>
      <w:r>
        <w:rPr>
          <w:spacing w:val="-1"/>
        </w:rPr>
        <w:t xml:space="preserve"> </w:t>
      </w:r>
      <w:r>
        <w:t>objectives of the</w:t>
      </w:r>
      <w:r>
        <w:rPr>
          <w:spacing w:val="-2"/>
        </w:rPr>
        <w:t xml:space="preserve"> </w:t>
      </w:r>
      <w:r>
        <w:t>study</w:t>
      </w:r>
      <w:r>
        <w:rPr>
          <w:spacing w:val="-3"/>
        </w:rPr>
        <w:t xml:space="preserve"> </w:t>
      </w:r>
      <w:r>
        <w:t>are as follows.</w:t>
      </w:r>
    </w:p>
    <w:p w14:paraId="65BC61E4">
      <w:pPr>
        <w:pStyle w:val="23"/>
        <w:numPr>
          <w:ilvl w:val="0"/>
          <w:numId w:val="20"/>
        </w:numPr>
        <w:tabs>
          <w:tab w:val="left" w:pos="800"/>
          <w:tab w:val="left" w:pos="801"/>
        </w:tabs>
        <w:spacing w:before="3"/>
        <w:ind w:hanging="361"/>
        <w:rPr>
          <w:rFonts w:ascii="Symbol" w:hAnsi="Symbol"/>
          <w:sz w:val="24"/>
        </w:rPr>
      </w:pPr>
      <w:r>
        <w:rPr>
          <w:sz w:val="24"/>
        </w:rPr>
        <w:t>To</w:t>
      </w:r>
      <w:r>
        <w:rPr>
          <w:spacing w:val="-1"/>
          <w:sz w:val="24"/>
        </w:rPr>
        <w:t xml:space="preserve"> </w:t>
      </w:r>
      <w:r>
        <w:rPr>
          <w:sz w:val="24"/>
        </w:rPr>
        <w:t>conduct detailed</w:t>
      </w:r>
      <w:r>
        <w:rPr>
          <w:spacing w:val="1"/>
          <w:sz w:val="24"/>
        </w:rPr>
        <w:t xml:space="preserve"> </w:t>
      </w:r>
      <w:r>
        <w:rPr>
          <w:sz w:val="24"/>
        </w:rPr>
        <w:t>field survey</w:t>
      </w:r>
      <w:r>
        <w:rPr>
          <w:spacing w:val="-6"/>
          <w:sz w:val="24"/>
        </w:rPr>
        <w:t xml:space="preserve"> </w:t>
      </w:r>
      <w:r>
        <w:rPr>
          <w:sz w:val="24"/>
        </w:rPr>
        <w:t>of the</w:t>
      </w:r>
      <w:r>
        <w:rPr>
          <w:spacing w:val="-3"/>
          <w:sz w:val="24"/>
        </w:rPr>
        <w:t xml:space="preserve"> </w:t>
      </w:r>
      <w:r>
        <w:rPr>
          <w:sz w:val="24"/>
        </w:rPr>
        <w:t>road/section.</w:t>
      </w:r>
    </w:p>
    <w:p w14:paraId="0704486A">
      <w:pPr>
        <w:pStyle w:val="23"/>
        <w:numPr>
          <w:ilvl w:val="0"/>
          <w:numId w:val="20"/>
        </w:numPr>
        <w:tabs>
          <w:tab w:val="left" w:pos="800"/>
          <w:tab w:val="left" w:pos="801"/>
        </w:tabs>
        <w:spacing w:before="20" w:line="256" w:lineRule="auto"/>
        <w:ind w:right="1097"/>
        <w:rPr>
          <w:rFonts w:ascii="Symbol" w:hAnsi="Symbol"/>
          <w:sz w:val="24"/>
        </w:rPr>
      </w:pPr>
      <w:r>
        <w:rPr>
          <w:sz w:val="24"/>
        </w:rPr>
        <w:t>To</w:t>
      </w:r>
      <w:r>
        <w:rPr>
          <w:spacing w:val="48"/>
          <w:sz w:val="24"/>
        </w:rPr>
        <w:t xml:space="preserve"> </w:t>
      </w:r>
      <w:r>
        <w:rPr>
          <w:sz w:val="24"/>
        </w:rPr>
        <w:t>design</w:t>
      </w:r>
      <w:r>
        <w:rPr>
          <w:spacing w:val="50"/>
          <w:sz w:val="24"/>
        </w:rPr>
        <w:t xml:space="preserve"> </w:t>
      </w:r>
      <w:r>
        <w:rPr>
          <w:sz w:val="24"/>
        </w:rPr>
        <w:t>the</w:t>
      </w:r>
      <w:r>
        <w:rPr>
          <w:spacing w:val="49"/>
          <w:sz w:val="24"/>
        </w:rPr>
        <w:t xml:space="preserve"> </w:t>
      </w:r>
      <w:r>
        <w:rPr>
          <w:sz w:val="24"/>
        </w:rPr>
        <w:t>road</w:t>
      </w:r>
      <w:r>
        <w:rPr>
          <w:spacing w:val="49"/>
          <w:sz w:val="24"/>
        </w:rPr>
        <w:t xml:space="preserve"> </w:t>
      </w:r>
      <w:r>
        <w:rPr>
          <w:sz w:val="24"/>
        </w:rPr>
        <w:t>profile</w:t>
      </w:r>
      <w:r>
        <w:rPr>
          <w:spacing w:val="49"/>
          <w:sz w:val="24"/>
        </w:rPr>
        <w:t xml:space="preserve"> </w:t>
      </w:r>
      <w:r>
        <w:rPr>
          <w:sz w:val="24"/>
        </w:rPr>
        <w:t>and</w:t>
      </w:r>
      <w:r>
        <w:rPr>
          <w:spacing w:val="50"/>
          <w:sz w:val="24"/>
        </w:rPr>
        <w:t xml:space="preserve"> </w:t>
      </w:r>
      <w:r>
        <w:rPr>
          <w:sz w:val="24"/>
        </w:rPr>
        <w:t>cross</w:t>
      </w:r>
      <w:r>
        <w:rPr>
          <w:spacing w:val="49"/>
          <w:sz w:val="24"/>
        </w:rPr>
        <w:t xml:space="preserve"> </w:t>
      </w:r>
      <w:r>
        <w:rPr>
          <w:sz w:val="24"/>
        </w:rPr>
        <w:t>section</w:t>
      </w:r>
      <w:r>
        <w:rPr>
          <w:spacing w:val="49"/>
          <w:sz w:val="24"/>
        </w:rPr>
        <w:t xml:space="preserve"> </w:t>
      </w:r>
      <w:r>
        <w:rPr>
          <w:sz w:val="24"/>
        </w:rPr>
        <w:t>along</w:t>
      </w:r>
      <w:r>
        <w:rPr>
          <w:spacing w:val="47"/>
          <w:sz w:val="24"/>
        </w:rPr>
        <w:t xml:space="preserve"> </w:t>
      </w:r>
      <w:r>
        <w:rPr>
          <w:sz w:val="24"/>
        </w:rPr>
        <w:t>with</w:t>
      </w:r>
      <w:r>
        <w:rPr>
          <w:spacing w:val="50"/>
          <w:sz w:val="24"/>
        </w:rPr>
        <w:t xml:space="preserve"> </w:t>
      </w:r>
      <w:r>
        <w:rPr>
          <w:sz w:val="24"/>
        </w:rPr>
        <w:t>various</w:t>
      </w:r>
      <w:r>
        <w:rPr>
          <w:spacing w:val="50"/>
          <w:sz w:val="24"/>
        </w:rPr>
        <w:t xml:space="preserve"> </w:t>
      </w:r>
      <w:r>
        <w:rPr>
          <w:sz w:val="24"/>
        </w:rPr>
        <w:t>components</w:t>
      </w:r>
      <w:r>
        <w:rPr>
          <w:spacing w:val="49"/>
          <w:sz w:val="24"/>
        </w:rPr>
        <w:t xml:space="preserve"> </w:t>
      </w:r>
      <w:r>
        <w:rPr>
          <w:sz w:val="24"/>
        </w:rPr>
        <w:t>like</w:t>
      </w:r>
      <w:r>
        <w:rPr>
          <w:spacing w:val="-57"/>
          <w:sz w:val="24"/>
        </w:rPr>
        <w:t xml:space="preserve"> </w:t>
      </w:r>
      <w:r>
        <w:rPr>
          <w:sz w:val="24"/>
        </w:rPr>
        <w:t>drainage,</w:t>
      </w:r>
      <w:r>
        <w:rPr>
          <w:spacing w:val="1"/>
          <w:sz w:val="24"/>
        </w:rPr>
        <w:t xml:space="preserve"> </w:t>
      </w:r>
      <w:r>
        <w:rPr>
          <w:sz w:val="24"/>
        </w:rPr>
        <w:t>retaining</w:t>
      </w:r>
      <w:r>
        <w:rPr>
          <w:spacing w:val="-3"/>
          <w:sz w:val="24"/>
        </w:rPr>
        <w:t xml:space="preserve"> </w:t>
      </w:r>
      <w:r>
        <w:rPr>
          <w:sz w:val="24"/>
        </w:rPr>
        <w:t>structure, etc.</w:t>
      </w:r>
      <w:r>
        <w:rPr>
          <w:spacing w:val="1"/>
          <w:sz w:val="24"/>
        </w:rPr>
        <w:t xml:space="preserve"> </w:t>
      </w:r>
      <w:r>
        <w:rPr>
          <w:sz w:val="24"/>
        </w:rPr>
        <w:t>as per the</w:t>
      </w:r>
      <w:r>
        <w:rPr>
          <w:spacing w:val="-2"/>
          <w:sz w:val="24"/>
        </w:rPr>
        <w:t xml:space="preserve"> </w:t>
      </w:r>
      <w:r>
        <w:rPr>
          <w:sz w:val="24"/>
        </w:rPr>
        <w:t>standard.</w:t>
      </w:r>
    </w:p>
    <w:p w14:paraId="4A5AC327">
      <w:pPr>
        <w:pStyle w:val="23"/>
        <w:numPr>
          <w:ilvl w:val="0"/>
          <w:numId w:val="20"/>
        </w:numPr>
        <w:tabs>
          <w:tab w:val="left" w:pos="800"/>
          <w:tab w:val="left" w:pos="801"/>
        </w:tabs>
        <w:spacing w:before="2"/>
        <w:ind w:hanging="361"/>
        <w:rPr>
          <w:rFonts w:ascii="Symbol" w:hAnsi="Symbol"/>
          <w:sz w:val="24"/>
        </w:rPr>
      </w:pPr>
      <w:r>
        <w:rPr>
          <w:sz w:val="24"/>
        </w:rPr>
        <w:t>To</w:t>
      </w:r>
      <w:r>
        <w:rPr>
          <w:spacing w:val="-1"/>
          <w:sz w:val="24"/>
        </w:rPr>
        <w:t xml:space="preserve"> </w:t>
      </w:r>
      <w:r>
        <w:rPr>
          <w:sz w:val="24"/>
        </w:rPr>
        <w:t>prepare</w:t>
      </w:r>
      <w:r>
        <w:rPr>
          <w:spacing w:val="-2"/>
          <w:sz w:val="24"/>
        </w:rPr>
        <w:t xml:space="preserve"> </w:t>
      </w:r>
      <w:r>
        <w:rPr>
          <w:sz w:val="24"/>
        </w:rPr>
        <w:t>the detail</w:t>
      </w:r>
      <w:r>
        <w:rPr>
          <w:spacing w:val="-1"/>
          <w:sz w:val="24"/>
        </w:rPr>
        <w:t xml:space="preserve"> </w:t>
      </w:r>
      <w:r>
        <w:rPr>
          <w:sz w:val="24"/>
        </w:rPr>
        <w:t>estimation of</w:t>
      </w:r>
      <w:r>
        <w:rPr>
          <w:spacing w:val="-1"/>
          <w:sz w:val="24"/>
        </w:rPr>
        <w:t xml:space="preserve"> </w:t>
      </w:r>
      <w:r>
        <w:rPr>
          <w:sz w:val="24"/>
        </w:rPr>
        <w:t>the</w:t>
      </w:r>
      <w:r>
        <w:rPr>
          <w:spacing w:val="-1"/>
          <w:sz w:val="24"/>
        </w:rPr>
        <w:t xml:space="preserve"> </w:t>
      </w:r>
      <w:r>
        <w:rPr>
          <w:sz w:val="24"/>
        </w:rPr>
        <w:t>norms</w:t>
      </w:r>
      <w:r>
        <w:rPr>
          <w:spacing w:val="-1"/>
          <w:sz w:val="24"/>
        </w:rPr>
        <w:t xml:space="preserve"> </w:t>
      </w:r>
      <w:r>
        <w:rPr>
          <w:sz w:val="24"/>
        </w:rPr>
        <w:t>and</w:t>
      </w:r>
      <w:r>
        <w:rPr>
          <w:spacing w:val="2"/>
          <w:sz w:val="24"/>
        </w:rPr>
        <w:t xml:space="preserve"> </w:t>
      </w:r>
      <w:r>
        <w:rPr>
          <w:sz w:val="24"/>
        </w:rPr>
        <w:t>existing</w:t>
      </w:r>
      <w:r>
        <w:rPr>
          <w:spacing w:val="-3"/>
          <w:sz w:val="24"/>
        </w:rPr>
        <w:t xml:space="preserve"> </w:t>
      </w:r>
      <w:r>
        <w:rPr>
          <w:sz w:val="24"/>
        </w:rPr>
        <w:t>rates.</w:t>
      </w:r>
    </w:p>
    <w:p w14:paraId="16FD954C">
      <w:pPr>
        <w:pStyle w:val="23"/>
        <w:numPr>
          <w:ilvl w:val="0"/>
          <w:numId w:val="20"/>
        </w:numPr>
        <w:tabs>
          <w:tab w:val="left" w:pos="800"/>
          <w:tab w:val="left" w:pos="801"/>
        </w:tabs>
        <w:spacing w:before="23"/>
        <w:ind w:hanging="361"/>
        <w:rPr>
          <w:rFonts w:ascii="Symbol" w:hAnsi="Symbol"/>
          <w:sz w:val="24"/>
        </w:rPr>
      </w:pPr>
      <w:r>
        <w:rPr>
          <w:sz w:val="24"/>
        </w:rPr>
        <w:t>To</w:t>
      </w:r>
      <w:r>
        <w:rPr>
          <w:spacing w:val="-1"/>
          <w:sz w:val="24"/>
        </w:rPr>
        <w:t xml:space="preserve"> </w:t>
      </w:r>
      <w:r>
        <w:rPr>
          <w:sz w:val="24"/>
        </w:rPr>
        <w:t>prepare</w:t>
      </w:r>
      <w:r>
        <w:rPr>
          <w:spacing w:val="-2"/>
          <w:sz w:val="24"/>
        </w:rPr>
        <w:t xml:space="preserve"> </w:t>
      </w:r>
      <w:r>
        <w:rPr>
          <w:sz w:val="24"/>
        </w:rPr>
        <w:t>the</w:t>
      </w:r>
      <w:r>
        <w:rPr>
          <w:spacing w:val="-1"/>
          <w:sz w:val="24"/>
        </w:rPr>
        <w:t xml:space="preserve"> </w:t>
      </w:r>
      <w:r>
        <w:rPr>
          <w:sz w:val="24"/>
        </w:rPr>
        <w:t>drawings</w:t>
      </w:r>
      <w:r>
        <w:rPr>
          <w:spacing w:val="1"/>
          <w:sz w:val="24"/>
        </w:rPr>
        <w:t xml:space="preserve"> </w:t>
      </w:r>
      <w:r>
        <w:rPr>
          <w:sz w:val="24"/>
        </w:rPr>
        <w:t>and</w:t>
      </w:r>
      <w:r>
        <w:rPr>
          <w:spacing w:val="-1"/>
          <w:sz w:val="24"/>
        </w:rPr>
        <w:t xml:space="preserve"> </w:t>
      </w:r>
      <w:r>
        <w:rPr>
          <w:sz w:val="24"/>
        </w:rPr>
        <w:t>report</w:t>
      </w:r>
      <w:r>
        <w:rPr>
          <w:spacing w:val="-1"/>
          <w:sz w:val="24"/>
        </w:rPr>
        <w:t xml:space="preserve"> </w:t>
      </w:r>
      <w:r>
        <w:rPr>
          <w:sz w:val="24"/>
        </w:rPr>
        <w:t>in</w:t>
      </w:r>
      <w:r>
        <w:rPr>
          <w:spacing w:val="-1"/>
          <w:sz w:val="24"/>
        </w:rPr>
        <w:t xml:space="preserve"> </w:t>
      </w:r>
      <w:r>
        <w:rPr>
          <w:sz w:val="24"/>
        </w:rPr>
        <w:t>standard format.</w:t>
      </w:r>
    </w:p>
    <w:p w14:paraId="19554E31">
      <w:pPr>
        <w:pStyle w:val="11"/>
        <w:rPr>
          <w:sz w:val="28"/>
        </w:rPr>
      </w:pPr>
    </w:p>
    <w:p w14:paraId="78A56F82">
      <w:pPr>
        <w:pStyle w:val="11"/>
        <w:spacing w:before="3"/>
      </w:pPr>
    </w:p>
    <w:p w14:paraId="7DB3D9E4">
      <w:pPr>
        <w:pStyle w:val="5"/>
        <w:numPr>
          <w:ilvl w:val="1"/>
          <w:numId w:val="19"/>
        </w:numPr>
        <w:tabs>
          <w:tab w:val="left" w:pos="921"/>
        </w:tabs>
        <w:spacing w:line="365" w:lineRule="exact"/>
        <w:ind w:hanging="481"/>
        <w:jc w:val="left"/>
      </w:pPr>
      <w:bookmarkStart w:id="10" w:name="_bookmark7"/>
      <w:bookmarkEnd w:id="10"/>
      <w:r>
        <w:rPr>
          <w:color w:val="2D74B5"/>
        </w:rPr>
        <w:t>Scopes</w:t>
      </w:r>
      <w:r>
        <w:rPr>
          <w:color w:val="2D74B5"/>
          <w:spacing w:val="-3"/>
        </w:rPr>
        <w:t xml:space="preserve"> </w:t>
      </w:r>
      <w:r>
        <w:rPr>
          <w:color w:val="2D74B5"/>
        </w:rPr>
        <w:t>of</w:t>
      </w:r>
      <w:r>
        <w:rPr>
          <w:color w:val="2D74B5"/>
          <w:spacing w:val="-4"/>
        </w:rPr>
        <w:t xml:space="preserve"> </w:t>
      </w:r>
      <w:r>
        <w:rPr>
          <w:color w:val="2D74B5"/>
        </w:rPr>
        <w:t>the</w:t>
      </w:r>
      <w:r>
        <w:rPr>
          <w:color w:val="2D74B5"/>
          <w:spacing w:val="-1"/>
        </w:rPr>
        <w:t xml:space="preserve"> </w:t>
      </w:r>
      <w:r>
        <w:rPr>
          <w:color w:val="2D74B5"/>
        </w:rPr>
        <w:t>Study</w:t>
      </w:r>
    </w:p>
    <w:p w14:paraId="77BAEFD8">
      <w:pPr>
        <w:pStyle w:val="11"/>
        <w:ind w:left="800" w:right="1104"/>
      </w:pPr>
      <w:r>
        <w:t>Following</w:t>
      </w:r>
      <w:r>
        <w:rPr>
          <w:spacing w:val="5"/>
        </w:rPr>
        <w:t xml:space="preserve"> </w:t>
      </w:r>
      <w:r>
        <w:t>works</w:t>
      </w:r>
      <w:r>
        <w:rPr>
          <w:spacing w:val="9"/>
        </w:rPr>
        <w:t xml:space="preserve"> </w:t>
      </w:r>
      <w:r>
        <w:t>are</w:t>
      </w:r>
      <w:r>
        <w:rPr>
          <w:spacing w:val="8"/>
        </w:rPr>
        <w:t xml:space="preserve"> </w:t>
      </w:r>
      <w:r>
        <w:t>executed</w:t>
      </w:r>
      <w:r>
        <w:rPr>
          <w:spacing w:val="8"/>
        </w:rPr>
        <w:t xml:space="preserve"> </w:t>
      </w:r>
      <w:r>
        <w:t>as</w:t>
      </w:r>
      <w:r>
        <w:rPr>
          <w:spacing w:val="8"/>
        </w:rPr>
        <w:t xml:space="preserve"> </w:t>
      </w:r>
      <w:r>
        <w:t>the</w:t>
      </w:r>
      <w:r>
        <w:rPr>
          <w:spacing w:val="8"/>
        </w:rPr>
        <w:t xml:space="preserve"> </w:t>
      </w:r>
      <w:r>
        <w:t>part</w:t>
      </w:r>
      <w:r>
        <w:rPr>
          <w:spacing w:val="9"/>
        </w:rPr>
        <w:t xml:space="preserve"> </w:t>
      </w:r>
      <w:r>
        <w:t>of</w:t>
      </w:r>
      <w:r>
        <w:rPr>
          <w:spacing w:val="8"/>
        </w:rPr>
        <w:t xml:space="preserve"> </w:t>
      </w:r>
      <w:r>
        <w:t>detail</w:t>
      </w:r>
      <w:r>
        <w:rPr>
          <w:spacing w:val="9"/>
        </w:rPr>
        <w:t xml:space="preserve"> </w:t>
      </w:r>
      <w:r>
        <w:t>survey</w:t>
      </w:r>
      <w:r>
        <w:rPr>
          <w:spacing w:val="6"/>
        </w:rPr>
        <w:t xml:space="preserve"> </w:t>
      </w:r>
      <w:r>
        <w:t>and</w:t>
      </w:r>
      <w:r>
        <w:rPr>
          <w:spacing w:val="9"/>
        </w:rPr>
        <w:t xml:space="preserve"> </w:t>
      </w:r>
      <w:r>
        <w:t>design</w:t>
      </w:r>
      <w:r>
        <w:rPr>
          <w:spacing w:val="9"/>
        </w:rPr>
        <w:t xml:space="preserve"> </w:t>
      </w:r>
      <w:r>
        <w:t>of</w:t>
      </w:r>
      <w:r>
        <w:rPr>
          <w:spacing w:val="8"/>
        </w:rPr>
        <w:t xml:space="preserve"> </w:t>
      </w:r>
      <w:r>
        <w:t>the</w:t>
      </w:r>
      <w:r>
        <w:rPr>
          <w:spacing w:val="7"/>
        </w:rPr>
        <w:t xml:space="preserve"> </w:t>
      </w:r>
      <w:r>
        <w:t>proposed</w:t>
      </w:r>
      <w:r>
        <w:rPr>
          <w:spacing w:val="-57"/>
        </w:rPr>
        <w:t xml:space="preserve"> </w:t>
      </w:r>
      <w:r>
        <w:t>road.</w:t>
      </w:r>
    </w:p>
    <w:p w14:paraId="59902096">
      <w:pPr>
        <w:pStyle w:val="23"/>
        <w:numPr>
          <w:ilvl w:val="0"/>
          <w:numId w:val="20"/>
        </w:numPr>
        <w:tabs>
          <w:tab w:val="left" w:pos="800"/>
          <w:tab w:val="left" w:pos="801"/>
        </w:tabs>
        <w:spacing w:line="256" w:lineRule="auto"/>
        <w:ind w:right="1102"/>
        <w:rPr>
          <w:rFonts w:ascii="Symbol" w:hAnsi="Symbol"/>
          <w:sz w:val="24"/>
        </w:rPr>
      </w:pPr>
      <w:r>
        <w:rPr>
          <w:sz w:val="24"/>
        </w:rPr>
        <w:t>Reviewing</w:t>
      </w:r>
      <w:r>
        <w:rPr>
          <w:spacing w:val="13"/>
          <w:sz w:val="24"/>
        </w:rPr>
        <w:t xml:space="preserve"> </w:t>
      </w:r>
      <w:r>
        <w:rPr>
          <w:sz w:val="24"/>
        </w:rPr>
        <w:t>the</w:t>
      </w:r>
      <w:r>
        <w:rPr>
          <w:spacing w:val="18"/>
          <w:sz w:val="24"/>
        </w:rPr>
        <w:t xml:space="preserve"> </w:t>
      </w:r>
      <w:r>
        <w:rPr>
          <w:sz w:val="24"/>
        </w:rPr>
        <w:t>reports</w:t>
      </w:r>
      <w:r>
        <w:rPr>
          <w:spacing w:val="15"/>
          <w:sz w:val="24"/>
        </w:rPr>
        <w:t xml:space="preserve"> </w:t>
      </w:r>
      <w:r>
        <w:rPr>
          <w:sz w:val="24"/>
        </w:rPr>
        <w:t>of</w:t>
      </w:r>
      <w:r>
        <w:rPr>
          <w:spacing w:val="18"/>
          <w:sz w:val="24"/>
        </w:rPr>
        <w:t xml:space="preserve"> </w:t>
      </w:r>
      <w:r>
        <w:rPr>
          <w:sz w:val="24"/>
        </w:rPr>
        <w:t>the</w:t>
      </w:r>
      <w:r>
        <w:rPr>
          <w:spacing w:val="16"/>
          <w:sz w:val="24"/>
        </w:rPr>
        <w:t xml:space="preserve"> </w:t>
      </w:r>
      <w:r>
        <w:rPr>
          <w:sz w:val="24"/>
        </w:rPr>
        <w:t>alignment</w:t>
      </w:r>
      <w:r>
        <w:rPr>
          <w:spacing w:val="15"/>
          <w:sz w:val="24"/>
        </w:rPr>
        <w:t xml:space="preserve"> </w:t>
      </w:r>
      <w:r>
        <w:rPr>
          <w:sz w:val="24"/>
        </w:rPr>
        <w:t>survey</w:t>
      </w:r>
      <w:r>
        <w:rPr>
          <w:spacing w:val="14"/>
          <w:sz w:val="24"/>
        </w:rPr>
        <w:t xml:space="preserve"> </w:t>
      </w:r>
      <w:r>
        <w:rPr>
          <w:sz w:val="24"/>
        </w:rPr>
        <w:t>and</w:t>
      </w:r>
      <w:r>
        <w:rPr>
          <w:spacing w:val="16"/>
          <w:sz w:val="24"/>
        </w:rPr>
        <w:t xml:space="preserve"> </w:t>
      </w:r>
      <w:r>
        <w:rPr>
          <w:sz w:val="24"/>
        </w:rPr>
        <w:t>choose</w:t>
      </w:r>
      <w:r>
        <w:rPr>
          <w:spacing w:val="14"/>
          <w:sz w:val="24"/>
        </w:rPr>
        <w:t xml:space="preserve"> </w:t>
      </w:r>
      <w:r>
        <w:rPr>
          <w:sz w:val="24"/>
        </w:rPr>
        <w:t>the</w:t>
      </w:r>
      <w:r>
        <w:rPr>
          <w:spacing w:val="16"/>
          <w:sz w:val="24"/>
        </w:rPr>
        <w:t xml:space="preserve"> </w:t>
      </w:r>
      <w:r>
        <w:rPr>
          <w:sz w:val="24"/>
        </w:rPr>
        <w:t>economically</w:t>
      </w:r>
      <w:r>
        <w:rPr>
          <w:spacing w:val="11"/>
          <w:sz w:val="24"/>
        </w:rPr>
        <w:t xml:space="preserve"> </w:t>
      </w:r>
      <w:r>
        <w:rPr>
          <w:sz w:val="24"/>
        </w:rPr>
        <w:t>feasible</w:t>
      </w:r>
      <w:r>
        <w:rPr>
          <w:spacing w:val="-57"/>
          <w:sz w:val="24"/>
        </w:rPr>
        <w:t xml:space="preserve"> </w:t>
      </w:r>
      <w:r>
        <w:rPr>
          <w:sz w:val="24"/>
        </w:rPr>
        <w:t>alignment</w:t>
      </w:r>
      <w:r>
        <w:rPr>
          <w:spacing w:val="-1"/>
          <w:sz w:val="24"/>
        </w:rPr>
        <w:t xml:space="preserve"> </w:t>
      </w:r>
      <w:r>
        <w:rPr>
          <w:sz w:val="24"/>
        </w:rPr>
        <w:t>within the</w:t>
      </w:r>
      <w:r>
        <w:rPr>
          <w:spacing w:val="-1"/>
          <w:sz w:val="24"/>
        </w:rPr>
        <w:t xml:space="preserve"> </w:t>
      </w:r>
      <w:r>
        <w:rPr>
          <w:sz w:val="24"/>
        </w:rPr>
        <w:t>study</w:t>
      </w:r>
      <w:r>
        <w:rPr>
          <w:spacing w:val="-3"/>
          <w:sz w:val="24"/>
        </w:rPr>
        <w:t xml:space="preserve"> </w:t>
      </w:r>
      <w:r>
        <w:rPr>
          <w:sz w:val="24"/>
        </w:rPr>
        <w:t>corridor</w:t>
      </w:r>
      <w:r>
        <w:rPr>
          <w:spacing w:val="-1"/>
          <w:sz w:val="24"/>
        </w:rPr>
        <w:t xml:space="preserve"> </w:t>
      </w:r>
      <w:r>
        <w:rPr>
          <w:sz w:val="24"/>
        </w:rPr>
        <w:t>including</w:t>
      </w:r>
      <w:r>
        <w:rPr>
          <w:spacing w:val="-1"/>
          <w:sz w:val="24"/>
        </w:rPr>
        <w:t xml:space="preserve"> </w:t>
      </w:r>
      <w:r>
        <w:rPr>
          <w:sz w:val="24"/>
        </w:rPr>
        <w:t>geological investigations.</w:t>
      </w:r>
    </w:p>
    <w:p w14:paraId="093F02B9">
      <w:pPr>
        <w:pStyle w:val="23"/>
        <w:numPr>
          <w:ilvl w:val="0"/>
          <w:numId w:val="20"/>
        </w:numPr>
        <w:tabs>
          <w:tab w:val="left" w:pos="800"/>
          <w:tab w:val="left" w:pos="801"/>
        </w:tabs>
        <w:spacing w:before="2" w:line="256" w:lineRule="auto"/>
        <w:ind w:right="1096"/>
        <w:rPr>
          <w:rFonts w:ascii="Symbol" w:hAnsi="Symbol"/>
          <w:sz w:val="24"/>
        </w:rPr>
      </w:pPr>
      <w:r>
        <w:rPr>
          <w:sz w:val="24"/>
        </w:rPr>
        <w:t>Conduct</w:t>
      </w:r>
      <w:r>
        <w:rPr>
          <w:spacing w:val="33"/>
          <w:sz w:val="24"/>
        </w:rPr>
        <w:t xml:space="preserve"> </w:t>
      </w:r>
      <w:r>
        <w:rPr>
          <w:sz w:val="24"/>
        </w:rPr>
        <w:t>a</w:t>
      </w:r>
      <w:r>
        <w:rPr>
          <w:spacing w:val="33"/>
          <w:sz w:val="24"/>
        </w:rPr>
        <w:t xml:space="preserve"> </w:t>
      </w:r>
      <w:r>
        <w:rPr>
          <w:sz w:val="24"/>
        </w:rPr>
        <w:t>detailed</w:t>
      </w:r>
      <w:r>
        <w:rPr>
          <w:spacing w:val="32"/>
          <w:sz w:val="24"/>
        </w:rPr>
        <w:t xml:space="preserve"> </w:t>
      </w:r>
      <w:r>
        <w:rPr>
          <w:sz w:val="24"/>
        </w:rPr>
        <w:t>engineering</w:t>
      </w:r>
      <w:r>
        <w:rPr>
          <w:spacing w:val="31"/>
          <w:sz w:val="24"/>
        </w:rPr>
        <w:t xml:space="preserve"> </w:t>
      </w:r>
      <w:r>
        <w:rPr>
          <w:sz w:val="24"/>
        </w:rPr>
        <w:t>survey</w:t>
      </w:r>
      <w:r>
        <w:rPr>
          <w:spacing w:val="28"/>
          <w:sz w:val="24"/>
        </w:rPr>
        <w:t xml:space="preserve"> </w:t>
      </w:r>
      <w:r>
        <w:rPr>
          <w:sz w:val="24"/>
        </w:rPr>
        <w:t>of</w:t>
      </w:r>
      <w:r>
        <w:rPr>
          <w:spacing w:val="33"/>
          <w:sz w:val="24"/>
        </w:rPr>
        <w:t xml:space="preserve"> </w:t>
      </w:r>
      <w:r>
        <w:rPr>
          <w:sz w:val="24"/>
        </w:rPr>
        <w:t>the</w:t>
      </w:r>
      <w:r>
        <w:rPr>
          <w:spacing w:val="32"/>
          <w:sz w:val="24"/>
        </w:rPr>
        <w:t xml:space="preserve"> </w:t>
      </w:r>
      <w:r>
        <w:rPr>
          <w:sz w:val="24"/>
        </w:rPr>
        <w:t>alignment</w:t>
      </w:r>
      <w:r>
        <w:rPr>
          <w:spacing w:val="34"/>
          <w:sz w:val="24"/>
        </w:rPr>
        <w:t xml:space="preserve"> </w:t>
      </w:r>
      <w:r>
        <w:rPr>
          <w:sz w:val="24"/>
        </w:rPr>
        <w:t>including</w:t>
      </w:r>
      <w:r>
        <w:rPr>
          <w:spacing w:val="32"/>
          <w:sz w:val="24"/>
        </w:rPr>
        <w:t xml:space="preserve"> </w:t>
      </w:r>
      <w:r>
        <w:rPr>
          <w:sz w:val="24"/>
        </w:rPr>
        <w:t>the</w:t>
      </w:r>
      <w:r>
        <w:rPr>
          <w:spacing w:val="32"/>
          <w:sz w:val="24"/>
        </w:rPr>
        <w:t xml:space="preserve"> </w:t>
      </w:r>
      <w:r>
        <w:rPr>
          <w:sz w:val="24"/>
        </w:rPr>
        <w:t>right</w:t>
      </w:r>
      <w:r>
        <w:rPr>
          <w:spacing w:val="34"/>
          <w:sz w:val="24"/>
        </w:rPr>
        <w:t xml:space="preserve"> </w:t>
      </w:r>
      <w:r>
        <w:rPr>
          <w:sz w:val="24"/>
        </w:rPr>
        <w:t>of</w:t>
      </w:r>
      <w:r>
        <w:rPr>
          <w:spacing w:val="32"/>
          <w:sz w:val="24"/>
        </w:rPr>
        <w:t xml:space="preserve"> </w:t>
      </w:r>
      <w:r>
        <w:rPr>
          <w:sz w:val="24"/>
        </w:rPr>
        <w:t>way</w:t>
      </w:r>
      <w:r>
        <w:rPr>
          <w:spacing w:val="-57"/>
          <w:sz w:val="24"/>
        </w:rPr>
        <w:t xml:space="preserve"> </w:t>
      </w:r>
      <w:r>
        <w:rPr>
          <w:sz w:val="24"/>
        </w:rPr>
        <w:t>(ROW)</w:t>
      </w:r>
      <w:r>
        <w:rPr>
          <w:spacing w:val="-1"/>
          <w:sz w:val="24"/>
        </w:rPr>
        <w:t xml:space="preserve"> </w:t>
      </w:r>
      <w:r>
        <w:rPr>
          <w:sz w:val="24"/>
        </w:rPr>
        <w:t>strip of</w:t>
      </w:r>
      <w:r>
        <w:rPr>
          <w:spacing w:val="-1"/>
          <w:sz w:val="24"/>
        </w:rPr>
        <w:t xml:space="preserve"> </w:t>
      </w:r>
      <w:r>
        <w:rPr>
          <w:sz w:val="24"/>
        </w:rPr>
        <w:t>the proposed road corridor.</w:t>
      </w:r>
    </w:p>
    <w:p w14:paraId="515819B8">
      <w:pPr>
        <w:pStyle w:val="23"/>
        <w:numPr>
          <w:ilvl w:val="0"/>
          <w:numId w:val="20"/>
        </w:numPr>
        <w:tabs>
          <w:tab w:val="left" w:pos="800"/>
          <w:tab w:val="left" w:pos="801"/>
        </w:tabs>
        <w:spacing w:before="2"/>
        <w:ind w:hanging="361"/>
        <w:rPr>
          <w:rFonts w:ascii="Symbol" w:hAnsi="Symbol"/>
          <w:sz w:val="24"/>
        </w:rPr>
      </w:pPr>
      <w:r>
        <w:rPr>
          <w:sz w:val="24"/>
        </w:rPr>
        <w:t>Establishment</w:t>
      </w:r>
      <w:r>
        <w:rPr>
          <w:spacing w:val="-1"/>
          <w:sz w:val="24"/>
        </w:rPr>
        <w:t xml:space="preserve"> </w:t>
      </w:r>
      <w:r>
        <w:rPr>
          <w:sz w:val="24"/>
        </w:rPr>
        <w:t>of</w:t>
      </w:r>
      <w:r>
        <w:rPr>
          <w:spacing w:val="-1"/>
          <w:sz w:val="24"/>
        </w:rPr>
        <w:t xml:space="preserve"> </w:t>
      </w:r>
      <w:r>
        <w:rPr>
          <w:sz w:val="24"/>
        </w:rPr>
        <w:t>Benchmarks</w:t>
      </w:r>
      <w:r>
        <w:rPr>
          <w:spacing w:val="-1"/>
          <w:sz w:val="24"/>
        </w:rPr>
        <w:t xml:space="preserve"> </w:t>
      </w:r>
      <w:r>
        <w:rPr>
          <w:sz w:val="24"/>
        </w:rPr>
        <w:t>(BMs)</w:t>
      </w:r>
      <w:r>
        <w:rPr>
          <w:spacing w:val="-1"/>
          <w:sz w:val="24"/>
        </w:rPr>
        <w:t xml:space="preserve"> </w:t>
      </w:r>
      <w:r>
        <w:rPr>
          <w:sz w:val="24"/>
        </w:rPr>
        <w:t>and</w:t>
      </w:r>
      <w:r>
        <w:rPr>
          <w:spacing w:val="-1"/>
          <w:sz w:val="24"/>
        </w:rPr>
        <w:t xml:space="preserve"> </w:t>
      </w:r>
      <w:r>
        <w:rPr>
          <w:sz w:val="24"/>
        </w:rPr>
        <w:t>other</w:t>
      </w:r>
      <w:r>
        <w:rPr>
          <w:spacing w:val="-1"/>
          <w:sz w:val="24"/>
        </w:rPr>
        <w:t xml:space="preserve"> </w:t>
      </w:r>
      <w:r>
        <w:rPr>
          <w:sz w:val="24"/>
        </w:rPr>
        <w:t>reference</w:t>
      </w:r>
      <w:r>
        <w:rPr>
          <w:spacing w:val="-2"/>
          <w:sz w:val="24"/>
        </w:rPr>
        <w:t xml:space="preserve"> </w:t>
      </w:r>
      <w:r>
        <w:rPr>
          <w:sz w:val="24"/>
        </w:rPr>
        <w:t>points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field.</w:t>
      </w:r>
    </w:p>
    <w:p w14:paraId="3BDF8F9F">
      <w:pPr>
        <w:pStyle w:val="23"/>
        <w:numPr>
          <w:ilvl w:val="0"/>
          <w:numId w:val="20"/>
        </w:numPr>
        <w:tabs>
          <w:tab w:val="left" w:pos="800"/>
          <w:tab w:val="left" w:pos="801"/>
        </w:tabs>
        <w:spacing w:before="23" w:line="256" w:lineRule="auto"/>
        <w:ind w:right="1097"/>
        <w:rPr>
          <w:rFonts w:ascii="Symbol" w:hAnsi="Symbol"/>
          <w:sz w:val="24"/>
        </w:rPr>
      </w:pPr>
      <w:r>
        <w:rPr>
          <w:sz w:val="24"/>
        </w:rPr>
        <w:t>Taking</w:t>
      </w:r>
      <w:r>
        <w:rPr>
          <w:spacing w:val="4"/>
          <w:sz w:val="24"/>
        </w:rPr>
        <w:t xml:space="preserve"> </w:t>
      </w:r>
      <w:r>
        <w:rPr>
          <w:sz w:val="24"/>
        </w:rPr>
        <w:t>the</w:t>
      </w:r>
      <w:r>
        <w:rPr>
          <w:spacing w:val="3"/>
          <w:sz w:val="24"/>
        </w:rPr>
        <w:t xml:space="preserve"> </w:t>
      </w:r>
      <w:r>
        <w:rPr>
          <w:sz w:val="24"/>
        </w:rPr>
        <w:t>longitudinal</w:t>
      </w:r>
      <w:r>
        <w:rPr>
          <w:spacing w:val="3"/>
          <w:sz w:val="24"/>
        </w:rPr>
        <w:t xml:space="preserve"> </w:t>
      </w:r>
      <w:r>
        <w:rPr>
          <w:sz w:val="24"/>
        </w:rPr>
        <w:t>and</w:t>
      </w:r>
      <w:r>
        <w:rPr>
          <w:spacing w:val="4"/>
          <w:sz w:val="24"/>
        </w:rPr>
        <w:t xml:space="preserve"> </w:t>
      </w:r>
      <w:r>
        <w:rPr>
          <w:sz w:val="24"/>
        </w:rPr>
        <w:t>cross</w:t>
      </w:r>
      <w:r>
        <w:rPr>
          <w:spacing w:val="3"/>
          <w:sz w:val="24"/>
        </w:rPr>
        <w:t xml:space="preserve"> </w:t>
      </w:r>
      <w:r>
        <w:rPr>
          <w:sz w:val="24"/>
        </w:rPr>
        <w:t>section</w:t>
      </w:r>
      <w:r>
        <w:rPr>
          <w:spacing w:val="3"/>
          <w:sz w:val="24"/>
        </w:rPr>
        <w:t xml:space="preserve"> </w:t>
      </w:r>
      <w:r>
        <w:rPr>
          <w:sz w:val="24"/>
        </w:rPr>
        <w:t>at</w:t>
      </w:r>
      <w:r>
        <w:rPr>
          <w:spacing w:val="6"/>
          <w:sz w:val="24"/>
        </w:rPr>
        <w:t xml:space="preserve"> </w:t>
      </w:r>
      <w:r>
        <w:rPr>
          <w:sz w:val="24"/>
        </w:rPr>
        <w:t>appropriate</w:t>
      </w:r>
      <w:r>
        <w:rPr>
          <w:spacing w:val="4"/>
          <w:sz w:val="24"/>
        </w:rPr>
        <w:t xml:space="preserve"> </w:t>
      </w:r>
      <w:r>
        <w:rPr>
          <w:sz w:val="24"/>
        </w:rPr>
        <w:t>interval</w:t>
      </w:r>
      <w:r>
        <w:rPr>
          <w:spacing w:val="4"/>
          <w:sz w:val="24"/>
        </w:rPr>
        <w:t xml:space="preserve"> </w:t>
      </w:r>
      <w:r>
        <w:rPr>
          <w:sz w:val="24"/>
        </w:rPr>
        <w:t>confirming</w:t>
      </w:r>
      <w:r>
        <w:rPr>
          <w:spacing w:val="1"/>
          <w:sz w:val="24"/>
        </w:rPr>
        <w:t xml:space="preserve"> </w:t>
      </w:r>
      <w:r>
        <w:rPr>
          <w:sz w:val="24"/>
        </w:rPr>
        <w:t>to</w:t>
      </w:r>
      <w:r>
        <w:rPr>
          <w:spacing w:val="16"/>
          <w:sz w:val="24"/>
        </w:rPr>
        <w:t xml:space="preserve"> </w:t>
      </w:r>
      <w:r>
        <w:rPr>
          <w:sz w:val="24"/>
        </w:rPr>
        <w:t>get</w:t>
      </w:r>
      <w:r>
        <w:rPr>
          <w:spacing w:val="5"/>
          <w:sz w:val="24"/>
        </w:rPr>
        <w:t xml:space="preserve"> </w:t>
      </w:r>
      <w:r>
        <w:rPr>
          <w:sz w:val="24"/>
        </w:rPr>
        <w:t>the</w:t>
      </w:r>
      <w:r>
        <w:rPr>
          <w:spacing w:val="-57"/>
          <w:sz w:val="24"/>
        </w:rPr>
        <w:t xml:space="preserve"> </w:t>
      </w:r>
      <w:r>
        <w:rPr>
          <w:sz w:val="24"/>
        </w:rPr>
        <w:t>maximum</w:t>
      </w:r>
      <w:r>
        <w:rPr>
          <w:spacing w:val="-1"/>
          <w:sz w:val="24"/>
        </w:rPr>
        <w:t xml:space="preserve"> </w:t>
      </w:r>
      <w:r>
        <w:rPr>
          <w:sz w:val="24"/>
        </w:rPr>
        <w:t>possible profile</w:t>
      </w:r>
      <w:r>
        <w:rPr>
          <w:spacing w:val="-1"/>
          <w:sz w:val="24"/>
        </w:rPr>
        <w:t xml:space="preserve"> </w:t>
      </w:r>
      <w:r>
        <w:rPr>
          <w:sz w:val="24"/>
        </w:rPr>
        <w:t>of the</w:t>
      </w:r>
      <w:r>
        <w:rPr>
          <w:spacing w:val="-2"/>
          <w:sz w:val="24"/>
        </w:rPr>
        <w:t xml:space="preserve"> </w:t>
      </w:r>
      <w:r>
        <w:rPr>
          <w:sz w:val="24"/>
        </w:rPr>
        <w:t>road corridor.</w:t>
      </w:r>
    </w:p>
    <w:p w14:paraId="0A959032">
      <w:pPr>
        <w:pStyle w:val="23"/>
        <w:numPr>
          <w:ilvl w:val="0"/>
          <w:numId w:val="20"/>
        </w:numPr>
        <w:tabs>
          <w:tab w:val="left" w:pos="800"/>
          <w:tab w:val="left" w:pos="801"/>
        </w:tabs>
        <w:spacing w:before="2" w:line="256" w:lineRule="auto"/>
        <w:ind w:right="1097"/>
        <w:rPr>
          <w:rFonts w:ascii="Symbol" w:hAnsi="Symbol"/>
          <w:sz w:val="24"/>
        </w:rPr>
      </w:pPr>
      <w:r>
        <w:rPr>
          <w:sz w:val="24"/>
        </w:rPr>
        <w:t>Geological</w:t>
      </w:r>
      <w:r>
        <w:rPr>
          <w:spacing w:val="-6"/>
          <w:sz w:val="24"/>
        </w:rPr>
        <w:t xml:space="preserve"> </w:t>
      </w:r>
      <w:r>
        <w:rPr>
          <w:sz w:val="24"/>
        </w:rPr>
        <w:t>study</w:t>
      </w:r>
      <w:r>
        <w:rPr>
          <w:spacing w:val="-11"/>
          <w:sz w:val="24"/>
        </w:rPr>
        <w:t xml:space="preserve"> </w:t>
      </w:r>
      <w:r>
        <w:rPr>
          <w:sz w:val="24"/>
        </w:rPr>
        <w:t>of</w:t>
      </w:r>
      <w:r>
        <w:rPr>
          <w:spacing w:val="-6"/>
          <w:sz w:val="24"/>
        </w:rPr>
        <w:t xml:space="preserve"> </w:t>
      </w:r>
      <w:r>
        <w:rPr>
          <w:sz w:val="24"/>
        </w:rPr>
        <w:t>the</w:t>
      </w:r>
      <w:r>
        <w:rPr>
          <w:spacing w:val="-7"/>
          <w:sz w:val="24"/>
        </w:rPr>
        <w:t xml:space="preserve"> </w:t>
      </w:r>
      <w:r>
        <w:rPr>
          <w:sz w:val="24"/>
        </w:rPr>
        <w:t>area</w:t>
      </w:r>
      <w:r>
        <w:rPr>
          <w:spacing w:val="-7"/>
          <w:sz w:val="24"/>
        </w:rPr>
        <w:t xml:space="preserve"> </w:t>
      </w:r>
      <w:r>
        <w:rPr>
          <w:sz w:val="24"/>
        </w:rPr>
        <w:t>confirming</w:t>
      </w:r>
      <w:r>
        <w:rPr>
          <w:spacing w:val="-8"/>
          <w:sz w:val="24"/>
        </w:rPr>
        <w:t xml:space="preserve"> </w:t>
      </w:r>
      <w:r>
        <w:rPr>
          <w:sz w:val="24"/>
        </w:rPr>
        <w:t>nature</w:t>
      </w:r>
      <w:r>
        <w:rPr>
          <w:spacing w:val="-7"/>
          <w:sz w:val="24"/>
        </w:rPr>
        <w:t xml:space="preserve"> </w:t>
      </w:r>
      <w:r>
        <w:rPr>
          <w:sz w:val="24"/>
        </w:rPr>
        <w:t>of</w:t>
      </w:r>
      <w:r>
        <w:rPr>
          <w:spacing w:val="-5"/>
          <w:sz w:val="24"/>
        </w:rPr>
        <w:t xml:space="preserve"> </w:t>
      </w:r>
      <w:r>
        <w:rPr>
          <w:sz w:val="24"/>
        </w:rPr>
        <w:t>rocks,</w:t>
      </w:r>
      <w:r>
        <w:rPr>
          <w:spacing w:val="-5"/>
          <w:sz w:val="24"/>
        </w:rPr>
        <w:t xml:space="preserve"> </w:t>
      </w:r>
      <w:r>
        <w:rPr>
          <w:sz w:val="24"/>
        </w:rPr>
        <w:t>landslides,</w:t>
      </w:r>
      <w:r>
        <w:rPr>
          <w:spacing w:val="-6"/>
          <w:sz w:val="24"/>
        </w:rPr>
        <w:t xml:space="preserve"> </w:t>
      </w:r>
      <w:r>
        <w:rPr>
          <w:sz w:val="24"/>
        </w:rPr>
        <w:t>soil</w:t>
      </w:r>
      <w:r>
        <w:rPr>
          <w:spacing w:val="-5"/>
          <w:sz w:val="24"/>
        </w:rPr>
        <w:t xml:space="preserve"> </w:t>
      </w:r>
      <w:r>
        <w:rPr>
          <w:sz w:val="24"/>
        </w:rPr>
        <w:t>conditions</w:t>
      </w:r>
      <w:r>
        <w:rPr>
          <w:spacing w:val="-5"/>
          <w:sz w:val="24"/>
        </w:rPr>
        <w:t xml:space="preserve"> </w:t>
      </w:r>
      <w:r>
        <w:rPr>
          <w:sz w:val="24"/>
        </w:rPr>
        <w:t>and</w:t>
      </w:r>
      <w:r>
        <w:rPr>
          <w:spacing w:val="-57"/>
          <w:sz w:val="24"/>
        </w:rPr>
        <w:t xml:space="preserve"> </w:t>
      </w:r>
      <w:r>
        <w:rPr>
          <w:sz w:val="24"/>
        </w:rPr>
        <w:t>mass movement.</w:t>
      </w:r>
    </w:p>
    <w:p w14:paraId="26C981F1">
      <w:pPr>
        <w:spacing w:line="256" w:lineRule="auto"/>
        <w:rPr>
          <w:rFonts w:ascii="Symbol" w:hAnsi="Symbol"/>
          <w:sz w:val="24"/>
        </w:rPr>
        <w:sectPr>
          <w:headerReference r:id="rId17" w:type="default"/>
          <w:footerReference r:id="rId18" w:type="default"/>
          <w:pgSz w:w="12240" w:h="15840"/>
          <w:pgMar w:top="1360" w:right="340" w:bottom="1200" w:left="1720" w:header="0" w:footer="1014" w:gutter="0"/>
          <w:cols w:space="720" w:num="1"/>
        </w:sectPr>
      </w:pPr>
    </w:p>
    <w:p w14:paraId="1B8AC1BC">
      <w:pPr>
        <w:pStyle w:val="23"/>
        <w:numPr>
          <w:ilvl w:val="0"/>
          <w:numId w:val="20"/>
        </w:numPr>
        <w:tabs>
          <w:tab w:val="left" w:pos="800"/>
          <w:tab w:val="left" w:pos="801"/>
        </w:tabs>
        <w:spacing w:before="74" w:line="256" w:lineRule="auto"/>
        <w:ind w:right="1102"/>
        <w:rPr>
          <w:rFonts w:ascii="Symbol" w:hAnsi="Symbol"/>
          <w:sz w:val="24"/>
        </w:rPr>
      </w:pPr>
      <w:r>
        <w:rPr>
          <w:sz w:val="24"/>
        </w:rPr>
        <w:t>Pavement</w:t>
      </w:r>
      <w:r>
        <w:rPr>
          <w:spacing w:val="-4"/>
          <w:sz w:val="24"/>
        </w:rPr>
        <w:t xml:space="preserve"> </w:t>
      </w:r>
      <w:r>
        <w:rPr>
          <w:sz w:val="24"/>
        </w:rPr>
        <w:t>design</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road</w:t>
      </w:r>
      <w:r>
        <w:rPr>
          <w:spacing w:val="-3"/>
          <w:sz w:val="24"/>
        </w:rPr>
        <w:t xml:space="preserve"> </w:t>
      </w:r>
      <w:r>
        <w:rPr>
          <w:sz w:val="24"/>
        </w:rPr>
        <w:t>by</w:t>
      </w:r>
      <w:r>
        <w:rPr>
          <w:spacing w:val="-9"/>
          <w:sz w:val="24"/>
        </w:rPr>
        <w:t xml:space="preserve"> </w:t>
      </w:r>
      <w:r>
        <w:rPr>
          <w:sz w:val="24"/>
        </w:rPr>
        <w:t>determining</w:t>
      </w:r>
      <w:r>
        <w:rPr>
          <w:spacing w:val="-6"/>
          <w:sz w:val="24"/>
        </w:rPr>
        <w:t xml:space="preserve"> </w:t>
      </w:r>
      <w:r>
        <w:rPr>
          <w:sz w:val="24"/>
        </w:rPr>
        <w:t>the</w:t>
      </w:r>
      <w:r>
        <w:rPr>
          <w:spacing w:val="-3"/>
          <w:sz w:val="24"/>
        </w:rPr>
        <w:t xml:space="preserve"> </w:t>
      </w:r>
      <w:r>
        <w:rPr>
          <w:sz w:val="24"/>
        </w:rPr>
        <w:t>appropriate</w:t>
      </w:r>
      <w:r>
        <w:rPr>
          <w:spacing w:val="-4"/>
          <w:sz w:val="24"/>
        </w:rPr>
        <w:t xml:space="preserve"> </w:t>
      </w:r>
      <w:r>
        <w:rPr>
          <w:sz w:val="24"/>
        </w:rPr>
        <w:t>thickness</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pavement</w:t>
      </w:r>
      <w:r>
        <w:rPr>
          <w:spacing w:val="-57"/>
          <w:sz w:val="24"/>
        </w:rPr>
        <w:t xml:space="preserve"> </w:t>
      </w:r>
      <w:r>
        <w:rPr>
          <w:sz w:val="24"/>
        </w:rPr>
        <w:t>using</w:t>
      </w:r>
      <w:r>
        <w:rPr>
          <w:spacing w:val="-3"/>
          <w:sz w:val="24"/>
        </w:rPr>
        <w:t xml:space="preserve"> </w:t>
      </w:r>
      <w:r>
        <w:rPr>
          <w:sz w:val="24"/>
        </w:rPr>
        <w:t>CBR test.</w:t>
      </w:r>
    </w:p>
    <w:p w14:paraId="35371234">
      <w:pPr>
        <w:pStyle w:val="23"/>
        <w:numPr>
          <w:ilvl w:val="0"/>
          <w:numId w:val="20"/>
        </w:numPr>
        <w:tabs>
          <w:tab w:val="left" w:pos="800"/>
          <w:tab w:val="left" w:pos="801"/>
        </w:tabs>
        <w:spacing w:before="2"/>
        <w:ind w:hanging="361"/>
        <w:rPr>
          <w:rFonts w:ascii="Symbol" w:hAnsi="Symbol"/>
          <w:sz w:val="24"/>
        </w:rPr>
      </w:pPr>
      <w:r>
        <w:rPr>
          <w:sz w:val="24"/>
        </w:rPr>
        <w:t>Preparation</w:t>
      </w:r>
      <w:r>
        <w:rPr>
          <w:spacing w:val="-2"/>
          <w:sz w:val="24"/>
        </w:rPr>
        <w:t xml:space="preserve"> </w:t>
      </w:r>
      <w:r>
        <w:rPr>
          <w:sz w:val="24"/>
        </w:rPr>
        <w:t>of</w:t>
      </w:r>
      <w:r>
        <w:rPr>
          <w:spacing w:val="-3"/>
          <w:sz w:val="24"/>
        </w:rPr>
        <w:t xml:space="preserve"> </w:t>
      </w:r>
      <w:r>
        <w:rPr>
          <w:sz w:val="24"/>
        </w:rPr>
        <w:t>drawings.</w:t>
      </w:r>
    </w:p>
    <w:p w14:paraId="1CC2249E">
      <w:pPr>
        <w:pStyle w:val="23"/>
        <w:numPr>
          <w:ilvl w:val="0"/>
          <w:numId w:val="20"/>
        </w:numPr>
        <w:tabs>
          <w:tab w:val="left" w:pos="800"/>
          <w:tab w:val="left" w:pos="801"/>
        </w:tabs>
        <w:spacing w:before="23"/>
        <w:ind w:hanging="361"/>
        <w:rPr>
          <w:rFonts w:ascii="Symbol" w:hAnsi="Symbol"/>
          <w:sz w:val="24"/>
        </w:rPr>
      </w:pPr>
      <w:r>
        <w:rPr>
          <w:sz w:val="24"/>
        </w:rPr>
        <w:t>Cost</w:t>
      </w:r>
      <w:r>
        <w:rPr>
          <w:spacing w:val="-2"/>
          <w:sz w:val="24"/>
        </w:rPr>
        <w:t xml:space="preserve"> </w:t>
      </w:r>
      <w:r>
        <w:rPr>
          <w:sz w:val="24"/>
        </w:rPr>
        <w:t>estimation</w:t>
      </w:r>
      <w:r>
        <w:rPr>
          <w:spacing w:val="-1"/>
          <w:sz w:val="24"/>
        </w:rPr>
        <w:t xml:space="preserve"> </w:t>
      </w:r>
      <w:r>
        <w:rPr>
          <w:sz w:val="24"/>
        </w:rPr>
        <w:t>with</w:t>
      </w:r>
      <w:r>
        <w:rPr>
          <w:spacing w:val="-1"/>
          <w:sz w:val="24"/>
        </w:rPr>
        <w:t xml:space="preserve"> </w:t>
      </w:r>
      <w:r>
        <w:rPr>
          <w:sz w:val="24"/>
        </w:rPr>
        <w:t>analysis</w:t>
      </w:r>
      <w:r>
        <w:rPr>
          <w:spacing w:val="-1"/>
          <w:sz w:val="24"/>
        </w:rPr>
        <w:t xml:space="preserve"> </w:t>
      </w:r>
      <w:r>
        <w:rPr>
          <w:sz w:val="24"/>
        </w:rPr>
        <w:t>of</w:t>
      </w:r>
      <w:r>
        <w:rPr>
          <w:spacing w:val="-1"/>
          <w:sz w:val="24"/>
        </w:rPr>
        <w:t xml:space="preserve"> </w:t>
      </w:r>
      <w:r>
        <w:rPr>
          <w:sz w:val="24"/>
        </w:rPr>
        <w:t>rates.</w:t>
      </w:r>
    </w:p>
    <w:p w14:paraId="5F037F10">
      <w:pPr>
        <w:pStyle w:val="23"/>
        <w:numPr>
          <w:ilvl w:val="0"/>
          <w:numId w:val="20"/>
        </w:numPr>
        <w:tabs>
          <w:tab w:val="left" w:pos="800"/>
          <w:tab w:val="left" w:pos="801"/>
        </w:tabs>
        <w:spacing w:before="23"/>
        <w:ind w:hanging="361"/>
        <w:rPr>
          <w:rFonts w:ascii="Symbol" w:hAnsi="Symbol"/>
        </w:rPr>
      </w:pPr>
      <w:r>
        <w:rPr>
          <w:sz w:val="24"/>
        </w:rPr>
        <w:t>Preparation</w:t>
      </w:r>
      <w:r>
        <w:rPr>
          <w:spacing w:val="-1"/>
          <w:sz w:val="24"/>
        </w:rPr>
        <w:t xml:space="preserve"> </w:t>
      </w:r>
      <w:r>
        <w:rPr>
          <w:sz w:val="24"/>
        </w:rPr>
        <w:t>of</w:t>
      </w:r>
      <w:r>
        <w:rPr>
          <w:spacing w:val="-2"/>
          <w:sz w:val="24"/>
        </w:rPr>
        <w:t xml:space="preserve"> </w:t>
      </w:r>
      <w:r>
        <w:rPr>
          <w:sz w:val="24"/>
        </w:rPr>
        <w:t>the final report</w:t>
      </w:r>
      <w:r>
        <w:rPr>
          <w:spacing w:val="-1"/>
          <w:sz w:val="24"/>
        </w:rPr>
        <w:t xml:space="preserve"> </w:t>
      </w:r>
      <w:r>
        <w:rPr>
          <w:sz w:val="24"/>
        </w:rPr>
        <w:t>of</w:t>
      </w:r>
      <w:r>
        <w:rPr>
          <w:spacing w:val="-2"/>
          <w:sz w:val="24"/>
        </w:rPr>
        <w:t xml:space="preserve"> </w:t>
      </w:r>
      <w:r>
        <w:rPr>
          <w:sz w:val="24"/>
        </w:rPr>
        <w:t>the project</w:t>
      </w:r>
      <w:r>
        <w:rPr>
          <w:rFonts w:ascii="Calibri" w:hAnsi="Calibri"/>
        </w:rPr>
        <w:t>.</w:t>
      </w:r>
    </w:p>
    <w:p w14:paraId="242E7576">
      <w:pPr>
        <w:pStyle w:val="11"/>
        <w:rPr>
          <w:rFonts w:ascii="Calibri"/>
          <w:sz w:val="28"/>
        </w:rPr>
      </w:pPr>
    </w:p>
    <w:p w14:paraId="255CF1E2">
      <w:pPr>
        <w:pStyle w:val="11"/>
        <w:spacing w:before="1"/>
        <w:rPr>
          <w:rFonts w:ascii="Calibri"/>
          <w:sz w:val="34"/>
        </w:rPr>
      </w:pPr>
    </w:p>
    <w:p w14:paraId="79B81F8C">
      <w:pPr>
        <w:pStyle w:val="5"/>
        <w:numPr>
          <w:ilvl w:val="1"/>
          <w:numId w:val="19"/>
        </w:numPr>
        <w:tabs>
          <w:tab w:val="left" w:pos="921"/>
        </w:tabs>
        <w:ind w:hanging="481"/>
        <w:jc w:val="both"/>
      </w:pPr>
      <w:bookmarkStart w:id="11" w:name="_bookmark8"/>
      <w:bookmarkEnd w:id="11"/>
      <w:r>
        <w:rPr>
          <w:color w:val="2D74B5"/>
        </w:rPr>
        <w:t>General</w:t>
      </w:r>
      <w:r>
        <w:rPr>
          <w:color w:val="2D74B5"/>
          <w:spacing w:val="-1"/>
        </w:rPr>
        <w:t xml:space="preserve"> </w:t>
      </w:r>
      <w:r>
        <w:rPr>
          <w:color w:val="2D74B5"/>
        </w:rPr>
        <w:t>Introduction</w:t>
      </w:r>
      <w:r>
        <w:rPr>
          <w:color w:val="2D74B5"/>
          <w:spacing w:val="-4"/>
        </w:rPr>
        <w:t xml:space="preserve"> </w:t>
      </w:r>
      <w:r>
        <w:rPr>
          <w:color w:val="2D74B5"/>
        </w:rPr>
        <w:t>of</w:t>
      </w:r>
      <w:r>
        <w:rPr>
          <w:color w:val="2D74B5"/>
          <w:spacing w:val="-2"/>
        </w:rPr>
        <w:t xml:space="preserve"> </w:t>
      </w:r>
      <w:r>
        <w:rPr>
          <w:color w:val="2D74B5"/>
        </w:rPr>
        <w:t>Project</w:t>
      </w:r>
      <w:r>
        <w:rPr>
          <w:color w:val="2D74B5"/>
          <w:spacing w:val="-3"/>
        </w:rPr>
        <w:t xml:space="preserve"> </w:t>
      </w:r>
      <w:r>
        <w:rPr>
          <w:color w:val="2D74B5"/>
        </w:rPr>
        <w:t>Area</w:t>
      </w:r>
    </w:p>
    <w:p w14:paraId="279F43C2">
      <w:pPr>
        <w:pStyle w:val="11"/>
        <w:spacing w:before="9"/>
        <w:rPr>
          <w:b/>
          <w:sz w:val="26"/>
        </w:rPr>
      </w:pPr>
    </w:p>
    <w:p w14:paraId="23F733BC">
      <w:pPr>
        <w:pStyle w:val="6"/>
        <w:numPr>
          <w:ilvl w:val="2"/>
          <w:numId w:val="19"/>
        </w:numPr>
        <w:tabs>
          <w:tab w:val="left" w:pos="1072"/>
        </w:tabs>
        <w:ind w:hanging="632"/>
      </w:pPr>
      <w:bookmarkStart w:id="12" w:name="_bookmark9"/>
      <w:bookmarkEnd w:id="12"/>
      <w:r>
        <w:rPr>
          <w:color w:val="1F4D78"/>
        </w:rPr>
        <w:t>Location</w:t>
      </w:r>
      <w:r>
        <w:rPr>
          <w:color w:val="1F4D78"/>
          <w:spacing w:val="-2"/>
        </w:rPr>
        <w:t xml:space="preserve"> </w:t>
      </w:r>
      <w:r>
        <w:rPr>
          <w:color w:val="1F4D78"/>
        </w:rPr>
        <w:t>and</w:t>
      </w:r>
      <w:r>
        <w:rPr>
          <w:color w:val="1F4D78"/>
          <w:spacing w:val="-4"/>
        </w:rPr>
        <w:t xml:space="preserve"> </w:t>
      </w:r>
      <w:r>
        <w:rPr>
          <w:color w:val="1F4D78"/>
        </w:rPr>
        <w:t>Access</w:t>
      </w:r>
    </w:p>
    <w:p w14:paraId="5D8866FF">
      <w:pPr>
        <w:pStyle w:val="11"/>
        <w:ind w:left="440" w:right="1098"/>
        <w:jc w:val="both"/>
      </w:pPr>
      <w:r>
        <w:t>The final year project was performed at Changunarayan municipality, Bhaktapur. The</w:t>
      </w:r>
      <w:r>
        <w:rPr>
          <w:spacing w:val="1"/>
        </w:rPr>
        <w:t xml:space="preserve"> </w:t>
      </w:r>
      <w:r>
        <w:t>starting point of the proposed road alignment near Rato Pati mandir and ending</w:t>
      </w:r>
      <w:r>
        <w:rPr>
          <w:spacing w:val="1"/>
        </w:rPr>
        <w:t xml:space="preserve"> </w:t>
      </w:r>
      <w:r>
        <w:t>point is at kalamashi bus park. The road connects the</w:t>
      </w:r>
      <w:r>
        <w:rPr>
          <w:spacing w:val="1"/>
        </w:rPr>
        <w:t xml:space="preserve"> </w:t>
      </w:r>
      <w:r>
        <w:t>outer</w:t>
      </w:r>
      <w:r>
        <w:rPr>
          <w:spacing w:val="-3"/>
        </w:rPr>
        <w:t xml:space="preserve"> </w:t>
      </w:r>
      <w:r>
        <w:t>ring</w:t>
      </w:r>
      <w:r>
        <w:rPr>
          <w:spacing w:val="-3"/>
        </w:rPr>
        <w:t xml:space="preserve"> </w:t>
      </w:r>
      <w:r>
        <w:t>road of Kathmandu valley</w:t>
      </w:r>
      <w:r>
        <w:rPr>
          <w:spacing w:val="-6"/>
        </w:rPr>
        <w:t xml:space="preserve"> </w:t>
      </w:r>
      <w:r>
        <w:t>to the</w:t>
      </w:r>
      <w:r>
        <w:rPr>
          <w:spacing w:val="-1"/>
        </w:rPr>
        <w:t xml:space="preserve"> </w:t>
      </w:r>
      <w:r>
        <w:t>tourist area</w:t>
      </w:r>
      <w:r>
        <w:rPr>
          <w:spacing w:val="-1"/>
        </w:rPr>
        <w:t xml:space="preserve"> </w:t>
      </w:r>
      <w:r>
        <w:t xml:space="preserve">i.e. </w:t>
      </w:r>
      <w:r>
        <w:rPr>
          <w:spacing w:val="-1"/>
        </w:rPr>
        <w:t>Nagar Kot</w:t>
      </w:r>
      <w:r>
        <w:t>, Kavre jilla</w:t>
      </w:r>
    </w:p>
    <w:p w14:paraId="54E42B36">
      <w:pPr>
        <w:pStyle w:val="11"/>
        <w:spacing w:before="8"/>
        <w:rPr>
          <w:sz w:val="27"/>
        </w:rPr>
      </w:pPr>
    </w:p>
    <w:p w14:paraId="505AAA02">
      <w:pPr>
        <w:pStyle w:val="6"/>
        <w:numPr>
          <w:ilvl w:val="2"/>
          <w:numId w:val="19"/>
        </w:numPr>
        <w:tabs>
          <w:tab w:val="left" w:pos="1072"/>
        </w:tabs>
        <w:ind w:hanging="632"/>
      </w:pPr>
      <w:bookmarkStart w:id="13" w:name="_bookmark10"/>
      <w:bookmarkEnd w:id="13"/>
      <w:r>
        <w:rPr>
          <w:color w:val="1F4D78"/>
        </w:rPr>
        <w:t>Topographical</w:t>
      </w:r>
      <w:r>
        <w:rPr>
          <w:color w:val="1F4D78"/>
          <w:spacing w:val="-8"/>
        </w:rPr>
        <w:t xml:space="preserve"> </w:t>
      </w:r>
      <w:r>
        <w:rPr>
          <w:color w:val="1F4D78"/>
        </w:rPr>
        <w:t>Region</w:t>
      </w:r>
    </w:p>
    <w:p w14:paraId="4138DE13">
      <w:pPr>
        <w:pStyle w:val="11"/>
        <w:ind w:left="440" w:right="1099"/>
        <w:jc w:val="both"/>
      </w:pPr>
      <w:r>
        <w:t>Area road reflects a diverse and complex nature, with variations in slope, elevation, and surrounding landforms. The climate across the section ranges from tropical and sub-tropical in the lower areas to cool to mild temperate conditions in the higher elevations, influenced by altitude and seasonal variations.</w:t>
      </w:r>
    </w:p>
    <w:p w14:paraId="3DAC6674">
      <w:pPr>
        <w:pStyle w:val="11"/>
        <w:spacing w:before="8"/>
        <w:rPr>
          <w:sz w:val="27"/>
        </w:rPr>
      </w:pPr>
    </w:p>
    <w:p w14:paraId="19E34B08">
      <w:pPr>
        <w:pStyle w:val="6"/>
        <w:numPr>
          <w:ilvl w:val="2"/>
          <w:numId w:val="19"/>
        </w:numPr>
        <w:tabs>
          <w:tab w:val="left" w:pos="1072"/>
        </w:tabs>
        <w:ind w:hanging="632"/>
      </w:pPr>
      <w:r>
        <w:rPr>
          <w:color w:val="1F4D78"/>
        </w:rPr>
        <w:t>Geo-physical</w:t>
      </w:r>
    </w:p>
    <w:p w14:paraId="3FC2320C">
      <w:pPr>
        <w:pStyle w:val="11"/>
        <w:ind w:left="440" w:right="1094"/>
        <w:jc w:val="both"/>
      </w:pPr>
      <w:r>
        <w:t>The topography of the Rato Pati to Kalamashi area falls within the diverse and complex terrain of the Bhaktapur district, exhibiting a combination of mid-hill slopes and sections influenced by the Mahabharat range. This section of the Mahabharat range lies between the Churia hills to the south and the low-lying Midland area to the north. The range generally extends east to west, with local breaks where small rivers and streams cut through narrow gorges. The relief varies significantly, with elevations ranging from approximately 180 m to about 700 m above sea level within the corridor. The general gradient in this section averages 200 to 400 m per kilometer, influenced by the watershed catchments draining from the surrounding slopes.</w:t>
      </w:r>
    </w:p>
    <w:p w14:paraId="1806BC6C">
      <w:pPr>
        <w:pStyle w:val="11"/>
        <w:ind w:left="440" w:right="1094"/>
        <w:jc w:val="both"/>
      </w:pPr>
      <w:r>
        <w:t>The lower flood-affected areas are characterized by deposits of sand and coarse sediments carried by seasonal streams from the southern slopes. In the higher sections, the terrain is steeper, with limited flat land. Agricultural land is often terraced, reflecting the traditional hill-farming system. River terraces are less prominent due to deep river incisions that leave minimal space for valley cultivation.</w:t>
      </w:r>
    </w:p>
    <w:p w14:paraId="55772857">
      <w:pPr>
        <w:pStyle w:val="11"/>
        <w:ind w:left="440" w:right="1094"/>
        <w:jc w:val="both"/>
      </w:pPr>
      <w:r>
        <w:t>In the upper slopes approaching Kalamashi, agriculture is restricted by terrain and altitude, with crops such as maize, millet, and seasonal vegetables cultivated on terraces. Forested areas along the alignment include both mixed hardwood and conifer species. These forests are generally better preserved in the steeper sections and provide slope stability as well as ecological value. Small patches of grazing land are found, and local livestock often utilize these areas seasonally. The varied topography and vegetation indicate a strong link between slope, altitude, and land use patterns along the Rato Pati–Kalamashi corridor.</w:t>
      </w:r>
      <w:bookmarkStart w:id="14" w:name="_bookmark12"/>
      <w:bookmarkEnd w:id="14"/>
    </w:p>
    <w:p w14:paraId="575378C8">
      <w:pPr>
        <w:pStyle w:val="11"/>
        <w:ind w:left="440" w:right="1094"/>
        <w:jc w:val="both"/>
      </w:pPr>
    </w:p>
    <w:p w14:paraId="384D6F11">
      <w:pPr>
        <w:pStyle w:val="11"/>
        <w:ind w:left="440" w:right="1094"/>
        <w:jc w:val="both"/>
      </w:pPr>
    </w:p>
    <w:p w14:paraId="0DAAB3EC">
      <w:pPr>
        <w:pStyle w:val="11"/>
        <w:ind w:left="440" w:right="1094"/>
        <w:jc w:val="both"/>
      </w:pPr>
    </w:p>
    <w:p w14:paraId="68C528EB">
      <w:pPr>
        <w:pStyle w:val="11"/>
        <w:ind w:left="440" w:right="1094"/>
        <w:jc w:val="both"/>
      </w:pPr>
    </w:p>
    <w:p w14:paraId="6EBFA472">
      <w:pPr>
        <w:pStyle w:val="11"/>
        <w:ind w:left="440" w:right="1094"/>
        <w:jc w:val="both"/>
      </w:pPr>
    </w:p>
    <w:p w14:paraId="4914AAE4">
      <w:pPr>
        <w:pStyle w:val="11"/>
        <w:ind w:left="440" w:right="1094"/>
        <w:jc w:val="both"/>
      </w:pPr>
      <w:r>
        <w:drawing>
          <wp:inline distT="0" distB="0" distL="0" distR="0">
            <wp:extent cx="5045710" cy="4233545"/>
            <wp:effectExtent l="0" t="0" r="2540" b="0"/>
            <wp:docPr id="711958533" name="Content Placeholder 10" descr="tgeo_a_2596759_f0001_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58533" name="Content Placeholder 10" descr="tgeo_a_2596759_f0001_oc"/>
                    <pic:cNvPicPr>
                      <a:picLocks noChangeAspect="1"/>
                    </pic:cNvPicPr>
                  </pic:nvPicPr>
                  <pic:blipFill>
                    <a:blip r:embed="rId84"/>
                    <a:stretch>
                      <a:fillRect/>
                    </a:stretch>
                  </pic:blipFill>
                  <pic:spPr>
                    <a:xfrm>
                      <a:off x="0" y="0"/>
                      <a:ext cx="5052307" cy="4239025"/>
                    </a:xfrm>
                    <a:prstGeom prst="rect">
                      <a:avLst/>
                    </a:prstGeom>
                  </pic:spPr>
                </pic:pic>
              </a:graphicData>
            </a:graphic>
          </wp:inline>
        </w:drawing>
      </w:r>
    </w:p>
    <w:p w14:paraId="38ECC1DF">
      <w:pPr>
        <w:pStyle w:val="11"/>
        <w:ind w:left="440" w:right="1094"/>
        <w:jc w:val="both"/>
      </w:pPr>
    </w:p>
    <w:p w14:paraId="6DD66811">
      <w:pPr>
        <w:pStyle w:val="11"/>
        <w:ind w:left="440" w:right="1094"/>
        <w:jc w:val="both"/>
      </w:pPr>
    </w:p>
    <w:p w14:paraId="55634F22">
      <w:pPr>
        <w:pStyle w:val="11"/>
        <w:ind w:right="1094" w:firstLine="1440" w:firstLineChars="600"/>
        <w:jc w:val="both"/>
      </w:pPr>
      <w:r>
        <w:t>Figure 2: Geographical location of Bhaktapur District</w:t>
      </w:r>
    </w:p>
    <w:p w14:paraId="5DDFA809">
      <w:pPr>
        <w:pStyle w:val="11"/>
        <w:ind w:right="1094"/>
        <w:jc w:val="both"/>
      </w:pPr>
    </w:p>
    <w:p w14:paraId="683E558E">
      <w:pPr>
        <w:pStyle w:val="11"/>
        <w:ind w:right="1094"/>
        <w:jc w:val="both"/>
      </w:pPr>
    </w:p>
    <w:p w14:paraId="3A652531">
      <w:pPr>
        <w:pStyle w:val="11"/>
        <w:ind w:left="440" w:right="1094"/>
        <w:jc w:val="both"/>
      </w:pPr>
    </w:p>
    <w:p w14:paraId="5550A543">
      <w:pPr>
        <w:pStyle w:val="6"/>
        <w:numPr>
          <w:ilvl w:val="2"/>
          <w:numId w:val="19"/>
        </w:numPr>
        <w:tabs>
          <w:tab w:val="left" w:pos="1072"/>
        </w:tabs>
        <w:spacing w:before="89"/>
        <w:jc w:val="left"/>
      </w:pPr>
      <w:bookmarkStart w:id="15" w:name="_bookmark13"/>
      <w:bookmarkEnd w:id="15"/>
      <w:r>
        <w:rPr>
          <w:color w:val="1F4D78"/>
        </w:rPr>
        <w:t>Geology</w:t>
      </w:r>
    </w:p>
    <w:p w14:paraId="11E0DABA">
      <w:pPr>
        <w:pStyle w:val="11"/>
        <w:ind w:right="1093"/>
        <w:jc w:val="both"/>
      </w:pPr>
      <w:r>
        <w:t>The</w:t>
      </w:r>
      <w:r>
        <w:rPr>
          <w:spacing w:val="33"/>
        </w:rPr>
        <w:t xml:space="preserve"> </w:t>
      </w:r>
      <w:r>
        <w:t>geological</w:t>
      </w:r>
      <w:r>
        <w:rPr>
          <w:spacing w:val="36"/>
        </w:rPr>
        <w:t xml:space="preserve"> </w:t>
      </w:r>
      <w:r>
        <w:t>conditions</w:t>
      </w:r>
      <w:r>
        <w:rPr>
          <w:spacing w:val="36"/>
        </w:rPr>
        <w:t xml:space="preserve"> </w:t>
      </w:r>
      <w:r>
        <w:t>of</w:t>
      </w:r>
      <w:r>
        <w:rPr>
          <w:spacing w:val="35"/>
        </w:rPr>
        <w:t xml:space="preserve"> </w:t>
      </w:r>
      <w:r>
        <w:t>Bhaktapur</w:t>
      </w:r>
      <w:r>
        <w:rPr>
          <w:spacing w:val="35"/>
        </w:rPr>
        <w:t xml:space="preserve"> </w:t>
      </w:r>
      <w:r>
        <w:t>are</w:t>
      </w:r>
      <w:r>
        <w:rPr>
          <w:spacing w:val="33"/>
        </w:rPr>
        <w:t xml:space="preserve"> </w:t>
      </w:r>
      <w:r>
        <w:t>primarily</w:t>
      </w:r>
      <w:r>
        <w:rPr>
          <w:spacing w:val="30"/>
        </w:rPr>
        <w:t xml:space="preserve"> </w:t>
      </w:r>
      <w:r>
        <w:t>influenced</w:t>
      </w:r>
      <w:r>
        <w:rPr>
          <w:spacing w:val="35"/>
        </w:rPr>
        <w:t xml:space="preserve"> </w:t>
      </w:r>
      <w:r>
        <w:t>by</w:t>
      </w:r>
      <w:r>
        <w:rPr>
          <w:spacing w:val="30"/>
        </w:rPr>
        <w:t xml:space="preserve"> </w:t>
      </w:r>
      <w:r>
        <w:t>its</w:t>
      </w:r>
      <w:r>
        <w:rPr>
          <w:spacing w:val="36"/>
        </w:rPr>
        <w:t xml:space="preserve"> </w:t>
      </w:r>
      <w:r>
        <w:t>location</w:t>
      </w:r>
      <w:r>
        <w:rPr>
          <w:spacing w:val="35"/>
        </w:rPr>
        <w:t xml:space="preserve"> </w:t>
      </w:r>
      <w:r>
        <w:t>in</w:t>
      </w:r>
      <w:r>
        <w:rPr>
          <w:spacing w:val="35"/>
        </w:rPr>
        <w:t xml:space="preserve"> </w:t>
      </w:r>
      <w:r>
        <w:t>the</w:t>
      </w:r>
      <w:r>
        <w:rPr>
          <w:spacing w:val="-57"/>
        </w:rPr>
        <w:t xml:space="preserve"> </w:t>
      </w:r>
      <w:r>
        <w:t>central</w:t>
      </w:r>
      <w:r>
        <w:rPr>
          <w:spacing w:val="-2"/>
        </w:rPr>
        <w:t xml:space="preserve"> </w:t>
      </w:r>
      <w:r>
        <w:t>part</w:t>
      </w:r>
      <w:r>
        <w:rPr>
          <w:spacing w:val="-2"/>
        </w:rPr>
        <w:t xml:space="preserve"> </w:t>
      </w:r>
      <w:r>
        <w:t>of</w:t>
      </w:r>
      <w:r>
        <w:rPr>
          <w:spacing w:val="-2"/>
        </w:rPr>
        <w:t xml:space="preserve"> </w:t>
      </w:r>
      <w:r>
        <w:t>Nepal,</w:t>
      </w:r>
      <w:r>
        <w:rPr>
          <w:spacing w:val="-1"/>
        </w:rPr>
        <w:t xml:space="preserve"> </w:t>
      </w:r>
      <w:r>
        <w:t>which</w:t>
      </w:r>
      <w:r>
        <w:rPr>
          <w:spacing w:val="-2"/>
        </w:rPr>
        <w:t xml:space="preserve"> </w:t>
      </w:r>
      <w:r>
        <w:t>is</w:t>
      </w:r>
      <w:r>
        <w:rPr>
          <w:spacing w:val="-2"/>
        </w:rPr>
        <w:t xml:space="preserve"> </w:t>
      </w:r>
      <w:r>
        <w:t>part</w:t>
      </w:r>
      <w:r>
        <w:rPr>
          <w:spacing w:val="-2"/>
        </w:rPr>
        <w:t xml:space="preserve"> </w:t>
      </w:r>
      <w:r>
        <w:t>of</w:t>
      </w:r>
      <w:r>
        <w:rPr>
          <w:spacing w:val="-2"/>
        </w:rPr>
        <w:t xml:space="preserve"> </w:t>
      </w:r>
      <w:r>
        <w:t>the</w:t>
      </w:r>
      <w:r>
        <w:rPr>
          <w:spacing w:val="-2"/>
        </w:rPr>
        <w:t xml:space="preserve"> </w:t>
      </w:r>
      <w:r>
        <w:t>Himalayan</w:t>
      </w:r>
      <w:r>
        <w:rPr>
          <w:spacing w:val="-2"/>
        </w:rPr>
        <w:t xml:space="preserve"> </w:t>
      </w:r>
      <w:r>
        <w:t>mountain</w:t>
      </w:r>
      <w:r>
        <w:rPr>
          <w:spacing w:val="-2"/>
        </w:rPr>
        <w:t xml:space="preserve"> </w:t>
      </w:r>
      <w:r>
        <w:t>range,</w:t>
      </w:r>
      <w:r>
        <w:rPr>
          <w:spacing w:val="1"/>
        </w:rPr>
        <w:t xml:space="preserve"> </w:t>
      </w:r>
      <w:r>
        <w:t>Mahabharata</w:t>
      </w:r>
      <w:r>
        <w:rPr>
          <w:spacing w:val="-3"/>
        </w:rPr>
        <w:t xml:space="preserve"> </w:t>
      </w:r>
      <w:r>
        <w:t>range.</w:t>
      </w:r>
    </w:p>
    <w:p w14:paraId="7A33CDCF">
      <w:pPr>
        <w:pStyle w:val="11"/>
        <w:spacing w:before="72"/>
        <w:ind w:right="1097"/>
        <w:jc w:val="both"/>
      </w:pPr>
      <w:r>
        <w:t>The</w:t>
      </w:r>
      <w:r>
        <w:rPr>
          <w:spacing w:val="-9"/>
        </w:rPr>
        <w:t xml:space="preserve"> </w:t>
      </w:r>
      <w:r>
        <w:t>region</w:t>
      </w:r>
      <w:r>
        <w:rPr>
          <w:spacing w:val="-7"/>
        </w:rPr>
        <w:t xml:space="preserve"> </w:t>
      </w:r>
      <w:r>
        <w:t>is</w:t>
      </w:r>
      <w:r>
        <w:rPr>
          <w:spacing w:val="-7"/>
        </w:rPr>
        <w:t xml:space="preserve"> </w:t>
      </w:r>
      <w:r>
        <w:t>geologically</w:t>
      </w:r>
      <w:r>
        <w:rPr>
          <w:spacing w:val="-10"/>
        </w:rPr>
        <w:t xml:space="preserve"> </w:t>
      </w:r>
      <w:r>
        <w:t>complex,</w:t>
      </w:r>
      <w:r>
        <w:rPr>
          <w:spacing w:val="-7"/>
        </w:rPr>
        <w:t xml:space="preserve"> </w:t>
      </w:r>
      <w:r>
        <w:t>with</w:t>
      </w:r>
      <w:r>
        <w:rPr>
          <w:spacing w:val="-7"/>
        </w:rPr>
        <w:t xml:space="preserve"> </w:t>
      </w:r>
      <w:r>
        <w:t>the</w:t>
      </w:r>
      <w:r>
        <w:rPr>
          <w:spacing w:val="-8"/>
        </w:rPr>
        <w:t xml:space="preserve"> </w:t>
      </w:r>
      <w:r>
        <w:t>Himalayan</w:t>
      </w:r>
      <w:r>
        <w:rPr>
          <w:spacing w:val="-7"/>
        </w:rPr>
        <w:t xml:space="preserve"> </w:t>
      </w:r>
      <w:r>
        <w:t>Mountains</w:t>
      </w:r>
      <w:r>
        <w:rPr>
          <w:spacing w:val="-7"/>
        </w:rPr>
        <w:t xml:space="preserve"> </w:t>
      </w:r>
      <w:r>
        <w:t>and</w:t>
      </w:r>
      <w:r>
        <w:rPr>
          <w:spacing w:val="-7"/>
        </w:rPr>
        <w:t xml:space="preserve"> </w:t>
      </w:r>
      <w:r>
        <w:t>the</w:t>
      </w:r>
      <w:r>
        <w:rPr>
          <w:spacing w:val="-5"/>
        </w:rPr>
        <w:t xml:space="preserve"> </w:t>
      </w:r>
      <w:r>
        <w:t>Indo-Gangetic</w:t>
      </w:r>
      <w:r>
        <w:rPr>
          <w:spacing w:val="-58"/>
        </w:rPr>
        <w:t xml:space="preserve"> </w:t>
      </w:r>
      <w:r>
        <w:t>Plains meeting in the region. The district is characterized by a diverse range of geological</w:t>
      </w:r>
      <w:r>
        <w:rPr>
          <w:spacing w:val="-57"/>
        </w:rPr>
        <w:t xml:space="preserve"> </w:t>
      </w:r>
      <w:r>
        <w:t>features, including mountains, hills, valleys, and floodplains. The area is situated in a</w:t>
      </w:r>
      <w:r>
        <w:rPr>
          <w:spacing w:val="1"/>
        </w:rPr>
        <w:t xml:space="preserve"> </w:t>
      </w:r>
      <w:r>
        <w:t>seismically active zone, with a high risk of earthquakes. The district has experienced</w:t>
      </w:r>
      <w:r>
        <w:rPr>
          <w:spacing w:val="1"/>
        </w:rPr>
        <w:t xml:space="preserve"> </w:t>
      </w:r>
      <w:r>
        <w:t>several</w:t>
      </w:r>
      <w:r>
        <w:rPr>
          <w:spacing w:val="-9"/>
        </w:rPr>
        <w:t xml:space="preserve"> </w:t>
      </w:r>
      <w:r>
        <w:t>significant</w:t>
      </w:r>
      <w:r>
        <w:rPr>
          <w:spacing w:val="-9"/>
        </w:rPr>
        <w:t xml:space="preserve"> </w:t>
      </w:r>
      <w:r>
        <w:t>earthquakes</w:t>
      </w:r>
      <w:r>
        <w:rPr>
          <w:spacing w:val="-8"/>
        </w:rPr>
        <w:t xml:space="preserve"> </w:t>
      </w:r>
      <w:r>
        <w:t>in</w:t>
      </w:r>
      <w:r>
        <w:rPr>
          <w:spacing w:val="-9"/>
        </w:rPr>
        <w:t xml:space="preserve"> </w:t>
      </w:r>
      <w:r>
        <w:t>the</w:t>
      </w:r>
      <w:r>
        <w:rPr>
          <w:spacing w:val="-9"/>
        </w:rPr>
        <w:t xml:space="preserve"> </w:t>
      </w:r>
      <w:r>
        <w:t>past,</w:t>
      </w:r>
      <w:r>
        <w:rPr>
          <w:spacing w:val="-9"/>
        </w:rPr>
        <w:t xml:space="preserve"> </w:t>
      </w:r>
      <w:r>
        <w:t>including</w:t>
      </w:r>
      <w:r>
        <w:rPr>
          <w:spacing w:val="-11"/>
        </w:rPr>
        <w:t xml:space="preserve"> </w:t>
      </w:r>
      <w:r>
        <w:t>the</w:t>
      </w:r>
      <w:r>
        <w:rPr>
          <w:spacing w:val="-10"/>
        </w:rPr>
        <w:t xml:space="preserve"> </w:t>
      </w:r>
      <w:r>
        <w:t>1934</w:t>
      </w:r>
      <w:r>
        <w:rPr>
          <w:spacing w:val="-9"/>
        </w:rPr>
        <w:t xml:space="preserve"> </w:t>
      </w:r>
      <w:r>
        <w:t>Nepal–Bihar</w:t>
      </w:r>
      <w:r>
        <w:rPr>
          <w:spacing w:val="-10"/>
        </w:rPr>
        <w:t xml:space="preserve"> </w:t>
      </w:r>
      <w:r>
        <w:t>earthquake</w:t>
      </w:r>
      <w:r>
        <w:rPr>
          <w:spacing w:val="-10"/>
        </w:rPr>
        <w:t xml:space="preserve"> </w:t>
      </w:r>
      <w:r>
        <w:t>and</w:t>
      </w:r>
      <w:r>
        <w:rPr>
          <w:spacing w:val="-58"/>
        </w:rPr>
        <w:t xml:space="preserve"> </w:t>
      </w:r>
      <w:r>
        <w:t>the</w:t>
      </w:r>
      <w:r>
        <w:rPr>
          <w:spacing w:val="-4"/>
        </w:rPr>
        <w:t xml:space="preserve"> </w:t>
      </w:r>
      <w:r>
        <w:t>2015</w:t>
      </w:r>
      <w:r>
        <w:rPr>
          <w:spacing w:val="-4"/>
        </w:rPr>
        <w:t xml:space="preserve"> </w:t>
      </w:r>
      <w:r>
        <w:t>Nepal</w:t>
      </w:r>
      <w:r>
        <w:rPr>
          <w:spacing w:val="-1"/>
        </w:rPr>
        <w:t xml:space="preserve"> </w:t>
      </w:r>
      <w:r>
        <w:t>earthquake,</w:t>
      </w:r>
      <w:r>
        <w:rPr>
          <w:spacing w:val="-3"/>
        </w:rPr>
        <w:t xml:space="preserve"> </w:t>
      </w:r>
      <w:r>
        <w:t>which</w:t>
      </w:r>
      <w:r>
        <w:rPr>
          <w:spacing w:val="-2"/>
        </w:rPr>
        <w:t xml:space="preserve"> </w:t>
      </w:r>
      <w:r>
        <w:t>caused</w:t>
      </w:r>
      <w:r>
        <w:rPr>
          <w:spacing w:val="-4"/>
        </w:rPr>
        <w:t xml:space="preserve"> </w:t>
      </w:r>
      <w:r>
        <w:t>widespread</w:t>
      </w:r>
      <w:r>
        <w:rPr>
          <w:spacing w:val="-1"/>
        </w:rPr>
        <w:t xml:space="preserve"> </w:t>
      </w:r>
      <w:r>
        <w:t>damage</w:t>
      </w:r>
      <w:r>
        <w:rPr>
          <w:spacing w:val="-5"/>
        </w:rPr>
        <w:t xml:space="preserve"> </w:t>
      </w:r>
      <w:r>
        <w:t>and</w:t>
      </w:r>
      <w:r>
        <w:rPr>
          <w:spacing w:val="-2"/>
        </w:rPr>
        <w:t xml:space="preserve"> </w:t>
      </w:r>
      <w:r>
        <w:t>loss</w:t>
      </w:r>
      <w:r>
        <w:rPr>
          <w:spacing w:val="-2"/>
        </w:rPr>
        <w:t xml:space="preserve"> </w:t>
      </w:r>
      <w:r>
        <w:t>of</w:t>
      </w:r>
      <w:r>
        <w:rPr>
          <w:spacing w:val="-2"/>
        </w:rPr>
        <w:t xml:space="preserve"> </w:t>
      </w:r>
      <w:r>
        <w:t>life.</w:t>
      </w:r>
      <w:r>
        <w:rPr>
          <w:spacing w:val="-4"/>
        </w:rPr>
        <w:t xml:space="preserve"> </w:t>
      </w:r>
      <w:r>
        <w:t>The</w:t>
      </w:r>
      <w:r>
        <w:rPr>
          <w:spacing w:val="-3"/>
        </w:rPr>
        <w:t xml:space="preserve"> </w:t>
      </w:r>
      <w:r>
        <w:t>district</w:t>
      </w:r>
      <w:r>
        <w:rPr>
          <w:spacing w:val="-57"/>
        </w:rPr>
        <w:t xml:space="preserve"> </w:t>
      </w:r>
      <w:r>
        <w:t>is</w:t>
      </w:r>
      <w:r>
        <w:rPr>
          <w:spacing w:val="-7"/>
        </w:rPr>
        <w:t xml:space="preserve"> </w:t>
      </w:r>
      <w:r>
        <w:t>also</w:t>
      </w:r>
      <w:r>
        <w:rPr>
          <w:spacing w:val="-6"/>
        </w:rPr>
        <w:t xml:space="preserve"> </w:t>
      </w:r>
      <w:r>
        <w:t>home</w:t>
      </w:r>
      <w:r>
        <w:rPr>
          <w:spacing w:val="-7"/>
        </w:rPr>
        <w:t xml:space="preserve"> </w:t>
      </w:r>
      <w:r>
        <w:t>to</w:t>
      </w:r>
      <w:r>
        <w:rPr>
          <w:spacing w:val="-6"/>
        </w:rPr>
        <w:t xml:space="preserve"> </w:t>
      </w:r>
      <w:r>
        <w:t>several</w:t>
      </w:r>
      <w:r>
        <w:rPr>
          <w:spacing w:val="-3"/>
        </w:rPr>
        <w:t xml:space="preserve"> </w:t>
      </w:r>
      <w:r>
        <w:t>geological</w:t>
      </w:r>
      <w:r>
        <w:rPr>
          <w:spacing w:val="-4"/>
        </w:rPr>
        <w:t xml:space="preserve"> </w:t>
      </w:r>
      <w:r>
        <w:t>formations,</w:t>
      </w:r>
      <w:r>
        <w:rPr>
          <w:spacing w:val="-6"/>
        </w:rPr>
        <w:t xml:space="preserve"> </w:t>
      </w:r>
      <w:r>
        <w:t>including</w:t>
      </w:r>
      <w:r>
        <w:rPr>
          <w:spacing w:val="-8"/>
        </w:rPr>
        <w:t xml:space="preserve"> </w:t>
      </w:r>
      <w:r>
        <w:t>sedimentary</w:t>
      </w:r>
      <w:r>
        <w:rPr>
          <w:spacing w:val="-11"/>
        </w:rPr>
        <w:t xml:space="preserve"> </w:t>
      </w:r>
      <w:r>
        <w:t>rocks,</w:t>
      </w:r>
      <w:r>
        <w:rPr>
          <w:spacing w:val="-4"/>
        </w:rPr>
        <w:t xml:space="preserve"> </w:t>
      </w:r>
      <w:r>
        <w:t>igneous</w:t>
      </w:r>
      <w:r>
        <w:rPr>
          <w:spacing w:val="-4"/>
        </w:rPr>
        <w:t xml:space="preserve"> </w:t>
      </w:r>
      <w:r>
        <w:t>rocks,</w:t>
      </w:r>
      <w:r>
        <w:rPr>
          <w:spacing w:val="-58"/>
        </w:rPr>
        <w:t xml:space="preserve"> </w:t>
      </w:r>
      <w:r>
        <w:t>and metamorphic rocks. The sedimentary rocks are primarily found in the low-lying areas</w:t>
      </w:r>
      <w:r>
        <w:rPr>
          <w:spacing w:val="-57"/>
        </w:rPr>
        <w:t xml:space="preserve"> </w:t>
      </w:r>
      <w:r>
        <w:t>of the district, while the igneous and metamorphic rocks are found in the hilly and</w:t>
      </w:r>
      <w:r>
        <w:rPr>
          <w:spacing w:val="1"/>
        </w:rPr>
        <w:t xml:space="preserve"> </w:t>
      </w:r>
      <w:r>
        <w:t>mountainous</w:t>
      </w:r>
      <w:r>
        <w:rPr>
          <w:spacing w:val="-4"/>
        </w:rPr>
        <w:t xml:space="preserve"> </w:t>
      </w:r>
      <w:r>
        <w:t>regions.</w:t>
      </w:r>
      <w:r>
        <w:rPr>
          <w:spacing w:val="-4"/>
        </w:rPr>
        <w:t xml:space="preserve"> </w:t>
      </w:r>
      <w:r>
        <w:t>Overall,</w:t>
      </w:r>
      <w:r>
        <w:rPr>
          <w:spacing w:val="-5"/>
        </w:rPr>
        <w:t xml:space="preserve"> </w:t>
      </w:r>
      <w:r>
        <w:t>the</w:t>
      </w:r>
      <w:r>
        <w:rPr>
          <w:spacing w:val="-2"/>
        </w:rPr>
        <w:t xml:space="preserve"> </w:t>
      </w:r>
      <w:r>
        <w:t>geological</w:t>
      </w:r>
      <w:r>
        <w:rPr>
          <w:spacing w:val="-3"/>
        </w:rPr>
        <w:t xml:space="preserve"> </w:t>
      </w:r>
      <w:r>
        <w:t>conditions</w:t>
      </w:r>
      <w:r>
        <w:rPr>
          <w:spacing w:val="-4"/>
        </w:rPr>
        <w:t xml:space="preserve"> </w:t>
      </w:r>
      <w:r>
        <w:t>of</w:t>
      </w:r>
      <w:r>
        <w:rPr>
          <w:spacing w:val="-6"/>
        </w:rPr>
        <w:t xml:space="preserve"> </w:t>
      </w:r>
      <w:r>
        <w:t>Bhaktapur</w:t>
      </w:r>
      <w:r>
        <w:rPr>
          <w:spacing w:val="-5"/>
        </w:rPr>
        <w:t xml:space="preserve"> </w:t>
      </w:r>
      <w:r>
        <w:t>district</w:t>
      </w:r>
      <w:r>
        <w:rPr>
          <w:spacing w:val="-4"/>
        </w:rPr>
        <w:t xml:space="preserve"> </w:t>
      </w:r>
      <w:r>
        <w:t>are</w:t>
      </w:r>
      <w:r>
        <w:rPr>
          <w:spacing w:val="-4"/>
        </w:rPr>
        <w:t xml:space="preserve"> </w:t>
      </w:r>
      <w:r>
        <w:t>complex</w:t>
      </w:r>
      <w:r>
        <w:rPr>
          <w:spacing w:val="-58"/>
        </w:rPr>
        <w:t xml:space="preserve"> </w:t>
      </w:r>
      <w:r>
        <w:t>and varied, with a high risk of seismic activity due to its location in the Himalayan</w:t>
      </w:r>
      <w:r>
        <w:rPr>
          <w:spacing w:val="1"/>
        </w:rPr>
        <w:t xml:space="preserve"> </w:t>
      </w:r>
      <w:r>
        <w:t>mountain</w:t>
      </w:r>
      <w:r>
        <w:rPr>
          <w:spacing w:val="-1"/>
        </w:rPr>
        <w:t xml:space="preserve"> </w:t>
      </w:r>
      <w:r>
        <w:t>range.</w:t>
      </w:r>
    </w:p>
    <w:p w14:paraId="306B7FE7">
      <w:pPr>
        <w:pStyle w:val="11"/>
        <w:spacing w:before="1"/>
        <w:ind w:left="440" w:right="1102"/>
        <w:jc w:val="both"/>
      </w:pPr>
      <w:r>
        <w:rPr>
          <w:spacing w:val="-1"/>
        </w:rPr>
        <w:t>Overall,</w:t>
      </w:r>
      <w:r>
        <w:rPr>
          <w:spacing w:val="-13"/>
        </w:rPr>
        <w:t xml:space="preserve"> </w:t>
      </w:r>
      <w:r>
        <w:rPr>
          <w:spacing w:val="-1"/>
        </w:rPr>
        <w:t>the</w:t>
      </w:r>
      <w:r>
        <w:rPr>
          <w:spacing w:val="-12"/>
        </w:rPr>
        <w:t xml:space="preserve"> </w:t>
      </w:r>
      <w:r>
        <w:t>geological</w:t>
      </w:r>
      <w:r>
        <w:rPr>
          <w:spacing w:val="-13"/>
        </w:rPr>
        <w:t xml:space="preserve"> </w:t>
      </w:r>
      <w:r>
        <w:t>conditions</w:t>
      </w:r>
      <w:r>
        <w:rPr>
          <w:spacing w:val="-13"/>
        </w:rPr>
        <w:t xml:space="preserve"> </w:t>
      </w:r>
      <w:r>
        <w:t>of</w:t>
      </w:r>
      <w:r>
        <w:rPr>
          <w:spacing w:val="-14"/>
        </w:rPr>
        <w:t xml:space="preserve"> </w:t>
      </w:r>
      <w:r>
        <w:t>Bhaktapur</w:t>
      </w:r>
      <w:r>
        <w:rPr>
          <w:spacing w:val="-15"/>
        </w:rPr>
        <w:t xml:space="preserve"> </w:t>
      </w:r>
      <w:r>
        <w:t>district</w:t>
      </w:r>
      <w:r>
        <w:rPr>
          <w:spacing w:val="-13"/>
        </w:rPr>
        <w:t xml:space="preserve"> </w:t>
      </w:r>
      <w:r>
        <w:t>are</w:t>
      </w:r>
      <w:r>
        <w:rPr>
          <w:spacing w:val="-15"/>
        </w:rPr>
        <w:t xml:space="preserve"> </w:t>
      </w:r>
      <w:r>
        <w:t>complex</w:t>
      </w:r>
      <w:r>
        <w:rPr>
          <w:spacing w:val="-11"/>
        </w:rPr>
        <w:t xml:space="preserve"> </w:t>
      </w:r>
      <w:r>
        <w:t>and</w:t>
      </w:r>
      <w:r>
        <w:rPr>
          <w:spacing w:val="-13"/>
        </w:rPr>
        <w:t xml:space="preserve"> </w:t>
      </w:r>
      <w:r>
        <w:t>varied,</w:t>
      </w:r>
      <w:r>
        <w:rPr>
          <w:spacing w:val="-13"/>
        </w:rPr>
        <w:t xml:space="preserve"> </w:t>
      </w:r>
      <w:r>
        <w:t>with</w:t>
      </w:r>
      <w:r>
        <w:rPr>
          <w:spacing w:val="-13"/>
        </w:rPr>
        <w:t xml:space="preserve"> </w:t>
      </w:r>
      <w:r>
        <w:t>a</w:t>
      </w:r>
      <w:r>
        <w:rPr>
          <w:spacing w:val="-14"/>
        </w:rPr>
        <w:t xml:space="preserve"> </w:t>
      </w:r>
      <w:r>
        <w:t>high</w:t>
      </w:r>
      <w:r>
        <w:rPr>
          <w:spacing w:val="-58"/>
        </w:rPr>
        <w:t xml:space="preserve"> </w:t>
      </w:r>
      <w:r>
        <w:t>risk</w:t>
      </w:r>
      <w:r>
        <w:rPr>
          <w:spacing w:val="-1"/>
        </w:rPr>
        <w:t xml:space="preserve"> </w:t>
      </w:r>
      <w:r>
        <w:t>of</w:t>
      </w:r>
      <w:r>
        <w:rPr>
          <w:spacing w:val="-1"/>
        </w:rPr>
        <w:t xml:space="preserve"> </w:t>
      </w:r>
      <w:r>
        <w:t>seismic activity</w:t>
      </w:r>
      <w:r>
        <w:rPr>
          <w:spacing w:val="-5"/>
        </w:rPr>
        <w:t xml:space="preserve"> </w:t>
      </w:r>
      <w:r>
        <w:t>due</w:t>
      </w:r>
      <w:r>
        <w:rPr>
          <w:spacing w:val="-2"/>
        </w:rPr>
        <w:t xml:space="preserve"> </w:t>
      </w:r>
      <w:r>
        <w:t>to its location in the</w:t>
      </w:r>
      <w:r>
        <w:rPr>
          <w:spacing w:val="-2"/>
        </w:rPr>
        <w:t xml:space="preserve"> </w:t>
      </w:r>
      <w:r>
        <w:t>Himalayan mountain range.</w:t>
      </w:r>
    </w:p>
    <w:p w14:paraId="27168494">
      <w:pPr>
        <w:pStyle w:val="11"/>
        <w:spacing w:before="4"/>
        <w:rPr>
          <w:sz w:val="35"/>
        </w:rPr>
      </w:pPr>
    </w:p>
    <w:p w14:paraId="25E8FC6E">
      <w:pPr>
        <w:pStyle w:val="6"/>
        <w:numPr>
          <w:ilvl w:val="2"/>
          <w:numId w:val="19"/>
        </w:numPr>
        <w:tabs>
          <w:tab w:val="left" w:pos="1072"/>
        </w:tabs>
        <w:ind w:hanging="632"/>
      </w:pPr>
      <w:bookmarkStart w:id="16" w:name="_bookmark14"/>
      <w:bookmarkEnd w:id="16"/>
      <w:r>
        <w:rPr>
          <w:color w:val="1F4D78"/>
        </w:rPr>
        <w:t>Soil</w:t>
      </w:r>
    </w:p>
    <w:p w14:paraId="7628D98E">
      <w:pPr>
        <w:pStyle w:val="11"/>
        <w:ind w:left="440" w:right="1102"/>
        <w:jc w:val="both"/>
      </w:pPr>
      <w:r>
        <w:t>The nature of soil</w:t>
      </w:r>
      <w:r>
        <w:rPr>
          <w:spacing w:val="1"/>
        </w:rPr>
        <w:t xml:space="preserve"> </w:t>
      </w:r>
      <w:r>
        <w:t>in</w:t>
      </w:r>
      <w:r>
        <w:rPr>
          <w:spacing w:val="1"/>
        </w:rPr>
        <w:t xml:space="preserve"> </w:t>
      </w:r>
      <w:r>
        <w:t>Bhaktapur district</w:t>
      </w:r>
      <w:r>
        <w:rPr>
          <w:spacing w:val="1"/>
        </w:rPr>
        <w:t xml:space="preserve"> </w:t>
      </w:r>
      <w:r>
        <w:t>varies</w:t>
      </w:r>
      <w:r>
        <w:rPr>
          <w:spacing w:val="1"/>
        </w:rPr>
        <w:t xml:space="preserve"> </w:t>
      </w:r>
      <w:r>
        <w:t>depending on</w:t>
      </w:r>
      <w:r>
        <w:rPr>
          <w:spacing w:val="1"/>
        </w:rPr>
        <w:t xml:space="preserve"> </w:t>
      </w:r>
      <w:r>
        <w:t>the topography,</w:t>
      </w:r>
      <w:r>
        <w:rPr>
          <w:spacing w:val="1"/>
        </w:rPr>
        <w:t xml:space="preserve"> </w:t>
      </w:r>
      <w:r>
        <w:t>parent</w:t>
      </w:r>
      <w:r>
        <w:rPr>
          <w:spacing w:val="1"/>
        </w:rPr>
        <w:t xml:space="preserve"> </w:t>
      </w:r>
      <w:r>
        <w:t>material, and other factors. However, in general, the district's soils are composed of a</w:t>
      </w:r>
      <w:r>
        <w:rPr>
          <w:spacing w:val="1"/>
        </w:rPr>
        <w:t xml:space="preserve"> </w:t>
      </w:r>
      <w:r>
        <w:t>mixture</w:t>
      </w:r>
      <w:r>
        <w:rPr>
          <w:spacing w:val="-3"/>
        </w:rPr>
        <w:t xml:space="preserve"> </w:t>
      </w:r>
      <w:r>
        <w:t>of alluvium, colluvium, and residual soils.</w:t>
      </w:r>
    </w:p>
    <w:p w14:paraId="182F1560">
      <w:pPr>
        <w:pStyle w:val="11"/>
        <w:spacing w:before="7"/>
        <w:rPr>
          <w:sz w:val="23"/>
        </w:rPr>
      </w:pPr>
    </w:p>
    <w:p w14:paraId="6153AFDB">
      <w:pPr>
        <w:pStyle w:val="11"/>
        <w:ind w:left="440" w:right="1099"/>
        <w:jc w:val="both"/>
      </w:pPr>
      <w:r>
        <w:rPr>
          <w:spacing w:val="-1"/>
        </w:rPr>
        <w:t>Alluvial</w:t>
      </w:r>
      <w:r>
        <w:rPr>
          <w:spacing w:val="-10"/>
        </w:rPr>
        <w:t xml:space="preserve"> </w:t>
      </w:r>
      <w:r>
        <w:t>soils</w:t>
      </w:r>
      <w:r>
        <w:rPr>
          <w:spacing w:val="-10"/>
        </w:rPr>
        <w:t xml:space="preserve"> </w:t>
      </w:r>
      <w:r>
        <w:t>are</w:t>
      </w:r>
      <w:r>
        <w:rPr>
          <w:spacing w:val="-12"/>
        </w:rPr>
        <w:t xml:space="preserve"> </w:t>
      </w:r>
      <w:r>
        <w:t>found</w:t>
      </w:r>
      <w:r>
        <w:rPr>
          <w:spacing w:val="-11"/>
        </w:rPr>
        <w:t xml:space="preserve"> </w:t>
      </w:r>
      <w:r>
        <w:t>in</w:t>
      </w:r>
      <w:r>
        <w:rPr>
          <w:spacing w:val="-9"/>
        </w:rPr>
        <w:t xml:space="preserve"> </w:t>
      </w:r>
      <w:r>
        <w:t>areas</w:t>
      </w:r>
      <w:r>
        <w:rPr>
          <w:spacing w:val="-10"/>
        </w:rPr>
        <w:t xml:space="preserve"> </w:t>
      </w:r>
      <w:r>
        <w:t>that</w:t>
      </w:r>
      <w:r>
        <w:rPr>
          <w:spacing w:val="-10"/>
        </w:rPr>
        <w:t xml:space="preserve"> </w:t>
      </w:r>
      <w:r>
        <w:t>have</w:t>
      </w:r>
      <w:r>
        <w:rPr>
          <w:spacing w:val="-11"/>
        </w:rPr>
        <w:t xml:space="preserve"> </w:t>
      </w:r>
      <w:r>
        <w:t>been</w:t>
      </w:r>
      <w:r>
        <w:rPr>
          <w:spacing w:val="-9"/>
        </w:rPr>
        <w:t xml:space="preserve"> </w:t>
      </w:r>
      <w:r>
        <w:t>deposited</w:t>
      </w:r>
      <w:r>
        <w:rPr>
          <w:spacing w:val="-10"/>
        </w:rPr>
        <w:t xml:space="preserve"> </w:t>
      </w:r>
      <w:r>
        <w:t>by</w:t>
      </w:r>
      <w:r>
        <w:rPr>
          <w:spacing w:val="-15"/>
        </w:rPr>
        <w:t xml:space="preserve"> </w:t>
      </w:r>
      <w:r>
        <w:t>rivers</w:t>
      </w:r>
      <w:r>
        <w:rPr>
          <w:spacing w:val="-11"/>
        </w:rPr>
        <w:t xml:space="preserve"> </w:t>
      </w:r>
      <w:r>
        <w:t>and</w:t>
      </w:r>
      <w:r>
        <w:rPr>
          <w:spacing w:val="-9"/>
        </w:rPr>
        <w:t xml:space="preserve"> </w:t>
      </w:r>
      <w:r>
        <w:t>streams.</w:t>
      </w:r>
      <w:r>
        <w:rPr>
          <w:spacing w:val="-9"/>
        </w:rPr>
        <w:t xml:space="preserve"> </w:t>
      </w:r>
      <w:r>
        <w:t>These</w:t>
      </w:r>
      <w:r>
        <w:rPr>
          <w:spacing w:val="-11"/>
        </w:rPr>
        <w:t xml:space="preserve"> </w:t>
      </w:r>
      <w:r>
        <w:t>soils</w:t>
      </w:r>
      <w:r>
        <w:rPr>
          <w:spacing w:val="-58"/>
        </w:rPr>
        <w:t xml:space="preserve"> </w:t>
      </w:r>
      <w:r>
        <w:rPr>
          <w:spacing w:val="-1"/>
        </w:rPr>
        <w:t>are</w:t>
      </w:r>
      <w:r>
        <w:rPr>
          <w:spacing w:val="-14"/>
        </w:rPr>
        <w:t xml:space="preserve"> </w:t>
      </w:r>
      <w:r>
        <w:t>generally</w:t>
      </w:r>
      <w:r>
        <w:rPr>
          <w:spacing w:val="-20"/>
        </w:rPr>
        <w:t xml:space="preserve"> </w:t>
      </w:r>
      <w:r>
        <w:t>deep,</w:t>
      </w:r>
      <w:r>
        <w:rPr>
          <w:spacing w:val="-15"/>
        </w:rPr>
        <w:t xml:space="preserve"> </w:t>
      </w:r>
      <w:r>
        <w:t>well-drained,</w:t>
      </w:r>
      <w:r>
        <w:rPr>
          <w:spacing w:val="-15"/>
        </w:rPr>
        <w:t xml:space="preserve"> </w:t>
      </w:r>
      <w:r>
        <w:t>and</w:t>
      </w:r>
      <w:r>
        <w:rPr>
          <w:spacing w:val="-12"/>
        </w:rPr>
        <w:t xml:space="preserve"> </w:t>
      </w:r>
      <w:r>
        <w:t>fertile,</w:t>
      </w:r>
      <w:r>
        <w:rPr>
          <w:spacing w:val="-15"/>
        </w:rPr>
        <w:t xml:space="preserve"> </w:t>
      </w:r>
      <w:r>
        <w:t>making</w:t>
      </w:r>
      <w:r>
        <w:rPr>
          <w:spacing w:val="-17"/>
        </w:rPr>
        <w:t xml:space="preserve"> </w:t>
      </w:r>
      <w:r>
        <w:t>them</w:t>
      </w:r>
      <w:r>
        <w:rPr>
          <w:spacing w:val="-15"/>
        </w:rPr>
        <w:t xml:space="preserve"> </w:t>
      </w:r>
      <w:r>
        <w:t>suitable</w:t>
      </w:r>
      <w:r>
        <w:rPr>
          <w:spacing w:val="-13"/>
        </w:rPr>
        <w:t xml:space="preserve"> </w:t>
      </w:r>
      <w:r>
        <w:t>for</w:t>
      </w:r>
      <w:r>
        <w:rPr>
          <w:spacing w:val="-16"/>
        </w:rPr>
        <w:t xml:space="preserve"> </w:t>
      </w:r>
      <w:r>
        <w:t>agriculture.</w:t>
      </w:r>
      <w:r>
        <w:rPr>
          <w:spacing w:val="-15"/>
        </w:rPr>
        <w:t xml:space="preserve"> </w:t>
      </w:r>
      <w:r>
        <w:t>The</w:t>
      </w:r>
      <w:r>
        <w:rPr>
          <w:spacing w:val="-16"/>
        </w:rPr>
        <w:t xml:space="preserve"> </w:t>
      </w:r>
      <w:r>
        <w:t>soils</w:t>
      </w:r>
      <w:r>
        <w:rPr>
          <w:spacing w:val="-57"/>
        </w:rPr>
        <w:t xml:space="preserve"> </w:t>
      </w:r>
      <w:r>
        <w:t>are</w:t>
      </w:r>
      <w:r>
        <w:rPr>
          <w:spacing w:val="-2"/>
        </w:rPr>
        <w:t xml:space="preserve"> </w:t>
      </w:r>
      <w:r>
        <w:t>typically</w:t>
      </w:r>
      <w:r>
        <w:rPr>
          <w:spacing w:val="-5"/>
        </w:rPr>
        <w:t xml:space="preserve"> </w:t>
      </w:r>
      <w:r>
        <w:t>sandy</w:t>
      </w:r>
      <w:r>
        <w:rPr>
          <w:spacing w:val="-5"/>
        </w:rPr>
        <w:t xml:space="preserve"> </w:t>
      </w:r>
      <w:r>
        <w:t>or loamy, and they</w:t>
      </w:r>
      <w:r>
        <w:rPr>
          <w:spacing w:val="-5"/>
        </w:rPr>
        <w:t xml:space="preserve"> </w:t>
      </w:r>
      <w:r>
        <w:t>have</w:t>
      </w:r>
      <w:r>
        <w:rPr>
          <w:spacing w:val="2"/>
        </w:rPr>
        <w:t xml:space="preserve"> </w:t>
      </w:r>
      <w:r>
        <w:t>a</w:t>
      </w:r>
      <w:r>
        <w:rPr>
          <w:spacing w:val="-1"/>
        </w:rPr>
        <w:t xml:space="preserve"> </w:t>
      </w:r>
      <w:r>
        <w:t>high</w:t>
      </w:r>
      <w:r>
        <w:rPr>
          <w:spacing w:val="2"/>
        </w:rPr>
        <w:t xml:space="preserve"> </w:t>
      </w:r>
      <w:r>
        <w:t>water-holding</w:t>
      </w:r>
      <w:r>
        <w:rPr>
          <w:spacing w:val="-3"/>
        </w:rPr>
        <w:t xml:space="preserve"> </w:t>
      </w:r>
      <w:r>
        <w:t>capacity.</w:t>
      </w:r>
    </w:p>
    <w:p w14:paraId="628E564C">
      <w:pPr>
        <w:pStyle w:val="11"/>
        <w:spacing w:before="1"/>
      </w:pPr>
    </w:p>
    <w:p w14:paraId="0991977A">
      <w:pPr>
        <w:pStyle w:val="11"/>
        <w:ind w:left="440" w:right="1099"/>
        <w:jc w:val="both"/>
      </w:pPr>
      <w:r>
        <w:t>Colluvial soils are formed by the accumulation of material at the base of slopes due to</w:t>
      </w:r>
      <w:r>
        <w:rPr>
          <w:spacing w:val="1"/>
        </w:rPr>
        <w:t xml:space="preserve"> </w:t>
      </w:r>
      <w:r>
        <w:t>gravity. These soils are typically shallow, stony, and poorly drained, making them less</w:t>
      </w:r>
      <w:r>
        <w:rPr>
          <w:spacing w:val="1"/>
        </w:rPr>
        <w:t xml:space="preserve"> </w:t>
      </w:r>
      <w:r>
        <w:t>suitable</w:t>
      </w:r>
      <w:r>
        <w:rPr>
          <w:spacing w:val="-1"/>
        </w:rPr>
        <w:t xml:space="preserve"> </w:t>
      </w:r>
      <w:r>
        <w:t>for agriculture.</w:t>
      </w:r>
    </w:p>
    <w:p w14:paraId="316CCC15">
      <w:pPr>
        <w:pStyle w:val="11"/>
      </w:pPr>
    </w:p>
    <w:p w14:paraId="35DE1447">
      <w:pPr>
        <w:pStyle w:val="11"/>
        <w:ind w:left="440" w:right="1102"/>
        <w:jc w:val="both"/>
      </w:pPr>
      <w:r>
        <w:t>Residual soils are formed by the weathering of the underlying rock. These soils are</w:t>
      </w:r>
      <w:r>
        <w:rPr>
          <w:spacing w:val="1"/>
        </w:rPr>
        <w:t xml:space="preserve"> </w:t>
      </w:r>
      <w:r>
        <w:t>typically found in areas where the bedrock is close to the surface. The soils are generally</w:t>
      </w:r>
      <w:r>
        <w:rPr>
          <w:spacing w:val="1"/>
        </w:rPr>
        <w:t xml:space="preserve"> </w:t>
      </w:r>
      <w:r>
        <w:t>well-drained and infertile, making</w:t>
      </w:r>
      <w:r>
        <w:rPr>
          <w:spacing w:val="-3"/>
        </w:rPr>
        <w:t xml:space="preserve"> </w:t>
      </w:r>
      <w:r>
        <w:t>them less suitable for</w:t>
      </w:r>
      <w:r>
        <w:rPr>
          <w:spacing w:val="-1"/>
        </w:rPr>
        <w:t xml:space="preserve"> </w:t>
      </w:r>
      <w:r>
        <w:t>agriculture.</w:t>
      </w:r>
    </w:p>
    <w:p w14:paraId="23BCA8AF">
      <w:pPr>
        <w:pStyle w:val="11"/>
      </w:pPr>
    </w:p>
    <w:p w14:paraId="17A00097">
      <w:pPr>
        <w:pStyle w:val="11"/>
        <w:ind w:left="440" w:right="1099"/>
        <w:jc w:val="both"/>
      </w:pPr>
      <w:r>
        <w:t>In summary, the nature of soil in Bhaktapur district varies depending on the location, but</w:t>
      </w:r>
      <w:r>
        <w:rPr>
          <w:spacing w:val="1"/>
        </w:rPr>
        <w:t xml:space="preserve"> </w:t>
      </w:r>
      <w:r>
        <w:t>the</w:t>
      </w:r>
      <w:r>
        <w:rPr>
          <w:spacing w:val="-7"/>
        </w:rPr>
        <w:t xml:space="preserve"> </w:t>
      </w:r>
      <w:r>
        <w:t>district</w:t>
      </w:r>
      <w:r>
        <w:rPr>
          <w:spacing w:val="-5"/>
        </w:rPr>
        <w:t xml:space="preserve"> </w:t>
      </w:r>
      <w:r>
        <w:t>is</w:t>
      </w:r>
      <w:r>
        <w:rPr>
          <w:spacing w:val="-4"/>
        </w:rPr>
        <w:t xml:space="preserve"> </w:t>
      </w:r>
      <w:r>
        <w:t>composed</w:t>
      </w:r>
      <w:r>
        <w:rPr>
          <w:spacing w:val="-6"/>
        </w:rPr>
        <w:t xml:space="preserve"> </w:t>
      </w:r>
      <w:r>
        <w:t>of</w:t>
      </w:r>
      <w:r>
        <w:rPr>
          <w:spacing w:val="-6"/>
        </w:rPr>
        <w:t xml:space="preserve"> </w:t>
      </w:r>
      <w:r>
        <w:t>a</w:t>
      </w:r>
      <w:r>
        <w:rPr>
          <w:spacing w:val="-6"/>
        </w:rPr>
        <w:t xml:space="preserve"> </w:t>
      </w:r>
      <w:r>
        <w:t>mixture</w:t>
      </w:r>
      <w:r>
        <w:rPr>
          <w:spacing w:val="-7"/>
        </w:rPr>
        <w:t xml:space="preserve"> </w:t>
      </w:r>
      <w:r>
        <w:t>of</w:t>
      </w:r>
      <w:r>
        <w:rPr>
          <w:spacing w:val="-6"/>
        </w:rPr>
        <w:t xml:space="preserve"> </w:t>
      </w:r>
      <w:r>
        <w:t>alluvial,</w:t>
      </w:r>
      <w:r>
        <w:rPr>
          <w:spacing w:val="-3"/>
        </w:rPr>
        <w:t xml:space="preserve"> </w:t>
      </w:r>
      <w:r>
        <w:t>colluvial,</w:t>
      </w:r>
      <w:r>
        <w:rPr>
          <w:spacing w:val="-5"/>
        </w:rPr>
        <w:t xml:space="preserve"> </w:t>
      </w:r>
      <w:r>
        <w:t>and</w:t>
      </w:r>
      <w:r>
        <w:rPr>
          <w:spacing w:val="-6"/>
        </w:rPr>
        <w:t xml:space="preserve"> </w:t>
      </w:r>
      <w:r>
        <w:t>residual</w:t>
      </w:r>
      <w:r>
        <w:rPr>
          <w:spacing w:val="-5"/>
        </w:rPr>
        <w:t xml:space="preserve"> </w:t>
      </w:r>
      <w:r>
        <w:t>soils.</w:t>
      </w:r>
      <w:r>
        <w:rPr>
          <w:spacing w:val="-3"/>
        </w:rPr>
        <w:t xml:space="preserve"> </w:t>
      </w:r>
      <w:r>
        <w:t>Alluvial</w:t>
      </w:r>
      <w:r>
        <w:rPr>
          <w:spacing w:val="-6"/>
        </w:rPr>
        <w:t xml:space="preserve"> </w:t>
      </w:r>
      <w:r>
        <w:t>soils</w:t>
      </w:r>
      <w:r>
        <w:rPr>
          <w:spacing w:val="-57"/>
        </w:rPr>
        <w:t xml:space="preserve"> </w:t>
      </w:r>
      <w:r>
        <w:t>are</w:t>
      </w:r>
      <w:r>
        <w:rPr>
          <w:spacing w:val="-1"/>
        </w:rPr>
        <w:t xml:space="preserve"> </w:t>
      </w:r>
      <w:r>
        <w:t>generally</w:t>
      </w:r>
      <w:r>
        <w:rPr>
          <w:spacing w:val="-6"/>
        </w:rPr>
        <w:t xml:space="preserve"> </w:t>
      </w:r>
      <w:r>
        <w:t>suitable</w:t>
      </w:r>
      <w:r>
        <w:rPr>
          <w:spacing w:val="-1"/>
        </w:rPr>
        <w:t xml:space="preserve"> </w:t>
      </w:r>
      <w:r>
        <w:t>for agriculture, while colluvial and</w:t>
      </w:r>
      <w:r>
        <w:rPr>
          <w:spacing w:val="-1"/>
        </w:rPr>
        <w:t xml:space="preserve"> </w:t>
      </w:r>
      <w:r>
        <w:t>residual</w:t>
      </w:r>
      <w:r>
        <w:rPr>
          <w:spacing w:val="-1"/>
        </w:rPr>
        <w:t xml:space="preserve"> </w:t>
      </w:r>
      <w:r>
        <w:t>soils are</w:t>
      </w:r>
      <w:r>
        <w:rPr>
          <w:spacing w:val="-2"/>
        </w:rPr>
        <w:t xml:space="preserve"> </w:t>
      </w:r>
      <w:r>
        <w:t>less suitable.</w:t>
      </w:r>
    </w:p>
    <w:p w14:paraId="7043717A">
      <w:pPr>
        <w:pStyle w:val="11"/>
        <w:spacing w:before="3"/>
        <w:rPr>
          <w:sz w:val="27"/>
        </w:rPr>
      </w:pPr>
    </w:p>
    <w:p w14:paraId="6665403E">
      <w:pPr>
        <w:pStyle w:val="6"/>
        <w:numPr>
          <w:ilvl w:val="2"/>
          <w:numId w:val="19"/>
        </w:numPr>
        <w:tabs>
          <w:tab w:val="left" w:pos="1072"/>
        </w:tabs>
        <w:ind w:hanging="632"/>
      </w:pPr>
      <w:bookmarkStart w:id="17" w:name="_bookmark15"/>
      <w:bookmarkEnd w:id="17"/>
      <w:r>
        <w:rPr>
          <w:color w:val="1F4D78"/>
        </w:rPr>
        <w:t>Hydrology</w:t>
      </w:r>
      <w:r>
        <w:rPr>
          <w:color w:val="1F4D78"/>
          <w:spacing w:val="-4"/>
        </w:rPr>
        <w:t xml:space="preserve"> </w:t>
      </w:r>
      <w:r>
        <w:rPr>
          <w:color w:val="1F4D78"/>
        </w:rPr>
        <w:t>and</w:t>
      </w:r>
      <w:r>
        <w:rPr>
          <w:color w:val="1F4D78"/>
          <w:spacing w:val="-7"/>
        </w:rPr>
        <w:t xml:space="preserve"> </w:t>
      </w:r>
      <w:r>
        <w:rPr>
          <w:color w:val="1F4D78"/>
        </w:rPr>
        <w:t>Meteorology</w:t>
      </w:r>
    </w:p>
    <w:p w14:paraId="555E6C27">
      <w:pPr>
        <w:pStyle w:val="11"/>
        <w:ind w:left="440" w:right="1096"/>
        <w:jc w:val="both"/>
      </w:pPr>
      <w:r>
        <w:t>Bhaktapur district</w:t>
      </w:r>
      <w:r>
        <w:rPr>
          <w:spacing w:val="1"/>
        </w:rPr>
        <w:t xml:space="preserve"> </w:t>
      </w:r>
      <w:r>
        <w:t>has</w:t>
      </w:r>
      <w:r>
        <w:rPr>
          <w:spacing w:val="1"/>
        </w:rPr>
        <w:t xml:space="preserve"> </w:t>
      </w:r>
      <w:r>
        <w:t>a subtropical</w:t>
      </w:r>
      <w:r>
        <w:rPr>
          <w:spacing w:val="1"/>
        </w:rPr>
        <w:t xml:space="preserve"> </w:t>
      </w:r>
      <w:r>
        <w:t>climate,</w:t>
      </w:r>
      <w:r>
        <w:rPr>
          <w:spacing w:val="1"/>
        </w:rPr>
        <w:t xml:space="preserve"> </w:t>
      </w:r>
      <w:r>
        <w:t>with</w:t>
      </w:r>
      <w:r>
        <w:rPr>
          <w:spacing w:val="1"/>
        </w:rPr>
        <w:t xml:space="preserve"> </w:t>
      </w:r>
      <w:r>
        <w:t>distinct</w:t>
      </w:r>
      <w:r>
        <w:rPr>
          <w:spacing w:val="1"/>
        </w:rPr>
        <w:t xml:space="preserve"> </w:t>
      </w:r>
      <w:r>
        <w:t>wet</w:t>
      </w:r>
      <w:r>
        <w:rPr>
          <w:spacing w:val="1"/>
        </w:rPr>
        <w:t xml:space="preserve"> </w:t>
      </w:r>
      <w:r>
        <w:t>and</w:t>
      </w:r>
      <w:r>
        <w:rPr>
          <w:spacing w:val="1"/>
        </w:rPr>
        <w:t xml:space="preserve"> </w:t>
      </w:r>
      <w:r>
        <w:t>dry seasons.</w:t>
      </w:r>
      <w:r>
        <w:rPr>
          <w:spacing w:val="1"/>
        </w:rPr>
        <w:t xml:space="preserve"> </w:t>
      </w:r>
      <w:r>
        <w:t>The</w:t>
      </w:r>
      <w:r>
        <w:rPr>
          <w:spacing w:val="1"/>
        </w:rPr>
        <w:t xml:space="preserve"> </w:t>
      </w:r>
      <w:r>
        <w:t>monsoon season lasts from June to September, with the heaviest rainfall occurring in July</w:t>
      </w:r>
      <w:r>
        <w:rPr>
          <w:spacing w:val="-57"/>
        </w:rPr>
        <w:t xml:space="preserve"> </w:t>
      </w:r>
      <w:r>
        <w:t>and August. The winter season lasts from December to February, with cool and dry</w:t>
      </w:r>
      <w:r>
        <w:rPr>
          <w:spacing w:val="1"/>
        </w:rPr>
        <w:t xml:space="preserve"> </w:t>
      </w:r>
      <w:r>
        <w:t>weather.</w:t>
      </w:r>
      <w:r>
        <w:rPr>
          <w:spacing w:val="1"/>
        </w:rPr>
        <w:t xml:space="preserve"> </w:t>
      </w:r>
      <w:r>
        <w:t>The</w:t>
      </w:r>
      <w:r>
        <w:rPr>
          <w:spacing w:val="-2"/>
        </w:rPr>
        <w:t xml:space="preserve"> </w:t>
      </w:r>
      <w:r>
        <w:t>summer</w:t>
      </w:r>
      <w:r>
        <w:rPr>
          <w:spacing w:val="-3"/>
        </w:rPr>
        <w:t xml:space="preserve"> </w:t>
      </w:r>
      <w:r>
        <w:t>season lasts</w:t>
      </w:r>
      <w:r>
        <w:rPr>
          <w:spacing w:val="-1"/>
        </w:rPr>
        <w:t xml:space="preserve"> </w:t>
      </w:r>
      <w:r>
        <w:t>from March</w:t>
      </w:r>
      <w:r>
        <w:rPr>
          <w:spacing w:val="-1"/>
        </w:rPr>
        <w:t xml:space="preserve"> </w:t>
      </w:r>
      <w:r>
        <w:t>to</w:t>
      </w:r>
      <w:r>
        <w:rPr>
          <w:spacing w:val="5"/>
        </w:rPr>
        <w:t xml:space="preserve"> </w:t>
      </w:r>
      <w:r>
        <w:t>May,</w:t>
      </w:r>
      <w:r>
        <w:rPr>
          <w:spacing w:val="1"/>
        </w:rPr>
        <w:t xml:space="preserve"> </w:t>
      </w:r>
      <w:r>
        <w:t>with hot</w:t>
      </w:r>
      <w:r>
        <w:rPr>
          <w:spacing w:val="-1"/>
        </w:rPr>
        <w:t xml:space="preserve"> </w:t>
      </w:r>
      <w:r>
        <w:t>and dry</w:t>
      </w:r>
      <w:r>
        <w:rPr>
          <w:spacing w:val="-6"/>
        </w:rPr>
        <w:t xml:space="preserve"> </w:t>
      </w:r>
      <w:r>
        <w:t>weather.</w:t>
      </w:r>
    </w:p>
    <w:p w14:paraId="22680802">
      <w:pPr>
        <w:pStyle w:val="11"/>
        <w:rPr>
          <w:sz w:val="23"/>
        </w:rPr>
      </w:pPr>
    </w:p>
    <w:p w14:paraId="0C080787">
      <w:pPr>
        <w:pStyle w:val="11"/>
        <w:ind w:left="440" w:right="1099"/>
        <w:jc w:val="both"/>
      </w:pPr>
      <w:r>
        <w:t>The district is located in the Bagmati River basin, and several rivers and streams flow</w:t>
      </w:r>
      <w:r>
        <w:rPr>
          <w:spacing w:val="1"/>
        </w:rPr>
        <w:t xml:space="preserve"> </w:t>
      </w:r>
      <w:r>
        <w:t>through the area, including the Hanumante River, the Manohara River, and the Kamala</w:t>
      </w:r>
      <w:r>
        <w:rPr>
          <w:spacing w:val="1"/>
        </w:rPr>
        <w:t xml:space="preserve"> </w:t>
      </w:r>
      <w:r>
        <w:t>River.</w:t>
      </w:r>
      <w:r>
        <w:rPr>
          <w:spacing w:val="5"/>
        </w:rPr>
        <w:t xml:space="preserve"> </w:t>
      </w:r>
      <w:r>
        <w:t>The</w:t>
      </w:r>
      <w:r>
        <w:rPr>
          <w:spacing w:val="4"/>
        </w:rPr>
        <w:t xml:space="preserve"> </w:t>
      </w:r>
      <w:r>
        <w:t>Bagmati</w:t>
      </w:r>
      <w:r>
        <w:rPr>
          <w:spacing w:val="6"/>
        </w:rPr>
        <w:t xml:space="preserve"> </w:t>
      </w:r>
      <w:r>
        <w:t>River</w:t>
      </w:r>
      <w:r>
        <w:rPr>
          <w:spacing w:val="4"/>
        </w:rPr>
        <w:t xml:space="preserve"> </w:t>
      </w:r>
      <w:r>
        <w:t>itself</w:t>
      </w:r>
      <w:r>
        <w:rPr>
          <w:spacing w:val="5"/>
        </w:rPr>
        <w:t xml:space="preserve"> </w:t>
      </w:r>
      <w:r>
        <w:t>is</w:t>
      </w:r>
      <w:r>
        <w:rPr>
          <w:spacing w:val="6"/>
        </w:rPr>
        <w:t xml:space="preserve"> </w:t>
      </w:r>
      <w:r>
        <w:t>a</w:t>
      </w:r>
      <w:r>
        <w:rPr>
          <w:spacing w:val="6"/>
        </w:rPr>
        <w:t xml:space="preserve"> </w:t>
      </w:r>
      <w:r>
        <w:t>major</w:t>
      </w:r>
      <w:r>
        <w:rPr>
          <w:spacing w:val="5"/>
        </w:rPr>
        <w:t xml:space="preserve"> </w:t>
      </w:r>
      <w:r>
        <w:t>river</w:t>
      </w:r>
      <w:r>
        <w:rPr>
          <w:spacing w:val="5"/>
        </w:rPr>
        <w:t xml:space="preserve"> </w:t>
      </w:r>
      <w:r>
        <w:t>that</w:t>
      </w:r>
      <w:r>
        <w:rPr>
          <w:spacing w:val="6"/>
        </w:rPr>
        <w:t xml:space="preserve"> </w:t>
      </w:r>
      <w:r>
        <w:t>runs</w:t>
      </w:r>
      <w:r>
        <w:rPr>
          <w:spacing w:val="5"/>
        </w:rPr>
        <w:t xml:space="preserve"> </w:t>
      </w:r>
      <w:r>
        <w:t>through</w:t>
      </w:r>
      <w:r>
        <w:rPr>
          <w:spacing w:val="5"/>
        </w:rPr>
        <w:t xml:space="preserve"> </w:t>
      </w:r>
      <w:r>
        <w:t>the</w:t>
      </w:r>
      <w:r>
        <w:rPr>
          <w:spacing w:val="6"/>
        </w:rPr>
        <w:t xml:space="preserve"> </w:t>
      </w:r>
      <w:r>
        <w:t>Kathmandu</w:t>
      </w:r>
      <w:r>
        <w:rPr>
          <w:spacing w:val="5"/>
        </w:rPr>
        <w:t xml:space="preserve"> </w:t>
      </w:r>
      <w:r>
        <w:t>Valley,</w:t>
      </w:r>
    </w:p>
    <w:p w14:paraId="2B156E81">
      <w:pPr>
        <w:pStyle w:val="11"/>
        <w:tabs>
          <w:tab w:val="left" w:pos="450"/>
        </w:tabs>
        <w:ind w:left="450" w:right="1109"/>
        <w:jc w:val="both"/>
      </w:pPr>
      <w:r>
        <w:t>of which Bhaktapur is a part. The river is an important source of water for irrigation            and drinking</w:t>
      </w:r>
      <w:r>
        <w:rPr>
          <w:spacing w:val="-3"/>
        </w:rPr>
        <w:t xml:space="preserve"> </w:t>
      </w:r>
      <w:r>
        <w:t>water</w:t>
      </w:r>
      <w:r>
        <w:rPr>
          <w:spacing w:val="-2"/>
        </w:rPr>
        <w:t xml:space="preserve"> </w:t>
      </w:r>
      <w:r>
        <w:t>for the</w:t>
      </w:r>
      <w:r>
        <w:rPr>
          <w:spacing w:val="-2"/>
        </w:rPr>
        <w:t xml:space="preserve"> </w:t>
      </w:r>
      <w:r>
        <w:t>surrounding</w:t>
      </w:r>
      <w:r>
        <w:rPr>
          <w:spacing w:val="-2"/>
        </w:rPr>
        <w:t xml:space="preserve"> </w:t>
      </w:r>
      <w:r>
        <w:t>population.</w:t>
      </w:r>
    </w:p>
    <w:p w14:paraId="703D27FF">
      <w:pPr>
        <w:pStyle w:val="11"/>
      </w:pPr>
    </w:p>
    <w:p w14:paraId="7534595F">
      <w:pPr>
        <w:pStyle w:val="11"/>
        <w:ind w:left="440" w:right="1096"/>
        <w:jc w:val="both"/>
      </w:pPr>
      <w:r>
        <w:t>The district is also susceptible to floods and landslides, particularly during the monsoon</w:t>
      </w:r>
      <w:r>
        <w:rPr>
          <w:spacing w:val="1"/>
        </w:rPr>
        <w:t xml:space="preserve"> </w:t>
      </w:r>
      <w:r>
        <w:t>season. In recent years, the area has experienced increased incidents of flash floods and</w:t>
      </w:r>
      <w:r>
        <w:rPr>
          <w:spacing w:val="1"/>
        </w:rPr>
        <w:t xml:space="preserve"> </w:t>
      </w:r>
      <w:r>
        <w:t>landslides,</w:t>
      </w:r>
      <w:r>
        <w:rPr>
          <w:spacing w:val="-1"/>
        </w:rPr>
        <w:t xml:space="preserve"> </w:t>
      </w:r>
      <w:r>
        <w:t>which</w:t>
      </w:r>
      <w:r>
        <w:rPr>
          <w:spacing w:val="-1"/>
        </w:rPr>
        <w:t xml:space="preserve"> </w:t>
      </w:r>
      <w:r>
        <w:t>have</w:t>
      </w:r>
      <w:r>
        <w:rPr>
          <w:spacing w:val="1"/>
        </w:rPr>
        <w:t xml:space="preserve"> </w:t>
      </w:r>
      <w:r>
        <w:t>caused</w:t>
      </w:r>
      <w:r>
        <w:rPr>
          <w:spacing w:val="-1"/>
        </w:rPr>
        <w:t xml:space="preserve"> </w:t>
      </w:r>
      <w:r>
        <w:t>significant damage</w:t>
      </w:r>
      <w:r>
        <w:rPr>
          <w:spacing w:val="-2"/>
        </w:rPr>
        <w:t xml:space="preserve"> </w:t>
      </w:r>
      <w:r>
        <w:t>to infrastructure</w:t>
      </w:r>
      <w:r>
        <w:rPr>
          <w:spacing w:val="-2"/>
        </w:rPr>
        <w:t xml:space="preserve"> </w:t>
      </w:r>
      <w:r>
        <w:t>and loss</w:t>
      </w:r>
      <w:r>
        <w:rPr>
          <w:spacing w:val="1"/>
        </w:rPr>
        <w:t xml:space="preserve"> </w:t>
      </w:r>
      <w:r>
        <w:t>of life.</w:t>
      </w:r>
    </w:p>
    <w:p w14:paraId="7455758A">
      <w:pPr>
        <w:pStyle w:val="11"/>
      </w:pPr>
    </w:p>
    <w:p w14:paraId="0D8B1BDB">
      <w:pPr>
        <w:pStyle w:val="11"/>
        <w:ind w:left="440" w:right="1093"/>
        <w:jc w:val="both"/>
      </w:pPr>
      <w:r>
        <w:t>In</w:t>
      </w:r>
      <w:r>
        <w:rPr>
          <w:spacing w:val="-4"/>
        </w:rPr>
        <w:t xml:space="preserve"> </w:t>
      </w:r>
      <w:r>
        <w:t>terms</w:t>
      </w:r>
      <w:r>
        <w:rPr>
          <w:spacing w:val="-4"/>
        </w:rPr>
        <w:t xml:space="preserve"> </w:t>
      </w:r>
      <w:r>
        <w:t>of</w:t>
      </w:r>
      <w:r>
        <w:rPr>
          <w:spacing w:val="-4"/>
        </w:rPr>
        <w:t xml:space="preserve"> </w:t>
      </w:r>
      <w:r>
        <w:t>meteorology,</w:t>
      </w:r>
      <w:r>
        <w:rPr>
          <w:spacing w:val="-4"/>
        </w:rPr>
        <w:t xml:space="preserve"> </w:t>
      </w:r>
      <w:r>
        <w:t>Bhaktapur</w:t>
      </w:r>
      <w:r>
        <w:rPr>
          <w:spacing w:val="-5"/>
        </w:rPr>
        <w:t xml:space="preserve"> </w:t>
      </w:r>
      <w:r>
        <w:t>district</w:t>
      </w:r>
      <w:r>
        <w:rPr>
          <w:spacing w:val="-2"/>
        </w:rPr>
        <w:t xml:space="preserve"> </w:t>
      </w:r>
      <w:r>
        <w:t>has</w:t>
      </w:r>
      <w:r>
        <w:rPr>
          <w:spacing w:val="-4"/>
        </w:rPr>
        <w:t xml:space="preserve"> </w:t>
      </w:r>
      <w:r>
        <w:t>a</w:t>
      </w:r>
      <w:r>
        <w:rPr>
          <w:spacing w:val="-4"/>
        </w:rPr>
        <w:t xml:space="preserve"> </w:t>
      </w:r>
      <w:r>
        <w:t>network</w:t>
      </w:r>
      <w:r>
        <w:rPr>
          <w:spacing w:val="-5"/>
        </w:rPr>
        <w:t xml:space="preserve"> </w:t>
      </w:r>
      <w:r>
        <w:t>of</w:t>
      </w:r>
      <w:r>
        <w:rPr>
          <w:spacing w:val="-5"/>
        </w:rPr>
        <w:t xml:space="preserve"> </w:t>
      </w:r>
      <w:r>
        <w:t>weather</w:t>
      </w:r>
      <w:r>
        <w:rPr>
          <w:spacing w:val="-4"/>
        </w:rPr>
        <w:t xml:space="preserve"> </w:t>
      </w:r>
      <w:r>
        <w:t>stations</w:t>
      </w:r>
      <w:r>
        <w:rPr>
          <w:spacing w:val="-4"/>
        </w:rPr>
        <w:t xml:space="preserve"> </w:t>
      </w:r>
      <w:r>
        <w:t>that</w:t>
      </w:r>
      <w:r>
        <w:rPr>
          <w:spacing w:val="-3"/>
        </w:rPr>
        <w:t xml:space="preserve"> </w:t>
      </w:r>
      <w:r>
        <w:t>monitor</w:t>
      </w:r>
      <w:r>
        <w:rPr>
          <w:spacing w:val="-58"/>
        </w:rPr>
        <w:t xml:space="preserve"> </w:t>
      </w:r>
      <w:r>
        <w:t>temperature, precipitation, and other meteorological variables. The district experiences</w:t>
      </w:r>
      <w:r>
        <w:rPr>
          <w:spacing w:val="1"/>
        </w:rPr>
        <w:t xml:space="preserve"> </w:t>
      </w:r>
      <w:r>
        <w:t>significant</w:t>
      </w:r>
      <w:r>
        <w:rPr>
          <w:spacing w:val="1"/>
        </w:rPr>
        <w:t xml:space="preserve"> </w:t>
      </w:r>
      <w:r>
        <w:t>diurnal</w:t>
      </w:r>
      <w:r>
        <w:rPr>
          <w:spacing w:val="1"/>
        </w:rPr>
        <w:t xml:space="preserve"> </w:t>
      </w:r>
      <w:r>
        <w:t>temperature</w:t>
      </w:r>
      <w:r>
        <w:rPr>
          <w:spacing w:val="1"/>
        </w:rPr>
        <w:t xml:space="preserve"> </w:t>
      </w:r>
      <w:r>
        <w:t>variations</w:t>
      </w:r>
      <w:r>
        <w:rPr>
          <w:spacing w:val="1"/>
        </w:rPr>
        <w:t xml:space="preserve"> </w:t>
      </w:r>
      <w:r>
        <w:t>due</w:t>
      </w:r>
      <w:r>
        <w:rPr>
          <w:spacing w:val="1"/>
        </w:rPr>
        <w:t xml:space="preserve"> </w:t>
      </w:r>
      <w:r>
        <w:t>to</w:t>
      </w:r>
      <w:r>
        <w:rPr>
          <w:spacing w:val="1"/>
        </w:rPr>
        <w:t xml:space="preserve"> </w:t>
      </w:r>
      <w:r>
        <w:t>the</w:t>
      </w:r>
      <w:r>
        <w:rPr>
          <w:spacing w:val="1"/>
        </w:rPr>
        <w:t xml:space="preserve"> </w:t>
      </w:r>
      <w:r>
        <w:t>high</w:t>
      </w:r>
      <w:r>
        <w:rPr>
          <w:spacing w:val="1"/>
        </w:rPr>
        <w:t xml:space="preserve"> </w:t>
      </w:r>
      <w:r>
        <w:t>elevation,</w:t>
      </w:r>
      <w:r>
        <w:rPr>
          <w:spacing w:val="1"/>
        </w:rPr>
        <w:t xml:space="preserve"> </w:t>
      </w:r>
      <w:r>
        <w:t>with</w:t>
      </w:r>
      <w:r>
        <w:rPr>
          <w:spacing w:val="1"/>
        </w:rPr>
        <w:t xml:space="preserve"> </w:t>
      </w:r>
      <w:r>
        <w:t>cooler</w:t>
      </w:r>
      <w:r>
        <w:rPr>
          <w:spacing w:val="1"/>
        </w:rPr>
        <w:t xml:space="preserve"> </w:t>
      </w:r>
      <w:r>
        <w:t>temperatures</w:t>
      </w:r>
      <w:r>
        <w:rPr>
          <w:spacing w:val="1"/>
        </w:rPr>
        <w:t xml:space="preserve"> </w:t>
      </w:r>
      <w:r>
        <w:t>at</w:t>
      </w:r>
      <w:r>
        <w:rPr>
          <w:spacing w:val="1"/>
        </w:rPr>
        <w:t xml:space="preserve"> </w:t>
      </w:r>
      <w:r>
        <w:t>night</w:t>
      </w:r>
      <w:r>
        <w:rPr>
          <w:spacing w:val="1"/>
        </w:rPr>
        <w:t xml:space="preserve"> </w:t>
      </w:r>
      <w:r>
        <w:t>and</w:t>
      </w:r>
      <w:r>
        <w:rPr>
          <w:spacing w:val="1"/>
        </w:rPr>
        <w:t xml:space="preserve"> </w:t>
      </w:r>
      <w:r>
        <w:t>warmer</w:t>
      </w:r>
      <w:r>
        <w:rPr>
          <w:spacing w:val="1"/>
        </w:rPr>
        <w:t xml:space="preserve"> </w:t>
      </w:r>
      <w:r>
        <w:t>temperatures</w:t>
      </w:r>
      <w:r>
        <w:rPr>
          <w:spacing w:val="1"/>
        </w:rPr>
        <w:t xml:space="preserve"> </w:t>
      </w:r>
      <w:r>
        <w:t>during</w:t>
      </w:r>
      <w:r>
        <w:rPr>
          <w:spacing w:val="1"/>
        </w:rPr>
        <w:t xml:space="preserve"> </w:t>
      </w:r>
      <w:r>
        <w:t>the</w:t>
      </w:r>
      <w:r>
        <w:rPr>
          <w:spacing w:val="1"/>
        </w:rPr>
        <w:t xml:space="preserve"> </w:t>
      </w:r>
      <w:r>
        <w:t>day.</w:t>
      </w:r>
      <w:r>
        <w:rPr>
          <w:spacing w:val="1"/>
        </w:rPr>
        <w:t xml:space="preserve"> </w:t>
      </w:r>
      <w:r>
        <w:t>The</w:t>
      </w:r>
      <w:r>
        <w:rPr>
          <w:spacing w:val="1"/>
        </w:rPr>
        <w:t xml:space="preserve"> </w:t>
      </w:r>
      <w:r>
        <w:t>average</w:t>
      </w:r>
      <w:r>
        <w:rPr>
          <w:spacing w:val="1"/>
        </w:rPr>
        <w:t xml:space="preserve"> </w:t>
      </w:r>
      <w:r>
        <w:t>annual</w:t>
      </w:r>
      <w:r>
        <w:rPr>
          <w:spacing w:val="-57"/>
        </w:rPr>
        <w:t xml:space="preserve"> </w:t>
      </w:r>
      <w:r>
        <w:t>temperature</w:t>
      </w:r>
      <w:r>
        <w:rPr>
          <w:spacing w:val="-2"/>
        </w:rPr>
        <w:t xml:space="preserve"> </w:t>
      </w:r>
      <w:r>
        <w:t>in the</w:t>
      </w:r>
      <w:r>
        <w:rPr>
          <w:spacing w:val="-1"/>
        </w:rPr>
        <w:t xml:space="preserve"> </w:t>
      </w:r>
      <w:r>
        <w:t>district is around</w:t>
      </w:r>
      <w:r>
        <w:rPr>
          <w:spacing w:val="-1"/>
        </w:rPr>
        <w:t xml:space="preserve"> </w:t>
      </w:r>
      <w:r>
        <w:t>19 degrees Celsius.</w:t>
      </w:r>
    </w:p>
    <w:p w14:paraId="2CB8699D">
      <w:pPr>
        <w:pStyle w:val="11"/>
      </w:pPr>
    </w:p>
    <w:p w14:paraId="39B889B2">
      <w:pPr>
        <w:pStyle w:val="11"/>
        <w:ind w:left="440" w:right="1098"/>
        <w:jc w:val="both"/>
      </w:pPr>
      <w:r>
        <w:rPr>
          <w:spacing w:val="-1"/>
        </w:rPr>
        <w:t>In</w:t>
      </w:r>
      <w:r>
        <w:rPr>
          <w:spacing w:val="-12"/>
        </w:rPr>
        <w:t xml:space="preserve"> </w:t>
      </w:r>
      <w:r>
        <w:rPr>
          <w:spacing w:val="-1"/>
        </w:rPr>
        <w:t>summary,</w:t>
      </w:r>
      <w:r>
        <w:rPr>
          <w:spacing w:val="-10"/>
        </w:rPr>
        <w:t xml:space="preserve"> </w:t>
      </w:r>
      <w:r>
        <w:rPr>
          <w:spacing w:val="-1"/>
        </w:rPr>
        <w:t>Bhaktapur</w:t>
      </w:r>
      <w:r>
        <w:rPr>
          <w:spacing w:val="-13"/>
        </w:rPr>
        <w:t xml:space="preserve"> </w:t>
      </w:r>
      <w:r>
        <w:t>district</w:t>
      </w:r>
      <w:r>
        <w:rPr>
          <w:spacing w:val="-11"/>
        </w:rPr>
        <w:t xml:space="preserve"> </w:t>
      </w:r>
      <w:r>
        <w:t>has</w:t>
      </w:r>
      <w:r>
        <w:rPr>
          <w:spacing w:val="-12"/>
        </w:rPr>
        <w:t xml:space="preserve"> </w:t>
      </w:r>
      <w:r>
        <w:t>a</w:t>
      </w:r>
      <w:r>
        <w:rPr>
          <w:spacing w:val="-13"/>
        </w:rPr>
        <w:t xml:space="preserve"> </w:t>
      </w:r>
      <w:r>
        <w:t>subtropical</w:t>
      </w:r>
      <w:r>
        <w:rPr>
          <w:spacing w:val="-12"/>
        </w:rPr>
        <w:t xml:space="preserve"> </w:t>
      </w:r>
      <w:r>
        <w:t>climate,</w:t>
      </w:r>
      <w:r>
        <w:rPr>
          <w:spacing w:val="-12"/>
        </w:rPr>
        <w:t xml:space="preserve"> </w:t>
      </w:r>
      <w:r>
        <w:t>with</w:t>
      </w:r>
      <w:r>
        <w:rPr>
          <w:spacing w:val="-12"/>
        </w:rPr>
        <w:t xml:space="preserve"> </w:t>
      </w:r>
      <w:r>
        <w:t>distinct</w:t>
      </w:r>
      <w:r>
        <w:rPr>
          <w:spacing w:val="-12"/>
        </w:rPr>
        <w:t xml:space="preserve"> </w:t>
      </w:r>
      <w:r>
        <w:t>wet</w:t>
      </w:r>
      <w:r>
        <w:rPr>
          <w:spacing w:val="-11"/>
        </w:rPr>
        <w:t xml:space="preserve"> </w:t>
      </w:r>
      <w:r>
        <w:t>and</w:t>
      </w:r>
      <w:r>
        <w:rPr>
          <w:spacing w:val="-12"/>
        </w:rPr>
        <w:t xml:space="preserve"> </w:t>
      </w:r>
      <w:r>
        <w:t>dry</w:t>
      </w:r>
      <w:r>
        <w:rPr>
          <w:spacing w:val="-17"/>
        </w:rPr>
        <w:t xml:space="preserve"> </w:t>
      </w:r>
      <w:r>
        <w:t>seasons.</w:t>
      </w:r>
      <w:r>
        <w:rPr>
          <w:spacing w:val="-58"/>
        </w:rPr>
        <w:t xml:space="preserve"> </w:t>
      </w:r>
      <w:r>
        <w:rPr>
          <w:spacing w:val="-1"/>
        </w:rPr>
        <w:t>The</w:t>
      </w:r>
      <w:r>
        <w:rPr>
          <w:spacing w:val="-16"/>
        </w:rPr>
        <w:t xml:space="preserve"> </w:t>
      </w:r>
      <w:r>
        <w:rPr>
          <w:spacing w:val="-1"/>
        </w:rPr>
        <w:t>district</w:t>
      </w:r>
      <w:r>
        <w:rPr>
          <w:spacing w:val="-14"/>
        </w:rPr>
        <w:t xml:space="preserve"> </w:t>
      </w:r>
      <w:r>
        <w:t>is</w:t>
      </w:r>
      <w:r>
        <w:rPr>
          <w:spacing w:val="-14"/>
        </w:rPr>
        <w:t xml:space="preserve"> </w:t>
      </w:r>
      <w:r>
        <w:t>located</w:t>
      </w:r>
      <w:r>
        <w:rPr>
          <w:spacing w:val="-15"/>
        </w:rPr>
        <w:t xml:space="preserve"> </w:t>
      </w:r>
      <w:r>
        <w:t>in</w:t>
      </w:r>
      <w:r>
        <w:rPr>
          <w:spacing w:val="-14"/>
        </w:rPr>
        <w:t xml:space="preserve"> </w:t>
      </w:r>
      <w:r>
        <w:t>the</w:t>
      </w:r>
      <w:r>
        <w:rPr>
          <w:spacing w:val="-15"/>
        </w:rPr>
        <w:t xml:space="preserve"> </w:t>
      </w:r>
      <w:r>
        <w:t>Bagmati</w:t>
      </w:r>
      <w:r>
        <w:rPr>
          <w:spacing w:val="-14"/>
        </w:rPr>
        <w:t xml:space="preserve"> </w:t>
      </w:r>
      <w:r>
        <w:t>River</w:t>
      </w:r>
      <w:r>
        <w:rPr>
          <w:spacing w:val="-16"/>
        </w:rPr>
        <w:t xml:space="preserve"> </w:t>
      </w:r>
      <w:r>
        <w:t>basin</w:t>
      </w:r>
      <w:r>
        <w:rPr>
          <w:spacing w:val="-14"/>
        </w:rPr>
        <w:t xml:space="preserve"> </w:t>
      </w:r>
      <w:r>
        <w:t>and</w:t>
      </w:r>
      <w:r>
        <w:rPr>
          <w:spacing w:val="-15"/>
        </w:rPr>
        <w:t xml:space="preserve"> </w:t>
      </w:r>
      <w:r>
        <w:t>is</w:t>
      </w:r>
      <w:r>
        <w:rPr>
          <w:spacing w:val="-14"/>
        </w:rPr>
        <w:t xml:space="preserve"> </w:t>
      </w:r>
      <w:r>
        <w:t>susceptible</w:t>
      </w:r>
      <w:r>
        <w:rPr>
          <w:spacing w:val="-14"/>
        </w:rPr>
        <w:t xml:space="preserve"> </w:t>
      </w:r>
      <w:r>
        <w:t>to</w:t>
      </w:r>
      <w:r>
        <w:rPr>
          <w:spacing w:val="-14"/>
        </w:rPr>
        <w:t xml:space="preserve"> </w:t>
      </w:r>
      <w:r>
        <w:t>floods</w:t>
      </w:r>
      <w:r>
        <w:rPr>
          <w:spacing w:val="-15"/>
        </w:rPr>
        <w:t xml:space="preserve"> </w:t>
      </w:r>
      <w:r>
        <w:t>and</w:t>
      </w:r>
      <w:r>
        <w:rPr>
          <w:spacing w:val="-11"/>
        </w:rPr>
        <w:t xml:space="preserve"> </w:t>
      </w:r>
      <w:r>
        <w:t>landslides,</w:t>
      </w:r>
      <w:r>
        <w:rPr>
          <w:spacing w:val="-57"/>
        </w:rPr>
        <w:t xml:space="preserve"> </w:t>
      </w:r>
      <w:r>
        <w:t>particularly during the monsoon season. The area has a network of weather stations that</w:t>
      </w:r>
      <w:r>
        <w:rPr>
          <w:spacing w:val="1"/>
        </w:rPr>
        <w:t xml:space="preserve"> </w:t>
      </w:r>
      <w:r>
        <w:t>monitor</w:t>
      </w:r>
      <w:r>
        <w:rPr>
          <w:spacing w:val="-1"/>
        </w:rPr>
        <w:t xml:space="preserve"> </w:t>
      </w:r>
      <w:r>
        <w:t>meteorological variables.</w:t>
      </w:r>
    </w:p>
    <w:p w14:paraId="77874D73">
      <w:pPr>
        <w:pStyle w:val="11"/>
        <w:spacing w:before="10"/>
        <w:rPr>
          <w:sz w:val="27"/>
        </w:rPr>
      </w:pPr>
    </w:p>
    <w:p w14:paraId="1CB3222D">
      <w:pPr>
        <w:pStyle w:val="6"/>
        <w:numPr>
          <w:ilvl w:val="2"/>
          <w:numId w:val="19"/>
        </w:numPr>
        <w:tabs>
          <w:tab w:val="left" w:pos="1072"/>
        </w:tabs>
        <w:ind w:hanging="632"/>
      </w:pPr>
      <w:bookmarkStart w:id="18" w:name="_bookmark16"/>
      <w:bookmarkEnd w:id="18"/>
      <w:r>
        <w:rPr>
          <w:color w:val="1F4D78"/>
        </w:rPr>
        <w:t>Demographic</w:t>
      </w:r>
      <w:r>
        <w:rPr>
          <w:color w:val="1F4D78"/>
          <w:spacing w:val="-13"/>
        </w:rPr>
        <w:t xml:space="preserve"> </w:t>
      </w:r>
      <w:r>
        <w:rPr>
          <w:color w:val="1F4D78"/>
        </w:rPr>
        <w:t>Characteristics</w:t>
      </w:r>
    </w:p>
    <w:p w14:paraId="1F32D352">
      <w:pPr>
        <w:pStyle w:val="11"/>
        <w:ind w:left="440" w:right="1096"/>
        <w:jc w:val="both"/>
      </w:pPr>
      <w:r>
        <w:t>The</w:t>
      </w:r>
      <w:r>
        <w:rPr>
          <w:spacing w:val="1"/>
        </w:rPr>
        <w:t xml:space="preserve"> </w:t>
      </w:r>
      <w:r>
        <w:t>alignment</w:t>
      </w:r>
      <w:r>
        <w:rPr>
          <w:spacing w:val="1"/>
        </w:rPr>
        <w:t xml:space="preserve"> </w:t>
      </w:r>
      <w:r>
        <w:t>lies</w:t>
      </w:r>
      <w:r>
        <w:rPr>
          <w:spacing w:val="1"/>
        </w:rPr>
        <w:t xml:space="preserve"> </w:t>
      </w:r>
      <w:r>
        <w:t>in</w:t>
      </w:r>
      <w:r>
        <w:rPr>
          <w:spacing w:val="1"/>
        </w:rPr>
        <w:t xml:space="preserve"> </w:t>
      </w:r>
      <w:r>
        <w:t>the</w:t>
      </w:r>
      <w:r>
        <w:rPr>
          <w:spacing w:val="1"/>
        </w:rPr>
        <w:t xml:space="preserve"> </w:t>
      </w:r>
      <w:r>
        <w:t>Changunarayan</w:t>
      </w:r>
      <w:r>
        <w:rPr>
          <w:spacing w:val="1"/>
        </w:rPr>
        <w:t xml:space="preserve"> </w:t>
      </w:r>
      <w:r>
        <w:t>Municipality</w:t>
      </w:r>
      <w:r>
        <w:rPr>
          <w:spacing w:val="1"/>
        </w:rPr>
        <w:t xml:space="preserve"> </w:t>
      </w:r>
      <w:r>
        <w:t>of</w:t>
      </w:r>
      <w:r>
        <w:rPr>
          <w:spacing w:val="1"/>
        </w:rPr>
        <w:t xml:space="preserve"> </w:t>
      </w:r>
      <w:r>
        <w:t>Bhaktapur</w:t>
      </w:r>
      <w:r>
        <w:rPr>
          <w:spacing w:val="1"/>
        </w:rPr>
        <w:t xml:space="preserve"> </w:t>
      </w:r>
      <w:r>
        <w:t>district.</w:t>
      </w:r>
      <w:r>
        <w:rPr>
          <w:spacing w:val="1"/>
        </w:rPr>
        <w:t xml:space="preserve"> </w:t>
      </w:r>
      <w:r>
        <w:t>The</w:t>
      </w:r>
      <w:r>
        <w:rPr>
          <w:spacing w:val="1"/>
        </w:rPr>
        <w:t xml:space="preserve"> </w:t>
      </w:r>
      <w:r>
        <w:t>demographic characteristics of this municipality is presented in the table below. The road</w:t>
      </w:r>
      <w:r>
        <w:rPr>
          <w:spacing w:val="1"/>
        </w:rPr>
        <w:t xml:space="preserve"> </w:t>
      </w:r>
      <w:r>
        <w:t>shall</w:t>
      </w:r>
      <w:r>
        <w:rPr>
          <w:spacing w:val="-9"/>
        </w:rPr>
        <w:t xml:space="preserve"> </w:t>
      </w:r>
      <w:r>
        <w:t>decrease</w:t>
      </w:r>
      <w:r>
        <w:rPr>
          <w:spacing w:val="-7"/>
        </w:rPr>
        <w:t xml:space="preserve"> </w:t>
      </w:r>
      <w:r>
        <w:t>the</w:t>
      </w:r>
      <w:r>
        <w:rPr>
          <w:spacing w:val="-9"/>
        </w:rPr>
        <w:t xml:space="preserve"> </w:t>
      </w:r>
      <w:r>
        <w:t>vehicle</w:t>
      </w:r>
      <w:r>
        <w:rPr>
          <w:spacing w:val="-7"/>
        </w:rPr>
        <w:t xml:space="preserve"> </w:t>
      </w:r>
      <w:r>
        <w:t>operating</w:t>
      </w:r>
      <w:r>
        <w:rPr>
          <w:spacing w:val="-9"/>
        </w:rPr>
        <w:t xml:space="preserve"> </w:t>
      </w:r>
      <w:r>
        <w:t>cost</w:t>
      </w:r>
      <w:r>
        <w:rPr>
          <w:spacing w:val="-8"/>
        </w:rPr>
        <w:t xml:space="preserve"> </w:t>
      </w:r>
      <w:r>
        <w:t>since</w:t>
      </w:r>
      <w:r>
        <w:rPr>
          <w:spacing w:val="-8"/>
        </w:rPr>
        <w:t xml:space="preserve"> </w:t>
      </w:r>
      <w:r>
        <w:t>the</w:t>
      </w:r>
      <w:r>
        <w:rPr>
          <w:spacing w:val="-7"/>
        </w:rPr>
        <w:t xml:space="preserve"> </w:t>
      </w:r>
      <w:r>
        <w:t>passenger</w:t>
      </w:r>
      <w:r>
        <w:rPr>
          <w:spacing w:val="-7"/>
        </w:rPr>
        <w:t xml:space="preserve"> </w:t>
      </w:r>
      <w:r>
        <w:t>or</w:t>
      </w:r>
      <w:r>
        <w:rPr>
          <w:spacing w:val="-9"/>
        </w:rPr>
        <w:t xml:space="preserve"> </w:t>
      </w:r>
      <w:r>
        <w:t>devotees</w:t>
      </w:r>
      <w:r>
        <w:rPr>
          <w:spacing w:val="-6"/>
        </w:rPr>
        <w:t xml:space="preserve"> </w:t>
      </w:r>
      <w:r>
        <w:t>travelling</w:t>
      </w:r>
      <w:r>
        <w:rPr>
          <w:spacing w:val="-11"/>
        </w:rPr>
        <w:t xml:space="preserve"> </w:t>
      </w:r>
      <w:r>
        <w:t>through</w:t>
      </w:r>
      <w:r>
        <w:rPr>
          <w:spacing w:val="-58"/>
        </w:rPr>
        <w:t xml:space="preserve"> </w:t>
      </w:r>
      <w:r>
        <w:t>outer</w:t>
      </w:r>
      <w:r>
        <w:rPr>
          <w:spacing w:val="-14"/>
        </w:rPr>
        <w:t xml:space="preserve"> </w:t>
      </w:r>
      <w:r>
        <w:t>ring</w:t>
      </w:r>
      <w:r>
        <w:rPr>
          <w:spacing w:val="-15"/>
        </w:rPr>
        <w:t xml:space="preserve"> </w:t>
      </w:r>
      <w:r>
        <w:t>road</w:t>
      </w:r>
      <w:r>
        <w:rPr>
          <w:spacing w:val="-12"/>
        </w:rPr>
        <w:t xml:space="preserve"> </w:t>
      </w:r>
      <w:r>
        <w:t>can</w:t>
      </w:r>
      <w:r>
        <w:rPr>
          <w:spacing w:val="-12"/>
        </w:rPr>
        <w:t xml:space="preserve"> </w:t>
      </w:r>
      <w:r>
        <w:t>reach</w:t>
      </w:r>
      <w:r>
        <w:rPr>
          <w:spacing w:val="-9"/>
        </w:rPr>
        <w:t xml:space="preserve"> </w:t>
      </w:r>
      <w:r>
        <w:t>the</w:t>
      </w:r>
      <w:r>
        <w:rPr>
          <w:spacing w:val="-13"/>
        </w:rPr>
        <w:t xml:space="preserve"> </w:t>
      </w:r>
      <w:r>
        <w:t>tourist site</w:t>
      </w:r>
      <w:r>
        <w:rPr>
          <w:spacing w:val="-13"/>
        </w:rPr>
        <w:t xml:space="preserve"> </w:t>
      </w:r>
      <w:r>
        <w:t>in</w:t>
      </w:r>
      <w:r>
        <w:rPr>
          <w:spacing w:val="-12"/>
        </w:rPr>
        <w:t xml:space="preserve"> </w:t>
      </w:r>
      <w:r>
        <w:t>short</w:t>
      </w:r>
      <w:r>
        <w:rPr>
          <w:spacing w:val="-12"/>
        </w:rPr>
        <w:t xml:space="preserve"> </w:t>
      </w:r>
      <w:r>
        <w:t>period</w:t>
      </w:r>
      <w:r>
        <w:rPr>
          <w:spacing w:val="-13"/>
        </w:rPr>
        <w:t xml:space="preserve"> </w:t>
      </w:r>
      <w:r>
        <w:t>of</w:t>
      </w:r>
      <w:r>
        <w:rPr>
          <w:spacing w:val="-13"/>
        </w:rPr>
        <w:t xml:space="preserve"> </w:t>
      </w:r>
      <w:r>
        <w:t>time. The</w:t>
      </w:r>
      <w:r>
        <w:rPr>
          <w:spacing w:val="1"/>
        </w:rPr>
        <w:t xml:space="preserve"> </w:t>
      </w:r>
      <w:r>
        <w:t>proposed</w:t>
      </w:r>
      <w:r>
        <w:rPr>
          <w:spacing w:val="-1"/>
        </w:rPr>
        <w:t xml:space="preserve"> </w:t>
      </w:r>
      <w:r>
        <w:t>road distance</w:t>
      </w:r>
      <w:r>
        <w:rPr>
          <w:spacing w:val="-1"/>
        </w:rPr>
        <w:t xml:space="preserve"> </w:t>
      </w:r>
      <w:r>
        <w:t>is</w:t>
      </w:r>
      <w:r>
        <w:rPr>
          <w:spacing w:val="2"/>
        </w:rPr>
        <w:t xml:space="preserve"> </w:t>
      </w:r>
      <w:r>
        <w:t>6.9 km.</w:t>
      </w:r>
    </w:p>
    <w:p w14:paraId="7BE1A263">
      <w:pPr>
        <w:pStyle w:val="11"/>
        <w:rPr>
          <w:sz w:val="20"/>
        </w:rPr>
      </w:pPr>
    </w:p>
    <w:p w14:paraId="1A1FB99C">
      <w:pPr>
        <w:pStyle w:val="11"/>
        <w:spacing w:before="10"/>
        <w:rPr>
          <w:sz w:val="16"/>
        </w:rPr>
      </w:pPr>
    </w:p>
    <w:tbl>
      <w:tblPr>
        <w:tblStyle w:val="10"/>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162"/>
      </w:tblGrid>
      <w:tr w14:paraId="5FB42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110" w:type="dxa"/>
          </w:tcPr>
          <w:p w14:paraId="4E206312">
            <w:pPr>
              <w:pStyle w:val="24"/>
              <w:spacing w:before="0" w:line="258" w:lineRule="exact"/>
              <w:ind w:left="467"/>
              <w:jc w:val="left"/>
              <w:rPr>
                <w:sz w:val="24"/>
              </w:rPr>
            </w:pPr>
            <w:r>
              <w:rPr>
                <w:sz w:val="24"/>
              </w:rPr>
              <w:t>District</w:t>
            </w:r>
          </w:p>
        </w:tc>
        <w:tc>
          <w:tcPr>
            <w:tcW w:w="4162" w:type="dxa"/>
          </w:tcPr>
          <w:p w14:paraId="4B859BBB">
            <w:pPr>
              <w:pStyle w:val="24"/>
              <w:spacing w:before="0" w:line="258" w:lineRule="exact"/>
              <w:ind w:left="467"/>
              <w:jc w:val="left"/>
              <w:rPr>
                <w:sz w:val="24"/>
              </w:rPr>
            </w:pPr>
            <w:r>
              <w:rPr>
                <w:sz w:val="24"/>
              </w:rPr>
              <w:t>Bhaktapur</w:t>
            </w:r>
          </w:p>
        </w:tc>
      </w:tr>
      <w:tr w14:paraId="1F020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10" w:type="dxa"/>
          </w:tcPr>
          <w:p w14:paraId="1D6ABF80">
            <w:pPr>
              <w:pStyle w:val="24"/>
              <w:spacing w:before="0" w:line="256" w:lineRule="exact"/>
              <w:ind w:left="467"/>
              <w:jc w:val="left"/>
              <w:rPr>
                <w:sz w:val="24"/>
              </w:rPr>
            </w:pPr>
            <w:r>
              <w:rPr>
                <w:sz w:val="24"/>
              </w:rPr>
              <w:t>Municipality</w:t>
            </w:r>
          </w:p>
        </w:tc>
        <w:tc>
          <w:tcPr>
            <w:tcW w:w="4162" w:type="dxa"/>
          </w:tcPr>
          <w:p w14:paraId="23416665">
            <w:pPr>
              <w:pStyle w:val="24"/>
              <w:spacing w:before="0" w:line="256" w:lineRule="exact"/>
              <w:ind w:left="467"/>
              <w:jc w:val="left"/>
              <w:rPr>
                <w:sz w:val="24"/>
              </w:rPr>
            </w:pPr>
            <w:r>
              <w:rPr>
                <w:sz w:val="24"/>
              </w:rPr>
              <w:t>Changunarayan</w:t>
            </w:r>
          </w:p>
        </w:tc>
      </w:tr>
      <w:tr w14:paraId="43D56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10" w:type="dxa"/>
          </w:tcPr>
          <w:p w14:paraId="2B32C266">
            <w:pPr>
              <w:pStyle w:val="24"/>
              <w:spacing w:before="0" w:line="256" w:lineRule="exact"/>
              <w:ind w:left="467"/>
              <w:jc w:val="left"/>
              <w:rPr>
                <w:sz w:val="24"/>
              </w:rPr>
            </w:pPr>
            <w:r>
              <w:rPr>
                <w:sz w:val="24"/>
              </w:rPr>
              <w:t>Population</w:t>
            </w:r>
          </w:p>
        </w:tc>
        <w:tc>
          <w:tcPr>
            <w:tcW w:w="4162" w:type="dxa"/>
          </w:tcPr>
          <w:p w14:paraId="55589EEA">
            <w:pPr>
              <w:pStyle w:val="24"/>
              <w:spacing w:before="0" w:line="256" w:lineRule="exact"/>
              <w:ind w:left="467"/>
              <w:jc w:val="left"/>
              <w:rPr>
                <w:sz w:val="24"/>
              </w:rPr>
            </w:pPr>
            <w:r>
              <w:rPr>
                <w:sz w:val="24"/>
              </w:rPr>
              <w:t>55430</w:t>
            </w:r>
          </w:p>
        </w:tc>
      </w:tr>
      <w:tr w14:paraId="2EE33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10" w:type="dxa"/>
          </w:tcPr>
          <w:p w14:paraId="6D84F8B8">
            <w:pPr>
              <w:pStyle w:val="24"/>
              <w:spacing w:before="0" w:line="256" w:lineRule="exact"/>
              <w:ind w:left="467"/>
              <w:jc w:val="left"/>
              <w:rPr>
                <w:sz w:val="24"/>
              </w:rPr>
            </w:pPr>
            <w:r>
              <w:rPr>
                <w:sz w:val="24"/>
              </w:rPr>
              <w:t>Area</w:t>
            </w:r>
          </w:p>
        </w:tc>
        <w:tc>
          <w:tcPr>
            <w:tcW w:w="4162" w:type="dxa"/>
          </w:tcPr>
          <w:p w14:paraId="2146A98D">
            <w:pPr>
              <w:pStyle w:val="24"/>
              <w:spacing w:before="0" w:line="256" w:lineRule="exact"/>
              <w:ind w:left="467"/>
              <w:jc w:val="left"/>
              <w:rPr>
                <w:sz w:val="24"/>
              </w:rPr>
            </w:pPr>
            <w:r>
              <w:rPr>
                <w:sz w:val="24"/>
              </w:rPr>
              <w:t>62.98</w:t>
            </w:r>
            <w:r>
              <w:rPr>
                <w:spacing w:val="-1"/>
                <w:sz w:val="24"/>
              </w:rPr>
              <w:t xml:space="preserve"> </w:t>
            </w:r>
            <w:r>
              <w:rPr>
                <w:sz w:val="24"/>
              </w:rPr>
              <w:t>sq. km</w:t>
            </w:r>
          </w:p>
        </w:tc>
      </w:tr>
      <w:tr w14:paraId="40134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10" w:type="dxa"/>
          </w:tcPr>
          <w:p w14:paraId="5F0F4F5A">
            <w:pPr>
              <w:pStyle w:val="24"/>
              <w:spacing w:before="0" w:line="256" w:lineRule="exact"/>
              <w:ind w:left="467"/>
              <w:jc w:val="left"/>
              <w:rPr>
                <w:sz w:val="24"/>
              </w:rPr>
            </w:pPr>
            <w:r>
              <w:rPr>
                <w:sz w:val="24"/>
              </w:rPr>
              <w:t>Density</w:t>
            </w:r>
          </w:p>
        </w:tc>
        <w:tc>
          <w:tcPr>
            <w:tcW w:w="4162" w:type="dxa"/>
          </w:tcPr>
          <w:p w14:paraId="696418AB">
            <w:pPr>
              <w:pStyle w:val="24"/>
              <w:spacing w:before="0" w:line="256" w:lineRule="exact"/>
              <w:ind w:left="467"/>
              <w:jc w:val="left"/>
              <w:rPr>
                <w:sz w:val="24"/>
              </w:rPr>
            </w:pPr>
            <w:r>
              <w:rPr>
                <w:sz w:val="24"/>
              </w:rPr>
              <w:t>880</w:t>
            </w:r>
            <w:r>
              <w:rPr>
                <w:spacing w:val="-1"/>
                <w:sz w:val="24"/>
              </w:rPr>
              <w:t xml:space="preserve"> </w:t>
            </w:r>
            <w:r>
              <w:rPr>
                <w:sz w:val="24"/>
              </w:rPr>
              <w:t>per sq. km</w:t>
            </w:r>
          </w:p>
        </w:tc>
      </w:tr>
      <w:tr w14:paraId="73602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110" w:type="dxa"/>
          </w:tcPr>
          <w:p w14:paraId="3E30BC5B">
            <w:pPr>
              <w:pStyle w:val="24"/>
              <w:spacing w:before="0" w:line="258" w:lineRule="exact"/>
              <w:ind w:left="467"/>
              <w:jc w:val="left"/>
              <w:rPr>
                <w:sz w:val="24"/>
              </w:rPr>
            </w:pPr>
            <w:r>
              <w:rPr>
                <w:sz w:val="24"/>
              </w:rPr>
              <w:t>Major</w:t>
            </w:r>
            <w:r>
              <w:rPr>
                <w:spacing w:val="-2"/>
                <w:sz w:val="24"/>
              </w:rPr>
              <w:t xml:space="preserve"> </w:t>
            </w:r>
            <w:r>
              <w:rPr>
                <w:sz w:val="24"/>
              </w:rPr>
              <w:t>Religion</w:t>
            </w:r>
          </w:p>
        </w:tc>
        <w:tc>
          <w:tcPr>
            <w:tcW w:w="4162" w:type="dxa"/>
          </w:tcPr>
          <w:p w14:paraId="6EB6BC3B">
            <w:pPr>
              <w:pStyle w:val="24"/>
              <w:spacing w:before="0" w:line="258" w:lineRule="exact"/>
              <w:ind w:left="467"/>
              <w:jc w:val="left"/>
              <w:rPr>
                <w:sz w:val="24"/>
              </w:rPr>
            </w:pPr>
            <w:r>
              <w:rPr>
                <w:sz w:val="24"/>
              </w:rPr>
              <w:t>Hinduism</w:t>
            </w:r>
          </w:p>
        </w:tc>
      </w:tr>
    </w:tbl>
    <w:p w14:paraId="4AC83003">
      <w:pPr>
        <w:spacing w:line="270" w:lineRule="exact"/>
        <w:ind w:left="2572"/>
        <w:rPr>
          <w:i/>
          <w:sz w:val="24"/>
        </w:rPr>
      </w:pPr>
      <w:bookmarkStart w:id="19" w:name="_bookmark17"/>
      <w:bookmarkEnd w:id="19"/>
      <w:r>
        <w:rPr>
          <w:i/>
          <w:color w:val="44536A"/>
          <w:sz w:val="24"/>
        </w:rPr>
        <w:t>Table</w:t>
      </w:r>
      <w:r>
        <w:rPr>
          <w:i/>
          <w:color w:val="44536A"/>
          <w:spacing w:val="-2"/>
          <w:sz w:val="24"/>
        </w:rPr>
        <w:t xml:space="preserve"> </w:t>
      </w:r>
      <w:r>
        <w:rPr>
          <w:i/>
          <w:color w:val="44536A"/>
          <w:sz w:val="24"/>
        </w:rPr>
        <w:t>1</w:t>
      </w:r>
      <w:r>
        <w:rPr>
          <w:i/>
          <w:color w:val="44536A"/>
          <w:spacing w:val="-1"/>
          <w:sz w:val="24"/>
        </w:rPr>
        <w:t xml:space="preserve"> </w:t>
      </w:r>
      <w:r>
        <w:rPr>
          <w:i/>
          <w:color w:val="44536A"/>
          <w:sz w:val="24"/>
        </w:rPr>
        <w:t>General</w:t>
      </w:r>
      <w:r>
        <w:rPr>
          <w:i/>
          <w:color w:val="44536A"/>
          <w:spacing w:val="-1"/>
          <w:sz w:val="24"/>
        </w:rPr>
        <w:t xml:space="preserve"> </w:t>
      </w:r>
      <w:r>
        <w:rPr>
          <w:i/>
          <w:color w:val="44536A"/>
          <w:sz w:val="24"/>
        </w:rPr>
        <w:t>Introduction of</w:t>
      </w:r>
      <w:r>
        <w:rPr>
          <w:i/>
          <w:color w:val="44536A"/>
          <w:spacing w:val="-1"/>
          <w:sz w:val="24"/>
        </w:rPr>
        <w:t xml:space="preserve"> </w:t>
      </w:r>
      <w:r>
        <w:rPr>
          <w:i/>
          <w:color w:val="44536A"/>
          <w:sz w:val="24"/>
        </w:rPr>
        <w:t>Project</w:t>
      </w:r>
      <w:r>
        <w:rPr>
          <w:i/>
          <w:color w:val="44536A"/>
          <w:spacing w:val="-1"/>
          <w:sz w:val="24"/>
        </w:rPr>
        <w:t xml:space="preserve"> </w:t>
      </w:r>
      <w:r>
        <w:rPr>
          <w:i/>
          <w:color w:val="44536A"/>
          <w:sz w:val="24"/>
        </w:rPr>
        <w:t>Area</w:t>
      </w:r>
    </w:p>
    <w:p w14:paraId="7CE6C5C4">
      <w:pPr>
        <w:spacing w:before="197"/>
        <w:ind w:left="3654"/>
        <w:rPr>
          <w:i/>
          <w:sz w:val="24"/>
        </w:rPr>
      </w:pPr>
      <w:r>
        <w:rPr>
          <w:i/>
          <w:sz w:val="24"/>
        </w:rPr>
        <w:t>Source:</w:t>
      </w:r>
      <w:r>
        <w:rPr>
          <w:i/>
          <w:spacing w:val="-5"/>
          <w:sz w:val="24"/>
        </w:rPr>
        <w:t xml:space="preserve"> </w:t>
      </w:r>
      <w:r>
        <w:fldChar w:fldCharType="begin"/>
      </w:r>
      <w:r>
        <w:instrText xml:space="preserve"> HYPERLINK "https://en.m.wikipedia.org/wiki/Changunarayan" \h </w:instrText>
      </w:r>
      <w:r>
        <w:fldChar w:fldCharType="separate"/>
      </w:r>
      <w:r>
        <w:rPr>
          <w:i/>
          <w:color w:val="0462C1"/>
          <w:sz w:val="24"/>
          <w:u w:val="single" w:color="0462C1"/>
        </w:rPr>
        <w:t>https://en.m.wikipedia.org/wiki/Changunarayan</w:t>
      </w:r>
      <w:r>
        <w:rPr>
          <w:i/>
          <w:color w:val="0462C1"/>
          <w:sz w:val="24"/>
          <w:u w:val="single" w:color="0462C1"/>
        </w:rPr>
        <w:fldChar w:fldCharType="end"/>
      </w:r>
    </w:p>
    <w:p w14:paraId="3C3DF8DF">
      <w:pPr>
        <w:pStyle w:val="11"/>
        <w:spacing w:before="11"/>
        <w:rPr>
          <w:i/>
          <w:sz w:val="13"/>
        </w:rPr>
      </w:pPr>
    </w:p>
    <w:p w14:paraId="308168D7">
      <w:pPr>
        <w:pStyle w:val="5"/>
        <w:numPr>
          <w:ilvl w:val="1"/>
          <w:numId w:val="19"/>
        </w:numPr>
        <w:tabs>
          <w:tab w:val="left" w:pos="921"/>
        </w:tabs>
        <w:spacing w:before="86" w:line="365" w:lineRule="exact"/>
        <w:ind w:hanging="481"/>
        <w:jc w:val="both"/>
      </w:pPr>
      <w:bookmarkStart w:id="20" w:name="_bookmark18"/>
      <w:bookmarkEnd w:id="20"/>
      <w:r>
        <w:rPr>
          <w:color w:val="2D74B5"/>
        </w:rPr>
        <w:t>Working</w:t>
      </w:r>
      <w:r>
        <w:rPr>
          <w:color w:val="2D74B5"/>
          <w:spacing w:val="-4"/>
        </w:rPr>
        <w:t xml:space="preserve"> </w:t>
      </w:r>
      <w:r>
        <w:rPr>
          <w:color w:val="2D74B5"/>
        </w:rPr>
        <w:t>Approach</w:t>
      </w:r>
      <w:r>
        <w:rPr>
          <w:color w:val="2D74B5"/>
          <w:spacing w:val="-5"/>
        </w:rPr>
        <w:t xml:space="preserve"> </w:t>
      </w:r>
      <w:r>
        <w:rPr>
          <w:color w:val="2D74B5"/>
        </w:rPr>
        <w:t>and</w:t>
      </w:r>
      <w:r>
        <w:rPr>
          <w:color w:val="2D74B5"/>
          <w:spacing w:val="-4"/>
        </w:rPr>
        <w:t xml:space="preserve"> </w:t>
      </w:r>
      <w:r>
        <w:rPr>
          <w:color w:val="2D74B5"/>
        </w:rPr>
        <w:t>Methodology</w:t>
      </w:r>
    </w:p>
    <w:p w14:paraId="6F9FD42C">
      <w:pPr>
        <w:pStyle w:val="11"/>
        <w:ind w:left="440" w:right="1103"/>
        <w:jc w:val="both"/>
      </w:pPr>
      <w:r>
        <w:t>For the proposed project, we had carried out various desk as well as field works. From</w:t>
      </w:r>
      <w:r>
        <w:rPr>
          <w:spacing w:val="1"/>
        </w:rPr>
        <w:t xml:space="preserve"> </w:t>
      </w:r>
      <w:r>
        <w:t>beginning to the end, we had worked by coordinating with the supervisors Er.</w:t>
      </w:r>
      <w:r>
        <w:rPr>
          <w:spacing w:val="-6"/>
        </w:rPr>
        <w:t xml:space="preserve"> </w:t>
      </w:r>
      <w:r>
        <w:t>Ramesh</w:t>
      </w:r>
      <w:r>
        <w:rPr>
          <w:spacing w:val="-4"/>
        </w:rPr>
        <w:t xml:space="preserve"> </w:t>
      </w:r>
      <w:r>
        <w:t>Bala and Er Raj Mohan Sijakhwo</w:t>
      </w:r>
      <w:r>
        <w:rPr>
          <w:spacing w:val="-7"/>
        </w:rPr>
        <w:t xml:space="preserve"> </w:t>
      </w:r>
      <w:r>
        <w:t>We</w:t>
      </w:r>
      <w:r>
        <w:rPr>
          <w:spacing w:val="-8"/>
        </w:rPr>
        <w:t xml:space="preserve"> </w:t>
      </w:r>
      <w:r>
        <w:t>were</w:t>
      </w:r>
      <w:r>
        <w:rPr>
          <w:spacing w:val="-7"/>
        </w:rPr>
        <w:t xml:space="preserve"> </w:t>
      </w:r>
      <w:r>
        <w:t>so</w:t>
      </w:r>
      <w:r>
        <w:rPr>
          <w:spacing w:val="-6"/>
        </w:rPr>
        <w:t xml:space="preserve"> </w:t>
      </w:r>
      <w:r>
        <w:t>fortunate</w:t>
      </w:r>
      <w:r>
        <w:rPr>
          <w:spacing w:val="-7"/>
        </w:rPr>
        <w:t xml:space="preserve"> </w:t>
      </w:r>
      <w:r>
        <w:t>to</w:t>
      </w:r>
      <w:r>
        <w:rPr>
          <w:spacing w:val="-6"/>
        </w:rPr>
        <w:t xml:space="preserve"> </w:t>
      </w:r>
      <w:r>
        <w:t>receive</w:t>
      </w:r>
      <w:r>
        <w:rPr>
          <w:spacing w:val="-8"/>
        </w:rPr>
        <w:t xml:space="preserve"> </w:t>
      </w:r>
      <w:r>
        <w:t>his</w:t>
      </w:r>
      <w:r>
        <w:rPr>
          <w:spacing w:val="-6"/>
        </w:rPr>
        <w:t xml:space="preserve"> </w:t>
      </w:r>
      <w:r>
        <w:t>guidance</w:t>
      </w:r>
      <w:r>
        <w:rPr>
          <w:spacing w:val="-5"/>
        </w:rPr>
        <w:t xml:space="preserve"> </w:t>
      </w:r>
      <w:r>
        <w:t>to</w:t>
      </w:r>
      <w:r>
        <w:rPr>
          <w:spacing w:val="-6"/>
        </w:rPr>
        <w:t xml:space="preserve"> </w:t>
      </w:r>
      <w:r>
        <w:t>identify</w:t>
      </w:r>
      <w:r>
        <w:rPr>
          <w:spacing w:val="-13"/>
        </w:rPr>
        <w:t xml:space="preserve"> </w:t>
      </w:r>
      <w:r>
        <w:t>and</w:t>
      </w:r>
      <w:r>
        <w:rPr>
          <w:spacing w:val="-58"/>
        </w:rPr>
        <w:t xml:space="preserve"> </w:t>
      </w:r>
      <w:r>
        <w:t>eliminate</w:t>
      </w:r>
      <w:r>
        <w:rPr>
          <w:spacing w:val="-1"/>
        </w:rPr>
        <w:t xml:space="preserve"> </w:t>
      </w:r>
      <w:r>
        <w:t>the</w:t>
      </w:r>
      <w:r>
        <w:rPr>
          <w:spacing w:val="-1"/>
        </w:rPr>
        <w:t xml:space="preserve"> </w:t>
      </w:r>
      <w:r>
        <w:t>problems</w:t>
      </w:r>
      <w:r>
        <w:rPr>
          <w:spacing w:val="-1"/>
        </w:rPr>
        <w:t xml:space="preserve"> </w:t>
      </w:r>
      <w:r>
        <w:t>and confusions</w:t>
      </w:r>
      <w:r>
        <w:rPr>
          <w:spacing w:val="-1"/>
        </w:rPr>
        <w:t xml:space="preserve"> </w:t>
      </w:r>
      <w:r>
        <w:t>we</w:t>
      </w:r>
      <w:r>
        <w:rPr>
          <w:spacing w:val="-2"/>
        </w:rPr>
        <w:t xml:space="preserve"> </w:t>
      </w:r>
      <w:r>
        <w:t>encountered</w:t>
      </w:r>
      <w:r>
        <w:rPr>
          <w:spacing w:val="-1"/>
        </w:rPr>
        <w:t xml:space="preserve"> </w:t>
      </w:r>
      <w:r>
        <w:t>while</w:t>
      </w:r>
      <w:r>
        <w:rPr>
          <w:spacing w:val="1"/>
        </w:rPr>
        <w:t xml:space="preserve"> </w:t>
      </w:r>
      <w:r>
        <w:t>going</w:t>
      </w:r>
      <w:r>
        <w:rPr>
          <w:spacing w:val="-3"/>
        </w:rPr>
        <w:t xml:space="preserve"> </w:t>
      </w:r>
      <w:r>
        <w:t>through</w:t>
      </w:r>
      <w:r>
        <w:rPr>
          <w:spacing w:val="-1"/>
        </w:rPr>
        <w:t xml:space="preserve"> </w:t>
      </w:r>
      <w:r>
        <w:t>this project.</w:t>
      </w:r>
    </w:p>
    <w:p w14:paraId="619B948B">
      <w:pPr>
        <w:pStyle w:val="11"/>
        <w:spacing w:before="8"/>
        <w:rPr>
          <w:sz w:val="23"/>
        </w:rPr>
      </w:pPr>
    </w:p>
    <w:p w14:paraId="289E7C61">
      <w:pPr>
        <w:pStyle w:val="11"/>
        <w:spacing w:before="1"/>
        <w:ind w:left="440"/>
      </w:pPr>
      <w:r>
        <w:t>The</w:t>
      </w:r>
      <w:r>
        <w:rPr>
          <w:spacing w:val="-2"/>
        </w:rPr>
        <w:t xml:space="preserve"> </w:t>
      </w:r>
      <w:r>
        <w:t>study</w:t>
      </w:r>
      <w:r>
        <w:rPr>
          <w:spacing w:val="-5"/>
        </w:rPr>
        <w:t xml:space="preserve"> </w:t>
      </w:r>
      <w:r>
        <w:t>objectives encompassed mainly</w:t>
      </w:r>
      <w:r>
        <w:rPr>
          <w:spacing w:val="-5"/>
        </w:rPr>
        <w:t xml:space="preserve"> </w:t>
      </w:r>
      <w:r>
        <w:t>four</w:t>
      </w:r>
      <w:r>
        <w:rPr>
          <w:spacing w:val="1"/>
        </w:rPr>
        <w:t xml:space="preserve"> </w:t>
      </w:r>
      <w:r>
        <w:t>stages of the</w:t>
      </w:r>
      <w:r>
        <w:rPr>
          <w:spacing w:val="-1"/>
        </w:rPr>
        <w:t xml:space="preserve"> </w:t>
      </w:r>
      <w:r>
        <w:t>work.</w:t>
      </w:r>
    </w:p>
    <w:p w14:paraId="63164D95">
      <w:pPr>
        <w:pStyle w:val="23"/>
        <w:numPr>
          <w:ilvl w:val="0"/>
          <w:numId w:val="21"/>
        </w:numPr>
        <w:tabs>
          <w:tab w:val="left" w:pos="711"/>
          <w:tab w:val="left" w:pos="712"/>
        </w:tabs>
        <w:spacing w:before="2"/>
        <w:rPr>
          <w:sz w:val="24"/>
        </w:rPr>
      </w:pPr>
      <w:r>
        <w:rPr>
          <w:sz w:val="24"/>
        </w:rPr>
        <w:t>Review</w:t>
      </w:r>
      <w:r>
        <w:rPr>
          <w:spacing w:val="-2"/>
          <w:sz w:val="24"/>
        </w:rPr>
        <w:t xml:space="preserve"> </w:t>
      </w:r>
      <w:r>
        <w:rPr>
          <w:sz w:val="24"/>
        </w:rPr>
        <w:t>of</w:t>
      </w:r>
      <w:r>
        <w:rPr>
          <w:spacing w:val="-1"/>
          <w:sz w:val="24"/>
        </w:rPr>
        <w:t xml:space="preserve"> </w:t>
      </w:r>
      <w:r>
        <w:rPr>
          <w:sz w:val="24"/>
        </w:rPr>
        <w:t>literature</w:t>
      </w:r>
    </w:p>
    <w:p w14:paraId="69AB3DBE">
      <w:pPr>
        <w:pStyle w:val="23"/>
        <w:numPr>
          <w:ilvl w:val="0"/>
          <w:numId w:val="21"/>
        </w:numPr>
        <w:tabs>
          <w:tab w:val="left" w:pos="711"/>
          <w:tab w:val="left" w:pos="712"/>
        </w:tabs>
        <w:spacing w:before="20"/>
        <w:rPr>
          <w:sz w:val="24"/>
        </w:rPr>
      </w:pPr>
      <w:r>
        <w:rPr>
          <w:sz w:val="24"/>
        </w:rPr>
        <w:t>Data</w:t>
      </w:r>
      <w:r>
        <w:rPr>
          <w:spacing w:val="-2"/>
          <w:sz w:val="24"/>
        </w:rPr>
        <w:t xml:space="preserve"> </w:t>
      </w:r>
      <w:r>
        <w:rPr>
          <w:sz w:val="24"/>
        </w:rPr>
        <w:t>collection</w:t>
      </w:r>
    </w:p>
    <w:p w14:paraId="696CA273">
      <w:pPr>
        <w:pStyle w:val="23"/>
        <w:numPr>
          <w:ilvl w:val="0"/>
          <w:numId w:val="21"/>
        </w:numPr>
        <w:tabs>
          <w:tab w:val="left" w:pos="711"/>
          <w:tab w:val="left" w:pos="712"/>
        </w:tabs>
        <w:spacing w:before="20"/>
        <w:rPr>
          <w:sz w:val="24"/>
        </w:rPr>
      </w:pPr>
      <w:r>
        <w:rPr>
          <w:sz w:val="24"/>
        </w:rPr>
        <w:t>Data</w:t>
      </w:r>
      <w:r>
        <w:rPr>
          <w:spacing w:val="-2"/>
          <w:sz w:val="24"/>
        </w:rPr>
        <w:t xml:space="preserve"> </w:t>
      </w:r>
      <w:r>
        <w:rPr>
          <w:sz w:val="24"/>
        </w:rPr>
        <w:t>processing</w:t>
      </w:r>
      <w:r>
        <w:rPr>
          <w:spacing w:val="-4"/>
          <w:sz w:val="24"/>
        </w:rPr>
        <w:t xml:space="preserve"> </w:t>
      </w:r>
      <w:r>
        <w:rPr>
          <w:sz w:val="24"/>
        </w:rPr>
        <w:t>and</w:t>
      </w:r>
      <w:r>
        <w:rPr>
          <w:spacing w:val="-2"/>
          <w:sz w:val="24"/>
        </w:rPr>
        <w:t xml:space="preserve"> </w:t>
      </w:r>
      <w:r>
        <w:rPr>
          <w:sz w:val="24"/>
        </w:rPr>
        <w:t>analysis</w:t>
      </w:r>
    </w:p>
    <w:p w14:paraId="07A0FC5C">
      <w:pPr>
        <w:pStyle w:val="23"/>
        <w:numPr>
          <w:ilvl w:val="0"/>
          <w:numId w:val="21"/>
        </w:numPr>
        <w:tabs>
          <w:tab w:val="left" w:pos="711"/>
          <w:tab w:val="left" w:pos="712"/>
        </w:tabs>
        <w:spacing w:before="24"/>
        <w:rPr>
          <w:sz w:val="24"/>
        </w:rPr>
      </w:pPr>
      <w:r>
        <w:rPr>
          <w:sz w:val="24"/>
        </w:rPr>
        <w:t>Report</w:t>
      </w:r>
      <w:r>
        <w:rPr>
          <w:spacing w:val="-1"/>
          <w:sz w:val="24"/>
        </w:rPr>
        <w:t xml:space="preserve"> </w:t>
      </w:r>
      <w:r>
        <w:rPr>
          <w:sz w:val="24"/>
        </w:rPr>
        <w:t>submission</w:t>
      </w:r>
    </w:p>
    <w:p w14:paraId="45FDFC16">
      <w:pPr>
        <w:pStyle w:val="11"/>
        <w:spacing w:before="9"/>
        <w:rPr>
          <w:sz w:val="28"/>
        </w:rPr>
      </w:pPr>
    </w:p>
    <w:p w14:paraId="3BBCA758">
      <w:pPr>
        <w:pStyle w:val="6"/>
        <w:numPr>
          <w:ilvl w:val="2"/>
          <w:numId w:val="19"/>
        </w:numPr>
        <w:tabs>
          <w:tab w:val="left" w:pos="1072"/>
        </w:tabs>
        <w:ind w:hanging="632"/>
      </w:pPr>
      <w:bookmarkStart w:id="21" w:name="_bookmark19"/>
      <w:bookmarkEnd w:id="21"/>
      <w:r>
        <w:rPr>
          <w:color w:val="1F4D78"/>
        </w:rPr>
        <w:t>Review</w:t>
      </w:r>
      <w:r>
        <w:rPr>
          <w:color w:val="1F4D78"/>
          <w:spacing w:val="-5"/>
        </w:rPr>
        <w:t xml:space="preserve"> </w:t>
      </w:r>
      <w:r>
        <w:rPr>
          <w:color w:val="1F4D78"/>
        </w:rPr>
        <w:t>of</w:t>
      </w:r>
      <w:r>
        <w:rPr>
          <w:color w:val="1F4D78"/>
          <w:spacing w:val="-5"/>
        </w:rPr>
        <w:t xml:space="preserve"> </w:t>
      </w:r>
      <w:r>
        <w:rPr>
          <w:color w:val="1F4D78"/>
        </w:rPr>
        <w:t>Literature</w:t>
      </w:r>
    </w:p>
    <w:p w14:paraId="4F6C9C28">
      <w:pPr>
        <w:pStyle w:val="11"/>
        <w:ind w:left="440" w:right="1096"/>
        <w:jc w:val="both"/>
      </w:pPr>
      <w:r>
        <w:t>We, group members gathered as much as information available from written materials,</w:t>
      </w:r>
      <w:r>
        <w:rPr>
          <w:spacing w:val="1"/>
        </w:rPr>
        <w:t xml:space="preserve"> </w:t>
      </w:r>
      <w:r>
        <w:t>reports, road standard and norms, etc. We also gained knowledge from various internet</w:t>
      </w:r>
      <w:r>
        <w:rPr>
          <w:spacing w:val="1"/>
        </w:rPr>
        <w:t xml:space="preserve"> </w:t>
      </w:r>
      <w:r>
        <w:t>sites.</w:t>
      </w:r>
      <w:r>
        <w:rPr>
          <w:spacing w:val="-1"/>
        </w:rPr>
        <w:t xml:space="preserve"> </w:t>
      </w:r>
      <w:r>
        <w:t>Some of</w:t>
      </w:r>
      <w:r>
        <w:rPr>
          <w:spacing w:val="-2"/>
        </w:rPr>
        <w:t xml:space="preserve"> </w:t>
      </w:r>
      <w:r>
        <w:t>them are mentioned below.</w:t>
      </w:r>
    </w:p>
    <w:p w14:paraId="14AF856C">
      <w:pPr>
        <w:pStyle w:val="23"/>
        <w:numPr>
          <w:ilvl w:val="1"/>
          <w:numId w:val="21"/>
        </w:numPr>
        <w:tabs>
          <w:tab w:val="left" w:pos="800"/>
          <w:tab w:val="left" w:pos="801"/>
        </w:tabs>
        <w:ind w:left="800" w:hanging="361"/>
        <w:rPr>
          <w:sz w:val="24"/>
        </w:rPr>
      </w:pPr>
      <w:r>
        <w:rPr>
          <w:sz w:val="24"/>
        </w:rPr>
        <w:t>Nepal</w:t>
      </w:r>
      <w:r>
        <w:rPr>
          <w:spacing w:val="-2"/>
          <w:sz w:val="24"/>
        </w:rPr>
        <w:t xml:space="preserve"> </w:t>
      </w:r>
      <w:r>
        <w:rPr>
          <w:sz w:val="24"/>
        </w:rPr>
        <w:t>Road</w:t>
      </w:r>
      <w:r>
        <w:rPr>
          <w:spacing w:val="-1"/>
          <w:sz w:val="24"/>
        </w:rPr>
        <w:t xml:space="preserve"> </w:t>
      </w:r>
      <w:r>
        <w:rPr>
          <w:sz w:val="24"/>
        </w:rPr>
        <w:t>Standard</w:t>
      </w:r>
      <w:r>
        <w:rPr>
          <w:spacing w:val="-1"/>
          <w:sz w:val="24"/>
        </w:rPr>
        <w:t xml:space="preserve"> </w:t>
      </w:r>
      <w:r>
        <w:rPr>
          <w:sz w:val="24"/>
        </w:rPr>
        <w:t>2070</w:t>
      </w:r>
    </w:p>
    <w:p w14:paraId="2C9E4060">
      <w:pPr>
        <w:pStyle w:val="23"/>
        <w:numPr>
          <w:ilvl w:val="1"/>
          <w:numId w:val="21"/>
        </w:numPr>
        <w:tabs>
          <w:tab w:val="left" w:pos="800"/>
          <w:tab w:val="left" w:pos="801"/>
        </w:tabs>
        <w:spacing w:before="21"/>
        <w:ind w:left="800" w:hanging="361"/>
        <w:rPr>
          <w:sz w:val="24"/>
        </w:rPr>
      </w:pPr>
      <w:r>
        <w:rPr>
          <w:sz w:val="24"/>
        </w:rPr>
        <w:t>Manual</w:t>
      </w:r>
      <w:r>
        <w:rPr>
          <w:spacing w:val="-1"/>
          <w:sz w:val="24"/>
        </w:rPr>
        <w:t xml:space="preserve"> </w:t>
      </w:r>
      <w:r>
        <w:rPr>
          <w:sz w:val="24"/>
        </w:rPr>
        <w:t>and related</w:t>
      </w:r>
      <w:r>
        <w:rPr>
          <w:spacing w:val="-1"/>
          <w:sz w:val="24"/>
        </w:rPr>
        <w:t xml:space="preserve"> </w:t>
      </w:r>
      <w:r>
        <w:rPr>
          <w:sz w:val="24"/>
        </w:rPr>
        <w:t>books</w:t>
      </w:r>
    </w:p>
    <w:p w14:paraId="4E1868EF">
      <w:pPr>
        <w:pStyle w:val="23"/>
        <w:numPr>
          <w:ilvl w:val="1"/>
          <w:numId w:val="21"/>
        </w:numPr>
        <w:tabs>
          <w:tab w:val="left" w:pos="800"/>
          <w:tab w:val="left" w:pos="801"/>
        </w:tabs>
        <w:spacing w:before="20"/>
        <w:ind w:left="800" w:hanging="361"/>
        <w:rPr>
          <w:sz w:val="24"/>
        </w:rPr>
      </w:pPr>
      <w:r>
        <w:rPr>
          <w:sz w:val="24"/>
        </w:rPr>
        <w:t>Existing</w:t>
      </w:r>
      <w:r>
        <w:rPr>
          <w:spacing w:val="-3"/>
          <w:sz w:val="24"/>
        </w:rPr>
        <w:t xml:space="preserve"> </w:t>
      </w:r>
      <w:r>
        <w:rPr>
          <w:sz w:val="24"/>
        </w:rPr>
        <w:t>reports,</w:t>
      </w:r>
      <w:r>
        <w:rPr>
          <w:spacing w:val="-1"/>
          <w:sz w:val="24"/>
        </w:rPr>
        <w:t xml:space="preserve"> </w:t>
      </w:r>
      <w:r>
        <w:rPr>
          <w:sz w:val="24"/>
        </w:rPr>
        <w:t>maps and</w:t>
      </w:r>
      <w:r>
        <w:rPr>
          <w:spacing w:val="-1"/>
          <w:sz w:val="24"/>
        </w:rPr>
        <w:t xml:space="preserve"> </w:t>
      </w:r>
      <w:r>
        <w:rPr>
          <w:sz w:val="24"/>
        </w:rPr>
        <w:t>drawings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z w:val="24"/>
        </w:rPr>
        <w:t>area</w:t>
      </w:r>
    </w:p>
    <w:p w14:paraId="197E6C4C">
      <w:pPr>
        <w:pStyle w:val="11"/>
        <w:spacing w:before="9"/>
        <w:rPr>
          <w:sz w:val="28"/>
        </w:rPr>
      </w:pPr>
    </w:p>
    <w:p w14:paraId="220D606D">
      <w:pPr>
        <w:pStyle w:val="6"/>
        <w:numPr>
          <w:ilvl w:val="2"/>
          <w:numId w:val="19"/>
        </w:numPr>
        <w:tabs>
          <w:tab w:val="left" w:pos="1072"/>
        </w:tabs>
        <w:spacing w:before="1" w:line="321" w:lineRule="exact"/>
        <w:ind w:hanging="632"/>
      </w:pPr>
      <w:bookmarkStart w:id="22" w:name="_bookmark20"/>
      <w:bookmarkEnd w:id="22"/>
      <w:r>
        <w:rPr>
          <w:color w:val="1F4D78"/>
        </w:rPr>
        <w:t>Data</w:t>
      </w:r>
      <w:r>
        <w:rPr>
          <w:color w:val="1F4D78"/>
          <w:spacing w:val="-10"/>
        </w:rPr>
        <w:t xml:space="preserve"> </w:t>
      </w:r>
      <w:r>
        <w:rPr>
          <w:color w:val="1F4D78"/>
        </w:rPr>
        <w:t>Collection</w:t>
      </w:r>
    </w:p>
    <w:p w14:paraId="7638EDA4">
      <w:pPr>
        <w:pStyle w:val="23"/>
        <w:numPr>
          <w:ilvl w:val="1"/>
          <w:numId w:val="21"/>
        </w:numPr>
        <w:tabs>
          <w:tab w:val="left" w:pos="800"/>
          <w:tab w:val="left" w:pos="801"/>
        </w:tabs>
        <w:spacing w:line="293" w:lineRule="exact"/>
        <w:ind w:left="800" w:hanging="361"/>
        <w:rPr>
          <w:sz w:val="24"/>
        </w:rPr>
      </w:pPr>
      <w:r>
        <w:rPr>
          <w:sz w:val="24"/>
        </w:rPr>
        <w:t>Vertical</w:t>
      </w:r>
      <w:r>
        <w:rPr>
          <w:spacing w:val="-2"/>
          <w:sz w:val="24"/>
        </w:rPr>
        <w:t xml:space="preserve"> </w:t>
      </w:r>
      <w:r>
        <w:rPr>
          <w:sz w:val="24"/>
        </w:rPr>
        <w:t>Control</w:t>
      </w:r>
      <w:r>
        <w:rPr>
          <w:spacing w:val="-2"/>
          <w:sz w:val="24"/>
        </w:rPr>
        <w:t xml:space="preserve"> </w:t>
      </w:r>
      <w:r>
        <w:rPr>
          <w:sz w:val="24"/>
        </w:rPr>
        <w:t>Data</w:t>
      </w:r>
    </w:p>
    <w:p w14:paraId="0101A7B1">
      <w:pPr>
        <w:pStyle w:val="23"/>
        <w:numPr>
          <w:ilvl w:val="1"/>
          <w:numId w:val="21"/>
        </w:numPr>
        <w:tabs>
          <w:tab w:val="left" w:pos="800"/>
          <w:tab w:val="left" w:pos="801"/>
        </w:tabs>
        <w:spacing w:before="20"/>
        <w:ind w:left="800" w:hanging="361"/>
        <w:rPr>
          <w:sz w:val="24"/>
        </w:rPr>
      </w:pPr>
      <w:r>
        <w:rPr>
          <w:sz w:val="24"/>
        </w:rPr>
        <w:t>Horizontal</w:t>
      </w:r>
      <w:r>
        <w:rPr>
          <w:spacing w:val="-1"/>
          <w:sz w:val="24"/>
        </w:rPr>
        <w:t xml:space="preserve"> </w:t>
      </w:r>
      <w:r>
        <w:rPr>
          <w:sz w:val="24"/>
        </w:rPr>
        <w:t>Control</w:t>
      </w:r>
      <w:r>
        <w:rPr>
          <w:spacing w:val="-1"/>
          <w:sz w:val="24"/>
        </w:rPr>
        <w:t xml:space="preserve"> </w:t>
      </w:r>
      <w:r>
        <w:rPr>
          <w:sz w:val="24"/>
        </w:rPr>
        <w:t>Data</w:t>
      </w:r>
    </w:p>
    <w:p w14:paraId="378ACF33">
      <w:pPr>
        <w:pStyle w:val="23"/>
        <w:numPr>
          <w:ilvl w:val="1"/>
          <w:numId w:val="21"/>
        </w:numPr>
        <w:tabs>
          <w:tab w:val="left" w:pos="800"/>
          <w:tab w:val="left" w:pos="801"/>
        </w:tabs>
        <w:spacing w:before="23"/>
        <w:ind w:left="800" w:hanging="361"/>
        <w:rPr>
          <w:sz w:val="24"/>
        </w:rPr>
      </w:pPr>
      <w:r>
        <w:rPr>
          <w:sz w:val="24"/>
        </w:rPr>
        <w:t>Establishment</w:t>
      </w:r>
      <w:r>
        <w:rPr>
          <w:spacing w:val="-2"/>
          <w:sz w:val="24"/>
        </w:rPr>
        <w:t xml:space="preserve"> </w:t>
      </w:r>
      <w:r>
        <w:rPr>
          <w:sz w:val="24"/>
        </w:rPr>
        <w:t>of</w:t>
      </w:r>
      <w:r>
        <w:rPr>
          <w:spacing w:val="-1"/>
          <w:sz w:val="24"/>
        </w:rPr>
        <w:t xml:space="preserve"> </w:t>
      </w:r>
      <w:r>
        <w:rPr>
          <w:sz w:val="24"/>
        </w:rPr>
        <w:t>Benchmarks</w:t>
      </w:r>
    </w:p>
    <w:p w14:paraId="633B9D36">
      <w:pPr>
        <w:pStyle w:val="23"/>
        <w:numPr>
          <w:ilvl w:val="1"/>
          <w:numId w:val="21"/>
        </w:numPr>
        <w:tabs>
          <w:tab w:val="left" w:pos="800"/>
          <w:tab w:val="left" w:pos="801"/>
        </w:tabs>
        <w:spacing w:before="18"/>
        <w:ind w:left="800" w:hanging="361"/>
        <w:rPr>
          <w:sz w:val="24"/>
        </w:rPr>
      </w:pPr>
      <w:r>
        <w:rPr>
          <w:sz w:val="24"/>
        </w:rPr>
        <w:t>Chainage</w:t>
      </w:r>
      <w:r>
        <w:rPr>
          <w:spacing w:val="-3"/>
          <w:sz w:val="24"/>
        </w:rPr>
        <w:t xml:space="preserve"> </w:t>
      </w:r>
      <w:r>
        <w:rPr>
          <w:sz w:val="24"/>
        </w:rPr>
        <w:t>establishment</w:t>
      </w:r>
      <w:r>
        <w:rPr>
          <w:spacing w:val="-1"/>
          <w:sz w:val="24"/>
        </w:rPr>
        <w:t xml:space="preserve"> </w:t>
      </w:r>
      <w:r>
        <w:rPr>
          <w:sz w:val="24"/>
        </w:rPr>
        <w:t>along</w:t>
      </w:r>
      <w:r>
        <w:rPr>
          <w:spacing w:val="-2"/>
          <w:sz w:val="24"/>
        </w:rPr>
        <w:t xml:space="preserve"> </w:t>
      </w:r>
      <w:r>
        <w:rPr>
          <w:sz w:val="24"/>
        </w:rPr>
        <w:t>the</w:t>
      </w:r>
      <w:r>
        <w:rPr>
          <w:spacing w:val="-1"/>
          <w:sz w:val="24"/>
        </w:rPr>
        <w:t xml:space="preserve"> </w:t>
      </w:r>
      <w:r>
        <w:rPr>
          <w:sz w:val="24"/>
        </w:rPr>
        <w:t>alignment,</w:t>
      </w:r>
      <w:r>
        <w:rPr>
          <w:spacing w:val="-1"/>
          <w:sz w:val="24"/>
        </w:rPr>
        <w:t xml:space="preserve"> </w:t>
      </w:r>
      <w:r>
        <w:rPr>
          <w:sz w:val="24"/>
        </w:rPr>
        <w:t>etc.</w:t>
      </w:r>
    </w:p>
    <w:p w14:paraId="010B0314">
      <w:pPr>
        <w:pStyle w:val="11"/>
        <w:rPr>
          <w:sz w:val="28"/>
        </w:rPr>
      </w:pPr>
    </w:p>
    <w:p w14:paraId="1E81BD4E">
      <w:pPr>
        <w:pStyle w:val="6"/>
        <w:numPr>
          <w:ilvl w:val="2"/>
          <w:numId w:val="19"/>
        </w:numPr>
        <w:tabs>
          <w:tab w:val="left" w:pos="1072"/>
        </w:tabs>
        <w:spacing w:before="225"/>
      </w:pPr>
      <w:bookmarkStart w:id="23" w:name="_bookmark21"/>
      <w:bookmarkEnd w:id="23"/>
      <w:r>
        <w:rPr>
          <w:color w:val="1F4D78"/>
        </w:rPr>
        <w:t>Data</w:t>
      </w:r>
      <w:r>
        <w:rPr>
          <w:color w:val="1F4D78"/>
          <w:spacing w:val="-5"/>
        </w:rPr>
        <w:t xml:space="preserve"> </w:t>
      </w:r>
      <w:r>
        <w:rPr>
          <w:color w:val="1F4D78"/>
        </w:rPr>
        <w:t>Processing</w:t>
      </w:r>
      <w:r>
        <w:rPr>
          <w:color w:val="1F4D78"/>
          <w:spacing w:val="-4"/>
        </w:rPr>
        <w:t xml:space="preserve"> </w:t>
      </w:r>
      <w:r>
        <w:rPr>
          <w:color w:val="1F4D78"/>
        </w:rPr>
        <w:t>and</w:t>
      </w:r>
      <w:r>
        <w:rPr>
          <w:color w:val="1F4D78"/>
          <w:spacing w:val="-5"/>
        </w:rPr>
        <w:t xml:space="preserve"> </w:t>
      </w:r>
      <w:r>
        <w:rPr>
          <w:color w:val="1F4D78"/>
        </w:rPr>
        <w:t>Analysis</w:t>
      </w:r>
    </w:p>
    <w:p w14:paraId="72482529">
      <w:pPr>
        <w:pStyle w:val="11"/>
        <w:ind w:left="440" w:right="1098"/>
        <w:jc w:val="both"/>
      </w:pPr>
      <w:r>
        <w:t>The collected data were processed and analyzed to achieve the required objectives. The</w:t>
      </w:r>
      <w:r>
        <w:rPr>
          <w:spacing w:val="1"/>
        </w:rPr>
        <w:t xml:space="preserve"> </w:t>
      </w:r>
      <w:r>
        <w:rPr>
          <w:spacing w:val="-1"/>
        </w:rPr>
        <w:t>processed</w:t>
      </w:r>
      <w:r>
        <w:rPr>
          <w:spacing w:val="-14"/>
        </w:rPr>
        <w:t xml:space="preserve"> </w:t>
      </w:r>
      <w:r>
        <w:rPr>
          <w:spacing w:val="-1"/>
        </w:rPr>
        <w:t>data</w:t>
      </w:r>
      <w:r>
        <w:rPr>
          <w:spacing w:val="-14"/>
        </w:rPr>
        <w:t xml:space="preserve"> </w:t>
      </w:r>
      <w:r>
        <w:t>helped</w:t>
      </w:r>
      <w:r>
        <w:rPr>
          <w:spacing w:val="-13"/>
        </w:rPr>
        <w:t xml:space="preserve"> </w:t>
      </w:r>
      <w:r>
        <w:t>us</w:t>
      </w:r>
      <w:r>
        <w:rPr>
          <w:spacing w:val="-13"/>
        </w:rPr>
        <w:t xml:space="preserve"> </w:t>
      </w:r>
      <w:r>
        <w:t>to</w:t>
      </w:r>
      <w:r>
        <w:rPr>
          <w:spacing w:val="-12"/>
        </w:rPr>
        <w:t xml:space="preserve"> </w:t>
      </w:r>
      <w:r>
        <w:t>get</w:t>
      </w:r>
      <w:r>
        <w:rPr>
          <w:spacing w:val="-13"/>
        </w:rPr>
        <w:t xml:space="preserve"> </w:t>
      </w:r>
      <w:r>
        <w:t>required</w:t>
      </w:r>
      <w:r>
        <w:rPr>
          <w:spacing w:val="-13"/>
        </w:rPr>
        <w:t xml:space="preserve"> </w:t>
      </w:r>
      <w:r>
        <w:t>drawings,</w:t>
      </w:r>
      <w:r>
        <w:rPr>
          <w:spacing w:val="-13"/>
        </w:rPr>
        <w:t xml:space="preserve"> </w:t>
      </w:r>
      <w:r>
        <w:t>cost</w:t>
      </w:r>
      <w:r>
        <w:rPr>
          <w:spacing w:val="-13"/>
        </w:rPr>
        <w:t xml:space="preserve"> </w:t>
      </w:r>
      <w:r>
        <w:t>estimation</w:t>
      </w:r>
      <w:r>
        <w:rPr>
          <w:spacing w:val="-14"/>
        </w:rPr>
        <w:t xml:space="preserve"> </w:t>
      </w:r>
      <w:r>
        <w:t>and</w:t>
      </w:r>
      <w:r>
        <w:rPr>
          <w:spacing w:val="-13"/>
        </w:rPr>
        <w:t xml:space="preserve"> </w:t>
      </w:r>
      <w:r>
        <w:t>to</w:t>
      </w:r>
      <w:r>
        <w:rPr>
          <w:spacing w:val="-13"/>
        </w:rPr>
        <w:t xml:space="preserve"> </w:t>
      </w:r>
      <w:r>
        <w:t>prepare</w:t>
      </w:r>
      <w:r>
        <w:rPr>
          <w:spacing w:val="-12"/>
        </w:rPr>
        <w:t xml:space="preserve"> </w:t>
      </w:r>
      <w:r>
        <w:t>the</w:t>
      </w:r>
      <w:r>
        <w:rPr>
          <w:spacing w:val="-14"/>
        </w:rPr>
        <w:t xml:space="preserve"> </w:t>
      </w:r>
      <w:r>
        <w:t>report.</w:t>
      </w:r>
    </w:p>
    <w:p w14:paraId="54C69AB4">
      <w:pPr>
        <w:pStyle w:val="11"/>
        <w:spacing w:before="8"/>
        <w:rPr>
          <w:sz w:val="27"/>
        </w:rPr>
      </w:pPr>
    </w:p>
    <w:p w14:paraId="6229D6E9">
      <w:pPr>
        <w:pStyle w:val="6"/>
        <w:numPr>
          <w:ilvl w:val="2"/>
          <w:numId w:val="19"/>
        </w:numPr>
        <w:tabs>
          <w:tab w:val="left" w:pos="1072"/>
        </w:tabs>
        <w:ind w:hanging="632"/>
      </w:pPr>
      <w:bookmarkStart w:id="24" w:name="_bookmark22"/>
      <w:bookmarkEnd w:id="24"/>
      <w:r>
        <w:rPr>
          <w:color w:val="1F4D78"/>
        </w:rPr>
        <w:t>Report</w:t>
      </w:r>
      <w:r>
        <w:rPr>
          <w:color w:val="1F4D78"/>
          <w:spacing w:val="-9"/>
        </w:rPr>
        <w:t xml:space="preserve"> </w:t>
      </w:r>
      <w:r>
        <w:rPr>
          <w:color w:val="1F4D78"/>
        </w:rPr>
        <w:t>Submission</w:t>
      </w:r>
    </w:p>
    <w:p w14:paraId="7A269B95">
      <w:pPr>
        <w:pStyle w:val="11"/>
        <w:ind w:left="440" w:right="1106"/>
        <w:jc w:val="both"/>
      </w:pPr>
      <w:r>
        <w:t>For final report, three copies were prepared incorporating the comments and suggestions</w:t>
      </w:r>
      <w:r>
        <w:rPr>
          <w:spacing w:val="1"/>
        </w:rPr>
        <w:t xml:space="preserve"> </w:t>
      </w:r>
      <w:r>
        <w:t>given by</w:t>
      </w:r>
      <w:r>
        <w:rPr>
          <w:spacing w:val="-5"/>
        </w:rPr>
        <w:t xml:space="preserve"> </w:t>
      </w:r>
      <w:r>
        <w:t>the supervisor</w:t>
      </w:r>
      <w:r>
        <w:rPr>
          <w:spacing w:val="-1"/>
        </w:rPr>
        <w:t xml:space="preserve"> </w:t>
      </w:r>
      <w:r>
        <w:t>and any</w:t>
      </w:r>
      <w:r>
        <w:rPr>
          <w:spacing w:val="-5"/>
        </w:rPr>
        <w:t xml:space="preserve"> </w:t>
      </w:r>
      <w:r>
        <w:t>other rectification.</w:t>
      </w:r>
    </w:p>
    <w:p w14:paraId="362B9565">
      <w:pPr>
        <w:pStyle w:val="5"/>
        <w:spacing w:before="59"/>
        <w:ind w:left="713" w:right="1371"/>
        <w:rPr>
          <w:color w:val="2D74B5"/>
        </w:rPr>
      </w:pPr>
    </w:p>
    <w:p w14:paraId="410F1DAE">
      <w:pPr>
        <w:pStyle w:val="5"/>
        <w:spacing w:before="59"/>
        <w:ind w:left="713" w:right="1371"/>
        <w:rPr>
          <w:color w:val="2D74B5"/>
        </w:rPr>
      </w:pPr>
    </w:p>
    <w:p w14:paraId="7BF27BD1">
      <w:pPr>
        <w:pStyle w:val="5"/>
        <w:spacing w:before="59"/>
        <w:ind w:left="713" w:right="1371"/>
        <w:rPr>
          <w:color w:val="2D74B5"/>
        </w:rPr>
      </w:pPr>
    </w:p>
    <w:p w14:paraId="2084F870">
      <w:pPr>
        <w:pStyle w:val="5"/>
        <w:spacing w:before="59"/>
        <w:ind w:left="0" w:right="1371"/>
        <w:jc w:val="left"/>
        <w:rPr>
          <w:color w:val="2D74B5"/>
        </w:rPr>
      </w:pPr>
    </w:p>
    <w:p w14:paraId="283BAFBD">
      <w:pPr>
        <w:pStyle w:val="5"/>
        <w:spacing w:before="59"/>
        <w:ind w:left="713" w:right="1371"/>
        <w:rPr>
          <w:color w:val="2D74B5"/>
        </w:rPr>
      </w:pPr>
    </w:p>
    <w:p w14:paraId="14D1B157">
      <w:pPr>
        <w:pStyle w:val="5"/>
        <w:spacing w:before="59"/>
        <w:ind w:left="713" w:right="1371"/>
        <w:rPr>
          <w:color w:val="2D74B5"/>
        </w:rPr>
      </w:pPr>
    </w:p>
    <w:p w14:paraId="4B8D1B9D">
      <w:pPr>
        <w:pStyle w:val="5"/>
        <w:spacing w:before="59"/>
        <w:ind w:left="713" w:right="1371"/>
        <w:rPr>
          <w:color w:val="2D74B5"/>
        </w:rPr>
      </w:pPr>
    </w:p>
    <w:p w14:paraId="7F693B09">
      <w:pPr>
        <w:pStyle w:val="5"/>
        <w:spacing w:before="59"/>
        <w:ind w:left="713" w:right="1371"/>
        <w:rPr>
          <w:color w:val="2D74B5"/>
        </w:rPr>
      </w:pPr>
    </w:p>
    <w:p w14:paraId="030AC2C8">
      <w:pPr>
        <w:pStyle w:val="5"/>
        <w:spacing w:before="59"/>
        <w:ind w:left="713" w:right="1371"/>
        <w:rPr>
          <w:color w:val="2D74B5"/>
        </w:rPr>
      </w:pPr>
    </w:p>
    <w:p w14:paraId="4EDF2588">
      <w:pPr>
        <w:pStyle w:val="5"/>
        <w:spacing w:before="59"/>
        <w:ind w:left="713" w:right="1371"/>
        <w:rPr>
          <w:color w:val="2D74B5"/>
        </w:rPr>
      </w:pPr>
    </w:p>
    <w:p w14:paraId="61AFB90F">
      <w:pPr>
        <w:pStyle w:val="5"/>
        <w:spacing w:before="59"/>
        <w:ind w:left="713" w:right="1371"/>
        <w:rPr>
          <w:color w:val="2D74B5"/>
        </w:rPr>
      </w:pPr>
    </w:p>
    <w:p w14:paraId="2D5B5F73">
      <w:pPr>
        <w:pStyle w:val="5"/>
        <w:spacing w:before="59"/>
        <w:ind w:left="713" w:right="1371"/>
        <w:rPr>
          <w:color w:val="2D74B5"/>
        </w:rPr>
      </w:pPr>
    </w:p>
    <w:p w14:paraId="256980F1">
      <w:pPr>
        <w:pStyle w:val="5"/>
        <w:spacing w:before="59"/>
        <w:ind w:left="713" w:right="1371"/>
        <w:rPr>
          <w:color w:val="2D74B5"/>
        </w:rPr>
      </w:pPr>
    </w:p>
    <w:p w14:paraId="5B845FF0">
      <w:pPr>
        <w:pStyle w:val="5"/>
        <w:spacing w:before="59"/>
        <w:ind w:left="713" w:right="1371"/>
        <w:rPr>
          <w:color w:val="2D74B5"/>
        </w:rPr>
      </w:pPr>
    </w:p>
    <w:p w14:paraId="0061517C">
      <w:pPr>
        <w:pStyle w:val="5"/>
        <w:spacing w:before="59"/>
        <w:ind w:left="713" w:right="1371"/>
        <w:rPr>
          <w:color w:val="2D74B5"/>
        </w:rPr>
      </w:pPr>
    </w:p>
    <w:p w14:paraId="307FA69D">
      <w:pPr>
        <w:pStyle w:val="5"/>
        <w:spacing w:before="59"/>
        <w:ind w:left="713" w:right="1371"/>
        <w:rPr>
          <w:color w:val="2D74B5"/>
        </w:rPr>
      </w:pPr>
    </w:p>
    <w:p w14:paraId="2C27A117">
      <w:pPr>
        <w:pStyle w:val="5"/>
        <w:spacing w:before="59"/>
        <w:ind w:left="713" w:right="1371"/>
        <w:rPr>
          <w:color w:val="2D74B5"/>
        </w:rPr>
      </w:pPr>
    </w:p>
    <w:p w14:paraId="075BBF3C">
      <w:pPr>
        <w:pStyle w:val="5"/>
        <w:spacing w:before="59"/>
        <w:ind w:left="713" w:right="1371"/>
        <w:rPr>
          <w:color w:val="2D74B5"/>
        </w:rPr>
      </w:pPr>
    </w:p>
    <w:p w14:paraId="65C40609">
      <w:pPr>
        <w:pStyle w:val="5"/>
        <w:spacing w:before="59"/>
        <w:ind w:left="713" w:right="1371"/>
        <w:rPr>
          <w:color w:val="2D74B5"/>
        </w:rPr>
      </w:pPr>
    </w:p>
    <w:p w14:paraId="2C286BAD">
      <w:pPr>
        <w:pStyle w:val="5"/>
        <w:spacing w:before="59"/>
        <w:ind w:left="713" w:right="1371"/>
        <w:rPr>
          <w:color w:val="2D74B5"/>
        </w:rPr>
      </w:pPr>
    </w:p>
    <w:p w14:paraId="25B78E9C">
      <w:pPr>
        <w:pStyle w:val="5"/>
        <w:spacing w:before="59"/>
        <w:ind w:left="713" w:right="1371"/>
        <w:rPr>
          <w:color w:val="2D74B5"/>
        </w:rPr>
      </w:pPr>
    </w:p>
    <w:p w14:paraId="0DE6CA72">
      <w:pPr>
        <w:pStyle w:val="5"/>
        <w:spacing w:before="59"/>
        <w:ind w:left="713" w:right="1371"/>
        <w:rPr>
          <w:color w:val="2D74B5"/>
        </w:rPr>
      </w:pPr>
    </w:p>
    <w:p w14:paraId="69F12DBC">
      <w:pPr>
        <w:pStyle w:val="5"/>
        <w:spacing w:before="59"/>
        <w:ind w:left="713" w:right="1371"/>
        <w:rPr>
          <w:color w:val="2D74B5"/>
        </w:rPr>
      </w:pPr>
    </w:p>
    <w:p w14:paraId="64747995">
      <w:pPr>
        <w:pStyle w:val="5"/>
        <w:spacing w:before="59"/>
        <w:ind w:left="713" w:right="1371"/>
        <w:rPr>
          <w:color w:val="2D74B5"/>
        </w:rPr>
      </w:pPr>
    </w:p>
    <w:p w14:paraId="636945BC">
      <w:pPr>
        <w:pStyle w:val="5"/>
        <w:spacing w:before="59"/>
        <w:ind w:left="713" w:right="1371"/>
      </w:pPr>
      <w:r>
        <w:rPr>
          <w:color w:val="2D74B5"/>
        </w:rPr>
        <w:t>LITERATURE</w:t>
      </w:r>
      <w:r>
        <w:rPr>
          <w:color w:val="2D74B5"/>
          <w:spacing w:val="-9"/>
        </w:rPr>
        <w:t xml:space="preserve"> </w:t>
      </w:r>
      <w:r>
        <w:rPr>
          <w:color w:val="2D74B5"/>
        </w:rPr>
        <w:t>REVIEW</w:t>
      </w:r>
    </w:p>
    <w:p w14:paraId="58A519C2">
      <w:pPr>
        <w:pStyle w:val="11"/>
        <w:rPr>
          <w:b/>
          <w:sz w:val="34"/>
        </w:rPr>
      </w:pPr>
    </w:p>
    <w:p w14:paraId="50DA06DC">
      <w:pPr>
        <w:pStyle w:val="11"/>
        <w:spacing w:before="2"/>
        <w:rPr>
          <w:b/>
          <w:sz w:val="40"/>
        </w:rPr>
      </w:pPr>
    </w:p>
    <w:p w14:paraId="57460887">
      <w:pPr>
        <w:pStyle w:val="5"/>
        <w:numPr>
          <w:ilvl w:val="1"/>
          <w:numId w:val="22"/>
        </w:numPr>
        <w:tabs>
          <w:tab w:val="left" w:pos="921"/>
        </w:tabs>
        <w:spacing w:before="1" w:line="365" w:lineRule="exact"/>
        <w:ind w:hanging="481"/>
        <w:jc w:val="both"/>
      </w:pPr>
      <w:bookmarkStart w:id="25" w:name="_bookmark24"/>
      <w:bookmarkEnd w:id="25"/>
      <w:r>
        <w:rPr>
          <w:color w:val="2D74B5"/>
        </w:rPr>
        <w:t>NRS</w:t>
      </w:r>
      <w:r>
        <w:rPr>
          <w:color w:val="2D74B5"/>
          <w:spacing w:val="-4"/>
        </w:rPr>
        <w:t xml:space="preserve"> </w:t>
      </w:r>
      <w:r>
        <w:rPr>
          <w:color w:val="2D74B5"/>
        </w:rPr>
        <w:t>2070</w:t>
      </w:r>
      <w:r>
        <w:rPr>
          <w:color w:val="2D74B5"/>
          <w:spacing w:val="-3"/>
        </w:rPr>
        <w:t xml:space="preserve"> </w:t>
      </w:r>
      <w:r>
        <w:rPr>
          <w:color w:val="2D74B5"/>
        </w:rPr>
        <w:t>Road</w:t>
      </w:r>
      <w:r>
        <w:rPr>
          <w:color w:val="2D74B5"/>
          <w:spacing w:val="-4"/>
        </w:rPr>
        <w:t xml:space="preserve"> </w:t>
      </w:r>
      <w:r>
        <w:rPr>
          <w:color w:val="2D74B5"/>
        </w:rPr>
        <w:t>Classification</w:t>
      </w:r>
    </w:p>
    <w:p w14:paraId="34C1FE62">
      <w:pPr>
        <w:pStyle w:val="11"/>
        <w:spacing w:line="273" w:lineRule="exact"/>
        <w:ind w:left="440"/>
        <w:jc w:val="both"/>
      </w:pPr>
      <w:r>
        <w:t>According</w:t>
      </w:r>
      <w:r>
        <w:rPr>
          <w:spacing w:val="-5"/>
        </w:rPr>
        <w:t xml:space="preserve"> </w:t>
      </w:r>
      <w:r>
        <w:t>to</w:t>
      </w:r>
      <w:r>
        <w:rPr>
          <w:spacing w:val="-1"/>
        </w:rPr>
        <w:t xml:space="preserve"> </w:t>
      </w:r>
      <w:r>
        <w:t>NRS</w:t>
      </w:r>
      <w:r>
        <w:rPr>
          <w:spacing w:val="-1"/>
        </w:rPr>
        <w:t xml:space="preserve"> </w:t>
      </w:r>
      <w:r>
        <w:t>2070,</w:t>
      </w:r>
      <w:r>
        <w:rPr>
          <w:spacing w:val="-1"/>
        </w:rPr>
        <w:t xml:space="preserve"> </w:t>
      </w:r>
      <w:r>
        <w:t>roads</w:t>
      </w:r>
      <w:r>
        <w:rPr>
          <w:spacing w:val="-1"/>
        </w:rPr>
        <w:t xml:space="preserve"> </w:t>
      </w:r>
      <w:r>
        <w:t>in</w:t>
      </w:r>
      <w:r>
        <w:rPr>
          <w:spacing w:val="-1"/>
        </w:rPr>
        <w:t xml:space="preserve"> </w:t>
      </w:r>
      <w:r>
        <w:t>Nepal</w:t>
      </w:r>
      <w:r>
        <w:rPr>
          <w:spacing w:val="1"/>
        </w:rPr>
        <w:t xml:space="preserve"> </w:t>
      </w:r>
      <w:r>
        <w:t>are</w:t>
      </w:r>
      <w:r>
        <w:rPr>
          <w:spacing w:val="-1"/>
        </w:rPr>
        <w:t xml:space="preserve"> </w:t>
      </w:r>
      <w:r>
        <w:t>classified</w:t>
      </w:r>
      <w:r>
        <w:rPr>
          <w:spacing w:val="-1"/>
        </w:rPr>
        <w:t xml:space="preserve"> </w:t>
      </w:r>
      <w:r>
        <w:t>as</w:t>
      </w:r>
      <w:r>
        <w:rPr>
          <w:spacing w:val="-1"/>
        </w:rPr>
        <w:t xml:space="preserve"> </w:t>
      </w:r>
      <w:r>
        <w:t>following.</w:t>
      </w:r>
    </w:p>
    <w:p w14:paraId="1148B931">
      <w:pPr>
        <w:pStyle w:val="11"/>
        <w:spacing w:before="4"/>
        <w:rPr>
          <w:sz w:val="35"/>
        </w:rPr>
      </w:pPr>
    </w:p>
    <w:p w14:paraId="2DF53A22">
      <w:pPr>
        <w:pStyle w:val="6"/>
        <w:numPr>
          <w:ilvl w:val="2"/>
          <w:numId w:val="22"/>
        </w:numPr>
        <w:tabs>
          <w:tab w:val="left" w:pos="1072"/>
        </w:tabs>
        <w:ind w:hanging="632"/>
      </w:pPr>
      <w:bookmarkStart w:id="26" w:name="_bookmark25"/>
      <w:bookmarkEnd w:id="26"/>
      <w:r>
        <w:rPr>
          <w:color w:val="1F4D78"/>
          <w:spacing w:val="-1"/>
        </w:rPr>
        <w:t>Administrative</w:t>
      </w:r>
      <w:r>
        <w:rPr>
          <w:color w:val="1F4D78"/>
          <w:spacing w:val="-6"/>
        </w:rPr>
        <w:t xml:space="preserve"> </w:t>
      </w:r>
      <w:r>
        <w:rPr>
          <w:color w:val="1F4D78"/>
        </w:rPr>
        <w:t>Classification</w:t>
      </w:r>
    </w:p>
    <w:p w14:paraId="33C40012">
      <w:pPr>
        <w:pStyle w:val="11"/>
        <w:ind w:left="440" w:right="1098"/>
        <w:jc w:val="both"/>
      </w:pPr>
      <w:r>
        <w:t>Administrative classification of roads is intended for assigning national importance and</w:t>
      </w:r>
      <w:r>
        <w:rPr>
          <w:spacing w:val="1"/>
        </w:rPr>
        <w:t xml:space="preserve"> </w:t>
      </w:r>
      <w:r>
        <w:t>level</w:t>
      </w:r>
      <w:r>
        <w:rPr>
          <w:spacing w:val="1"/>
        </w:rPr>
        <w:t xml:space="preserve"> </w:t>
      </w:r>
      <w:r>
        <w:t>of</w:t>
      </w:r>
      <w:r>
        <w:rPr>
          <w:spacing w:val="1"/>
        </w:rPr>
        <w:t xml:space="preserve"> </w:t>
      </w:r>
      <w:r>
        <w:t>government</w:t>
      </w:r>
      <w:r>
        <w:rPr>
          <w:spacing w:val="1"/>
        </w:rPr>
        <w:t xml:space="preserve"> </w:t>
      </w:r>
      <w:r>
        <w:t>responsible</w:t>
      </w:r>
      <w:r>
        <w:rPr>
          <w:spacing w:val="1"/>
        </w:rPr>
        <w:t xml:space="preserve"> </w:t>
      </w:r>
      <w:r>
        <w:t>for</w:t>
      </w:r>
      <w:r>
        <w:rPr>
          <w:spacing w:val="1"/>
        </w:rPr>
        <w:t xml:space="preserve"> </w:t>
      </w:r>
      <w:r>
        <w:t>overall</w:t>
      </w:r>
      <w:r>
        <w:rPr>
          <w:spacing w:val="1"/>
        </w:rPr>
        <w:t xml:space="preserve"> </w:t>
      </w:r>
      <w:r>
        <w:t>management</w:t>
      </w:r>
      <w:r>
        <w:rPr>
          <w:spacing w:val="1"/>
        </w:rPr>
        <w:t xml:space="preserve"> </w:t>
      </w:r>
      <w:r>
        <w:t>and</w:t>
      </w:r>
      <w:r>
        <w:rPr>
          <w:spacing w:val="1"/>
        </w:rPr>
        <w:t xml:space="preserve"> </w:t>
      </w:r>
      <w:r>
        <w:t>methods</w:t>
      </w:r>
      <w:r>
        <w:rPr>
          <w:spacing w:val="1"/>
        </w:rPr>
        <w:t xml:space="preserve"> </w:t>
      </w:r>
      <w:r>
        <w:t>of</w:t>
      </w:r>
      <w:r>
        <w:rPr>
          <w:spacing w:val="1"/>
        </w:rPr>
        <w:t xml:space="preserve"> </w:t>
      </w:r>
      <w:r>
        <w:t>financing.</w:t>
      </w:r>
      <w:r>
        <w:rPr>
          <w:spacing w:val="-57"/>
        </w:rPr>
        <w:t xml:space="preserve"> </w:t>
      </w:r>
      <w:r>
        <w:t>According</w:t>
      </w:r>
      <w:r>
        <w:rPr>
          <w:spacing w:val="-4"/>
        </w:rPr>
        <w:t xml:space="preserve"> </w:t>
      </w:r>
      <w:r>
        <w:t>to this classification roads are</w:t>
      </w:r>
      <w:r>
        <w:rPr>
          <w:spacing w:val="-2"/>
        </w:rPr>
        <w:t xml:space="preserve"> </w:t>
      </w:r>
      <w:r>
        <w:t>classified into:</w:t>
      </w:r>
    </w:p>
    <w:p w14:paraId="01438497">
      <w:pPr>
        <w:pStyle w:val="11"/>
        <w:spacing w:before="10"/>
        <w:rPr>
          <w:sz w:val="23"/>
        </w:rPr>
      </w:pPr>
    </w:p>
    <w:p w14:paraId="1642445D">
      <w:pPr>
        <w:pStyle w:val="23"/>
        <w:numPr>
          <w:ilvl w:val="0"/>
          <w:numId w:val="23"/>
        </w:numPr>
        <w:tabs>
          <w:tab w:val="left" w:pos="801"/>
        </w:tabs>
        <w:ind w:hanging="361"/>
        <w:rPr>
          <w:sz w:val="24"/>
        </w:rPr>
      </w:pPr>
      <w:r>
        <w:rPr>
          <w:sz w:val="24"/>
        </w:rPr>
        <w:t>National</w:t>
      </w:r>
      <w:r>
        <w:rPr>
          <w:spacing w:val="-3"/>
          <w:sz w:val="24"/>
        </w:rPr>
        <w:t xml:space="preserve"> </w:t>
      </w:r>
      <w:r>
        <w:rPr>
          <w:sz w:val="24"/>
        </w:rPr>
        <w:t>Highways</w:t>
      </w:r>
    </w:p>
    <w:p w14:paraId="07455D69">
      <w:pPr>
        <w:pStyle w:val="11"/>
        <w:spacing w:before="183"/>
        <w:ind w:left="800" w:right="1095"/>
        <w:jc w:val="both"/>
      </w:pPr>
      <w:r>
        <w:t>National Highways are main roads connecting East to West and North to South of the</w:t>
      </w:r>
      <w:r>
        <w:rPr>
          <w:spacing w:val="1"/>
        </w:rPr>
        <w:t xml:space="preserve"> </w:t>
      </w:r>
      <w:r>
        <w:t>Nation. These serve directly the greater portion of the longer distance travel, provide</w:t>
      </w:r>
      <w:r>
        <w:rPr>
          <w:spacing w:val="1"/>
        </w:rPr>
        <w:t xml:space="preserve"> </w:t>
      </w:r>
      <w:r>
        <w:t>consistently higher level of service in terms of travel speeds, and bear the inter-</w:t>
      </w:r>
      <w:r>
        <w:rPr>
          <w:spacing w:val="1"/>
        </w:rPr>
        <w:t xml:space="preserve"> </w:t>
      </w:r>
      <w:r>
        <w:t>community mobility. These roads shall be the main arterial routes passing through the</w:t>
      </w:r>
      <w:r>
        <w:rPr>
          <w:spacing w:val="-57"/>
        </w:rPr>
        <w:t xml:space="preserve"> </w:t>
      </w:r>
      <w:r>
        <w:t>length and breadth of the country as a whole. They are designated by letter „H‟</w:t>
      </w:r>
      <w:r>
        <w:rPr>
          <w:spacing w:val="1"/>
        </w:rPr>
        <w:t xml:space="preserve"> </w:t>
      </w:r>
      <w:r>
        <w:t>followed by</w:t>
      </w:r>
      <w:r>
        <w:rPr>
          <w:spacing w:val="-5"/>
        </w:rPr>
        <w:t xml:space="preserve"> </w:t>
      </w:r>
      <w:r>
        <w:t>a</w:t>
      </w:r>
      <w:r>
        <w:rPr>
          <w:spacing w:val="-1"/>
        </w:rPr>
        <w:t xml:space="preserve"> </w:t>
      </w:r>
      <w:r>
        <w:t>two-digit number.</w:t>
      </w:r>
    </w:p>
    <w:p w14:paraId="0B1D37E9">
      <w:pPr>
        <w:pStyle w:val="11"/>
      </w:pPr>
    </w:p>
    <w:p w14:paraId="7AF6AEA9">
      <w:pPr>
        <w:pStyle w:val="23"/>
        <w:numPr>
          <w:ilvl w:val="0"/>
          <w:numId w:val="23"/>
        </w:numPr>
        <w:tabs>
          <w:tab w:val="left" w:pos="801"/>
        </w:tabs>
        <w:ind w:hanging="361"/>
        <w:rPr>
          <w:sz w:val="24"/>
        </w:rPr>
      </w:pPr>
      <w:r>
        <w:rPr>
          <w:sz w:val="24"/>
        </w:rPr>
        <w:t>Feeder</w:t>
      </w:r>
      <w:r>
        <w:rPr>
          <w:spacing w:val="-2"/>
          <w:sz w:val="24"/>
        </w:rPr>
        <w:t xml:space="preserve"> </w:t>
      </w:r>
      <w:r>
        <w:rPr>
          <w:sz w:val="24"/>
        </w:rPr>
        <w:t>Roads</w:t>
      </w:r>
    </w:p>
    <w:p w14:paraId="649776C0">
      <w:pPr>
        <w:pStyle w:val="11"/>
        <w:spacing w:before="180"/>
        <w:ind w:left="800" w:right="1099"/>
        <w:jc w:val="both"/>
      </w:pPr>
      <w:r>
        <w:rPr>
          <w:spacing w:val="-1"/>
        </w:rPr>
        <w:t>Feeder</w:t>
      </w:r>
      <w:r>
        <w:rPr>
          <w:spacing w:val="-14"/>
        </w:rPr>
        <w:t xml:space="preserve"> </w:t>
      </w:r>
      <w:r>
        <w:t>roads</w:t>
      </w:r>
      <w:r>
        <w:rPr>
          <w:spacing w:val="-13"/>
        </w:rPr>
        <w:t xml:space="preserve"> </w:t>
      </w:r>
      <w:r>
        <w:t>are</w:t>
      </w:r>
      <w:r>
        <w:rPr>
          <w:spacing w:val="-15"/>
        </w:rPr>
        <w:t xml:space="preserve"> </w:t>
      </w:r>
      <w:r>
        <w:t>important</w:t>
      </w:r>
      <w:r>
        <w:rPr>
          <w:spacing w:val="-13"/>
        </w:rPr>
        <w:t xml:space="preserve"> </w:t>
      </w:r>
      <w:r>
        <w:t>roads</w:t>
      </w:r>
      <w:r>
        <w:rPr>
          <w:spacing w:val="-13"/>
        </w:rPr>
        <w:t xml:space="preserve"> </w:t>
      </w:r>
      <w:r>
        <w:t>of</w:t>
      </w:r>
      <w:r>
        <w:rPr>
          <w:spacing w:val="-13"/>
        </w:rPr>
        <w:t xml:space="preserve"> </w:t>
      </w:r>
      <w:r>
        <w:t>localized</w:t>
      </w:r>
      <w:r>
        <w:rPr>
          <w:spacing w:val="-13"/>
        </w:rPr>
        <w:t xml:space="preserve"> </w:t>
      </w:r>
      <w:r>
        <w:t>nature.</w:t>
      </w:r>
      <w:r>
        <w:rPr>
          <w:spacing w:val="-13"/>
        </w:rPr>
        <w:t xml:space="preserve"> </w:t>
      </w:r>
      <w:r>
        <w:t>These</w:t>
      </w:r>
      <w:r>
        <w:rPr>
          <w:spacing w:val="-14"/>
        </w:rPr>
        <w:t xml:space="preserve"> </w:t>
      </w:r>
      <w:r>
        <w:t>serve</w:t>
      </w:r>
      <w:r>
        <w:rPr>
          <w:spacing w:val="-14"/>
        </w:rPr>
        <w:t xml:space="preserve"> </w:t>
      </w:r>
      <w:r>
        <w:t>the</w:t>
      </w:r>
      <w:r>
        <w:rPr>
          <w:spacing w:val="-14"/>
        </w:rPr>
        <w:t xml:space="preserve"> </w:t>
      </w:r>
      <w:r>
        <w:t>community's</w:t>
      </w:r>
      <w:r>
        <w:rPr>
          <w:spacing w:val="-13"/>
        </w:rPr>
        <w:t xml:space="preserve"> </w:t>
      </w:r>
      <w:r>
        <w:t>wide</w:t>
      </w:r>
      <w:r>
        <w:rPr>
          <w:spacing w:val="-57"/>
        </w:rPr>
        <w:t xml:space="preserve"> </w:t>
      </w:r>
      <w:r>
        <w:t>interest and connect District Headquarters, Major economic centers, Tourism centers</w:t>
      </w:r>
      <w:r>
        <w:rPr>
          <w:spacing w:val="1"/>
        </w:rPr>
        <w:t xml:space="preserve"> </w:t>
      </w:r>
      <w:r>
        <w:t>to</w:t>
      </w:r>
      <w:r>
        <w:rPr>
          <w:spacing w:val="-9"/>
        </w:rPr>
        <w:t xml:space="preserve"> </w:t>
      </w:r>
      <w:r>
        <w:t>National</w:t>
      </w:r>
      <w:r>
        <w:rPr>
          <w:spacing w:val="-8"/>
        </w:rPr>
        <w:t xml:space="preserve"> </w:t>
      </w:r>
      <w:r>
        <w:t>Highways</w:t>
      </w:r>
      <w:r>
        <w:rPr>
          <w:spacing w:val="-8"/>
        </w:rPr>
        <w:t xml:space="preserve"> </w:t>
      </w:r>
      <w:r>
        <w:t>or</w:t>
      </w:r>
      <w:r>
        <w:rPr>
          <w:spacing w:val="-7"/>
        </w:rPr>
        <w:t xml:space="preserve"> </w:t>
      </w:r>
      <w:r>
        <w:t>other</w:t>
      </w:r>
      <w:r>
        <w:rPr>
          <w:spacing w:val="-10"/>
        </w:rPr>
        <w:t xml:space="preserve"> </w:t>
      </w:r>
      <w:r>
        <w:t>feeder</w:t>
      </w:r>
      <w:r>
        <w:rPr>
          <w:spacing w:val="-9"/>
        </w:rPr>
        <w:t xml:space="preserve"> </w:t>
      </w:r>
      <w:r>
        <w:t>roads.</w:t>
      </w:r>
      <w:r>
        <w:rPr>
          <w:spacing w:val="-6"/>
        </w:rPr>
        <w:t xml:space="preserve"> </w:t>
      </w:r>
      <w:r>
        <w:t>They</w:t>
      </w:r>
      <w:r>
        <w:rPr>
          <w:spacing w:val="-11"/>
        </w:rPr>
        <w:t xml:space="preserve"> </w:t>
      </w:r>
      <w:r>
        <w:t>are</w:t>
      </w:r>
      <w:r>
        <w:rPr>
          <w:spacing w:val="-10"/>
        </w:rPr>
        <w:t xml:space="preserve"> </w:t>
      </w:r>
      <w:r>
        <w:t>designated</w:t>
      </w:r>
      <w:r>
        <w:rPr>
          <w:spacing w:val="-9"/>
        </w:rPr>
        <w:t xml:space="preserve"> </w:t>
      </w:r>
      <w:r>
        <w:t>by</w:t>
      </w:r>
      <w:r>
        <w:rPr>
          <w:spacing w:val="-12"/>
        </w:rPr>
        <w:t xml:space="preserve"> </w:t>
      </w:r>
      <w:r>
        <w:t>letter</w:t>
      </w:r>
      <w:r>
        <w:rPr>
          <w:spacing w:val="-10"/>
        </w:rPr>
        <w:t xml:space="preserve"> </w:t>
      </w:r>
      <w:r>
        <w:t>„F‟</w:t>
      </w:r>
      <w:r>
        <w:rPr>
          <w:spacing w:val="-10"/>
        </w:rPr>
        <w:t xml:space="preserve"> </w:t>
      </w:r>
      <w:r>
        <w:t>followed</w:t>
      </w:r>
      <w:r>
        <w:rPr>
          <w:spacing w:val="-58"/>
        </w:rPr>
        <w:t xml:space="preserve"> </w:t>
      </w:r>
      <w:r>
        <w:t>by</w:t>
      </w:r>
      <w:r>
        <w:rPr>
          <w:spacing w:val="-6"/>
        </w:rPr>
        <w:t xml:space="preserve"> </w:t>
      </w:r>
      <w:r>
        <w:t>3-digit number.</w:t>
      </w:r>
    </w:p>
    <w:p w14:paraId="21B394D2">
      <w:pPr>
        <w:pStyle w:val="11"/>
      </w:pPr>
    </w:p>
    <w:p w14:paraId="0160F371">
      <w:pPr>
        <w:pStyle w:val="23"/>
        <w:numPr>
          <w:ilvl w:val="0"/>
          <w:numId w:val="23"/>
        </w:numPr>
        <w:tabs>
          <w:tab w:val="left" w:pos="801"/>
        </w:tabs>
        <w:ind w:hanging="361"/>
        <w:rPr>
          <w:sz w:val="24"/>
        </w:rPr>
      </w:pPr>
      <w:r>
        <w:rPr>
          <w:sz w:val="24"/>
        </w:rPr>
        <w:t>District</w:t>
      </w:r>
      <w:r>
        <w:rPr>
          <w:spacing w:val="-2"/>
          <w:sz w:val="24"/>
        </w:rPr>
        <w:t xml:space="preserve"> </w:t>
      </w:r>
      <w:r>
        <w:rPr>
          <w:sz w:val="24"/>
        </w:rPr>
        <w:t>Roads</w:t>
      </w:r>
    </w:p>
    <w:p w14:paraId="7F67DD89">
      <w:pPr>
        <w:pStyle w:val="11"/>
        <w:spacing w:before="183"/>
        <w:ind w:left="800" w:right="1104"/>
        <w:jc w:val="both"/>
      </w:pPr>
      <w:r>
        <w:t>District Roads are important roads within a district serving areas of production and</w:t>
      </w:r>
      <w:r>
        <w:rPr>
          <w:spacing w:val="1"/>
        </w:rPr>
        <w:t xml:space="preserve"> </w:t>
      </w:r>
      <w:r>
        <w:t>markets,</w:t>
      </w:r>
      <w:r>
        <w:rPr>
          <w:spacing w:val="-1"/>
        </w:rPr>
        <w:t xml:space="preserve"> </w:t>
      </w:r>
      <w:r>
        <w:t>and connecting</w:t>
      </w:r>
      <w:r>
        <w:rPr>
          <w:spacing w:val="-1"/>
        </w:rPr>
        <w:t xml:space="preserve"> </w:t>
      </w:r>
      <w:r>
        <w:t>with</w:t>
      </w:r>
      <w:r>
        <w:rPr>
          <w:spacing w:val="-1"/>
        </w:rPr>
        <w:t xml:space="preserve"> </w:t>
      </w:r>
      <w:r>
        <w:t>each other</w:t>
      </w:r>
      <w:r>
        <w:rPr>
          <w:spacing w:val="-2"/>
        </w:rPr>
        <w:t xml:space="preserve"> </w:t>
      </w:r>
      <w:r>
        <w:t>or with</w:t>
      </w:r>
      <w:r>
        <w:rPr>
          <w:spacing w:val="-1"/>
        </w:rPr>
        <w:t xml:space="preserve"> </w:t>
      </w:r>
      <w:r>
        <w:t>the main highways.</w:t>
      </w:r>
    </w:p>
    <w:p w14:paraId="4EAAC668">
      <w:pPr>
        <w:pStyle w:val="11"/>
      </w:pPr>
    </w:p>
    <w:p w14:paraId="088A6FE8">
      <w:pPr>
        <w:pStyle w:val="23"/>
        <w:numPr>
          <w:ilvl w:val="0"/>
          <w:numId w:val="23"/>
        </w:numPr>
        <w:tabs>
          <w:tab w:val="left" w:pos="801"/>
        </w:tabs>
        <w:ind w:hanging="361"/>
        <w:rPr>
          <w:sz w:val="24"/>
        </w:rPr>
      </w:pPr>
      <w:r>
        <w:rPr>
          <w:sz w:val="24"/>
        </w:rPr>
        <w:t>Urban</w:t>
      </w:r>
      <w:r>
        <w:rPr>
          <w:spacing w:val="-2"/>
          <w:sz w:val="24"/>
        </w:rPr>
        <w:t xml:space="preserve"> </w:t>
      </w:r>
      <w:r>
        <w:rPr>
          <w:sz w:val="24"/>
        </w:rPr>
        <w:t>Roads</w:t>
      </w:r>
    </w:p>
    <w:p w14:paraId="41F3CEE1">
      <w:pPr>
        <w:pStyle w:val="11"/>
        <w:spacing w:before="182"/>
        <w:ind w:left="800"/>
        <w:jc w:val="both"/>
      </w:pPr>
      <w:r>
        <w:t>Urban</w:t>
      </w:r>
      <w:r>
        <w:rPr>
          <w:spacing w:val="-1"/>
        </w:rPr>
        <w:t xml:space="preserve"> </w:t>
      </w:r>
      <w:r>
        <w:t>Roads</w:t>
      </w:r>
      <w:r>
        <w:rPr>
          <w:spacing w:val="-1"/>
        </w:rPr>
        <w:t xml:space="preserve"> </w:t>
      </w:r>
      <w:r>
        <w:t>are</w:t>
      </w:r>
      <w:r>
        <w:rPr>
          <w:spacing w:val="-3"/>
        </w:rPr>
        <w:t xml:space="preserve"> </w:t>
      </w:r>
      <w:r>
        <w:t>the</w:t>
      </w:r>
      <w:r>
        <w:rPr>
          <w:spacing w:val="1"/>
        </w:rPr>
        <w:t xml:space="preserve"> </w:t>
      </w:r>
      <w:r>
        <w:t>roads</w:t>
      </w:r>
      <w:r>
        <w:rPr>
          <w:spacing w:val="-1"/>
        </w:rPr>
        <w:t xml:space="preserve"> </w:t>
      </w:r>
      <w:r>
        <w:t>serving</w:t>
      </w:r>
      <w:r>
        <w:rPr>
          <w:spacing w:val="-1"/>
        </w:rPr>
        <w:t xml:space="preserve"> </w:t>
      </w:r>
      <w:r>
        <w:t>within the</w:t>
      </w:r>
      <w:r>
        <w:rPr>
          <w:spacing w:val="-1"/>
        </w:rPr>
        <w:t xml:space="preserve"> </w:t>
      </w:r>
      <w:r>
        <w:t>urban</w:t>
      </w:r>
      <w:r>
        <w:rPr>
          <w:spacing w:val="-1"/>
        </w:rPr>
        <w:t xml:space="preserve"> </w:t>
      </w:r>
      <w:r>
        <w:t>municipalities.</w:t>
      </w:r>
    </w:p>
    <w:p w14:paraId="41545F09">
      <w:pPr>
        <w:pStyle w:val="11"/>
        <w:spacing w:before="1"/>
        <w:ind w:left="800" w:right="1099"/>
        <w:jc w:val="both"/>
      </w:pPr>
      <w:r>
        <w:t>In Nepal the overall management of National Highways and Feeder Roads comes</w:t>
      </w:r>
      <w:r>
        <w:rPr>
          <w:spacing w:val="1"/>
        </w:rPr>
        <w:t xml:space="preserve"> </w:t>
      </w:r>
      <w:r>
        <w:t>within</w:t>
      </w:r>
      <w:r>
        <w:rPr>
          <w:spacing w:val="1"/>
        </w:rPr>
        <w:t xml:space="preserve"> </w:t>
      </w:r>
      <w:r>
        <w:t>the</w:t>
      </w:r>
      <w:r>
        <w:rPr>
          <w:spacing w:val="1"/>
        </w:rPr>
        <w:t xml:space="preserve"> </w:t>
      </w:r>
      <w:r>
        <w:t>responsibility</w:t>
      </w:r>
      <w:r>
        <w:rPr>
          <w:spacing w:val="1"/>
        </w:rPr>
        <w:t xml:space="preserve"> </w:t>
      </w:r>
      <w:r>
        <w:t>of</w:t>
      </w:r>
      <w:r>
        <w:rPr>
          <w:spacing w:val="1"/>
        </w:rPr>
        <w:t xml:space="preserve"> </w:t>
      </w:r>
      <w:r>
        <w:t>the</w:t>
      </w:r>
      <w:r>
        <w:rPr>
          <w:spacing w:val="1"/>
        </w:rPr>
        <w:t xml:space="preserve"> </w:t>
      </w:r>
      <w:r>
        <w:t>Department</w:t>
      </w:r>
      <w:r>
        <w:rPr>
          <w:spacing w:val="1"/>
        </w:rPr>
        <w:t xml:space="preserve"> </w:t>
      </w:r>
      <w:r>
        <w:t>of</w:t>
      </w:r>
      <w:r>
        <w:rPr>
          <w:spacing w:val="1"/>
        </w:rPr>
        <w:t xml:space="preserve"> </w:t>
      </w:r>
      <w:r>
        <w:t>Roads</w:t>
      </w:r>
      <w:r>
        <w:rPr>
          <w:spacing w:val="1"/>
        </w:rPr>
        <w:t xml:space="preserve"> </w:t>
      </w:r>
      <w:r>
        <w:t>(DOR).</w:t>
      </w:r>
      <w:r>
        <w:rPr>
          <w:spacing w:val="1"/>
        </w:rPr>
        <w:t xml:space="preserve"> </w:t>
      </w:r>
      <w:r>
        <w:t>These</w:t>
      </w:r>
      <w:r>
        <w:rPr>
          <w:spacing w:val="1"/>
        </w:rPr>
        <w:t xml:space="preserve"> </w:t>
      </w:r>
      <w:r>
        <w:t>roads</w:t>
      </w:r>
      <w:r>
        <w:rPr>
          <w:spacing w:val="1"/>
        </w:rPr>
        <w:t xml:space="preserve"> </w:t>
      </w:r>
      <w:r>
        <w:t>are</w:t>
      </w:r>
      <w:r>
        <w:rPr>
          <w:spacing w:val="1"/>
        </w:rPr>
        <w:t xml:space="preserve"> </w:t>
      </w:r>
      <w:r>
        <w:t>collectively called Strategic Roads Network (SRN) roads. District Roads and Urban</w:t>
      </w:r>
      <w:r>
        <w:rPr>
          <w:spacing w:val="1"/>
        </w:rPr>
        <w:t xml:space="preserve"> </w:t>
      </w:r>
      <w:r>
        <w:t>Roads</w:t>
      </w:r>
      <w:r>
        <w:rPr>
          <w:spacing w:val="1"/>
        </w:rPr>
        <w:t xml:space="preserve"> </w:t>
      </w:r>
      <w:r>
        <w:t>are</w:t>
      </w:r>
      <w:r>
        <w:rPr>
          <w:spacing w:val="1"/>
        </w:rPr>
        <w:t xml:space="preserve"> </w:t>
      </w:r>
      <w:r>
        <w:t>managed</w:t>
      </w:r>
      <w:r>
        <w:rPr>
          <w:spacing w:val="1"/>
        </w:rPr>
        <w:t xml:space="preserve"> </w:t>
      </w:r>
      <w:r>
        <w:t>by</w:t>
      </w:r>
      <w:r>
        <w:rPr>
          <w:spacing w:val="1"/>
        </w:rPr>
        <w:t xml:space="preserve"> </w:t>
      </w:r>
      <w:r>
        <w:t>Department</w:t>
      </w:r>
      <w:r>
        <w:rPr>
          <w:spacing w:val="1"/>
        </w:rPr>
        <w:t xml:space="preserve"> </w:t>
      </w:r>
      <w:r>
        <w:t>of</w:t>
      </w:r>
      <w:r>
        <w:rPr>
          <w:spacing w:val="1"/>
        </w:rPr>
        <w:t xml:space="preserve"> </w:t>
      </w:r>
      <w:r>
        <w:t>Local</w:t>
      </w:r>
      <w:r>
        <w:rPr>
          <w:spacing w:val="1"/>
        </w:rPr>
        <w:t xml:space="preserve"> </w:t>
      </w:r>
      <w:r>
        <w:t>Infrastructure</w:t>
      </w:r>
      <w:r>
        <w:rPr>
          <w:spacing w:val="1"/>
        </w:rPr>
        <w:t xml:space="preserve"> </w:t>
      </w:r>
      <w:r>
        <w:t>Development</w:t>
      </w:r>
      <w:r>
        <w:rPr>
          <w:spacing w:val="1"/>
        </w:rPr>
        <w:t xml:space="preserve"> </w:t>
      </w:r>
      <w:r>
        <w:t>and</w:t>
      </w:r>
      <w:r>
        <w:rPr>
          <w:spacing w:val="1"/>
        </w:rPr>
        <w:t xml:space="preserve"> </w:t>
      </w:r>
      <w:r>
        <w:t>Agricultural Roads (DOLIDAR). These roads are collectively called Local Roads</w:t>
      </w:r>
      <w:r>
        <w:rPr>
          <w:spacing w:val="1"/>
        </w:rPr>
        <w:t xml:space="preserve"> </w:t>
      </w:r>
      <w:r>
        <w:t>Network</w:t>
      </w:r>
      <w:r>
        <w:rPr>
          <w:spacing w:val="-2"/>
        </w:rPr>
        <w:t xml:space="preserve"> </w:t>
      </w:r>
      <w:r>
        <w:t>(LRN) roads.</w:t>
      </w:r>
    </w:p>
    <w:p w14:paraId="5CCEB92E">
      <w:pPr>
        <w:jc w:val="both"/>
        <w:sectPr>
          <w:headerReference r:id="rId19" w:type="default"/>
          <w:footerReference r:id="rId20" w:type="default"/>
          <w:pgSz w:w="12240" w:h="15840"/>
          <w:pgMar w:top="1380" w:right="340" w:bottom="1200" w:left="1720" w:header="0" w:footer="1014" w:gutter="0"/>
          <w:cols w:space="720" w:num="1"/>
        </w:sectPr>
      </w:pPr>
    </w:p>
    <w:p w14:paraId="01A2FC8C">
      <w:pPr>
        <w:pStyle w:val="11"/>
        <w:spacing w:before="2"/>
        <w:rPr>
          <w:sz w:val="14"/>
        </w:rPr>
      </w:pPr>
    </w:p>
    <w:p w14:paraId="64BF2A60">
      <w:pPr>
        <w:pStyle w:val="6"/>
        <w:numPr>
          <w:ilvl w:val="2"/>
          <w:numId w:val="22"/>
        </w:numPr>
        <w:tabs>
          <w:tab w:val="left" w:pos="1072"/>
        </w:tabs>
        <w:spacing w:before="89"/>
        <w:ind w:hanging="632"/>
      </w:pPr>
      <w:bookmarkStart w:id="27" w:name="_bookmark26"/>
      <w:bookmarkEnd w:id="27"/>
      <w:r>
        <w:rPr>
          <w:color w:val="1F4D78"/>
        </w:rPr>
        <w:t>Technical</w:t>
      </w:r>
      <w:r>
        <w:rPr>
          <w:color w:val="1F4D78"/>
          <w:spacing w:val="-17"/>
        </w:rPr>
        <w:t xml:space="preserve"> </w:t>
      </w:r>
      <w:r>
        <w:rPr>
          <w:color w:val="1F4D78"/>
        </w:rPr>
        <w:t>Classification</w:t>
      </w:r>
    </w:p>
    <w:p w14:paraId="14C98277">
      <w:pPr>
        <w:pStyle w:val="11"/>
        <w:ind w:left="440" w:right="1097"/>
      </w:pPr>
      <w:r>
        <w:t>For</w:t>
      </w:r>
      <w:r>
        <w:rPr>
          <w:spacing w:val="-9"/>
        </w:rPr>
        <w:t xml:space="preserve"> </w:t>
      </w:r>
      <w:r>
        <w:t>assigning</w:t>
      </w:r>
      <w:r>
        <w:rPr>
          <w:spacing w:val="-11"/>
        </w:rPr>
        <w:t xml:space="preserve"> </w:t>
      </w:r>
      <w:r>
        <w:t>various</w:t>
      </w:r>
      <w:r>
        <w:rPr>
          <w:spacing w:val="-9"/>
        </w:rPr>
        <w:t xml:space="preserve"> </w:t>
      </w:r>
      <w:r>
        <w:t>geometric</w:t>
      </w:r>
      <w:r>
        <w:rPr>
          <w:spacing w:val="-8"/>
        </w:rPr>
        <w:t xml:space="preserve"> </w:t>
      </w:r>
      <w:r>
        <w:t>and</w:t>
      </w:r>
      <w:r>
        <w:rPr>
          <w:spacing w:val="-9"/>
        </w:rPr>
        <w:t xml:space="preserve"> </w:t>
      </w:r>
      <w:r>
        <w:t>technical</w:t>
      </w:r>
      <w:r>
        <w:rPr>
          <w:spacing w:val="-8"/>
        </w:rPr>
        <w:t xml:space="preserve"> </w:t>
      </w:r>
      <w:r>
        <w:t>parameters</w:t>
      </w:r>
      <w:r>
        <w:rPr>
          <w:spacing w:val="-9"/>
        </w:rPr>
        <w:t xml:space="preserve"> </w:t>
      </w:r>
      <w:r>
        <w:t>for</w:t>
      </w:r>
      <w:r>
        <w:rPr>
          <w:spacing w:val="-9"/>
        </w:rPr>
        <w:t xml:space="preserve"> </w:t>
      </w:r>
      <w:r>
        <w:t>design,</w:t>
      </w:r>
      <w:r>
        <w:rPr>
          <w:spacing w:val="-7"/>
        </w:rPr>
        <w:t xml:space="preserve"> </w:t>
      </w:r>
      <w:r>
        <w:t>roads</w:t>
      </w:r>
      <w:r>
        <w:rPr>
          <w:spacing w:val="-6"/>
        </w:rPr>
        <w:t xml:space="preserve"> </w:t>
      </w:r>
      <w:r>
        <w:t>are</w:t>
      </w:r>
      <w:r>
        <w:rPr>
          <w:spacing w:val="-9"/>
        </w:rPr>
        <w:t xml:space="preserve"> </w:t>
      </w:r>
      <w:r>
        <w:t>categorized</w:t>
      </w:r>
      <w:r>
        <w:rPr>
          <w:spacing w:val="-57"/>
        </w:rPr>
        <w:t xml:space="preserve"> </w:t>
      </w:r>
      <w:r>
        <w:t>into</w:t>
      </w:r>
      <w:r>
        <w:rPr>
          <w:spacing w:val="-1"/>
        </w:rPr>
        <w:t xml:space="preserve"> </w:t>
      </w:r>
      <w:r>
        <w:t>classes as follows:</w:t>
      </w:r>
    </w:p>
    <w:p w14:paraId="119EC927">
      <w:pPr>
        <w:pStyle w:val="11"/>
        <w:spacing w:before="1"/>
      </w:pPr>
    </w:p>
    <w:p w14:paraId="1397A04F">
      <w:pPr>
        <w:pStyle w:val="23"/>
        <w:numPr>
          <w:ilvl w:val="0"/>
          <w:numId w:val="24"/>
        </w:numPr>
        <w:tabs>
          <w:tab w:val="left" w:pos="801"/>
        </w:tabs>
        <w:ind w:hanging="361"/>
        <w:jc w:val="both"/>
        <w:rPr>
          <w:sz w:val="24"/>
        </w:rPr>
      </w:pPr>
      <w:r>
        <w:rPr>
          <w:sz w:val="24"/>
        </w:rPr>
        <w:t>Class</w:t>
      </w:r>
      <w:r>
        <w:rPr>
          <w:spacing w:val="1"/>
          <w:sz w:val="24"/>
        </w:rPr>
        <w:t xml:space="preserve"> </w:t>
      </w:r>
      <w:r>
        <w:rPr>
          <w:sz w:val="24"/>
        </w:rPr>
        <w:t>I</w:t>
      </w:r>
    </w:p>
    <w:p w14:paraId="3AEDA096">
      <w:pPr>
        <w:pStyle w:val="11"/>
        <w:spacing w:before="19"/>
        <w:ind w:left="800" w:right="1099"/>
        <w:jc w:val="both"/>
      </w:pPr>
      <w:r>
        <w:rPr>
          <w:spacing w:val="-1"/>
        </w:rPr>
        <w:t>Class</w:t>
      </w:r>
      <w:r>
        <w:rPr>
          <w:spacing w:val="-12"/>
        </w:rPr>
        <w:t xml:space="preserve"> </w:t>
      </w:r>
      <w:r>
        <w:rPr>
          <w:spacing w:val="-1"/>
        </w:rPr>
        <w:t>I</w:t>
      </w:r>
      <w:r>
        <w:rPr>
          <w:spacing w:val="-20"/>
        </w:rPr>
        <w:t xml:space="preserve"> </w:t>
      </w:r>
      <w:r>
        <w:rPr>
          <w:spacing w:val="-1"/>
        </w:rPr>
        <w:t>roads</w:t>
      </w:r>
      <w:r>
        <w:rPr>
          <w:spacing w:val="-14"/>
        </w:rPr>
        <w:t xml:space="preserve"> </w:t>
      </w:r>
      <w:r>
        <w:t>are</w:t>
      </w:r>
      <w:r>
        <w:rPr>
          <w:spacing w:val="-17"/>
        </w:rPr>
        <w:t xml:space="preserve"> </w:t>
      </w:r>
      <w:r>
        <w:t>the</w:t>
      </w:r>
      <w:r>
        <w:rPr>
          <w:spacing w:val="-15"/>
        </w:rPr>
        <w:t xml:space="preserve"> </w:t>
      </w:r>
      <w:r>
        <w:t>highest</w:t>
      </w:r>
      <w:r>
        <w:rPr>
          <w:spacing w:val="-13"/>
        </w:rPr>
        <w:t xml:space="preserve"> </w:t>
      </w:r>
      <w:r>
        <w:t>standard</w:t>
      </w:r>
      <w:r>
        <w:rPr>
          <w:spacing w:val="-16"/>
        </w:rPr>
        <w:t xml:space="preserve"> </w:t>
      </w:r>
      <w:r>
        <w:t>roads</w:t>
      </w:r>
      <w:r>
        <w:rPr>
          <w:spacing w:val="-15"/>
        </w:rPr>
        <w:t xml:space="preserve"> </w:t>
      </w:r>
      <w:r>
        <w:t>with</w:t>
      </w:r>
      <w:r>
        <w:rPr>
          <w:spacing w:val="-13"/>
        </w:rPr>
        <w:t xml:space="preserve"> </w:t>
      </w:r>
      <w:r>
        <w:t>divided</w:t>
      </w:r>
      <w:r>
        <w:rPr>
          <w:spacing w:val="-15"/>
        </w:rPr>
        <w:t xml:space="preserve"> </w:t>
      </w:r>
      <w:r>
        <w:t>carriageway</w:t>
      </w:r>
      <w:r>
        <w:rPr>
          <w:spacing w:val="-20"/>
        </w:rPr>
        <w:t xml:space="preserve"> </w:t>
      </w:r>
      <w:r>
        <w:t>and</w:t>
      </w:r>
      <w:r>
        <w:rPr>
          <w:spacing w:val="-14"/>
        </w:rPr>
        <w:t xml:space="preserve"> </w:t>
      </w:r>
      <w:r>
        <w:t>access</w:t>
      </w:r>
      <w:r>
        <w:rPr>
          <w:spacing w:val="-14"/>
        </w:rPr>
        <w:t xml:space="preserve"> </w:t>
      </w:r>
      <w:r>
        <w:t>control</w:t>
      </w:r>
      <w:r>
        <w:rPr>
          <w:spacing w:val="-58"/>
        </w:rPr>
        <w:t xml:space="preserve"> </w:t>
      </w:r>
      <w:r>
        <w:t>(Expressways) with ADT of 20,000 PCU or more in 20 years perspective period.</w:t>
      </w:r>
      <w:r>
        <w:rPr>
          <w:spacing w:val="1"/>
        </w:rPr>
        <w:t xml:space="preserve"> </w:t>
      </w:r>
      <w:r>
        <w:t>Design</w:t>
      </w:r>
      <w:r>
        <w:rPr>
          <w:spacing w:val="-1"/>
        </w:rPr>
        <w:t xml:space="preserve"> </w:t>
      </w:r>
      <w:r>
        <w:t>speed</w:t>
      </w:r>
      <w:r>
        <w:rPr>
          <w:spacing w:val="-1"/>
        </w:rPr>
        <w:t xml:space="preserve"> </w:t>
      </w:r>
      <w:r>
        <w:t>adopted for</w:t>
      </w:r>
      <w:r>
        <w:rPr>
          <w:spacing w:val="-1"/>
        </w:rPr>
        <w:t xml:space="preserve"> </w:t>
      </w:r>
      <w:r>
        <w:t>design of</w:t>
      </w:r>
      <w:r>
        <w:rPr>
          <w:spacing w:val="-1"/>
        </w:rPr>
        <w:t xml:space="preserve"> </w:t>
      </w:r>
      <w:r>
        <w:t>this class</w:t>
      </w:r>
      <w:r>
        <w:rPr>
          <w:spacing w:val="-1"/>
        </w:rPr>
        <w:t xml:space="preserve"> </w:t>
      </w:r>
      <w:r>
        <w:t>of roads</w:t>
      </w:r>
      <w:r>
        <w:rPr>
          <w:spacing w:val="-1"/>
        </w:rPr>
        <w:t xml:space="preserve"> </w:t>
      </w:r>
      <w:r>
        <w:t>in plain</w:t>
      </w:r>
      <w:r>
        <w:rPr>
          <w:spacing w:val="-1"/>
        </w:rPr>
        <w:t xml:space="preserve"> </w:t>
      </w:r>
      <w:r>
        <w:t>terrain is</w:t>
      </w:r>
      <w:r>
        <w:rPr>
          <w:spacing w:val="-1"/>
        </w:rPr>
        <w:t xml:space="preserve"> </w:t>
      </w:r>
      <w:r>
        <w:t>120</w:t>
      </w:r>
      <w:r>
        <w:rPr>
          <w:spacing w:val="2"/>
        </w:rPr>
        <w:t xml:space="preserve"> </w:t>
      </w:r>
      <w:r>
        <w:t>km/h.</w:t>
      </w:r>
    </w:p>
    <w:p w14:paraId="49366293">
      <w:pPr>
        <w:pStyle w:val="11"/>
        <w:spacing w:before="2"/>
      </w:pPr>
    </w:p>
    <w:p w14:paraId="46707133">
      <w:pPr>
        <w:pStyle w:val="23"/>
        <w:numPr>
          <w:ilvl w:val="0"/>
          <w:numId w:val="24"/>
        </w:numPr>
        <w:tabs>
          <w:tab w:val="left" w:pos="801"/>
        </w:tabs>
        <w:spacing w:before="1"/>
        <w:ind w:hanging="361"/>
        <w:rPr>
          <w:sz w:val="24"/>
        </w:rPr>
      </w:pPr>
      <w:r>
        <w:rPr>
          <w:sz w:val="24"/>
        </w:rPr>
        <w:t>Class II</w:t>
      </w:r>
    </w:p>
    <w:p w14:paraId="62B39C86">
      <w:pPr>
        <w:pStyle w:val="11"/>
        <w:spacing w:before="19"/>
        <w:ind w:left="800" w:right="1098"/>
        <w:jc w:val="both"/>
      </w:pPr>
      <w:r>
        <w:t>Class</w:t>
      </w:r>
      <w:r>
        <w:rPr>
          <w:spacing w:val="1"/>
        </w:rPr>
        <w:t xml:space="preserve"> </w:t>
      </w:r>
      <w:r>
        <w:t>II</w:t>
      </w:r>
      <w:r>
        <w:rPr>
          <w:spacing w:val="-5"/>
        </w:rPr>
        <w:t xml:space="preserve"> </w:t>
      </w:r>
      <w:r>
        <w:t>roads</w:t>
      </w:r>
      <w:r>
        <w:rPr>
          <w:spacing w:val="-1"/>
        </w:rPr>
        <w:t xml:space="preserve"> </w:t>
      </w:r>
      <w:r>
        <w:t>are</w:t>
      </w:r>
      <w:r>
        <w:rPr>
          <w:spacing w:val="-2"/>
        </w:rPr>
        <w:t xml:space="preserve"> </w:t>
      </w:r>
      <w:r>
        <w:t>those</w:t>
      </w:r>
      <w:r>
        <w:rPr>
          <w:spacing w:val="-1"/>
        </w:rPr>
        <w:t xml:space="preserve"> </w:t>
      </w:r>
      <w:r>
        <w:t>with</w:t>
      </w:r>
      <w:r>
        <w:rPr>
          <w:spacing w:val="-1"/>
        </w:rPr>
        <w:t xml:space="preserve"> </w:t>
      </w:r>
      <w:r>
        <w:t>ADT</w:t>
      </w:r>
      <w:r>
        <w:rPr>
          <w:spacing w:val="-1"/>
        </w:rPr>
        <w:t xml:space="preserve"> </w:t>
      </w:r>
      <w:r>
        <w:t>of</w:t>
      </w:r>
      <w:r>
        <w:rPr>
          <w:spacing w:val="-2"/>
        </w:rPr>
        <w:t xml:space="preserve"> </w:t>
      </w:r>
      <w:r>
        <w:t>5000-20000</w:t>
      </w:r>
      <w:r>
        <w:rPr>
          <w:spacing w:val="-1"/>
        </w:rPr>
        <w:t xml:space="preserve"> </w:t>
      </w:r>
      <w:r>
        <w:t>PCU</w:t>
      </w:r>
      <w:r>
        <w:rPr>
          <w:spacing w:val="-1"/>
        </w:rPr>
        <w:t xml:space="preserve"> </w:t>
      </w:r>
      <w:r>
        <w:t>in</w:t>
      </w:r>
      <w:r>
        <w:rPr>
          <w:spacing w:val="-1"/>
        </w:rPr>
        <w:t xml:space="preserve"> </w:t>
      </w:r>
      <w:r>
        <w:t>20</w:t>
      </w:r>
      <w:r>
        <w:rPr>
          <w:spacing w:val="1"/>
        </w:rPr>
        <w:t xml:space="preserve"> </w:t>
      </w:r>
      <w:r>
        <w:t>years</w:t>
      </w:r>
      <w:r>
        <w:rPr>
          <w:spacing w:val="-1"/>
        </w:rPr>
        <w:t xml:space="preserve"> </w:t>
      </w:r>
      <w:r>
        <w:t>perspective</w:t>
      </w:r>
      <w:r>
        <w:rPr>
          <w:spacing w:val="-2"/>
        </w:rPr>
        <w:t xml:space="preserve"> </w:t>
      </w:r>
      <w:r>
        <w:t>period.</w:t>
      </w:r>
      <w:r>
        <w:rPr>
          <w:spacing w:val="-57"/>
        </w:rPr>
        <w:t xml:space="preserve"> </w:t>
      </w:r>
      <w:r>
        <w:t>Design</w:t>
      </w:r>
      <w:r>
        <w:rPr>
          <w:spacing w:val="-1"/>
        </w:rPr>
        <w:t xml:space="preserve"> </w:t>
      </w:r>
      <w:r>
        <w:t>speed adopted</w:t>
      </w:r>
      <w:r>
        <w:rPr>
          <w:spacing w:val="-1"/>
        </w:rPr>
        <w:t xml:space="preserve"> </w:t>
      </w:r>
      <w:r>
        <w:t>for design</w:t>
      </w:r>
      <w:r>
        <w:rPr>
          <w:spacing w:val="-1"/>
        </w:rPr>
        <w:t xml:space="preserve"> </w:t>
      </w:r>
      <w:r>
        <w:t>of this</w:t>
      </w:r>
      <w:r>
        <w:rPr>
          <w:spacing w:val="-1"/>
        </w:rPr>
        <w:t xml:space="preserve"> </w:t>
      </w:r>
      <w:r>
        <w:t>class of roads</w:t>
      </w:r>
      <w:r>
        <w:rPr>
          <w:spacing w:val="-1"/>
        </w:rPr>
        <w:t xml:space="preserve"> </w:t>
      </w:r>
      <w:r>
        <w:t>in plain</w:t>
      </w:r>
      <w:r>
        <w:rPr>
          <w:spacing w:val="-1"/>
        </w:rPr>
        <w:t xml:space="preserve"> </w:t>
      </w:r>
      <w:r>
        <w:t>terrain is</w:t>
      </w:r>
      <w:r>
        <w:rPr>
          <w:spacing w:val="-1"/>
        </w:rPr>
        <w:t xml:space="preserve"> </w:t>
      </w:r>
      <w:r>
        <w:t>100</w:t>
      </w:r>
      <w:r>
        <w:rPr>
          <w:spacing w:val="2"/>
        </w:rPr>
        <w:t xml:space="preserve"> </w:t>
      </w:r>
      <w:r>
        <w:t>km/h.</w:t>
      </w:r>
    </w:p>
    <w:p w14:paraId="1F88A935">
      <w:pPr>
        <w:pStyle w:val="11"/>
        <w:spacing w:before="3"/>
      </w:pPr>
    </w:p>
    <w:p w14:paraId="58D018A4">
      <w:pPr>
        <w:pStyle w:val="23"/>
        <w:numPr>
          <w:ilvl w:val="0"/>
          <w:numId w:val="24"/>
        </w:numPr>
        <w:tabs>
          <w:tab w:val="left" w:pos="801"/>
        </w:tabs>
        <w:ind w:hanging="361"/>
        <w:rPr>
          <w:sz w:val="24"/>
        </w:rPr>
      </w:pPr>
      <w:r>
        <w:rPr>
          <w:sz w:val="24"/>
        </w:rPr>
        <w:t>Class III</w:t>
      </w:r>
    </w:p>
    <w:p w14:paraId="424E22DF">
      <w:pPr>
        <w:pStyle w:val="11"/>
        <w:spacing w:before="19"/>
        <w:ind w:left="800" w:right="1099"/>
        <w:jc w:val="both"/>
      </w:pPr>
      <w:r>
        <w:t>Class III roads are those with ADT of 2000-5000 PCU in 20 years perspective period.</w:t>
      </w:r>
      <w:r>
        <w:rPr>
          <w:spacing w:val="-57"/>
        </w:rPr>
        <w:t xml:space="preserve"> </w:t>
      </w:r>
      <w:r>
        <w:t>Design</w:t>
      </w:r>
      <w:r>
        <w:rPr>
          <w:spacing w:val="-1"/>
        </w:rPr>
        <w:t xml:space="preserve"> </w:t>
      </w:r>
      <w:r>
        <w:t>speed adopted for</w:t>
      </w:r>
      <w:r>
        <w:rPr>
          <w:spacing w:val="-1"/>
        </w:rPr>
        <w:t xml:space="preserve"> </w:t>
      </w:r>
      <w:r>
        <w:t>design of this</w:t>
      </w:r>
      <w:r>
        <w:rPr>
          <w:spacing w:val="-1"/>
        </w:rPr>
        <w:t xml:space="preserve"> </w:t>
      </w:r>
      <w:r>
        <w:t>class of roads</w:t>
      </w:r>
      <w:r>
        <w:rPr>
          <w:spacing w:val="-1"/>
        </w:rPr>
        <w:t xml:space="preserve"> </w:t>
      </w:r>
      <w:r>
        <w:t>in plain terrain</w:t>
      </w:r>
      <w:r>
        <w:rPr>
          <w:spacing w:val="-1"/>
        </w:rPr>
        <w:t xml:space="preserve"> </w:t>
      </w:r>
      <w:r>
        <w:t>is 80</w:t>
      </w:r>
      <w:r>
        <w:rPr>
          <w:spacing w:val="2"/>
        </w:rPr>
        <w:t xml:space="preserve"> </w:t>
      </w:r>
      <w:r>
        <w:t>km/h.</w:t>
      </w:r>
    </w:p>
    <w:p w14:paraId="4A9C8FF1">
      <w:pPr>
        <w:pStyle w:val="11"/>
        <w:spacing w:before="2"/>
      </w:pPr>
    </w:p>
    <w:p w14:paraId="734ADC9A">
      <w:pPr>
        <w:pStyle w:val="23"/>
        <w:numPr>
          <w:ilvl w:val="0"/>
          <w:numId w:val="24"/>
        </w:numPr>
        <w:tabs>
          <w:tab w:val="left" w:pos="801"/>
        </w:tabs>
        <w:spacing w:before="1"/>
        <w:ind w:hanging="361"/>
        <w:rPr>
          <w:sz w:val="24"/>
        </w:rPr>
      </w:pPr>
      <w:r>
        <w:rPr>
          <w:sz w:val="24"/>
        </w:rPr>
        <w:t>Class</w:t>
      </w:r>
      <w:r>
        <w:rPr>
          <w:spacing w:val="-1"/>
          <w:sz w:val="24"/>
        </w:rPr>
        <w:t xml:space="preserve"> </w:t>
      </w:r>
      <w:r>
        <w:rPr>
          <w:sz w:val="24"/>
        </w:rPr>
        <w:t>IV</w:t>
      </w:r>
    </w:p>
    <w:p w14:paraId="19FDE7CC">
      <w:pPr>
        <w:pStyle w:val="11"/>
        <w:spacing w:before="19"/>
        <w:ind w:left="800" w:right="1101"/>
        <w:jc w:val="both"/>
      </w:pPr>
      <w:r>
        <w:t>Class IV roads are those with ADT of less than 2000 PCU in 20 years perspective</w:t>
      </w:r>
      <w:r>
        <w:rPr>
          <w:spacing w:val="1"/>
        </w:rPr>
        <w:t xml:space="preserve"> </w:t>
      </w:r>
      <w:r>
        <w:t>period.</w:t>
      </w:r>
      <w:r>
        <w:rPr>
          <w:spacing w:val="-1"/>
        </w:rPr>
        <w:t xml:space="preserve"> </w:t>
      </w:r>
      <w:r>
        <w:t>Design speed adopted</w:t>
      </w:r>
      <w:r>
        <w:rPr>
          <w:spacing w:val="-1"/>
        </w:rPr>
        <w:t xml:space="preserve"> </w:t>
      </w:r>
      <w:r>
        <w:t>for this mountainous terrain is 30</w:t>
      </w:r>
      <w:r>
        <w:rPr>
          <w:spacing w:val="-1"/>
        </w:rPr>
        <w:t xml:space="preserve"> </w:t>
      </w:r>
      <w:r>
        <w:t>km/hr.</w:t>
      </w:r>
    </w:p>
    <w:p w14:paraId="3CB24DA8">
      <w:pPr>
        <w:pStyle w:val="11"/>
        <w:spacing w:before="8"/>
      </w:pPr>
    </w:p>
    <w:tbl>
      <w:tblPr>
        <w:tblStyle w:val="10"/>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6"/>
        <w:gridCol w:w="2713"/>
        <w:gridCol w:w="2804"/>
      </w:tblGrid>
      <w:tr w14:paraId="40F27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756" w:type="dxa"/>
          </w:tcPr>
          <w:p w14:paraId="1F5A09FD">
            <w:pPr>
              <w:pStyle w:val="24"/>
              <w:spacing w:before="0"/>
              <w:jc w:val="left"/>
              <w:rPr>
                <w:sz w:val="24"/>
              </w:rPr>
            </w:pPr>
          </w:p>
        </w:tc>
        <w:tc>
          <w:tcPr>
            <w:tcW w:w="2713" w:type="dxa"/>
          </w:tcPr>
          <w:p w14:paraId="5C3DEE39">
            <w:pPr>
              <w:pStyle w:val="24"/>
              <w:spacing w:before="0" w:line="268" w:lineRule="exact"/>
              <w:ind w:left="676" w:right="307"/>
              <w:rPr>
                <w:sz w:val="24"/>
              </w:rPr>
            </w:pPr>
            <w:r>
              <w:rPr>
                <w:sz w:val="24"/>
              </w:rPr>
              <w:t>Plain</w:t>
            </w:r>
            <w:r>
              <w:rPr>
                <w:spacing w:val="-1"/>
                <w:sz w:val="24"/>
              </w:rPr>
              <w:t xml:space="preserve"> </w:t>
            </w:r>
            <w:r>
              <w:rPr>
                <w:sz w:val="24"/>
              </w:rPr>
              <w:t>and Rolling</w:t>
            </w:r>
          </w:p>
          <w:p w14:paraId="4EE8ED34">
            <w:pPr>
              <w:pStyle w:val="24"/>
              <w:spacing w:before="0" w:line="264" w:lineRule="exact"/>
              <w:ind w:left="673" w:right="307"/>
              <w:rPr>
                <w:sz w:val="24"/>
              </w:rPr>
            </w:pPr>
            <w:r>
              <w:rPr>
                <w:sz w:val="24"/>
              </w:rPr>
              <w:t>Terrain</w:t>
            </w:r>
          </w:p>
        </w:tc>
        <w:tc>
          <w:tcPr>
            <w:tcW w:w="2804" w:type="dxa"/>
          </w:tcPr>
          <w:p w14:paraId="58E0BE54">
            <w:pPr>
              <w:pStyle w:val="24"/>
              <w:spacing w:before="0" w:line="268" w:lineRule="exact"/>
              <w:ind w:left="543" w:right="181"/>
              <w:rPr>
                <w:sz w:val="24"/>
              </w:rPr>
            </w:pPr>
            <w:r>
              <w:rPr>
                <w:sz w:val="24"/>
              </w:rPr>
              <w:t>Mountainous</w:t>
            </w:r>
            <w:r>
              <w:rPr>
                <w:spacing w:val="-3"/>
                <w:sz w:val="24"/>
              </w:rPr>
              <w:t xml:space="preserve"> </w:t>
            </w:r>
            <w:r>
              <w:rPr>
                <w:sz w:val="24"/>
              </w:rPr>
              <w:t>Terrain</w:t>
            </w:r>
          </w:p>
        </w:tc>
      </w:tr>
      <w:tr w14:paraId="640D0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756" w:type="dxa"/>
          </w:tcPr>
          <w:p w14:paraId="3214E2D3">
            <w:pPr>
              <w:pStyle w:val="24"/>
              <w:spacing w:before="0" w:line="256" w:lineRule="exact"/>
              <w:ind w:left="605" w:right="243"/>
              <w:rPr>
                <w:sz w:val="24"/>
              </w:rPr>
            </w:pPr>
            <w:r>
              <w:rPr>
                <w:sz w:val="24"/>
              </w:rPr>
              <w:t>National</w:t>
            </w:r>
            <w:r>
              <w:rPr>
                <w:spacing w:val="-3"/>
                <w:sz w:val="24"/>
              </w:rPr>
              <w:t xml:space="preserve"> </w:t>
            </w:r>
            <w:r>
              <w:rPr>
                <w:sz w:val="24"/>
              </w:rPr>
              <w:t>Highways</w:t>
            </w:r>
          </w:p>
        </w:tc>
        <w:tc>
          <w:tcPr>
            <w:tcW w:w="2713" w:type="dxa"/>
          </w:tcPr>
          <w:p w14:paraId="664E89DF">
            <w:pPr>
              <w:pStyle w:val="24"/>
              <w:spacing w:before="0" w:line="256" w:lineRule="exact"/>
              <w:ind w:right="983"/>
              <w:jc w:val="right"/>
              <w:rPr>
                <w:sz w:val="24"/>
              </w:rPr>
            </w:pPr>
            <w:r>
              <w:rPr>
                <w:sz w:val="24"/>
              </w:rPr>
              <w:t>I,</w:t>
            </w:r>
            <w:r>
              <w:rPr>
                <w:spacing w:val="2"/>
                <w:sz w:val="24"/>
              </w:rPr>
              <w:t xml:space="preserve"> </w:t>
            </w:r>
            <w:r>
              <w:rPr>
                <w:sz w:val="24"/>
              </w:rPr>
              <w:t>II</w:t>
            </w:r>
          </w:p>
        </w:tc>
        <w:tc>
          <w:tcPr>
            <w:tcW w:w="2804" w:type="dxa"/>
          </w:tcPr>
          <w:p w14:paraId="6E0C2C51">
            <w:pPr>
              <w:pStyle w:val="24"/>
              <w:spacing w:before="0" w:line="256" w:lineRule="exact"/>
              <w:ind w:left="543" w:right="180"/>
              <w:rPr>
                <w:sz w:val="24"/>
              </w:rPr>
            </w:pPr>
            <w:r>
              <w:rPr>
                <w:sz w:val="24"/>
              </w:rPr>
              <w:t>II,</w:t>
            </w:r>
            <w:r>
              <w:rPr>
                <w:spacing w:val="1"/>
                <w:sz w:val="24"/>
              </w:rPr>
              <w:t xml:space="preserve"> </w:t>
            </w:r>
            <w:r>
              <w:rPr>
                <w:sz w:val="24"/>
              </w:rPr>
              <w:t>III</w:t>
            </w:r>
          </w:p>
        </w:tc>
      </w:tr>
      <w:tr w14:paraId="40420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756" w:type="dxa"/>
          </w:tcPr>
          <w:p w14:paraId="62BA80E4">
            <w:pPr>
              <w:pStyle w:val="24"/>
              <w:spacing w:before="0" w:line="258" w:lineRule="exact"/>
              <w:ind w:left="605" w:right="242"/>
              <w:rPr>
                <w:sz w:val="24"/>
              </w:rPr>
            </w:pPr>
            <w:r>
              <w:rPr>
                <w:sz w:val="24"/>
              </w:rPr>
              <w:t>Feeder</w:t>
            </w:r>
            <w:r>
              <w:rPr>
                <w:spacing w:val="-2"/>
                <w:sz w:val="24"/>
              </w:rPr>
              <w:t xml:space="preserve"> </w:t>
            </w:r>
            <w:r>
              <w:rPr>
                <w:sz w:val="24"/>
              </w:rPr>
              <w:t>Roads</w:t>
            </w:r>
          </w:p>
        </w:tc>
        <w:tc>
          <w:tcPr>
            <w:tcW w:w="2713" w:type="dxa"/>
          </w:tcPr>
          <w:p w14:paraId="27EF99E0">
            <w:pPr>
              <w:pStyle w:val="24"/>
              <w:spacing w:before="0" w:line="258" w:lineRule="exact"/>
              <w:ind w:right="907"/>
              <w:jc w:val="right"/>
              <w:rPr>
                <w:sz w:val="24"/>
              </w:rPr>
            </w:pPr>
            <w:r>
              <w:rPr>
                <w:sz w:val="24"/>
              </w:rPr>
              <w:t>II,</w:t>
            </w:r>
            <w:r>
              <w:rPr>
                <w:spacing w:val="1"/>
                <w:sz w:val="24"/>
              </w:rPr>
              <w:t xml:space="preserve"> </w:t>
            </w:r>
            <w:r>
              <w:rPr>
                <w:sz w:val="24"/>
              </w:rPr>
              <w:t>III</w:t>
            </w:r>
          </w:p>
        </w:tc>
        <w:tc>
          <w:tcPr>
            <w:tcW w:w="2804" w:type="dxa"/>
          </w:tcPr>
          <w:p w14:paraId="2DEEE132">
            <w:pPr>
              <w:pStyle w:val="24"/>
              <w:spacing w:before="0" w:line="258" w:lineRule="exact"/>
              <w:ind w:left="543" w:right="180"/>
              <w:rPr>
                <w:sz w:val="24"/>
              </w:rPr>
            </w:pPr>
            <w:r>
              <w:rPr>
                <w:sz w:val="24"/>
              </w:rPr>
              <w:t>III,</w:t>
            </w:r>
            <w:r>
              <w:rPr>
                <w:spacing w:val="-1"/>
                <w:sz w:val="24"/>
              </w:rPr>
              <w:t xml:space="preserve"> </w:t>
            </w:r>
            <w:r>
              <w:rPr>
                <w:sz w:val="24"/>
              </w:rPr>
              <w:t>IV</w:t>
            </w:r>
          </w:p>
        </w:tc>
      </w:tr>
    </w:tbl>
    <w:p w14:paraId="3FCE1453">
      <w:pPr>
        <w:pStyle w:val="11"/>
        <w:spacing w:before="5"/>
        <w:rPr>
          <w:sz w:val="23"/>
        </w:rPr>
      </w:pPr>
    </w:p>
    <w:p w14:paraId="5FEE80BA">
      <w:pPr>
        <w:spacing w:before="1"/>
        <w:ind w:left="802" w:right="1160"/>
        <w:jc w:val="center"/>
        <w:rPr>
          <w:i/>
          <w:sz w:val="24"/>
        </w:rPr>
      </w:pPr>
      <w:bookmarkStart w:id="28" w:name="_bookmark27"/>
      <w:bookmarkEnd w:id="28"/>
      <w:r>
        <w:rPr>
          <w:i/>
          <w:color w:val="44536A"/>
          <w:sz w:val="24"/>
        </w:rPr>
        <w:t>Table</w:t>
      </w:r>
      <w:r>
        <w:rPr>
          <w:i/>
          <w:color w:val="44536A"/>
          <w:spacing w:val="-2"/>
          <w:sz w:val="24"/>
        </w:rPr>
        <w:t xml:space="preserve"> </w:t>
      </w:r>
      <w:r>
        <w:rPr>
          <w:i/>
          <w:color w:val="44536A"/>
          <w:sz w:val="24"/>
        </w:rPr>
        <w:t>2</w:t>
      </w:r>
      <w:r>
        <w:rPr>
          <w:i/>
          <w:color w:val="44536A"/>
          <w:spacing w:val="-1"/>
          <w:sz w:val="24"/>
        </w:rPr>
        <w:t xml:space="preserve"> </w:t>
      </w:r>
      <w:r>
        <w:rPr>
          <w:i/>
          <w:color w:val="44536A"/>
          <w:sz w:val="24"/>
        </w:rPr>
        <w:t>Correlation</w:t>
      </w:r>
      <w:r>
        <w:rPr>
          <w:i/>
          <w:color w:val="44536A"/>
          <w:spacing w:val="-1"/>
          <w:sz w:val="24"/>
        </w:rPr>
        <w:t xml:space="preserve"> </w:t>
      </w:r>
      <w:r>
        <w:rPr>
          <w:i/>
          <w:color w:val="44536A"/>
          <w:sz w:val="24"/>
        </w:rPr>
        <w:t>between</w:t>
      </w:r>
      <w:r>
        <w:rPr>
          <w:i/>
          <w:color w:val="44536A"/>
          <w:spacing w:val="-2"/>
          <w:sz w:val="24"/>
        </w:rPr>
        <w:t xml:space="preserve"> </w:t>
      </w:r>
      <w:r>
        <w:rPr>
          <w:i/>
          <w:color w:val="44536A"/>
          <w:sz w:val="24"/>
        </w:rPr>
        <w:t>administrative</w:t>
      </w:r>
      <w:r>
        <w:rPr>
          <w:i/>
          <w:color w:val="44536A"/>
          <w:spacing w:val="-3"/>
          <w:sz w:val="24"/>
        </w:rPr>
        <w:t xml:space="preserve"> </w:t>
      </w:r>
      <w:r>
        <w:rPr>
          <w:i/>
          <w:color w:val="44536A"/>
          <w:sz w:val="24"/>
        </w:rPr>
        <w:t>and</w:t>
      </w:r>
      <w:r>
        <w:rPr>
          <w:i/>
          <w:color w:val="44536A"/>
          <w:spacing w:val="-1"/>
          <w:sz w:val="24"/>
        </w:rPr>
        <w:t xml:space="preserve"> </w:t>
      </w:r>
      <w:r>
        <w:rPr>
          <w:i/>
          <w:color w:val="44536A"/>
          <w:sz w:val="24"/>
        </w:rPr>
        <w:t>functional</w:t>
      </w:r>
      <w:r>
        <w:rPr>
          <w:i/>
          <w:color w:val="44536A"/>
          <w:spacing w:val="-2"/>
          <w:sz w:val="24"/>
        </w:rPr>
        <w:t xml:space="preserve"> </w:t>
      </w:r>
      <w:r>
        <w:rPr>
          <w:i/>
          <w:color w:val="44536A"/>
          <w:sz w:val="24"/>
        </w:rPr>
        <w:t>classification</w:t>
      </w:r>
    </w:p>
    <w:p w14:paraId="5BCD51D6">
      <w:pPr>
        <w:spacing w:before="196"/>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6EC958A7">
      <w:pPr>
        <w:pStyle w:val="11"/>
        <w:rPr>
          <w:i/>
          <w:sz w:val="20"/>
        </w:rPr>
      </w:pPr>
    </w:p>
    <w:p w14:paraId="3D5AFDAC">
      <w:pPr>
        <w:pStyle w:val="11"/>
        <w:spacing w:before="8" w:after="1"/>
        <w:rPr>
          <w:i/>
          <w:sz w:val="28"/>
        </w:rPr>
      </w:pPr>
    </w:p>
    <w:tbl>
      <w:tblPr>
        <w:tblStyle w:val="10"/>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60"/>
        <w:gridCol w:w="2854"/>
        <w:gridCol w:w="2758"/>
      </w:tblGrid>
      <w:tr w14:paraId="20C8F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60" w:type="dxa"/>
          </w:tcPr>
          <w:p w14:paraId="66C284D3">
            <w:pPr>
              <w:pStyle w:val="24"/>
              <w:spacing w:before="0" w:line="256" w:lineRule="exact"/>
              <w:ind w:right="982"/>
              <w:jc w:val="right"/>
              <w:rPr>
                <w:b/>
                <w:sz w:val="24"/>
              </w:rPr>
            </w:pPr>
            <w:r>
              <w:rPr>
                <w:b/>
                <w:sz w:val="24"/>
              </w:rPr>
              <w:t>SN</w:t>
            </w:r>
          </w:p>
        </w:tc>
        <w:tc>
          <w:tcPr>
            <w:tcW w:w="2854" w:type="dxa"/>
          </w:tcPr>
          <w:p w14:paraId="4F6E8E95">
            <w:pPr>
              <w:pStyle w:val="24"/>
              <w:spacing w:before="0" w:line="256" w:lineRule="exact"/>
              <w:ind w:left="897" w:right="528"/>
              <w:rPr>
                <w:b/>
                <w:sz w:val="24"/>
              </w:rPr>
            </w:pPr>
            <w:r>
              <w:rPr>
                <w:b/>
                <w:sz w:val="24"/>
              </w:rPr>
              <w:t>Terrain</w:t>
            </w:r>
            <w:r>
              <w:rPr>
                <w:b/>
                <w:spacing w:val="-1"/>
                <w:sz w:val="24"/>
              </w:rPr>
              <w:t xml:space="preserve"> </w:t>
            </w:r>
            <w:r>
              <w:rPr>
                <w:b/>
                <w:sz w:val="24"/>
              </w:rPr>
              <w:t>Type</w:t>
            </w:r>
          </w:p>
        </w:tc>
        <w:tc>
          <w:tcPr>
            <w:tcW w:w="2758" w:type="dxa"/>
          </w:tcPr>
          <w:p w14:paraId="5F60D49A">
            <w:pPr>
              <w:pStyle w:val="24"/>
              <w:spacing w:before="0" w:line="256" w:lineRule="exact"/>
              <w:ind w:left="513" w:right="144"/>
              <w:rPr>
                <w:b/>
                <w:sz w:val="24"/>
              </w:rPr>
            </w:pPr>
            <w:r>
              <w:rPr>
                <w:b/>
                <w:sz w:val="24"/>
              </w:rPr>
              <w:t>Percent</w:t>
            </w:r>
            <w:r>
              <w:rPr>
                <w:b/>
                <w:spacing w:val="-2"/>
                <w:sz w:val="24"/>
              </w:rPr>
              <w:t xml:space="preserve"> </w:t>
            </w:r>
            <w:r>
              <w:rPr>
                <w:b/>
                <w:sz w:val="24"/>
              </w:rPr>
              <w:t>Cross</w:t>
            </w:r>
            <w:r>
              <w:rPr>
                <w:b/>
                <w:spacing w:val="-1"/>
                <w:sz w:val="24"/>
              </w:rPr>
              <w:t xml:space="preserve"> </w:t>
            </w:r>
            <w:r>
              <w:rPr>
                <w:b/>
                <w:sz w:val="24"/>
              </w:rPr>
              <w:t>Slope</w:t>
            </w:r>
          </w:p>
        </w:tc>
      </w:tr>
      <w:tr w14:paraId="2D198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60" w:type="dxa"/>
          </w:tcPr>
          <w:p w14:paraId="58945652">
            <w:pPr>
              <w:pStyle w:val="24"/>
              <w:spacing w:before="0" w:line="256" w:lineRule="exact"/>
              <w:ind w:right="1079"/>
              <w:jc w:val="right"/>
              <w:rPr>
                <w:sz w:val="24"/>
              </w:rPr>
            </w:pPr>
            <w:r>
              <w:rPr>
                <w:sz w:val="24"/>
              </w:rPr>
              <w:t>1</w:t>
            </w:r>
          </w:p>
        </w:tc>
        <w:tc>
          <w:tcPr>
            <w:tcW w:w="2854" w:type="dxa"/>
          </w:tcPr>
          <w:p w14:paraId="4DC05C75">
            <w:pPr>
              <w:pStyle w:val="24"/>
              <w:spacing w:before="0" w:line="256" w:lineRule="exact"/>
              <w:ind w:left="897" w:right="526"/>
              <w:rPr>
                <w:sz w:val="24"/>
              </w:rPr>
            </w:pPr>
            <w:r>
              <w:rPr>
                <w:sz w:val="24"/>
              </w:rPr>
              <w:t>Plain</w:t>
            </w:r>
          </w:p>
        </w:tc>
        <w:tc>
          <w:tcPr>
            <w:tcW w:w="2758" w:type="dxa"/>
          </w:tcPr>
          <w:p w14:paraId="67A7D815">
            <w:pPr>
              <w:pStyle w:val="24"/>
              <w:spacing w:before="0" w:line="256" w:lineRule="exact"/>
              <w:ind w:left="513" w:right="143"/>
              <w:rPr>
                <w:sz w:val="24"/>
              </w:rPr>
            </w:pPr>
            <w:r>
              <w:rPr>
                <w:sz w:val="24"/>
              </w:rPr>
              <w:t>0-10</w:t>
            </w:r>
          </w:p>
        </w:tc>
      </w:tr>
      <w:tr w14:paraId="6AFC9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60" w:type="dxa"/>
          </w:tcPr>
          <w:p w14:paraId="47564DC1">
            <w:pPr>
              <w:pStyle w:val="24"/>
              <w:spacing w:before="0" w:line="256" w:lineRule="exact"/>
              <w:ind w:right="1079"/>
              <w:jc w:val="right"/>
              <w:rPr>
                <w:sz w:val="24"/>
              </w:rPr>
            </w:pPr>
            <w:r>
              <w:rPr>
                <w:sz w:val="24"/>
              </w:rPr>
              <w:t>2</w:t>
            </w:r>
          </w:p>
        </w:tc>
        <w:tc>
          <w:tcPr>
            <w:tcW w:w="2854" w:type="dxa"/>
          </w:tcPr>
          <w:p w14:paraId="54F1BDAD">
            <w:pPr>
              <w:pStyle w:val="24"/>
              <w:spacing w:before="0" w:line="256" w:lineRule="exact"/>
              <w:ind w:left="897" w:right="524"/>
              <w:rPr>
                <w:sz w:val="24"/>
              </w:rPr>
            </w:pPr>
            <w:r>
              <w:rPr>
                <w:sz w:val="24"/>
              </w:rPr>
              <w:t>Rolling</w:t>
            </w:r>
          </w:p>
        </w:tc>
        <w:tc>
          <w:tcPr>
            <w:tcW w:w="2758" w:type="dxa"/>
          </w:tcPr>
          <w:p w14:paraId="59068A83">
            <w:pPr>
              <w:pStyle w:val="24"/>
              <w:spacing w:before="0" w:line="256" w:lineRule="exact"/>
              <w:ind w:left="509" w:right="144"/>
              <w:rPr>
                <w:sz w:val="24"/>
              </w:rPr>
            </w:pPr>
            <w:r>
              <w:rPr>
                <w:sz w:val="24"/>
              </w:rPr>
              <w:t>&gt;10-25</w:t>
            </w:r>
          </w:p>
        </w:tc>
      </w:tr>
      <w:tr w14:paraId="49417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660" w:type="dxa"/>
          </w:tcPr>
          <w:p w14:paraId="771F42EA">
            <w:pPr>
              <w:pStyle w:val="24"/>
              <w:spacing w:before="0" w:line="259" w:lineRule="exact"/>
              <w:ind w:right="1079"/>
              <w:jc w:val="right"/>
              <w:rPr>
                <w:sz w:val="24"/>
              </w:rPr>
            </w:pPr>
            <w:r>
              <w:rPr>
                <w:sz w:val="24"/>
              </w:rPr>
              <w:t>3</w:t>
            </w:r>
          </w:p>
        </w:tc>
        <w:tc>
          <w:tcPr>
            <w:tcW w:w="2854" w:type="dxa"/>
          </w:tcPr>
          <w:p w14:paraId="055712B5">
            <w:pPr>
              <w:pStyle w:val="24"/>
              <w:spacing w:before="0" w:line="259" w:lineRule="exact"/>
              <w:ind w:left="897" w:right="526"/>
              <w:rPr>
                <w:sz w:val="24"/>
              </w:rPr>
            </w:pPr>
            <w:r>
              <w:rPr>
                <w:sz w:val="24"/>
              </w:rPr>
              <w:t>Mountainous</w:t>
            </w:r>
          </w:p>
        </w:tc>
        <w:tc>
          <w:tcPr>
            <w:tcW w:w="2758" w:type="dxa"/>
          </w:tcPr>
          <w:p w14:paraId="78755B6E">
            <w:pPr>
              <w:pStyle w:val="24"/>
              <w:spacing w:before="0" w:line="259" w:lineRule="exact"/>
              <w:ind w:left="509" w:right="144"/>
              <w:rPr>
                <w:sz w:val="24"/>
              </w:rPr>
            </w:pPr>
            <w:r>
              <w:rPr>
                <w:sz w:val="24"/>
              </w:rPr>
              <w:t>&gt;25-60</w:t>
            </w:r>
          </w:p>
        </w:tc>
      </w:tr>
      <w:tr w14:paraId="289CB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60" w:type="dxa"/>
          </w:tcPr>
          <w:p w14:paraId="6F3A61F8">
            <w:pPr>
              <w:pStyle w:val="24"/>
              <w:spacing w:before="0" w:line="256" w:lineRule="exact"/>
              <w:ind w:right="1079"/>
              <w:jc w:val="right"/>
              <w:rPr>
                <w:sz w:val="24"/>
              </w:rPr>
            </w:pPr>
            <w:r>
              <w:rPr>
                <w:sz w:val="24"/>
              </w:rPr>
              <w:t>4</w:t>
            </w:r>
          </w:p>
        </w:tc>
        <w:tc>
          <w:tcPr>
            <w:tcW w:w="2854" w:type="dxa"/>
          </w:tcPr>
          <w:p w14:paraId="2DCD60A1">
            <w:pPr>
              <w:pStyle w:val="24"/>
              <w:spacing w:before="0" w:line="256" w:lineRule="exact"/>
              <w:ind w:left="897" w:right="526"/>
              <w:rPr>
                <w:sz w:val="24"/>
              </w:rPr>
            </w:pPr>
            <w:r>
              <w:rPr>
                <w:sz w:val="24"/>
              </w:rPr>
              <w:t>Steep</w:t>
            </w:r>
          </w:p>
        </w:tc>
        <w:tc>
          <w:tcPr>
            <w:tcW w:w="2758" w:type="dxa"/>
          </w:tcPr>
          <w:p w14:paraId="3B00CBF1">
            <w:pPr>
              <w:pStyle w:val="24"/>
              <w:spacing w:before="0" w:line="256" w:lineRule="exact"/>
              <w:ind w:left="511" w:right="144"/>
              <w:rPr>
                <w:sz w:val="24"/>
              </w:rPr>
            </w:pPr>
            <w:r>
              <w:rPr>
                <w:sz w:val="24"/>
              </w:rPr>
              <w:t>&gt;60</w:t>
            </w:r>
          </w:p>
        </w:tc>
      </w:tr>
    </w:tbl>
    <w:p w14:paraId="1E8C91D2">
      <w:pPr>
        <w:pStyle w:val="11"/>
        <w:spacing w:before="8"/>
        <w:rPr>
          <w:i/>
          <w:sz w:val="15"/>
        </w:rPr>
      </w:pPr>
    </w:p>
    <w:p w14:paraId="11C2F850">
      <w:pPr>
        <w:spacing w:before="90"/>
        <w:ind w:left="802" w:right="1159"/>
        <w:jc w:val="center"/>
        <w:rPr>
          <w:i/>
          <w:sz w:val="24"/>
        </w:rPr>
      </w:pPr>
      <w:bookmarkStart w:id="29" w:name="_bookmark28"/>
      <w:bookmarkEnd w:id="29"/>
      <w:r>
        <w:rPr>
          <w:i/>
          <w:color w:val="44536A"/>
          <w:sz w:val="24"/>
        </w:rPr>
        <w:t>Table</w:t>
      </w:r>
      <w:r>
        <w:rPr>
          <w:i/>
          <w:color w:val="44536A"/>
          <w:spacing w:val="-3"/>
          <w:sz w:val="24"/>
        </w:rPr>
        <w:t xml:space="preserve"> </w:t>
      </w:r>
      <w:r>
        <w:rPr>
          <w:i/>
          <w:color w:val="44536A"/>
          <w:sz w:val="24"/>
        </w:rPr>
        <w:t>3</w:t>
      </w:r>
      <w:r>
        <w:rPr>
          <w:i/>
          <w:color w:val="44536A"/>
          <w:spacing w:val="-1"/>
          <w:sz w:val="24"/>
        </w:rPr>
        <w:t xml:space="preserve"> </w:t>
      </w:r>
      <w:r>
        <w:rPr>
          <w:i/>
          <w:color w:val="44536A"/>
          <w:sz w:val="24"/>
        </w:rPr>
        <w:t>Terrain</w:t>
      </w:r>
      <w:r>
        <w:rPr>
          <w:i/>
          <w:color w:val="44536A"/>
          <w:spacing w:val="-1"/>
          <w:sz w:val="24"/>
        </w:rPr>
        <w:t xml:space="preserve"> </w:t>
      </w:r>
      <w:r>
        <w:rPr>
          <w:i/>
          <w:color w:val="44536A"/>
          <w:sz w:val="24"/>
        </w:rPr>
        <w:t>Classification</w:t>
      </w:r>
    </w:p>
    <w:p w14:paraId="7FBCD26D">
      <w:pPr>
        <w:spacing w:before="196"/>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09E196BD">
      <w:pPr>
        <w:jc w:val="right"/>
        <w:rPr>
          <w:sz w:val="24"/>
        </w:rPr>
        <w:sectPr>
          <w:headerReference r:id="rId21" w:type="default"/>
          <w:footerReference r:id="rId22" w:type="default"/>
          <w:pgSz w:w="12240" w:h="15840"/>
          <w:pgMar w:top="1500" w:right="340" w:bottom="1200" w:left="1720" w:header="0" w:footer="1014" w:gutter="0"/>
          <w:cols w:space="720" w:num="1"/>
        </w:sectPr>
      </w:pPr>
    </w:p>
    <w:p w14:paraId="2E607CF2">
      <w:pPr>
        <w:pStyle w:val="5"/>
        <w:numPr>
          <w:ilvl w:val="1"/>
          <w:numId w:val="22"/>
        </w:numPr>
        <w:tabs>
          <w:tab w:val="left" w:pos="921"/>
        </w:tabs>
        <w:spacing w:before="57" w:line="365" w:lineRule="exact"/>
        <w:ind w:hanging="481"/>
        <w:jc w:val="left"/>
      </w:pPr>
      <w:bookmarkStart w:id="30" w:name="_bookmark29"/>
      <w:bookmarkEnd w:id="30"/>
      <w:r>
        <w:rPr>
          <w:color w:val="2D74B5"/>
        </w:rPr>
        <w:t>Highway</w:t>
      </w:r>
      <w:r>
        <w:rPr>
          <w:color w:val="2D74B5"/>
          <w:spacing w:val="-9"/>
        </w:rPr>
        <w:t xml:space="preserve"> </w:t>
      </w:r>
      <w:r>
        <w:rPr>
          <w:color w:val="2D74B5"/>
        </w:rPr>
        <w:t>Alignment</w:t>
      </w:r>
    </w:p>
    <w:p w14:paraId="46A610CD">
      <w:pPr>
        <w:pStyle w:val="11"/>
        <w:ind w:left="440" w:right="1104"/>
        <w:jc w:val="both"/>
      </w:pPr>
      <w:r>
        <w:t>The position of the center line of the highway in the ground is called highway alignment.</w:t>
      </w:r>
      <w:r>
        <w:rPr>
          <w:spacing w:val="1"/>
        </w:rPr>
        <w:t xml:space="preserve"> </w:t>
      </w:r>
      <w:r>
        <w:t>The</w:t>
      </w:r>
      <w:r>
        <w:rPr>
          <w:spacing w:val="1"/>
        </w:rPr>
        <w:t xml:space="preserve"> </w:t>
      </w:r>
      <w:r>
        <w:t>projection of highway alignment in horizontal plane is called horizontal alignment</w:t>
      </w:r>
      <w:r>
        <w:rPr>
          <w:spacing w:val="-57"/>
        </w:rPr>
        <w:t xml:space="preserve"> </w:t>
      </w:r>
      <w:r>
        <w:t>and</w:t>
      </w:r>
      <w:r>
        <w:rPr>
          <w:spacing w:val="-1"/>
        </w:rPr>
        <w:t xml:space="preserve"> </w:t>
      </w:r>
      <w:r>
        <w:t>the projection in vertical plane</w:t>
      </w:r>
      <w:r>
        <w:rPr>
          <w:spacing w:val="-2"/>
        </w:rPr>
        <w:t xml:space="preserve"> </w:t>
      </w:r>
      <w:r>
        <w:t>is called vertical plane.</w:t>
      </w:r>
    </w:p>
    <w:p w14:paraId="6BDF6DD9">
      <w:pPr>
        <w:pStyle w:val="11"/>
        <w:spacing w:before="8"/>
        <w:rPr>
          <w:sz w:val="23"/>
        </w:rPr>
      </w:pPr>
    </w:p>
    <w:p w14:paraId="758614D1">
      <w:pPr>
        <w:pStyle w:val="11"/>
        <w:spacing w:before="1"/>
        <w:ind w:left="440"/>
      </w:pPr>
      <w:r>
        <w:t>Following</w:t>
      </w:r>
      <w:r>
        <w:rPr>
          <w:spacing w:val="-2"/>
        </w:rPr>
        <w:t xml:space="preserve"> </w:t>
      </w:r>
      <w:r>
        <w:t>are</w:t>
      </w:r>
      <w:r>
        <w:rPr>
          <w:spacing w:val="-3"/>
        </w:rPr>
        <w:t xml:space="preserve"> </w:t>
      </w:r>
      <w:r>
        <w:t>the</w:t>
      </w:r>
      <w:r>
        <w:rPr>
          <w:spacing w:val="-1"/>
        </w:rPr>
        <w:t xml:space="preserve"> </w:t>
      </w:r>
      <w:r>
        <w:t>basic requirements</w:t>
      </w:r>
      <w:r>
        <w:rPr>
          <w:spacing w:val="-1"/>
        </w:rPr>
        <w:t xml:space="preserve"> </w:t>
      </w:r>
      <w:r>
        <w:t>of</w:t>
      </w:r>
      <w:r>
        <w:rPr>
          <w:spacing w:val="-1"/>
        </w:rPr>
        <w:t xml:space="preserve"> </w:t>
      </w:r>
      <w:r>
        <w:t>an ideal</w:t>
      </w:r>
      <w:r>
        <w:rPr>
          <w:spacing w:val="-1"/>
        </w:rPr>
        <w:t xml:space="preserve"> </w:t>
      </w:r>
      <w:r>
        <w:t>highway</w:t>
      </w:r>
      <w:r>
        <w:rPr>
          <w:spacing w:val="-4"/>
        </w:rPr>
        <w:t xml:space="preserve"> </w:t>
      </w:r>
      <w:r>
        <w:t>alignment.</w:t>
      </w:r>
    </w:p>
    <w:p w14:paraId="33D980D9">
      <w:pPr>
        <w:pStyle w:val="23"/>
        <w:numPr>
          <w:ilvl w:val="1"/>
          <w:numId w:val="21"/>
        </w:numPr>
        <w:tabs>
          <w:tab w:val="left" w:pos="800"/>
          <w:tab w:val="left" w:pos="801"/>
        </w:tabs>
        <w:spacing w:before="1"/>
        <w:ind w:left="800" w:hanging="361"/>
        <w:rPr>
          <w:sz w:val="24"/>
        </w:rPr>
      </w:pPr>
      <w:r>
        <w:rPr>
          <w:sz w:val="24"/>
        </w:rPr>
        <w:t>The</w:t>
      </w:r>
      <w:r>
        <w:rPr>
          <w:spacing w:val="-2"/>
          <w:sz w:val="24"/>
        </w:rPr>
        <w:t xml:space="preserve"> </w:t>
      </w:r>
      <w:r>
        <w:rPr>
          <w:sz w:val="24"/>
        </w:rPr>
        <w:t>route</w:t>
      </w:r>
      <w:r>
        <w:rPr>
          <w:spacing w:val="-2"/>
          <w:sz w:val="24"/>
        </w:rPr>
        <w:t xml:space="preserve"> </w:t>
      </w:r>
      <w:r>
        <w:rPr>
          <w:sz w:val="24"/>
        </w:rPr>
        <w:t>between</w:t>
      </w:r>
      <w:r>
        <w:rPr>
          <w:spacing w:val="2"/>
          <w:sz w:val="24"/>
        </w:rPr>
        <w:t xml:space="preserve"> </w:t>
      </w:r>
      <w:r>
        <w:rPr>
          <w:sz w:val="24"/>
        </w:rPr>
        <w:t>any</w:t>
      </w:r>
      <w:r>
        <w:rPr>
          <w:spacing w:val="-5"/>
          <w:sz w:val="24"/>
        </w:rPr>
        <w:t xml:space="preserve"> </w:t>
      </w:r>
      <w:r>
        <w:rPr>
          <w:sz w:val="24"/>
        </w:rPr>
        <w:t>two points should be</w:t>
      </w:r>
      <w:r>
        <w:rPr>
          <w:spacing w:val="-1"/>
          <w:sz w:val="24"/>
        </w:rPr>
        <w:t xml:space="preserve"> </w:t>
      </w:r>
      <w:r>
        <w:rPr>
          <w:sz w:val="24"/>
        </w:rPr>
        <w:t>the</w:t>
      </w:r>
      <w:r>
        <w:rPr>
          <w:spacing w:val="1"/>
          <w:sz w:val="24"/>
        </w:rPr>
        <w:t xml:space="preserve"> </w:t>
      </w:r>
      <w:r>
        <w:rPr>
          <w:sz w:val="24"/>
        </w:rPr>
        <w:t>shortest route.</w:t>
      </w:r>
    </w:p>
    <w:p w14:paraId="3A30E677">
      <w:pPr>
        <w:pStyle w:val="23"/>
        <w:numPr>
          <w:ilvl w:val="1"/>
          <w:numId w:val="21"/>
        </w:numPr>
        <w:tabs>
          <w:tab w:val="left" w:pos="800"/>
          <w:tab w:val="left" w:pos="801"/>
        </w:tabs>
        <w:spacing w:before="23"/>
        <w:ind w:left="800" w:hanging="361"/>
        <w:rPr>
          <w:sz w:val="24"/>
        </w:rPr>
      </w:pPr>
      <w:r>
        <w:rPr>
          <w:sz w:val="24"/>
        </w:rPr>
        <w:t>The</w:t>
      </w:r>
      <w:r>
        <w:rPr>
          <w:spacing w:val="-3"/>
          <w:sz w:val="24"/>
        </w:rPr>
        <w:t xml:space="preserve"> </w:t>
      </w:r>
      <w:r>
        <w:rPr>
          <w:sz w:val="24"/>
        </w:rPr>
        <w:t>alignment should satisfy</w:t>
      </w:r>
      <w:r>
        <w:rPr>
          <w:spacing w:val="-5"/>
          <w:sz w:val="24"/>
        </w:rPr>
        <w:t xml:space="preserve"> </w:t>
      </w:r>
      <w:r>
        <w:rPr>
          <w:sz w:val="24"/>
        </w:rPr>
        <w:t>the safety</w:t>
      </w:r>
      <w:r>
        <w:rPr>
          <w:spacing w:val="-5"/>
          <w:sz w:val="24"/>
        </w:rPr>
        <w:t xml:space="preserve"> </w:t>
      </w:r>
      <w:r>
        <w:rPr>
          <w:sz w:val="24"/>
        </w:rPr>
        <w:t>requirements.</w:t>
      </w:r>
    </w:p>
    <w:p w14:paraId="010630B6">
      <w:pPr>
        <w:pStyle w:val="23"/>
        <w:numPr>
          <w:ilvl w:val="1"/>
          <w:numId w:val="21"/>
        </w:numPr>
        <w:tabs>
          <w:tab w:val="left" w:pos="800"/>
          <w:tab w:val="left" w:pos="801"/>
        </w:tabs>
        <w:spacing w:before="21"/>
        <w:ind w:left="800" w:hanging="361"/>
        <w:rPr>
          <w:sz w:val="24"/>
        </w:rPr>
      </w:pPr>
      <w:r>
        <w:rPr>
          <w:sz w:val="24"/>
        </w:rPr>
        <w:t>The</w:t>
      </w:r>
      <w:r>
        <w:rPr>
          <w:spacing w:val="-3"/>
          <w:sz w:val="24"/>
        </w:rPr>
        <w:t xml:space="preserve"> </w:t>
      </w:r>
      <w:r>
        <w:rPr>
          <w:sz w:val="24"/>
        </w:rPr>
        <w:t>alignment should</w:t>
      </w:r>
      <w:r>
        <w:rPr>
          <w:spacing w:val="-1"/>
          <w:sz w:val="24"/>
        </w:rPr>
        <w:t xml:space="preserve"> </w:t>
      </w:r>
      <w:r>
        <w:rPr>
          <w:sz w:val="24"/>
        </w:rPr>
        <w:t>have</w:t>
      </w:r>
      <w:r>
        <w:rPr>
          <w:spacing w:val="-1"/>
          <w:sz w:val="24"/>
        </w:rPr>
        <w:t xml:space="preserve"> </w:t>
      </w:r>
      <w:r>
        <w:rPr>
          <w:sz w:val="24"/>
        </w:rPr>
        <w:t>easy</w:t>
      </w:r>
      <w:r>
        <w:rPr>
          <w:spacing w:val="-6"/>
          <w:sz w:val="24"/>
        </w:rPr>
        <w:t xml:space="preserve"> </w:t>
      </w:r>
      <w:r>
        <w:rPr>
          <w:sz w:val="24"/>
        </w:rPr>
        <w:t>curves and</w:t>
      </w:r>
      <w:r>
        <w:rPr>
          <w:spacing w:val="1"/>
          <w:sz w:val="24"/>
        </w:rPr>
        <w:t xml:space="preserve"> </w:t>
      </w:r>
      <w:r>
        <w:rPr>
          <w:sz w:val="24"/>
        </w:rPr>
        <w:t>gradients.</w:t>
      </w:r>
    </w:p>
    <w:p w14:paraId="6587628C">
      <w:pPr>
        <w:pStyle w:val="23"/>
        <w:numPr>
          <w:ilvl w:val="1"/>
          <w:numId w:val="21"/>
        </w:numPr>
        <w:tabs>
          <w:tab w:val="left" w:pos="800"/>
          <w:tab w:val="left" w:pos="801"/>
        </w:tabs>
        <w:spacing w:before="20"/>
        <w:ind w:left="800" w:hanging="361"/>
        <w:rPr>
          <w:sz w:val="24"/>
        </w:rPr>
      </w:pPr>
      <w:r>
        <w:rPr>
          <w:sz w:val="24"/>
        </w:rPr>
        <w:t>The</w:t>
      </w:r>
      <w:r>
        <w:rPr>
          <w:spacing w:val="-3"/>
          <w:sz w:val="24"/>
        </w:rPr>
        <w:t xml:space="preserve"> </w:t>
      </w:r>
      <w:r>
        <w:rPr>
          <w:sz w:val="24"/>
        </w:rPr>
        <w:t>cost</w:t>
      </w:r>
      <w:r>
        <w:rPr>
          <w:spacing w:val="-1"/>
          <w:sz w:val="24"/>
        </w:rPr>
        <w:t xml:space="preserve"> </w:t>
      </w:r>
      <w:r>
        <w:rPr>
          <w:sz w:val="24"/>
        </w:rPr>
        <w:t>of</w:t>
      </w:r>
      <w:r>
        <w:rPr>
          <w:spacing w:val="-1"/>
          <w:sz w:val="24"/>
        </w:rPr>
        <w:t xml:space="preserve"> </w:t>
      </w:r>
      <w:r>
        <w:rPr>
          <w:sz w:val="24"/>
        </w:rPr>
        <w:t>construction should</w:t>
      </w:r>
      <w:r>
        <w:rPr>
          <w:spacing w:val="-1"/>
          <w:sz w:val="24"/>
        </w:rPr>
        <w:t xml:space="preserve"> </w:t>
      </w:r>
      <w:r>
        <w:rPr>
          <w:sz w:val="24"/>
        </w:rPr>
        <w:t>be</w:t>
      </w:r>
      <w:r>
        <w:rPr>
          <w:spacing w:val="-2"/>
          <w:sz w:val="24"/>
        </w:rPr>
        <w:t xml:space="preserve"> </w:t>
      </w:r>
      <w:r>
        <w:rPr>
          <w:sz w:val="24"/>
        </w:rPr>
        <w:t>economic.</w:t>
      </w:r>
    </w:p>
    <w:p w14:paraId="15DC8A0D">
      <w:pPr>
        <w:pStyle w:val="23"/>
        <w:numPr>
          <w:ilvl w:val="1"/>
          <w:numId w:val="21"/>
        </w:numPr>
        <w:tabs>
          <w:tab w:val="left" w:pos="800"/>
          <w:tab w:val="left" w:pos="801"/>
        </w:tabs>
        <w:spacing w:before="20"/>
        <w:ind w:left="800" w:hanging="361"/>
        <w:rPr>
          <w:sz w:val="24"/>
        </w:rPr>
      </w:pPr>
      <w:r>
        <w:rPr>
          <w:sz w:val="24"/>
        </w:rPr>
        <w:t>Vehicle</w:t>
      </w:r>
      <w:r>
        <w:rPr>
          <w:spacing w:val="-3"/>
          <w:sz w:val="24"/>
        </w:rPr>
        <w:t xml:space="preserve"> </w:t>
      </w:r>
      <w:r>
        <w:rPr>
          <w:sz w:val="24"/>
        </w:rPr>
        <w:t>operation</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easy.</w:t>
      </w:r>
    </w:p>
    <w:p w14:paraId="48A8D6F6">
      <w:pPr>
        <w:pStyle w:val="11"/>
        <w:rPr>
          <w:sz w:val="28"/>
        </w:rPr>
      </w:pPr>
    </w:p>
    <w:p w14:paraId="104B64BA">
      <w:pPr>
        <w:pStyle w:val="11"/>
        <w:spacing w:before="3"/>
        <w:rPr>
          <w:sz w:val="37"/>
        </w:rPr>
      </w:pPr>
    </w:p>
    <w:p w14:paraId="3763E061">
      <w:pPr>
        <w:pStyle w:val="5"/>
        <w:numPr>
          <w:ilvl w:val="1"/>
          <w:numId w:val="22"/>
        </w:numPr>
        <w:tabs>
          <w:tab w:val="left" w:pos="921"/>
        </w:tabs>
        <w:spacing w:before="1" w:line="365" w:lineRule="exact"/>
        <w:ind w:hanging="481"/>
        <w:jc w:val="left"/>
      </w:pPr>
      <w:bookmarkStart w:id="31" w:name="_bookmark30"/>
      <w:bookmarkEnd w:id="31"/>
      <w:r>
        <w:rPr>
          <w:color w:val="2D74B5"/>
        </w:rPr>
        <w:t>Engineering</w:t>
      </w:r>
      <w:r>
        <w:rPr>
          <w:color w:val="2D74B5"/>
          <w:spacing w:val="-5"/>
        </w:rPr>
        <w:t xml:space="preserve"> </w:t>
      </w:r>
      <w:r>
        <w:rPr>
          <w:color w:val="2D74B5"/>
        </w:rPr>
        <w:t>Survey</w:t>
      </w:r>
    </w:p>
    <w:p w14:paraId="0DA3B48B">
      <w:pPr>
        <w:pStyle w:val="11"/>
        <w:ind w:left="440" w:right="1100"/>
        <w:jc w:val="both"/>
      </w:pPr>
      <w:r>
        <w:t>Surveying is the art of determining the relative position of point on, above or below the</w:t>
      </w:r>
      <w:r>
        <w:rPr>
          <w:spacing w:val="1"/>
        </w:rPr>
        <w:t xml:space="preserve"> </w:t>
      </w:r>
      <w:r>
        <w:t>surface</w:t>
      </w:r>
      <w:r>
        <w:rPr>
          <w:spacing w:val="-2"/>
        </w:rPr>
        <w:t xml:space="preserve"> </w:t>
      </w:r>
      <w:r>
        <w:t>of the</w:t>
      </w:r>
      <w:r>
        <w:rPr>
          <w:spacing w:val="-1"/>
        </w:rPr>
        <w:t xml:space="preserve"> </w:t>
      </w:r>
      <w:r>
        <w:t>earth by</w:t>
      </w:r>
      <w:r>
        <w:rPr>
          <w:spacing w:val="-6"/>
        </w:rPr>
        <w:t xml:space="preserve"> </w:t>
      </w:r>
      <w:r>
        <w:t>direct or</w:t>
      </w:r>
      <w:r>
        <w:rPr>
          <w:spacing w:val="-1"/>
        </w:rPr>
        <w:t xml:space="preserve"> </w:t>
      </w:r>
      <w:r>
        <w:t>indirect measurement</w:t>
      </w:r>
      <w:r>
        <w:rPr>
          <w:spacing w:val="-1"/>
        </w:rPr>
        <w:t xml:space="preserve"> </w:t>
      </w:r>
      <w:r>
        <w:t>of</w:t>
      </w:r>
      <w:r>
        <w:rPr>
          <w:spacing w:val="-1"/>
        </w:rPr>
        <w:t xml:space="preserve"> </w:t>
      </w:r>
      <w:r>
        <w:t>distance, angle,</w:t>
      </w:r>
      <w:r>
        <w:rPr>
          <w:spacing w:val="-1"/>
        </w:rPr>
        <w:t xml:space="preserve"> </w:t>
      </w:r>
      <w:r>
        <w:t>and elevation.</w:t>
      </w:r>
    </w:p>
    <w:p w14:paraId="5C520106">
      <w:pPr>
        <w:pStyle w:val="11"/>
        <w:spacing w:before="9"/>
        <w:rPr>
          <w:sz w:val="26"/>
        </w:rPr>
      </w:pPr>
    </w:p>
    <w:p w14:paraId="50FE3CCA">
      <w:pPr>
        <w:pStyle w:val="6"/>
        <w:numPr>
          <w:ilvl w:val="2"/>
          <w:numId w:val="22"/>
        </w:numPr>
        <w:tabs>
          <w:tab w:val="left" w:pos="1072"/>
        </w:tabs>
        <w:ind w:hanging="632"/>
      </w:pPr>
      <w:bookmarkStart w:id="32" w:name="_bookmark31"/>
      <w:bookmarkEnd w:id="32"/>
      <w:r>
        <w:rPr>
          <w:color w:val="1F4D78"/>
        </w:rPr>
        <w:t>Open</w:t>
      </w:r>
      <w:r>
        <w:rPr>
          <w:color w:val="1F4D78"/>
          <w:spacing w:val="-5"/>
        </w:rPr>
        <w:t xml:space="preserve"> </w:t>
      </w:r>
      <w:r>
        <w:rPr>
          <w:color w:val="1F4D78"/>
        </w:rPr>
        <w:t>Traverse</w:t>
      </w:r>
      <w:r>
        <w:rPr>
          <w:color w:val="1F4D78"/>
          <w:spacing w:val="-6"/>
        </w:rPr>
        <w:t xml:space="preserve"> </w:t>
      </w:r>
      <w:r>
        <w:rPr>
          <w:color w:val="1F4D78"/>
        </w:rPr>
        <w:t>Surveying</w:t>
      </w:r>
    </w:p>
    <w:p w14:paraId="446EE3A7">
      <w:pPr>
        <w:pStyle w:val="11"/>
        <w:ind w:left="440" w:right="1097"/>
        <w:jc w:val="both"/>
      </w:pPr>
      <w:r>
        <w:t>Open Traverse Surveying is a surveying traverse that starts from a station of known or</w:t>
      </w:r>
      <w:r>
        <w:rPr>
          <w:spacing w:val="1"/>
        </w:rPr>
        <w:t xml:space="preserve"> </w:t>
      </w:r>
      <w:r>
        <w:t>adopted position</w:t>
      </w:r>
      <w:r>
        <w:rPr>
          <w:spacing w:val="1"/>
        </w:rPr>
        <w:t xml:space="preserve"> </w:t>
      </w:r>
      <w:r>
        <w:t>but</w:t>
      </w:r>
      <w:r>
        <w:rPr>
          <w:spacing w:val="1"/>
        </w:rPr>
        <w:t xml:space="preserve"> </w:t>
      </w:r>
      <w:r>
        <w:t>does</w:t>
      </w:r>
      <w:r>
        <w:rPr>
          <w:spacing w:val="1"/>
        </w:rPr>
        <w:t xml:space="preserve"> </w:t>
      </w:r>
      <w:r>
        <w:t>not</w:t>
      </w:r>
      <w:r>
        <w:rPr>
          <w:spacing w:val="1"/>
        </w:rPr>
        <w:t xml:space="preserve"> </w:t>
      </w:r>
      <w:r>
        <w:t>terminate upon</w:t>
      </w:r>
      <w:r>
        <w:rPr>
          <w:spacing w:val="1"/>
        </w:rPr>
        <w:t xml:space="preserve"> </w:t>
      </w:r>
      <w:r>
        <w:t>such</w:t>
      </w:r>
      <w:r>
        <w:rPr>
          <w:spacing w:val="1"/>
        </w:rPr>
        <w:t xml:space="preserve"> </w:t>
      </w:r>
      <w:r>
        <w:t>a station</w:t>
      </w:r>
      <w:r>
        <w:rPr>
          <w:spacing w:val="1"/>
        </w:rPr>
        <w:t xml:space="preserve"> </w:t>
      </w:r>
      <w:r>
        <w:t>and</w:t>
      </w:r>
      <w:r>
        <w:rPr>
          <w:spacing w:val="1"/>
        </w:rPr>
        <w:t xml:space="preserve"> </w:t>
      </w:r>
      <w:r>
        <w:t>therefore does</w:t>
      </w:r>
      <w:r>
        <w:rPr>
          <w:spacing w:val="1"/>
        </w:rPr>
        <w:t xml:space="preserve"> </w:t>
      </w:r>
      <w:r>
        <w:t>not</w:t>
      </w:r>
      <w:r>
        <w:rPr>
          <w:spacing w:val="1"/>
        </w:rPr>
        <w:t xml:space="preserve"> </w:t>
      </w:r>
      <w:r>
        <w:t>completely enclose a polygon. In this type of survey, the surveying starts from known</w:t>
      </w:r>
      <w:r>
        <w:rPr>
          <w:spacing w:val="1"/>
        </w:rPr>
        <w:t xml:space="preserve"> </w:t>
      </w:r>
      <w:r>
        <w:t>control points and the coordinates and RL are transferred from the adjacent stations and</w:t>
      </w:r>
      <w:r>
        <w:rPr>
          <w:spacing w:val="1"/>
        </w:rPr>
        <w:t xml:space="preserve"> </w:t>
      </w:r>
      <w:r>
        <w:t>the</w:t>
      </w:r>
      <w:r>
        <w:rPr>
          <w:spacing w:val="1"/>
        </w:rPr>
        <w:t xml:space="preserve"> </w:t>
      </w:r>
      <w:r>
        <w:t>obtained</w:t>
      </w:r>
      <w:r>
        <w:rPr>
          <w:spacing w:val="1"/>
        </w:rPr>
        <w:t xml:space="preserve"> </w:t>
      </w:r>
      <w:r>
        <w:t>coordinates</w:t>
      </w:r>
      <w:r>
        <w:rPr>
          <w:spacing w:val="1"/>
        </w:rPr>
        <w:t xml:space="preserve"> </w:t>
      </w:r>
      <w:r>
        <w:t>are</w:t>
      </w:r>
      <w:r>
        <w:rPr>
          <w:spacing w:val="1"/>
        </w:rPr>
        <w:t xml:space="preserve"> </w:t>
      </w:r>
      <w:r>
        <w:t>checked</w:t>
      </w:r>
      <w:r>
        <w:rPr>
          <w:spacing w:val="1"/>
        </w:rPr>
        <w:t xml:space="preserve"> </w:t>
      </w:r>
      <w:r>
        <w:t>through</w:t>
      </w:r>
      <w:r>
        <w:rPr>
          <w:spacing w:val="1"/>
        </w:rPr>
        <w:t xml:space="preserve"> </w:t>
      </w:r>
      <w:r>
        <w:t>back</w:t>
      </w:r>
      <w:r>
        <w:rPr>
          <w:spacing w:val="1"/>
        </w:rPr>
        <w:t xml:space="preserve"> </w:t>
      </w:r>
      <w:r>
        <w:t>sighting.</w:t>
      </w:r>
      <w:r>
        <w:rPr>
          <w:spacing w:val="1"/>
        </w:rPr>
        <w:t xml:space="preserve"> </w:t>
      </w:r>
      <w:r>
        <w:t>In</w:t>
      </w:r>
      <w:r>
        <w:rPr>
          <w:spacing w:val="1"/>
        </w:rPr>
        <w:t xml:space="preserve"> </w:t>
      </w:r>
      <w:r>
        <w:t>the</w:t>
      </w:r>
      <w:r>
        <w:rPr>
          <w:spacing w:val="1"/>
        </w:rPr>
        <w:t xml:space="preserve"> </w:t>
      </w:r>
      <w:r>
        <w:t>survey</w:t>
      </w:r>
      <w:r>
        <w:rPr>
          <w:spacing w:val="1"/>
        </w:rPr>
        <w:t xml:space="preserve"> </w:t>
      </w:r>
      <w:r>
        <w:t>for</w:t>
      </w:r>
      <w:r>
        <w:rPr>
          <w:spacing w:val="1"/>
        </w:rPr>
        <w:t xml:space="preserve"> </w:t>
      </w:r>
      <w:r>
        <w:t>road</w:t>
      </w:r>
      <w:r>
        <w:rPr>
          <w:spacing w:val="-57"/>
        </w:rPr>
        <w:t xml:space="preserve"> </w:t>
      </w:r>
      <w:r>
        <w:t>alignment, open traverse survey is conducted and required RL and coordinates in terms of</w:t>
      </w:r>
      <w:r>
        <w:rPr>
          <w:spacing w:val="-57"/>
        </w:rPr>
        <w:t xml:space="preserve"> </w:t>
      </w:r>
      <w:r>
        <w:t>Northings</w:t>
      </w:r>
      <w:r>
        <w:rPr>
          <w:spacing w:val="-1"/>
        </w:rPr>
        <w:t xml:space="preserve"> </w:t>
      </w:r>
      <w:r>
        <w:t>and</w:t>
      </w:r>
      <w:r>
        <w:rPr>
          <w:spacing w:val="2"/>
        </w:rPr>
        <w:t xml:space="preserve"> </w:t>
      </w:r>
      <w:r>
        <w:t>Eastings</w:t>
      </w:r>
      <w:r>
        <w:rPr>
          <w:spacing w:val="2"/>
        </w:rPr>
        <w:t xml:space="preserve"> </w:t>
      </w:r>
      <w:r>
        <w:t>are</w:t>
      </w:r>
      <w:r>
        <w:rPr>
          <w:spacing w:val="-2"/>
        </w:rPr>
        <w:t xml:space="preserve"> </w:t>
      </w:r>
      <w:r>
        <w:t>found out.</w:t>
      </w:r>
    </w:p>
    <w:p w14:paraId="6D206870">
      <w:pPr>
        <w:pStyle w:val="11"/>
        <w:spacing w:before="1"/>
        <w:rPr>
          <w:sz w:val="27"/>
        </w:rPr>
      </w:pPr>
    </w:p>
    <w:p w14:paraId="0F538AAD">
      <w:pPr>
        <w:pStyle w:val="6"/>
        <w:numPr>
          <w:ilvl w:val="2"/>
          <w:numId w:val="22"/>
        </w:numPr>
        <w:tabs>
          <w:tab w:val="left" w:pos="1072"/>
        </w:tabs>
        <w:ind w:hanging="632"/>
      </w:pPr>
      <w:bookmarkStart w:id="33" w:name="_bookmark32"/>
      <w:bookmarkEnd w:id="33"/>
      <w:r>
        <w:rPr>
          <w:color w:val="1F4D78"/>
        </w:rPr>
        <w:t>Global</w:t>
      </w:r>
      <w:r>
        <w:rPr>
          <w:color w:val="1F4D78"/>
          <w:spacing w:val="-3"/>
        </w:rPr>
        <w:t xml:space="preserve"> </w:t>
      </w:r>
      <w:r>
        <w:rPr>
          <w:color w:val="1F4D78"/>
        </w:rPr>
        <w:t>Positioning</w:t>
      </w:r>
      <w:r>
        <w:rPr>
          <w:color w:val="1F4D78"/>
          <w:spacing w:val="-2"/>
        </w:rPr>
        <w:t xml:space="preserve"> </w:t>
      </w:r>
      <w:r>
        <w:rPr>
          <w:color w:val="1F4D78"/>
        </w:rPr>
        <w:t>System</w:t>
      </w:r>
      <w:r>
        <w:rPr>
          <w:color w:val="1F4D78"/>
          <w:spacing w:val="-7"/>
        </w:rPr>
        <w:t xml:space="preserve"> </w:t>
      </w:r>
      <w:r>
        <w:rPr>
          <w:color w:val="1F4D78"/>
        </w:rPr>
        <w:t>(GPS)</w:t>
      </w:r>
    </w:p>
    <w:p w14:paraId="12FBB73D">
      <w:pPr>
        <w:pStyle w:val="11"/>
        <w:ind w:left="440" w:right="1100" w:firstLine="60"/>
        <w:jc w:val="both"/>
      </w:pPr>
      <w:r>
        <w:t>The</w:t>
      </w:r>
      <w:r>
        <w:rPr>
          <w:spacing w:val="-11"/>
        </w:rPr>
        <w:t xml:space="preserve"> </w:t>
      </w:r>
      <w:r>
        <w:t>Global</w:t>
      </w:r>
      <w:r>
        <w:rPr>
          <w:spacing w:val="-9"/>
        </w:rPr>
        <w:t xml:space="preserve"> </w:t>
      </w:r>
      <w:r>
        <w:t>Positioning</w:t>
      </w:r>
      <w:r>
        <w:rPr>
          <w:spacing w:val="-12"/>
        </w:rPr>
        <w:t xml:space="preserve"> </w:t>
      </w:r>
      <w:r>
        <w:t>System</w:t>
      </w:r>
      <w:r>
        <w:rPr>
          <w:spacing w:val="-9"/>
        </w:rPr>
        <w:t xml:space="preserve"> </w:t>
      </w:r>
      <w:r>
        <w:t>(GPS)</w:t>
      </w:r>
      <w:r>
        <w:rPr>
          <w:spacing w:val="-10"/>
        </w:rPr>
        <w:t xml:space="preserve"> </w:t>
      </w:r>
      <w:r>
        <w:t>is</w:t>
      </w:r>
      <w:r>
        <w:rPr>
          <w:spacing w:val="-8"/>
        </w:rPr>
        <w:t xml:space="preserve"> </w:t>
      </w:r>
      <w:r>
        <w:t>a</w:t>
      </w:r>
      <w:r>
        <w:rPr>
          <w:spacing w:val="-11"/>
        </w:rPr>
        <w:t xml:space="preserve"> </w:t>
      </w:r>
      <w:r>
        <w:t>satellite</w:t>
      </w:r>
      <w:r>
        <w:rPr>
          <w:spacing w:val="-10"/>
        </w:rPr>
        <w:t xml:space="preserve">-based </w:t>
      </w:r>
      <w:r>
        <w:t>navigation</w:t>
      </w:r>
      <w:r>
        <w:rPr>
          <w:spacing w:val="-7"/>
        </w:rPr>
        <w:t xml:space="preserve"> </w:t>
      </w:r>
      <w:r>
        <w:t>and</w:t>
      </w:r>
      <w:r>
        <w:rPr>
          <w:spacing w:val="-9"/>
        </w:rPr>
        <w:t xml:space="preserve"> </w:t>
      </w:r>
      <w:r>
        <w:t>surveying</w:t>
      </w:r>
      <w:r>
        <w:rPr>
          <w:spacing w:val="-12"/>
        </w:rPr>
        <w:t xml:space="preserve"> </w:t>
      </w:r>
      <w:r>
        <w:t>system</w:t>
      </w:r>
      <w:r>
        <w:rPr>
          <w:spacing w:val="-58"/>
        </w:rPr>
        <w:t xml:space="preserve"> </w:t>
      </w:r>
      <w:r>
        <w:t>used</w:t>
      </w:r>
      <w:r>
        <w:rPr>
          <w:spacing w:val="-9"/>
        </w:rPr>
        <w:t xml:space="preserve"> </w:t>
      </w:r>
      <w:r>
        <w:t>for</w:t>
      </w:r>
      <w:r>
        <w:rPr>
          <w:spacing w:val="-9"/>
        </w:rPr>
        <w:t xml:space="preserve"> </w:t>
      </w:r>
      <w:r>
        <w:t>the</w:t>
      </w:r>
      <w:r>
        <w:rPr>
          <w:spacing w:val="-10"/>
        </w:rPr>
        <w:t xml:space="preserve"> </w:t>
      </w:r>
      <w:r>
        <w:t>determination</w:t>
      </w:r>
      <w:r>
        <w:rPr>
          <w:spacing w:val="-8"/>
        </w:rPr>
        <w:t xml:space="preserve"> </w:t>
      </w:r>
      <w:r>
        <w:t>o0f</w:t>
      </w:r>
      <w:r>
        <w:rPr>
          <w:spacing w:val="-9"/>
        </w:rPr>
        <w:t xml:space="preserve"> </w:t>
      </w:r>
      <w:r>
        <w:t>precise</w:t>
      </w:r>
      <w:r>
        <w:rPr>
          <w:spacing w:val="-8"/>
        </w:rPr>
        <w:t xml:space="preserve"> </w:t>
      </w:r>
      <w:r>
        <w:t>position</w:t>
      </w:r>
      <w:r>
        <w:rPr>
          <w:spacing w:val="-9"/>
        </w:rPr>
        <w:t xml:space="preserve"> </w:t>
      </w:r>
      <w:r>
        <w:t>and</w:t>
      </w:r>
      <w:r>
        <w:rPr>
          <w:spacing w:val="-6"/>
        </w:rPr>
        <w:t xml:space="preserve"> </w:t>
      </w:r>
      <w:r>
        <w:t>time</w:t>
      </w:r>
      <w:r>
        <w:rPr>
          <w:spacing w:val="-9"/>
        </w:rPr>
        <w:t xml:space="preserve"> </w:t>
      </w:r>
      <w:r>
        <w:t>of</w:t>
      </w:r>
      <w:r>
        <w:rPr>
          <w:spacing w:val="-8"/>
        </w:rPr>
        <w:t xml:space="preserve"> </w:t>
      </w:r>
      <w:r>
        <w:t>a</w:t>
      </w:r>
      <w:r>
        <w:rPr>
          <w:spacing w:val="-7"/>
        </w:rPr>
        <w:t xml:space="preserve"> </w:t>
      </w:r>
      <w:r>
        <w:t>point</w:t>
      </w:r>
      <w:r>
        <w:rPr>
          <w:spacing w:val="-7"/>
        </w:rPr>
        <w:t xml:space="preserve"> </w:t>
      </w:r>
      <w:r>
        <w:t>using</w:t>
      </w:r>
      <w:r>
        <w:rPr>
          <w:spacing w:val="-8"/>
        </w:rPr>
        <w:t xml:space="preserve"> </w:t>
      </w:r>
      <w:r>
        <w:t>radio</w:t>
      </w:r>
      <w:r>
        <w:rPr>
          <w:spacing w:val="-8"/>
        </w:rPr>
        <w:t xml:space="preserve"> </w:t>
      </w:r>
      <w:r>
        <w:t>signals</w:t>
      </w:r>
      <w:r>
        <w:rPr>
          <w:spacing w:val="-5"/>
        </w:rPr>
        <w:t xml:space="preserve"> </w:t>
      </w:r>
      <w:r>
        <w:t>from</w:t>
      </w:r>
      <w:r>
        <w:rPr>
          <w:spacing w:val="-58"/>
        </w:rPr>
        <w:t xml:space="preserve"> </w:t>
      </w:r>
      <w:r>
        <w:t>the satellites. It works based on the principle of Trilateration. Hence, it is primarily a</w:t>
      </w:r>
      <w:r>
        <w:rPr>
          <w:spacing w:val="1"/>
        </w:rPr>
        <w:t xml:space="preserve"> </w:t>
      </w:r>
      <w:r>
        <w:t>navigation system for real time positioning. It uses satellites, a receiver and algorithms to</w:t>
      </w:r>
      <w:r>
        <w:rPr>
          <w:spacing w:val="1"/>
        </w:rPr>
        <w:t xml:space="preserve"> </w:t>
      </w:r>
      <w:r>
        <w:t>synchronize</w:t>
      </w:r>
      <w:r>
        <w:rPr>
          <w:spacing w:val="-2"/>
        </w:rPr>
        <w:t xml:space="preserve"> </w:t>
      </w:r>
      <w:r>
        <w:t>locations, velocity</w:t>
      </w:r>
      <w:r>
        <w:rPr>
          <w:spacing w:val="-5"/>
        </w:rPr>
        <w:t xml:space="preserve"> </w:t>
      </w:r>
      <w:r>
        <w:t>and rime</w:t>
      </w:r>
      <w:r>
        <w:rPr>
          <w:spacing w:val="-1"/>
        </w:rPr>
        <w:t xml:space="preserve"> </w:t>
      </w:r>
      <w:r>
        <w:t>data for air, sea</w:t>
      </w:r>
      <w:r>
        <w:rPr>
          <w:spacing w:val="-1"/>
        </w:rPr>
        <w:t xml:space="preserve"> </w:t>
      </w:r>
      <w:r>
        <w:t>and</w:t>
      </w:r>
      <w:r>
        <w:rPr>
          <w:spacing w:val="-1"/>
        </w:rPr>
        <w:t xml:space="preserve"> </w:t>
      </w:r>
      <w:r>
        <w:t>land travel.</w:t>
      </w:r>
    </w:p>
    <w:p w14:paraId="5DB14EF7">
      <w:pPr>
        <w:pStyle w:val="11"/>
        <w:spacing w:before="10"/>
        <w:rPr>
          <w:sz w:val="23"/>
        </w:rPr>
      </w:pPr>
    </w:p>
    <w:p w14:paraId="762F2F38">
      <w:pPr>
        <w:pStyle w:val="11"/>
        <w:ind w:left="440" w:right="1097"/>
        <w:jc w:val="both"/>
      </w:pPr>
      <w:r>
        <w:t>GPS was originally developed for military use by US army and employed for civilian use</w:t>
      </w:r>
      <w:r>
        <w:rPr>
          <w:spacing w:val="-57"/>
        </w:rPr>
        <w:t xml:space="preserve"> </w:t>
      </w:r>
      <w:r>
        <w:t>since 1990s. In addition to application of GPS, in mobiles and car navigation systems,</w:t>
      </w:r>
      <w:r>
        <w:rPr>
          <w:spacing w:val="1"/>
        </w:rPr>
        <w:t xml:space="preserve"> </w:t>
      </w:r>
      <w:r>
        <w:t>surveying was the first commercial adaptation of GPS technology. GPS is used for more</w:t>
      </w:r>
      <w:r>
        <w:rPr>
          <w:spacing w:val="1"/>
        </w:rPr>
        <w:t xml:space="preserve"> </w:t>
      </w:r>
      <w:r>
        <w:t>accurate</w:t>
      </w:r>
      <w:r>
        <w:rPr>
          <w:spacing w:val="-1"/>
        </w:rPr>
        <w:t xml:space="preserve"> </w:t>
      </w:r>
      <w:r>
        <w:t>boundary</w:t>
      </w:r>
      <w:r>
        <w:rPr>
          <w:spacing w:val="-5"/>
        </w:rPr>
        <w:t xml:space="preserve"> </w:t>
      </w:r>
      <w:r>
        <w:t>and</w:t>
      </w:r>
      <w:r>
        <w:rPr>
          <w:spacing w:val="2"/>
        </w:rPr>
        <w:t xml:space="preserve"> </w:t>
      </w:r>
      <w:r>
        <w:t>construction surveys.</w:t>
      </w:r>
    </w:p>
    <w:p w14:paraId="0B338137">
      <w:pPr>
        <w:pStyle w:val="11"/>
      </w:pPr>
    </w:p>
    <w:p w14:paraId="51F0D6D9">
      <w:pPr>
        <w:pStyle w:val="11"/>
        <w:ind w:left="440" w:right="1097"/>
        <w:jc w:val="both"/>
      </w:pPr>
      <w:r>
        <w:t>The satellite system consists of a constellation of 24 satellites in six earth centered orbital</w:t>
      </w:r>
      <w:r>
        <w:rPr>
          <w:spacing w:val="-57"/>
        </w:rPr>
        <w:t xml:space="preserve"> </w:t>
      </w:r>
      <w:r>
        <w:t>planes, each with 4 satellites, orbiting at 20,000 km above earth and travelling at a speed</w:t>
      </w:r>
      <w:r>
        <w:rPr>
          <w:spacing w:val="1"/>
        </w:rPr>
        <w:t xml:space="preserve"> </w:t>
      </w:r>
      <w:r>
        <w:t>of 14,000 kmph. While we only need 3 satellites to produce a location on earth’s surface,</w:t>
      </w:r>
      <w:r>
        <w:rPr>
          <w:spacing w:val="1"/>
        </w:rPr>
        <w:t xml:space="preserve"> </w:t>
      </w:r>
      <w:r>
        <w:t>a fourth satellite is often used to validate the information from the other three. The fourth</w:t>
      </w:r>
      <w:r>
        <w:rPr>
          <w:spacing w:val="1"/>
        </w:rPr>
        <w:t xml:space="preserve"> </w:t>
      </w:r>
      <w:r>
        <w:t>satellite also moves us into the third dimension and allows us to calculate the altitude of</w:t>
      </w:r>
      <w:r>
        <w:rPr>
          <w:spacing w:val="1"/>
        </w:rPr>
        <w:t xml:space="preserve"> </w:t>
      </w:r>
      <w:r>
        <w:t>the</w:t>
      </w:r>
      <w:r>
        <w:rPr>
          <w:spacing w:val="34"/>
        </w:rPr>
        <w:t xml:space="preserve"> </w:t>
      </w:r>
      <w:r>
        <w:t>device.</w:t>
      </w:r>
      <w:r>
        <w:rPr>
          <w:spacing w:val="37"/>
        </w:rPr>
        <w:t xml:space="preserve"> </w:t>
      </w:r>
      <w:r>
        <w:t>GPS</w:t>
      </w:r>
      <w:r>
        <w:rPr>
          <w:spacing w:val="36"/>
        </w:rPr>
        <w:t xml:space="preserve"> </w:t>
      </w:r>
      <w:r>
        <w:t>is</w:t>
      </w:r>
      <w:r>
        <w:rPr>
          <w:spacing w:val="35"/>
        </w:rPr>
        <w:t xml:space="preserve"> </w:t>
      </w:r>
      <w:r>
        <w:t>made</w:t>
      </w:r>
      <w:r>
        <w:rPr>
          <w:spacing w:val="34"/>
        </w:rPr>
        <w:t xml:space="preserve"> </w:t>
      </w:r>
      <w:r>
        <w:t>up</w:t>
      </w:r>
      <w:r>
        <w:rPr>
          <w:spacing w:val="35"/>
        </w:rPr>
        <w:t xml:space="preserve"> </w:t>
      </w:r>
      <w:r>
        <w:t>of</w:t>
      </w:r>
      <w:r>
        <w:rPr>
          <w:spacing w:val="34"/>
        </w:rPr>
        <w:t xml:space="preserve"> </w:t>
      </w:r>
      <w:r>
        <w:t>three</w:t>
      </w:r>
      <w:r>
        <w:rPr>
          <w:spacing w:val="36"/>
        </w:rPr>
        <w:t xml:space="preserve"> </w:t>
      </w:r>
      <w:r>
        <w:t>different</w:t>
      </w:r>
      <w:r>
        <w:rPr>
          <w:spacing w:val="36"/>
        </w:rPr>
        <w:t xml:space="preserve"> </w:t>
      </w:r>
      <w:r>
        <w:t>components,</w:t>
      </w:r>
      <w:r>
        <w:rPr>
          <w:spacing w:val="35"/>
        </w:rPr>
        <w:t xml:space="preserve"> </w:t>
      </w:r>
      <w:r>
        <w:t>called</w:t>
      </w:r>
      <w:r>
        <w:rPr>
          <w:spacing w:val="35"/>
        </w:rPr>
        <w:t xml:space="preserve"> </w:t>
      </w:r>
      <w:r>
        <w:t>segments</w:t>
      </w:r>
      <w:r>
        <w:rPr>
          <w:spacing w:val="36"/>
        </w:rPr>
        <w:t xml:space="preserve"> </w:t>
      </w:r>
      <w:r>
        <w:t>that</w:t>
      </w:r>
      <w:r>
        <w:rPr>
          <w:spacing w:val="34"/>
        </w:rPr>
        <w:t xml:space="preserve"> </w:t>
      </w:r>
      <w:r>
        <w:t>work</w:t>
      </w:r>
    </w:p>
    <w:p w14:paraId="1F6F21B2">
      <w:pPr>
        <w:jc w:val="both"/>
        <w:sectPr>
          <w:headerReference r:id="rId23" w:type="default"/>
          <w:footerReference r:id="rId24" w:type="default"/>
          <w:pgSz w:w="12240" w:h="15840"/>
          <w:pgMar w:top="1380" w:right="340" w:bottom="1200" w:left="1720" w:header="0" w:footer="1014" w:gutter="0"/>
          <w:cols w:space="720" w:num="1"/>
        </w:sectPr>
      </w:pPr>
    </w:p>
    <w:p w14:paraId="056C5B7F">
      <w:pPr>
        <w:pStyle w:val="11"/>
        <w:spacing w:before="72" w:after="8"/>
        <w:ind w:left="440" w:right="1104"/>
      </w:pPr>
      <w:r>
        <w:t>together</w:t>
      </w:r>
      <w:r>
        <w:rPr>
          <w:spacing w:val="5"/>
        </w:rPr>
        <w:t xml:space="preserve"> </w:t>
      </w:r>
      <w:r>
        <w:t>to</w:t>
      </w:r>
      <w:r>
        <w:rPr>
          <w:spacing w:val="6"/>
        </w:rPr>
        <w:t xml:space="preserve"> </w:t>
      </w:r>
      <w:r>
        <w:t>provide</w:t>
      </w:r>
      <w:r>
        <w:rPr>
          <w:spacing w:val="4"/>
        </w:rPr>
        <w:t xml:space="preserve"> </w:t>
      </w:r>
      <w:r>
        <w:t>location</w:t>
      </w:r>
      <w:r>
        <w:rPr>
          <w:spacing w:val="5"/>
        </w:rPr>
        <w:t xml:space="preserve"> </w:t>
      </w:r>
      <w:r>
        <w:t>information;</w:t>
      </w:r>
      <w:r>
        <w:rPr>
          <w:spacing w:val="6"/>
        </w:rPr>
        <w:t xml:space="preserve"> </w:t>
      </w:r>
      <w:r>
        <w:t>space</w:t>
      </w:r>
      <w:r>
        <w:rPr>
          <w:spacing w:val="5"/>
        </w:rPr>
        <w:t xml:space="preserve"> </w:t>
      </w:r>
      <w:r>
        <w:t>(satellites),</w:t>
      </w:r>
      <w:r>
        <w:rPr>
          <w:spacing w:val="5"/>
        </w:rPr>
        <w:t xml:space="preserve"> </w:t>
      </w:r>
      <w:r>
        <w:t>ground</w:t>
      </w:r>
      <w:r>
        <w:rPr>
          <w:spacing w:val="5"/>
        </w:rPr>
        <w:t xml:space="preserve"> </w:t>
      </w:r>
      <w:r>
        <w:t>control</w:t>
      </w:r>
      <w:r>
        <w:rPr>
          <w:spacing w:val="6"/>
        </w:rPr>
        <w:t xml:space="preserve"> </w:t>
      </w:r>
      <w:r>
        <w:t>and</w:t>
      </w:r>
      <w:r>
        <w:rPr>
          <w:spacing w:val="5"/>
        </w:rPr>
        <w:t xml:space="preserve"> </w:t>
      </w:r>
      <w:r>
        <w:t>user</w:t>
      </w:r>
      <w:r>
        <w:rPr>
          <w:spacing w:val="-57"/>
        </w:rPr>
        <w:t xml:space="preserve"> </w:t>
      </w:r>
      <w:r>
        <w:t>equipment.</w:t>
      </w:r>
    </w:p>
    <w:p w14:paraId="7426CD63">
      <w:pPr>
        <w:pStyle w:val="11"/>
        <w:spacing w:before="72" w:after="8"/>
        <w:ind w:left="440" w:right="1104"/>
      </w:pPr>
      <w:r>
        <w:drawing>
          <wp:anchor distT="0" distB="0" distL="114300" distR="114300" simplePos="0" relativeHeight="251689984" behindDoc="0" locked="0" layoutInCell="1" allowOverlap="1">
            <wp:simplePos x="0" y="0"/>
            <wp:positionH relativeFrom="column">
              <wp:posOffset>529590</wp:posOffset>
            </wp:positionH>
            <wp:positionV relativeFrom="paragraph">
              <wp:posOffset>106045</wp:posOffset>
            </wp:positionV>
            <wp:extent cx="4909185" cy="2644775"/>
            <wp:effectExtent l="0" t="0" r="5715" b="3175"/>
            <wp:wrapSquare wrapText="bothSides"/>
            <wp:docPr id="85296241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62415" name="Picture 63"/>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909185" cy="2644775"/>
                    </a:xfrm>
                    <a:prstGeom prst="rect">
                      <a:avLst/>
                    </a:prstGeom>
                  </pic:spPr>
                </pic:pic>
              </a:graphicData>
            </a:graphic>
          </wp:anchor>
        </w:drawing>
      </w:r>
    </w:p>
    <w:p w14:paraId="28FEC299">
      <w:pPr>
        <w:pStyle w:val="11"/>
        <w:ind w:left="260"/>
        <w:rPr>
          <w:sz w:val="20"/>
        </w:rPr>
      </w:pPr>
    </w:p>
    <w:p w14:paraId="507C288B">
      <w:pPr>
        <w:ind w:left="715" w:right="1371"/>
        <w:jc w:val="center"/>
        <w:rPr>
          <w:i/>
          <w:sz w:val="24"/>
        </w:rPr>
      </w:pPr>
      <w:bookmarkStart w:id="34" w:name="_bookmark33"/>
      <w:bookmarkEnd w:id="34"/>
      <w:r>
        <w:rPr>
          <w:i/>
          <w:color w:val="44536A"/>
          <w:sz w:val="24"/>
        </w:rPr>
        <w:t>Figure</w:t>
      </w:r>
      <w:r>
        <w:rPr>
          <w:i/>
          <w:color w:val="44536A"/>
          <w:spacing w:val="-3"/>
          <w:sz w:val="24"/>
        </w:rPr>
        <w:t xml:space="preserve"> </w:t>
      </w:r>
      <w:r>
        <w:rPr>
          <w:i/>
          <w:color w:val="44536A"/>
          <w:sz w:val="24"/>
        </w:rPr>
        <w:t>3</w:t>
      </w:r>
      <w:r>
        <w:rPr>
          <w:i/>
          <w:color w:val="44536A"/>
          <w:spacing w:val="1"/>
          <w:sz w:val="24"/>
        </w:rPr>
        <w:t xml:space="preserve"> </w:t>
      </w:r>
      <w:r>
        <w:rPr>
          <w:i/>
          <w:color w:val="44536A"/>
          <w:sz w:val="24"/>
        </w:rPr>
        <w:t>Working</w:t>
      </w:r>
      <w:r>
        <w:rPr>
          <w:i/>
          <w:color w:val="44536A"/>
          <w:spacing w:val="-1"/>
          <w:sz w:val="24"/>
        </w:rPr>
        <w:t xml:space="preserve"> </w:t>
      </w:r>
      <w:r>
        <w:rPr>
          <w:i/>
          <w:color w:val="44536A"/>
          <w:sz w:val="24"/>
        </w:rPr>
        <w:t>of</w:t>
      </w:r>
      <w:r>
        <w:rPr>
          <w:i/>
          <w:color w:val="44536A"/>
          <w:spacing w:val="-1"/>
          <w:sz w:val="24"/>
        </w:rPr>
        <w:t xml:space="preserve"> </w:t>
      </w:r>
      <w:r>
        <w:rPr>
          <w:i/>
          <w:color w:val="44536A"/>
          <w:sz w:val="24"/>
        </w:rPr>
        <w:t>GPS</w:t>
      </w:r>
    </w:p>
    <w:p w14:paraId="1E187197">
      <w:pPr>
        <w:spacing w:before="185"/>
        <w:rPr>
          <w:i/>
          <w:sz w:val="24"/>
        </w:rPr>
      </w:pPr>
      <w:r>
        <w:rPr>
          <w:i/>
          <w:sz w:val="24"/>
        </w:rPr>
        <w:t>(Source:</w:t>
      </w:r>
      <w:r>
        <w:rPr>
          <w:i/>
          <w:color w:val="558ED5" w:themeColor="text2" w:themeTint="99"/>
          <w:sz w:val="24"/>
          <w14:textFill>
            <w14:solidFill>
              <w14:schemeClr w14:val="tx2">
                <w14:lumMod w14:val="60000"/>
                <w14:lumOff w14:val="40000"/>
              </w14:schemeClr>
            </w14:solidFill>
          </w14:textFill>
        </w:rPr>
        <w:t>https://www.surveyschool.org.uk/wpcontent/uploads/2019/03/GNSS.jpg</w:t>
      </w:r>
      <w:r>
        <w:rPr>
          <w:i/>
          <w:sz w:val="24"/>
        </w:rPr>
        <w:t>)</w:t>
      </w:r>
    </w:p>
    <w:p w14:paraId="2ACA6993">
      <w:pPr>
        <w:pStyle w:val="11"/>
        <w:spacing w:before="6"/>
        <w:rPr>
          <w:i/>
          <w:sz w:val="19"/>
        </w:rPr>
      </w:pPr>
    </w:p>
    <w:p w14:paraId="3F00DD5D">
      <w:pPr>
        <w:pStyle w:val="11"/>
        <w:ind w:left="440" w:right="1104"/>
        <w:jc w:val="both"/>
      </w:pPr>
      <w:r>
        <w:t>A total station is an electronic theodolite that measures angles and distances between</w:t>
      </w:r>
      <w:r>
        <w:rPr>
          <w:spacing w:val="1"/>
        </w:rPr>
        <w:t xml:space="preserve"> </w:t>
      </w:r>
      <w:r>
        <w:t>points. It’s the most advanced surveying instrument today, capable of measuring the</w:t>
      </w:r>
      <w:r>
        <w:rPr>
          <w:spacing w:val="1"/>
        </w:rPr>
        <w:t xml:space="preserve"> </w:t>
      </w:r>
      <w:r>
        <w:t>horizontal</w:t>
      </w:r>
      <w:r>
        <w:rPr>
          <w:spacing w:val="-1"/>
        </w:rPr>
        <w:t xml:space="preserve"> </w:t>
      </w:r>
      <w:r>
        <w:t>and vertical angles to ±3 seconds.</w:t>
      </w:r>
    </w:p>
    <w:p w14:paraId="1F39110E">
      <w:pPr>
        <w:pStyle w:val="11"/>
        <w:spacing w:before="7"/>
        <w:rPr>
          <w:sz w:val="23"/>
        </w:rPr>
      </w:pPr>
    </w:p>
    <w:p w14:paraId="6B4FF883">
      <w:pPr>
        <w:pStyle w:val="11"/>
        <w:ind w:left="440" w:right="1098"/>
        <w:jc w:val="both"/>
      </w:pPr>
      <w:r>
        <w:t>A total station has two associated devices used during surveying: a digital distance meter</w:t>
      </w:r>
      <w:r>
        <w:rPr>
          <w:spacing w:val="1"/>
        </w:rPr>
        <w:t xml:space="preserve"> </w:t>
      </w:r>
      <w:r>
        <w:t>which</w:t>
      </w:r>
      <w:r>
        <w:rPr>
          <w:spacing w:val="-11"/>
        </w:rPr>
        <w:t xml:space="preserve"> </w:t>
      </w:r>
      <w:r>
        <w:t>measures</w:t>
      </w:r>
      <w:r>
        <w:rPr>
          <w:spacing w:val="-11"/>
        </w:rPr>
        <w:t xml:space="preserve"> </w:t>
      </w:r>
      <w:r>
        <w:t>distance,</w:t>
      </w:r>
      <w:r>
        <w:rPr>
          <w:spacing w:val="-9"/>
        </w:rPr>
        <w:t xml:space="preserve"> </w:t>
      </w:r>
      <w:r>
        <w:t>and</w:t>
      </w:r>
      <w:r>
        <w:rPr>
          <w:spacing w:val="-9"/>
        </w:rPr>
        <w:t xml:space="preserve"> </w:t>
      </w:r>
      <w:r>
        <w:t>an</w:t>
      </w:r>
      <w:r>
        <w:rPr>
          <w:spacing w:val="-11"/>
        </w:rPr>
        <w:t xml:space="preserve"> </w:t>
      </w:r>
      <w:r>
        <w:t>angle</w:t>
      </w:r>
      <w:r>
        <w:rPr>
          <w:spacing w:val="-12"/>
        </w:rPr>
        <w:t xml:space="preserve"> </w:t>
      </w:r>
      <w:r>
        <w:t>sensor</w:t>
      </w:r>
      <w:r>
        <w:rPr>
          <w:spacing w:val="-9"/>
        </w:rPr>
        <w:t xml:space="preserve"> </w:t>
      </w:r>
      <w:r>
        <w:t>or</w:t>
      </w:r>
      <w:r>
        <w:rPr>
          <w:spacing w:val="-10"/>
        </w:rPr>
        <w:t xml:space="preserve"> </w:t>
      </w:r>
      <w:r>
        <w:t>right-angle</w:t>
      </w:r>
      <w:r>
        <w:rPr>
          <w:spacing w:val="-12"/>
        </w:rPr>
        <w:t xml:space="preserve"> </w:t>
      </w:r>
      <w:r>
        <w:t>optical</w:t>
      </w:r>
      <w:r>
        <w:rPr>
          <w:spacing w:val="-8"/>
        </w:rPr>
        <w:t xml:space="preserve"> </w:t>
      </w:r>
      <w:r>
        <w:t>prism,</w:t>
      </w:r>
      <w:r>
        <w:rPr>
          <w:spacing w:val="-8"/>
        </w:rPr>
        <w:t xml:space="preserve"> </w:t>
      </w:r>
      <w:r>
        <w:t>which</w:t>
      </w:r>
      <w:r>
        <w:rPr>
          <w:spacing w:val="-10"/>
        </w:rPr>
        <w:t xml:space="preserve"> </w:t>
      </w:r>
      <w:r>
        <w:t>measures</w:t>
      </w:r>
      <w:r>
        <w:rPr>
          <w:spacing w:val="-58"/>
        </w:rPr>
        <w:t xml:space="preserve"> </w:t>
      </w:r>
      <w:r>
        <w:t>the</w:t>
      </w:r>
      <w:r>
        <w:rPr>
          <w:spacing w:val="-1"/>
        </w:rPr>
        <w:t xml:space="preserve"> </w:t>
      </w:r>
      <w:r>
        <w:t>horizontal or</w:t>
      </w:r>
      <w:r>
        <w:rPr>
          <w:spacing w:val="-1"/>
        </w:rPr>
        <w:t xml:space="preserve"> </w:t>
      </w:r>
      <w:r>
        <w:t>vertical</w:t>
      </w:r>
      <w:r>
        <w:rPr>
          <w:spacing w:val="2"/>
        </w:rPr>
        <w:t xml:space="preserve"> </w:t>
      </w:r>
      <w:r>
        <w:t>angle.</w:t>
      </w:r>
    </w:p>
    <w:p w14:paraId="75FD9CCB">
      <w:pPr>
        <w:pStyle w:val="11"/>
      </w:pPr>
    </w:p>
    <w:p w14:paraId="1D750478">
      <w:pPr>
        <w:pStyle w:val="11"/>
        <w:ind w:left="440" w:right="1103"/>
        <w:jc w:val="both"/>
      </w:pPr>
      <w:r>
        <w:t>Like the word “total” means, this instrument can do many measurements; a Total Station</w:t>
      </w:r>
      <w:r>
        <w:rPr>
          <w:spacing w:val="1"/>
        </w:rPr>
        <w:t xml:space="preserve"> </w:t>
      </w:r>
      <w:r>
        <w:t>is</w:t>
      </w:r>
      <w:r>
        <w:rPr>
          <w:spacing w:val="-1"/>
        </w:rPr>
        <w:t xml:space="preserve"> </w:t>
      </w:r>
      <w:r>
        <w:t>a telescope</w:t>
      </w:r>
      <w:r>
        <w:rPr>
          <w:spacing w:val="-1"/>
        </w:rPr>
        <w:t xml:space="preserve"> </w:t>
      </w:r>
      <w:r>
        <w:t>mounted on wheels or a</w:t>
      </w:r>
      <w:r>
        <w:rPr>
          <w:spacing w:val="-1"/>
        </w:rPr>
        <w:t xml:space="preserve"> </w:t>
      </w:r>
      <w:r>
        <w:t>tripod.</w:t>
      </w:r>
    </w:p>
    <w:p w14:paraId="2D3938A6">
      <w:pPr>
        <w:pStyle w:val="11"/>
      </w:pPr>
    </w:p>
    <w:p w14:paraId="073F15F8">
      <w:pPr>
        <w:pStyle w:val="11"/>
        <w:ind w:left="440" w:right="1105"/>
        <w:jc w:val="both"/>
      </w:pPr>
      <w:r>
        <w:t>It can measure distances and angles between lines, heights of points on an object, area,</w:t>
      </w:r>
      <w:r>
        <w:rPr>
          <w:spacing w:val="1"/>
        </w:rPr>
        <w:t xml:space="preserve"> </w:t>
      </w:r>
      <w:r>
        <w:t>volume</w:t>
      </w:r>
      <w:r>
        <w:rPr>
          <w:spacing w:val="-2"/>
        </w:rPr>
        <w:t xml:space="preserve"> </w:t>
      </w:r>
      <w:r>
        <w:t>of</w:t>
      </w:r>
      <w:r>
        <w:rPr>
          <w:spacing w:val="-1"/>
        </w:rPr>
        <w:t xml:space="preserve"> </w:t>
      </w:r>
      <w:r>
        <w:t>an</w:t>
      </w:r>
      <w:r>
        <w:rPr>
          <w:spacing w:val="-1"/>
        </w:rPr>
        <w:t xml:space="preserve"> </w:t>
      </w:r>
      <w:r>
        <w:t>object from</w:t>
      </w:r>
      <w:r>
        <w:rPr>
          <w:spacing w:val="-1"/>
        </w:rPr>
        <w:t xml:space="preserve"> </w:t>
      </w:r>
      <w:r>
        <w:t>its</w:t>
      </w:r>
      <w:r>
        <w:rPr>
          <w:spacing w:val="-1"/>
        </w:rPr>
        <w:t xml:space="preserve"> </w:t>
      </w:r>
      <w:r>
        <w:t>sides,</w:t>
      </w:r>
      <w:r>
        <w:rPr>
          <w:spacing w:val="-1"/>
        </w:rPr>
        <w:t xml:space="preserve"> </w:t>
      </w:r>
      <w:r>
        <w:t>slope</w:t>
      </w:r>
      <w:r>
        <w:rPr>
          <w:spacing w:val="-1"/>
        </w:rPr>
        <w:t xml:space="preserve"> </w:t>
      </w:r>
      <w:r>
        <w:t>angle</w:t>
      </w:r>
      <w:r>
        <w:rPr>
          <w:spacing w:val="-1"/>
        </w:rPr>
        <w:t xml:space="preserve"> </w:t>
      </w:r>
      <w:r>
        <w:t>between</w:t>
      </w:r>
      <w:r>
        <w:rPr>
          <w:spacing w:val="-1"/>
        </w:rPr>
        <w:t xml:space="preserve"> </w:t>
      </w:r>
      <w:r>
        <w:t>two directions</w:t>
      </w:r>
      <w:r>
        <w:rPr>
          <w:spacing w:val="-1"/>
        </w:rPr>
        <w:t xml:space="preserve"> </w:t>
      </w:r>
      <w:r>
        <w:t>on</w:t>
      </w:r>
      <w:r>
        <w:rPr>
          <w:spacing w:val="-1"/>
        </w:rPr>
        <w:t xml:space="preserve"> </w:t>
      </w:r>
      <w:r>
        <w:t>the</w:t>
      </w:r>
      <w:r>
        <w:rPr>
          <w:spacing w:val="-2"/>
        </w:rPr>
        <w:t xml:space="preserve"> </w:t>
      </w:r>
      <w:r>
        <w:t>ground, etc.</w:t>
      </w:r>
    </w:p>
    <w:p w14:paraId="1A3A8085">
      <w:pPr>
        <w:pStyle w:val="11"/>
        <w:spacing w:before="1"/>
      </w:pPr>
    </w:p>
    <w:p w14:paraId="51613559">
      <w:pPr>
        <w:pStyle w:val="11"/>
        <w:ind w:left="440"/>
      </w:pPr>
      <w:r>
        <w:t>The</w:t>
      </w:r>
      <w:r>
        <w:rPr>
          <w:spacing w:val="-3"/>
        </w:rPr>
        <w:t xml:space="preserve"> </w:t>
      </w:r>
      <w:r>
        <w:t>accuracy</w:t>
      </w:r>
      <w:r>
        <w:rPr>
          <w:spacing w:val="-5"/>
        </w:rPr>
        <w:t xml:space="preserve"> </w:t>
      </w:r>
      <w:r>
        <w:t>of a</w:t>
      </w:r>
      <w:r>
        <w:rPr>
          <w:spacing w:val="-3"/>
        </w:rPr>
        <w:t xml:space="preserve"> </w:t>
      </w:r>
      <w:r>
        <w:t>total station is</w:t>
      </w:r>
      <w:r>
        <w:rPr>
          <w:spacing w:val="-1"/>
        </w:rPr>
        <w:t xml:space="preserve"> </w:t>
      </w:r>
      <w:r>
        <w:t>dependent on the type</w:t>
      </w:r>
      <w:r>
        <w:rPr>
          <w:spacing w:val="-1"/>
        </w:rPr>
        <w:t xml:space="preserve"> </w:t>
      </w:r>
      <w:r>
        <w:t>of instrument.</w:t>
      </w:r>
    </w:p>
    <w:p w14:paraId="194878AB">
      <w:pPr>
        <w:pStyle w:val="23"/>
        <w:numPr>
          <w:ilvl w:val="1"/>
          <w:numId w:val="21"/>
        </w:numPr>
        <w:tabs>
          <w:tab w:val="left" w:pos="1160"/>
          <w:tab w:val="left" w:pos="1161"/>
        </w:tabs>
        <w:spacing w:before="2"/>
        <w:ind w:left="1160" w:hanging="721"/>
        <w:rPr>
          <w:sz w:val="24"/>
        </w:rPr>
      </w:pPr>
      <w:r>
        <w:rPr>
          <w:sz w:val="24"/>
        </w:rPr>
        <w:t>Angle accuracy</w:t>
      </w:r>
      <w:r>
        <w:rPr>
          <w:spacing w:val="-6"/>
          <w:sz w:val="24"/>
        </w:rPr>
        <w:t xml:space="preserve"> </w:t>
      </w:r>
      <w:r>
        <w:rPr>
          <w:sz w:val="24"/>
        </w:rPr>
        <w:t>can</w:t>
      </w:r>
      <w:r>
        <w:rPr>
          <w:spacing w:val="1"/>
          <w:sz w:val="24"/>
        </w:rPr>
        <w:t xml:space="preserve"> </w:t>
      </w:r>
      <w:r>
        <w:rPr>
          <w:sz w:val="24"/>
        </w:rPr>
        <w:t>range</w:t>
      </w:r>
      <w:r>
        <w:rPr>
          <w:spacing w:val="-2"/>
          <w:sz w:val="24"/>
        </w:rPr>
        <w:t xml:space="preserve"> </w:t>
      </w:r>
      <w:r>
        <w:rPr>
          <w:sz w:val="24"/>
        </w:rPr>
        <w:t>from</w:t>
      </w:r>
      <w:r>
        <w:rPr>
          <w:spacing w:val="-1"/>
          <w:sz w:val="24"/>
        </w:rPr>
        <w:t xml:space="preserve"> </w:t>
      </w:r>
      <w:r>
        <w:rPr>
          <w:sz w:val="24"/>
        </w:rPr>
        <w:t>2”</w:t>
      </w:r>
      <w:r>
        <w:rPr>
          <w:spacing w:val="-1"/>
          <w:sz w:val="24"/>
        </w:rPr>
        <w:t xml:space="preserve"> </w:t>
      </w:r>
      <w:r>
        <w:rPr>
          <w:sz w:val="24"/>
        </w:rPr>
        <w:t>to</w:t>
      </w:r>
      <w:r>
        <w:rPr>
          <w:spacing w:val="-1"/>
          <w:sz w:val="24"/>
        </w:rPr>
        <w:t xml:space="preserve"> </w:t>
      </w:r>
      <w:r>
        <w:rPr>
          <w:sz w:val="24"/>
        </w:rPr>
        <w:t>5”.</w:t>
      </w:r>
    </w:p>
    <w:p w14:paraId="0C49E9BA">
      <w:pPr>
        <w:pStyle w:val="23"/>
        <w:numPr>
          <w:ilvl w:val="1"/>
          <w:numId w:val="21"/>
        </w:numPr>
        <w:tabs>
          <w:tab w:val="left" w:pos="1160"/>
          <w:tab w:val="left" w:pos="1161"/>
        </w:tabs>
        <w:spacing w:before="23" w:line="256" w:lineRule="auto"/>
        <w:ind w:right="1100" w:firstLine="0"/>
        <w:rPr>
          <w:sz w:val="24"/>
        </w:rPr>
      </w:pPr>
      <w:r>
        <w:rPr>
          <w:sz w:val="24"/>
        </w:rPr>
        <w:t>Linear</w:t>
      </w:r>
      <w:r>
        <w:rPr>
          <w:spacing w:val="-12"/>
          <w:sz w:val="24"/>
        </w:rPr>
        <w:t xml:space="preserve"> </w:t>
      </w:r>
      <w:r>
        <w:rPr>
          <w:sz w:val="24"/>
        </w:rPr>
        <w:t>accuracy</w:t>
      </w:r>
      <w:r>
        <w:rPr>
          <w:spacing w:val="-12"/>
          <w:sz w:val="24"/>
        </w:rPr>
        <w:t xml:space="preserve"> </w:t>
      </w:r>
      <w:r>
        <w:rPr>
          <w:sz w:val="24"/>
        </w:rPr>
        <w:t>can</w:t>
      </w:r>
      <w:r>
        <w:rPr>
          <w:spacing w:val="-10"/>
          <w:sz w:val="24"/>
        </w:rPr>
        <w:t xml:space="preserve"> </w:t>
      </w:r>
      <w:r>
        <w:rPr>
          <w:sz w:val="24"/>
        </w:rPr>
        <w:t>range</w:t>
      </w:r>
      <w:r>
        <w:rPr>
          <w:spacing w:val="-12"/>
          <w:sz w:val="24"/>
        </w:rPr>
        <w:t xml:space="preserve"> </w:t>
      </w:r>
      <w:r>
        <w:rPr>
          <w:sz w:val="24"/>
        </w:rPr>
        <w:t>from</w:t>
      </w:r>
      <w:r>
        <w:rPr>
          <w:spacing w:val="-10"/>
          <w:sz w:val="24"/>
        </w:rPr>
        <w:t xml:space="preserve"> </w:t>
      </w:r>
      <w:r>
        <w:rPr>
          <w:sz w:val="24"/>
        </w:rPr>
        <w:t>(0.8+1</w:t>
      </w:r>
      <w:r>
        <w:rPr>
          <w:spacing w:val="-10"/>
          <w:sz w:val="24"/>
        </w:rPr>
        <w:t xml:space="preserve"> </w:t>
      </w:r>
      <w:r>
        <w:rPr>
          <w:sz w:val="24"/>
        </w:rPr>
        <w:t>ppm</w:t>
      </w:r>
      <w:r>
        <w:rPr>
          <w:spacing w:val="-11"/>
          <w:sz w:val="24"/>
        </w:rPr>
        <w:t xml:space="preserve"> </w:t>
      </w:r>
      <w:r>
        <w:rPr>
          <w:sz w:val="24"/>
        </w:rPr>
        <w:t>×</w:t>
      </w:r>
      <w:r>
        <w:rPr>
          <w:spacing w:val="-11"/>
          <w:sz w:val="24"/>
        </w:rPr>
        <w:t xml:space="preserve"> </w:t>
      </w:r>
      <w:r>
        <w:rPr>
          <w:sz w:val="24"/>
        </w:rPr>
        <w:t>D)</w:t>
      </w:r>
      <w:r>
        <w:rPr>
          <w:spacing w:val="-9"/>
          <w:sz w:val="24"/>
        </w:rPr>
        <w:t xml:space="preserve"> </w:t>
      </w:r>
      <w:r>
        <w:rPr>
          <w:sz w:val="24"/>
        </w:rPr>
        <w:t>mm</w:t>
      </w:r>
      <w:r>
        <w:rPr>
          <w:spacing w:val="-10"/>
          <w:sz w:val="24"/>
        </w:rPr>
        <w:t xml:space="preserve"> </w:t>
      </w:r>
      <w:r>
        <w:rPr>
          <w:sz w:val="24"/>
        </w:rPr>
        <w:t>to</w:t>
      </w:r>
      <w:r>
        <w:rPr>
          <w:spacing w:val="-10"/>
          <w:sz w:val="24"/>
        </w:rPr>
        <w:t xml:space="preserve"> </w:t>
      </w:r>
      <w:r>
        <w:rPr>
          <w:sz w:val="24"/>
        </w:rPr>
        <w:t>(3+3</w:t>
      </w:r>
      <w:r>
        <w:rPr>
          <w:spacing w:val="-10"/>
          <w:sz w:val="24"/>
        </w:rPr>
        <w:t xml:space="preserve"> </w:t>
      </w:r>
      <w:r>
        <w:rPr>
          <w:sz w:val="24"/>
        </w:rPr>
        <w:t>ppm</w:t>
      </w:r>
      <w:r>
        <w:rPr>
          <w:spacing w:val="-11"/>
          <w:sz w:val="24"/>
        </w:rPr>
        <w:t xml:space="preserve"> </w:t>
      </w:r>
      <w:r>
        <w:rPr>
          <w:sz w:val="24"/>
        </w:rPr>
        <w:t>×</w:t>
      </w:r>
      <w:r>
        <w:rPr>
          <w:spacing w:val="-11"/>
          <w:sz w:val="24"/>
        </w:rPr>
        <w:t xml:space="preserve"> </w:t>
      </w:r>
      <w:r>
        <w:rPr>
          <w:sz w:val="24"/>
        </w:rPr>
        <w:t>D)</w:t>
      </w:r>
      <w:r>
        <w:rPr>
          <w:spacing w:val="-11"/>
          <w:sz w:val="24"/>
        </w:rPr>
        <w:t xml:space="preserve"> </w:t>
      </w:r>
      <w:r>
        <w:rPr>
          <w:sz w:val="24"/>
        </w:rPr>
        <w:t>mm,</w:t>
      </w:r>
      <w:r>
        <w:rPr>
          <w:spacing w:val="-11"/>
          <w:sz w:val="24"/>
        </w:rPr>
        <w:t xml:space="preserve"> </w:t>
      </w:r>
      <w:r>
        <w:rPr>
          <w:sz w:val="24"/>
        </w:rPr>
        <w:t>where</w:t>
      </w:r>
      <w:r>
        <w:rPr>
          <w:spacing w:val="-57"/>
          <w:sz w:val="24"/>
        </w:rPr>
        <w:t xml:space="preserve">    </w:t>
      </w:r>
      <w:r>
        <w:rPr>
          <w:sz w:val="24"/>
        </w:rPr>
        <w:t>D</w:t>
      </w:r>
      <w:r>
        <w:rPr>
          <w:spacing w:val="-2"/>
          <w:sz w:val="24"/>
        </w:rPr>
        <w:t xml:space="preserve"> </w:t>
      </w:r>
      <w:r>
        <w:rPr>
          <w:sz w:val="24"/>
        </w:rPr>
        <w:t>is Distance</w:t>
      </w:r>
      <w:r>
        <w:rPr>
          <w:spacing w:val="-1"/>
          <w:sz w:val="24"/>
        </w:rPr>
        <w:t xml:space="preserve"> </w:t>
      </w:r>
      <w:r>
        <w:rPr>
          <w:sz w:val="24"/>
        </w:rPr>
        <w:t>measured.</w:t>
      </w:r>
    </w:p>
    <w:p w14:paraId="0A98417E">
      <w:pPr>
        <w:spacing w:line="256" w:lineRule="auto"/>
        <w:rPr>
          <w:sz w:val="24"/>
        </w:rPr>
        <w:sectPr>
          <w:headerReference r:id="rId25" w:type="default"/>
          <w:footerReference r:id="rId26" w:type="default"/>
          <w:pgSz w:w="12240" w:h="15840"/>
          <w:pgMar w:top="1360" w:right="340" w:bottom="1200" w:left="1720" w:header="0" w:footer="1014" w:gutter="0"/>
          <w:cols w:space="720" w:num="1"/>
        </w:sectPr>
      </w:pPr>
    </w:p>
    <w:p w14:paraId="0E1525BD">
      <w:pPr>
        <w:pStyle w:val="11"/>
        <w:ind w:left="2193"/>
        <w:rPr>
          <w:sz w:val="20"/>
        </w:rPr>
      </w:pPr>
      <w:r>
        <w:rPr>
          <w:sz w:val="20"/>
        </w:rPr>
        <w:drawing>
          <wp:inline distT="0" distB="0" distL="0" distR="0">
            <wp:extent cx="3326765" cy="2208530"/>
            <wp:effectExtent l="0" t="0" r="0" b="0"/>
            <wp:docPr id="9" name="image5.jpeg" descr="C:\Users\Exam Section\OneDrive - khwopa.edu.np\Desktop\Vivek Materials\331487994_999230994388290_291072892660952453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C:\Users\Exam Section\OneDrive - khwopa.edu.np\Desktop\Vivek Materials\331487994_999230994388290_2910728926609524539_n.jpg"/>
                    <pic:cNvPicPr>
                      <a:picLocks noChangeAspect="1"/>
                    </pic:cNvPicPr>
                  </pic:nvPicPr>
                  <pic:blipFill>
                    <a:blip r:embed="rId86" cstate="print"/>
                    <a:stretch>
                      <a:fillRect/>
                    </a:stretch>
                  </pic:blipFill>
                  <pic:spPr>
                    <a:xfrm>
                      <a:off x="0" y="0"/>
                      <a:ext cx="3326778" cy="2208656"/>
                    </a:xfrm>
                    <a:prstGeom prst="rect">
                      <a:avLst/>
                    </a:prstGeom>
                  </pic:spPr>
                </pic:pic>
              </a:graphicData>
            </a:graphic>
          </wp:inline>
        </w:drawing>
      </w:r>
    </w:p>
    <w:p w14:paraId="5C558885">
      <w:pPr>
        <w:spacing w:before="37"/>
        <w:ind w:left="716" w:right="1371"/>
        <w:jc w:val="center"/>
        <w:rPr>
          <w:i/>
          <w:sz w:val="24"/>
        </w:rPr>
      </w:pPr>
      <w:bookmarkStart w:id="35" w:name="_bookmark35"/>
      <w:bookmarkEnd w:id="35"/>
      <w:r>
        <w:rPr>
          <w:i/>
          <w:color w:val="44536A"/>
          <w:sz w:val="24"/>
        </w:rPr>
        <w:t>Figure</w:t>
      </w:r>
      <w:r>
        <w:rPr>
          <w:i/>
          <w:color w:val="44536A"/>
          <w:spacing w:val="-3"/>
          <w:sz w:val="24"/>
        </w:rPr>
        <w:t xml:space="preserve"> </w:t>
      </w:r>
      <w:r>
        <w:rPr>
          <w:i/>
          <w:color w:val="44536A"/>
          <w:sz w:val="24"/>
        </w:rPr>
        <w:t>4</w:t>
      </w:r>
      <w:r>
        <w:rPr>
          <w:i/>
          <w:color w:val="44536A"/>
          <w:spacing w:val="1"/>
          <w:sz w:val="24"/>
        </w:rPr>
        <w:t xml:space="preserve"> </w:t>
      </w:r>
      <w:r>
        <w:rPr>
          <w:i/>
          <w:color w:val="44536A"/>
          <w:sz w:val="24"/>
        </w:rPr>
        <w:t>Working</w:t>
      </w:r>
      <w:r>
        <w:rPr>
          <w:i/>
          <w:color w:val="44536A"/>
          <w:spacing w:val="-1"/>
          <w:sz w:val="24"/>
        </w:rPr>
        <w:t xml:space="preserve"> </w:t>
      </w:r>
      <w:r>
        <w:rPr>
          <w:i/>
          <w:color w:val="44536A"/>
          <w:sz w:val="24"/>
        </w:rPr>
        <w:t>of</w:t>
      </w:r>
      <w:r>
        <w:rPr>
          <w:i/>
          <w:color w:val="44536A"/>
          <w:spacing w:val="-1"/>
          <w:sz w:val="24"/>
        </w:rPr>
        <w:t xml:space="preserve"> </w:t>
      </w:r>
      <w:r>
        <w:rPr>
          <w:i/>
          <w:color w:val="44536A"/>
          <w:sz w:val="24"/>
        </w:rPr>
        <w:t>Total</w:t>
      </w:r>
      <w:r>
        <w:rPr>
          <w:i/>
          <w:color w:val="44536A"/>
          <w:spacing w:val="-1"/>
          <w:sz w:val="24"/>
        </w:rPr>
        <w:t xml:space="preserve"> </w:t>
      </w:r>
      <w:r>
        <w:rPr>
          <w:i/>
          <w:color w:val="44536A"/>
          <w:sz w:val="24"/>
        </w:rPr>
        <w:t>Station</w:t>
      </w:r>
    </w:p>
    <w:p w14:paraId="58632D62">
      <w:pPr>
        <w:spacing w:before="197"/>
        <w:ind w:left="623" w:right="1371"/>
        <w:jc w:val="center"/>
        <w:rPr>
          <w:i/>
          <w:sz w:val="24"/>
        </w:rPr>
      </w:pPr>
      <w:r>
        <w:rPr>
          <w:i/>
          <w:sz w:val="24"/>
        </w:rPr>
        <w:t>(Source:</w:t>
      </w:r>
      <w:r>
        <w:rPr>
          <w:i/>
          <w:spacing w:val="-6"/>
          <w:sz w:val="24"/>
        </w:rPr>
        <w:t xml:space="preserve"> </w:t>
      </w:r>
      <w:r>
        <w:fldChar w:fldCharType="begin"/>
      </w:r>
      <w:r>
        <w:instrText xml:space="preserve"> HYPERLINK "https://www.researchgate.net/figure/11-Principle-of-Total-station_fig4" \h </w:instrText>
      </w:r>
      <w:r>
        <w:fldChar w:fldCharType="separate"/>
      </w:r>
      <w:r>
        <w:rPr>
          <w:i/>
          <w:color w:val="0462C1"/>
          <w:sz w:val="24"/>
          <w:u w:val="single" w:color="0462C1"/>
        </w:rPr>
        <w:t>https://www.researchgate.net/figure/11-Principle-of-Total-station_fig4</w:t>
      </w:r>
      <w:r>
        <w:rPr>
          <w:i/>
          <w:color w:val="0462C1"/>
          <w:sz w:val="24"/>
          <w:u w:val="single" w:color="0462C1"/>
        </w:rPr>
        <w:fldChar w:fldCharType="end"/>
      </w:r>
      <w:r>
        <w:rPr>
          <w:i/>
          <w:sz w:val="24"/>
        </w:rPr>
        <w:t>)</w:t>
      </w:r>
    </w:p>
    <w:p w14:paraId="6FD0E4FC">
      <w:pPr>
        <w:pStyle w:val="11"/>
        <w:rPr>
          <w:i/>
          <w:sz w:val="20"/>
        </w:rPr>
      </w:pPr>
    </w:p>
    <w:p w14:paraId="3BED9653">
      <w:pPr>
        <w:pStyle w:val="11"/>
        <w:spacing w:before="2"/>
        <w:rPr>
          <w:i/>
          <w:sz w:val="23"/>
        </w:rPr>
      </w:pPr>
    </w:p>
    <w:p w14:paraId="24ACD4E2">
      <w:pPr>
        <w:pStyle w:val="5"/>
        <w:numPr>
          <w:ilvl w:val="1"/>
          <w:numId w:val="22"/>
        </w:numPr>
        <w:tabs>
          <w:tab w:val="left" w:pos="921"/>
        </w:tabs>
        <w:spacing w:before="86" w:line="365" w:lineRule="exact"/>
        <w:ind w:hanging="481"/>
        <w:jc w:val="left"/>
      </w:pPr>
      <w:bookmarkStart w:id="36" w:name="_bookmark36"/>
      <w:bookmarkEnd w:id="36"/>
      <w:r>
        <w:rPr>
          <w:color w:val="2D74B5"/>
        </w:rPr>
        <w:t>Geometric</w:t>
      </w:r>
      <w:r>
        <w:rPr>
          <w:color w:val="2D74B5"/>
          <w:spacing w:val="-3"/>
        </w:rPr>
        <w:t xml:space="preserve"> </w:t>
      </w:r>
      <w:r>
        <w:rPr>
          <w:color w:val="2D74B5"/>
        </w:rPr>
        <w:t>Design</w:t>
      </w:r>
      <w:r>
        <w:rPr>
          <w:color w:val="2D74B5"/>
          <w:spacing w:val="-3"/>
        </w:rPr>
        <w:t xml:space="preserve"> </w:t>
      </w:r>
      <w:r>
        <w:rPr>
          <w:color w:val="2D74B5"/>
        </w:rPr>
        <w:t>of</w:t>
      </w:r>
      <w:r>
        <w:rPr>
          <w:color w:val="2D74B5"/>
          <w:spacing w:val="-3"/>
        </w:rPr>
        <w:t xml:space="preserve"> </w:t>
      </w:r>
      <w:r>
        <w:rPr>
          <w:color w:val="2D74B5"/>
        </w:rPr>
        <w:t>Highway</w:t>
      </w:r>
    </w:p>
    <w:p w14:paraId="156F96B4">
      <w:pPr>
        <w:pStyle w:val="11"/>
        <w:ind w:left="440" w:right="1098"/>
        <w:jc w:val="both"/>
      </w:pPr>
      <w:r>
        <w:t>Geometric design refers to the dimensions and arrangements of the visible features of a</w:t>
      </w:r>
      <w:r>
        <w:rPr>
          <w:spacing w:val="1"/>
        </w:rPr>
        <w:t xml:space="preserve"> </w:t>
      </w:r>
      <w:r>
        <w:t>roadway.</w:t>
      </w:r>
      <w:r>
        <w:rPr>
          <w:spacing w:val="1"/>
        </w:rPr>
        <w:t xml:space="preserve"> </w:t>
      </w:r>
      <w:r>
        <w:t>This</w:t>
      </w:r>
      <w:r>
        <w:rPr>
          <w:spacing w:val="1"/>
        </w:rPr>
        <w:t xml:space="preserve"> </w:t>
      </w:r>
      <w:r>
        <w:t>includes</w:t>
      </w:r>
      <w:r>
        <w:rPr>
          <w:spacing w:val="1"/>
        </w:rPr>
        <w:t xml:space="preserve"> </w:t>
      </w:r>
      <w:r>
        <w:t>pavement</w:t>
      </w:r>
      <w:r>
        <w:rPr>
          <w:spacing w:val="1"/>
        </w:rPr>
        <w:t xml:space="preserve"> </w:t>
      </w:r>
      <w:r>
        <w:t>widths,</w:t>
      </w:r>
      <w:r>
        <w:rPr>
          <w:spacing w:val="1"/>
        </w:rPr>
        <w:t xml:space="preserve"> </w:t>
      </w:r>
      <w:r>
        <w:t>horizontal</w:t>
      </w:r>
      <w:r>
        <w:rPr>
          <w:spacing w:val="1"/>
        </w:rPr>
        <w:t xml:space="preserve"> </w:t>
      </w:r>
      <w:r>
        <w:t>and</w:t>
      </w:r>
      <w:r>
        <w:rPr>
          <w:spacing w:val="1"/>
        </w:rPr>
        <w:t xml:space="preserve"> </w:t>
      </w:r>
      <w:r>
        <w:t>vertical</w:t>
      </w:r>
      <w:r>
        <w:rPr>
          <w:spacing w:val="1"/>
        </w:rPr>
        <w:t xml:space="preserve"> </w:t>
      </w:r>
      <w:r>
        <w:t>alignment,</w:t>
      </w:r>
      <w:r>
        <w:rPr>
          <w:spacing w:val="1"/>
        </w:rPr>
        <w:t xml:space="preserve"> </w:t>
      </w:r>
      <w:r>
        <w:t>slopes</w:t>
      </w:r>
      <w:r>
        <w:rPr>
          <w:spacing w:val="1"/>
        </w:rPr>
        <w:t xml:space="preserve"> </w:t>
      </w:r>
      <w:r>
        <w:t>channelization,</w:t>
      </w:r>
      <w:r>
        <w:rPr>
          <w:spacing w:val="-4"/>
        </w:rPr>
        <w:t xml:space="preserve"> </w:t>
      </w:r>
      <w:r>
        <w:t>intersections</w:t>
      </w:r>
      <w:r>
        <w:rPr>
          <w:spacing w:val="-4"/>
        </w:rPr>
        <w:t xml:space="preserve"> </w:t>
      </w:r>
      <w:r>
        <w:t>and</w:t>
      </w:r>
      <w:r>
        <w:rPr>
          <w:spacing w:val="-4"/>
        </w:rPr>
        <w:t xml:space="preserve"> </w:t>
      </w:r>
      <w:r>
        <w:t>other</w:t>
      </w:r>
      <w:r>
        <w:rPr>
          <w:spacing w:val="-5"/>
        </w:rPr>
        <w:t xml:space="preserve"> </w:t>
      </w:r>
      <w:r>
        <w:t>features</w:t>
      </w:r>
      <w:r>
        <w:rPr>
          <w:spacing w:val="-3"/>
        </w:rPr>
        <w:t xml:space="preserve"> </w:t>
      </w:r>
      <w:r>
        <w:t>that</w:t>
      </w:r>
      <w:r>
        <w:rPr>
          <w:spacing w:val="-3"/>
        </w:rPr>
        <w:t xml:space="preserve"> </w:t>
      </w:r>
      <w:r>
        <w:t>can</w:t>
      </w:r>
      <w:r>
        <w:rPr>
          <w:spacing w:val="-4"/>
        </w:rPr>
        <w:t xml:space="preserve"> </w:t>
      </w:r>
      <w:r>
        <w:t>significantly</w:t>
      </w:r>
      <w:r>
        <w:rPr>
          <w:spacing w:val="-9"/>
        </w:rPr>
        <w:t xml:space="preserve"> </w:t>
      </w:r>
      <w:r>
        <w:t>affect</w:t>
      </w:r>
      <w:r>
        <w:rPr>
          <w:spacing w:val="-1"/>
        </w:rPr>
        <w:t xml:space="preserve"> </w:t>
      </w:r>
      <w:r>
        <w:t>the</w:t>
      </w:r>
      <w:r>
        <w:rPr>
          <w:spacing w:val="-3"/>
        </w:rPr>
        <w:t xml:space="preserve"> </w:t>
      </w:r>
      <w:r>
        <w:t>operations,</w:t>
      </w:r>
      <w:r>
        <w:rPr>
          <w:spacing w:val="-58"/>
        </w:rPr>
        <w:t xml:space="preserve"> </w:t>
      </w:r>
      <w:r>
        <w:t>safety and capacity of the roadway network. The geometric design of the roadway should</w:t>
      </w:r>
      <w:r>
        <w:rPr>
          <w:spacing w:val="-57"/>
        </w:rPr>
        <w:t xml:space="preserve"> </w:t>
      </w:r>
      <w:r>
        <w:t>be</w:t>
      </w:r>
      <w:r>
        <w:rPr>
          <w:spacing w:val="56"/>
        </w:rPr>
        <w:t xml:space="preserve"> </w:t>
      </w:r>
      <w:r>
        <w:t>consistent</w:t>
      </w:r>
      <w:r>
        <w:rPr>
          <w:spacing w:val="59"/>
        </w:rPr>
        <w:t xml:space="preserve"> </w:t>
      </w:r>
      <w:r>
        <w:t>with</w:t>
      </w:r>
      <w:r>
        <w:rPr>
          <w:spacing w:val="59"/>
        </w:rPr>
        <w:t xml:space="preserve"> </w:t>
      </w:r>
      <w:r>
        <w:t>the</w:t>
      </w:r>
      <w:r>
        <w:rPr>
          <w:spacing w:val="58"/>
        </w:rPr>
        <w:t xml:space="preserve"> </w:t>
      </w:r>
      <w:r>
        <w:t>intended</w:t>
      </w:r>
      <w:r>
        <w:rPr>
          <w:spacing w:val="58"/>
        </w:rPr>
        <w:t xml:space="preserve"> </w:t>
      </w:r>
      <w:r>
        <w:t>functional</w:t>
      </w:r>
      <w:r>
        <w:rPr>
          <w:spacing w:val="59"/>
        </w:rPr>
        <w:t xml:space="preserve"> </w:t>
      </w:r>
      <w:r>
        <w:t>classification</w:t>
      </w:r>
      <w:r>
        <w:rPr>
          <w:spacing w:val="58"/>
        </w:rPr>
        <w:t xml:space="preserve"> </w:t>
      </w:r>
      <w:r>
        <w:t>of</w:t>
      </w:r>
      <w:r>
        <w:rPr>
          <w:spacing w:val="58"/>
        </w:rPr>
        <w:t xml:space="preserve"> </w:t>
      </w:r>
      <w:r>
        <w:t>the</w:t>
      </w:r>
      <w:r>
        <w:rPr>
          <w:spacing w:val="58"/>
        </w:rPr>
        <w:t xml:space="preserve"> </w:t>
      </w:r>
      <w:r>
        <w:t>highway, and</w:t>
      </w:r>
      <w:r>
        <w:rPr>
          <w:spacing w:val="58"/>
        </w:rPr>
        <w:t xml:space="preserve"> </w:t>
      </w:r>
      <w:r>
        <w:t>fit</w:t>
      </w:r>
      <w:r>
        <w:rPr>
          <w:spacing w:val="59"/>
        </w:rPr>
        <w:t xml:space="preserve"> </w:t>
      </w:r>
      <w:r>
        <w:t>the</w:t>
      </w:r>
      <w:r>
        <w:rPr>
          <w:spacing w:val="-58"/>
        </w:rPr>
        <w:t xml:space="preserve"> </w:t>
      </w:r>
      <w:r>
        <w:t>characteristics</w:t>
      </w:r>
      <w:r>
        <w:rPr>
          <w:spacing w:val="-1"/>
        </w:rPr>
        <w:t xml:space="preserve"> </w:t>
      </w:r>
      <w:r>
        <w:t>and needs</w:t>
      </w:r>
      <w:r>
        <w:rPr>
          <w:spacing w:val="2"/>
        </w:rPr>
        <w:t xml:space="preserve"> </w:t>
      </w:r>
      <w:r>
        <w:t>of all of its users.</w:t>
      </w:r>
    </w:p>
    <w:p w14:paraId="74F53E7F">
      <w:pPr>
        <w:pStyle w:val="11"/>
        <w:spacing w:before="9"/>
        <w:rPr>
          <w:sz w:val="23"/>
        </w:rPr>
      </w:pPr>
    </w:p>
    <w:p w14:paraId="7F6B766F">
      <w:pPr>
        <w:pStyle w:val="11"/>
        <w:spacing w:before="1"/>
        <w:ind w:left="1160"/>
      </w:pPr>
      <w:r>
        <w:t>A</w:t>
      </w:r>
      <w:r>
        <w:rPr>
          <w:spacing w:val="-1"/>
        </w:rPr>
        <w:t xml:space="preserve"> </w:t>
      </w:r>
      <w:r>
        <w:t>number</w:t>
      </w:r>
      <w:r>
        <w:rPr>
          <w:spacing w:val="-1"/>
        </w:rPr>
        <w:t xml:space="preserve"> </w:t>
      </w:r>
      <w:r>
        <w:t>of</w:t>
      </w:r>
      <w:r>
        <w:rPr>
          <w:spacing w:val="-2"/>
        </w:rPr>
        <w:t xml:space="preserve"> </w:t>
      </w:r>
      <w:r>
        <w:t>factors</w:t>
      </w:r>
      <w:r>
        <w:rPr>
          <w:spacing w:val="1"/>
        </w:rPr>
        <w:t xml:space="preserve"> </w:t>
      </w:r>
      <w:r>
        <w:t>affect the</w:t>
      </w:r>
      <w:r>
        <w:rPr>
          <w:spacing w:val="-2"/>
        </w:rPr>
        <w:t xml:space="preserve"> </w:t>
      </w:r>
      <w:r>
        <w:t>geometric design</w:t>
      </w:r>
      <w:r>
        <w:rPr>
          <w:spacing w:val="-1"/>
        </w:rPr>
        <w:t xml:space="preserve"> </w:t>
      </w:r>
      <w:r>
        <w:t>of highway.</w:t>
      </w:r>
      <w:r>
        <w:rPr>
          <w:spacing w:val="-1"/>
        </w:rPr>
        <w:t xml:space="preserve"> </w:t>
      </w:r>
      <w:r>
        <w:t>They</w:t>
      </w:r>
      <w:r>
        <w:rPr>
          <w:spacing w:val="-3"/>
        </w:rPr>
        <w:t xml:space="preserve"> </w:t>
      </w:r>
      <w:r>
        <w:t>are</w:t>
      </w:r>
      <w:r>
        <w:rPr>
          <w:spacing w:val="-1"/>
        </w:rPr>
        <w:t xml:space="preserve"> </w:t>
      </w:r>
      <w:r>
        <w:t>as follows:</w:t>
      </w:r>
    </w:p>
    <w:p w14:paraId="58AB7A88">
      <w:pPr>
        <w:pStyle w:val="23"/>
        <w:numPr>
          <w:ilvl w:val="1"/>
          <w:numId w:val="21"/>
        </w:numPr>
        <w:tabs>
          <w:tab w:val="left" w:pos="1160"/>
          <w:tab w:val="left" w:pos="1161"/>
        </w:tabs>
        <w:spacing w:before="2"/>
        <w:ind w:left="1160" w:hanging="721"/>
        <w:rPr>
          <w:sz w:val="24"/>
        </w:rPr>
      </w:pPr>
      <w:r>
        <w:rPr>
          <w:sz w:val="24"/>
        </w:rPr>
        <w:t>Design</w:t>
      </w:r>
      <w:r>
        <w:rPr>
          <w:spacing w:val="-2"/>
          <w:sz w:val="24"/>
        </w:rPr>
        <w:t xml:space="preserve"> </w:t>
      </w:r>
      <w:r>
        <w:rPr>
          <w:sz w:val="24"/>
        </w:rPr>
        <w:t>speed</w:t>
      </w:r>
    </w:p>
    <w:p w14:paraId="45889723">
      <w:pPr>
        <w:pStyle w:val="23"/>
        <w:numPr>
          <w:ilvl w:val="1"/>
          <w:numId w:val="21"/>
        </w:numPr>
        <w:tabs>
          <w:tab w:val="left" w:pos="1160"/>
          <w:tab w:val="left" w:pos="1161"/>
        </w:tabs>
        <w:spacing w:before="20"/>
        <w:ind w:left="1160" w:hanging="721"/>
        <w:rPr>
          <w:sz w:val="24"/>
        </w:rPr>
      </w:pPr>
      <w:r>
        <w:rPr>
          <w:sz w:val="24"/>
        </w:rPr>
        <w:t>Topography</w:t>
      </w:r>
    </w:p>
    <w:p w14:paraId="241AEA7D">
      <w:pPr>
        <w:pStyle w:val="23"/>
        <w:numPr>
          <w:ilvl w:val="1"/>
          <w:numId w:val="21"/>
        </w:numPr>
        <w:tabs>
          <w:tab w:val="left" w:pos="1160"/>
          <w:tab w:val="left" w:pos="1161"/>
        </w:tabs>
        <w:spacing w:before="23"/>
        <w:ind w:left="1160" w:hanging="721"/>
        <w:rPr>
          <w:sz w:val="24"/>
        </w:rPr>
      </w:pPr>
      <w:r>
        <w:rPr>
          <w:sz w:val="24"/>
        </w:rPr>
        <w:t>Environmental</w:t>
      </w:r>
      <w:r>
        <w:rPr>
          <w:spacing w:val="-1"/>
          <w:sz w:val="24"/>
        </w:rPr>
        <w:t xml:space="preserve"> </w:t>
      </w:r>
      <w:r>
        <w:rPr>
          <w:sz w:val="24"/>
        </w:rPr>
        <w:t>factors</w:t>
      </w:r>
    </w:p>
    <w:p w14:paraId="37A28FE8">
      <w:pPr>
        <w:pStyle w:val="23"/>
        <w:numPr>
          <w:ilvl w:val="1"/>
          <w:numId w:val="21"/>
        </w:numPr>
        <w:tabs>
          <w:tab w:val="left" w:pos="1160"/>
          <w:tab w:val="left" w:pos="1161"/>
        </w:tabs>
        <w:spacing w:before="20"/>
        <w:ind w:left="1160" w:hanging="721"/>
        <w:rPr>
          <w:sz w:val="24"/>
        </w:rPr>
      </w:pPr>
      <w:r>
        <w:rPr>
          <w:sz w:val="24"/>
        </w:rPr>
        <w:t>Traffic</w:t>
      </w:r>
      <w:r>
        <w:rPr>
          <w:spacing w:val="-3"/>
          <w:sz w:val="24"/>
        </w:rPr>
        <w:t xml:space="preserve"> </w:t>
      </w:r>
      <w:r>
        <w:rPr>
          <w:sz w:val="24"/>
        </w:rPr>
        <w:t>factors</w:t>
      </w:r>
    </w:p>
    <w:p w14:paraId="72779098">
      <w:pPr>
        <w:pStyle w:val="23"/>
        <w:numPr>
          <w:ilvl w:val="1"/>
          <w:numId w:val="21"/>
        </w:numPr>
        <w:tabs>
          <w:tab w:val="left" w:pos="1160"/>
          <w:tab w:val="left" w:pos="1161"/>
        </w:tabs>
        <w:spacing w:before="20"/>
        <w:ind w:left="1160" w:hanging="721"/>
        <w:rPr>
          <w:sz w:val="24"/>
        </w:rPr>
      </w:pPr>
      <w:r>
        <w:rPr>
          <w:sz w:val="24"/>
        </w:rPr>
        <w:t>Economy</w:t>
      </w:r>
    </w:p>
    <w:p w14:paraId="6FF304D6">
      <w:pPr>
        <w:pStyle w:val="23"/>
        <w:numPr>
          <w:ilvl w:val="1"/>
          <w:numId w:val="21"/>
        </w:numPr>
        <w:tabs>
          <w:tab w:val="left" w:pos="1160"/>
          <w:tab w:val="left" w:pos="1161"/>
        </w:tabs>
        <w:spacing w:before="18"/>
        <w:ind w:left="1160" w:hanging="721"/>
        <w:rPr>
          <w:sz w:val="24"/>
        </w:rPr>
      </w:pPr>
      <w:r>
        <w:rPr>
          <w:sz w:val="24"/>
        </w:rPr>
        <w:t>Design hourly</w:t>
      </w:r>
      <w:r>
        <w:rPr>
          <w:spacing w:val="-5"/>
          <w:sz w:val="24"/>
        </w:rPr>
        <w:t xml:space="preserve"> </w:t>
      </w:r>
      <w:r>
        <w:rPr>
          <w:sz w:val="24"/>
        </w:rPr>
        <w:t>volume</w:t>
      </w:r>
      <w:r>
        <w:rPr>
          <w:spacing w:val="1"/>
          <w:sz w:val="24"/>
        </w:rPr>
        <w:t xml:space="preserve"> </w:t>
      </w:r>
      <w:r>
        <w:rPr>
          <w:sz w:val="24"/>
        </w:rPr>
        <w:t>and capacity</w:t>
      </w:r>
    </w:p>
    <w:p w14:paraId="590D7C0E">
      <w:pPr>
        <w:pStyle w:val="11"/>
        <w:spacing w:before="9"/>
        <w:rPr>
          <w:sz w:val="39"/>
        </w:rPr>
      </w:pPr>
    </w:p>
    <w:p w14:paraId="755CF7BB">
      <w:pPr>
        <w:pStyle w:val="11"/>
        <w:spacing w:before="1"/>
        <w:ind w:left="440"/>
      </w:pPr>
      <w:r>
        <w:t>Following</w:t>
      </w:r>
      <w:r>
        <w:rPr>
          <w:spacing w:val="-3"/>
        </w:rPr>
        <w:t xml:space="preserve"> </w:t>
      </w:r>
      <w:r>
        <w:t>are</w:t>
      </w:r>
      <w:r>
        <w:rPr>
          <w:spacing w:val="-3"/>
        </w:rPr>
        <w:t xml:space="preserve"> </w:t>
      </w:r>
      <w:r>
        <w:t>the elements</w:t>
      </w:r>
      <w:r>
        <w:rPr>
          <w:spacing w:val="-2"/>
        </w:rPr>
        <w:t xml:space="preserve"> </w:t>
      </w:r>
      <w:r>
        <w:t>of</w:t>
      </w:r>
      <w:r>
        <w:rPr>
          <w:spacing w:val="-1"/>
        </w:rPr>
        <w:t xml:space="preserve"> </w:t>
      </w:r>
      <w:r>
        <w:t>geometric</w:t>
      </w:r>
      <w:r>
        <w:rPr>
          <w:spacing w:val="-2"/>
        </w:rPr>
        <w:t xml:space="preserve"> </w:t>
      </w:r>
      <w:r>
        <w:t>design</w:t>
      </w:r>
      <w:r>
        <w:rPr>
          <w:spacing w:val="-2"/>
        </w:rPr>
        <w:t xml:space="preserve"> </w:t>
      </w:r>
      <w:r>
        <w:t>of highway:</w:t>
      </w:r>
    </w:p>
    <w:p w14:paraId="0A98A830">
      <w:pPr>
        <w:pStyle w:val="23"/>
        <w:numPr>
          <w:ilvl w:val="1"/>
          <w:numId w:val="21"/>
        </w:numPr>
        <w:tabs>
          <w:tab w:val="left" w:pos="1160"/>
          <w:tab w:val="left" w:pos="1161"/>
        </w:tabs>
        <w:spacing w:before="2"/>
        <w:ind w:left="1160" w:hanging="721"/>
        <w:rPr>
          <w:sz w:val="24"/>
        </w:rPr>
      </w:pPr>
      <w:r>
        <w:rPr>
          <w:sz w:val="24"/>
        </w:rPr>
        <w:t>Horizontal</w:t>
      </w:r>
      <w:r>
        <w:rPr>
          <w:spacing w:val="-2"/>
          <w:sz w:val="24"/>
        </w:rPr>
        <w:t xml:space="preserve"> </w:t>
      </w:r>
      <w:r>
        <w:rPr>
          <w:sz w:val="24"/>
        </w:rPr>
        <w:t>and</w:t>
      </w:r>
      <w:r>
        <w:rPr>
          <w:spacing w:val="-1"/>
          <w:sz w:val="24"/>
        </w:rPr>
        <w:t xml:space="preserve"> </w:t>
      </w:r>
      <w:r>
        <w:rPr>
          <w:sz w:val="24"/>
        </w:rPr>
        <w:t>vertical</w:t>
      </w:r>
      <w:r>
        <w:rPr>
          <w:spacing w:val="-1"/>
          <w:sz w:val="24"/>
        </w:rPr>
        <w:t xml:space="preserve"> </w:t>
      </w:r>
      <w:r>
        <w:rPr>
          <w:sz w:val="24"/>
        </w:rPr>
        <w:t>alignment</w:t>
      </w:r>
    </w:p>
    <w:p w14:paraId="1D78F89B">
      <w:pPr>
        <w:pStyle w:val="23"/>
        <w:numPr>
          <w:ilvl w:val="1"/>
          <w:numId w:val="21"/>
        </w:numPr>
        <w:tabs>
          <w:tab w:val="left" w:pos="1160"/>
          <w:tab w:val="left" w:pos="1161"/>
        </w:tabs>
        <w:spacing w:before="23"/>
        <w:ind w:left="1160" w:hanging="721"/>
        <w:rPr>
          <w:sz w:val="24"/>
        </w:rPr>
      </w:pPr>
      <w:r>
        <w:rPr>
          <w:sz w:val="24"/>
        </w:rPr>
        <w:t>Longitudinal</w:t>
      </w:r>
      <w:r>
        <w:rPr>
          <w:spacing w:val="-3"/>
          <w:sz w:val="24"/>
        </w:rPr>
        <w:t xml:space="preserve"> </w:t>
      </w:r>
      <w:r>
        <w:rPr>
          <w:sz w:val="24"/>
        </w:rPr>
        <w:t>profile</w:t>
      </w:r>
    </w:p>
    <w:p w14:paraId="44E60A81">
      <w:pPr>
        <w:pStyle w:val="23"/>
        <w:numPr>
          <w:ilvl w:val="1"/>
          <w:numId w:val="21"/>
        </w:numPr>
        <w:tabs>
          <w:tab w:val="left" w:pos="1160"/>
          <w:tab w:val="left" w:pos="1161"/>
        </w:tabs>
        <w:spacing w:before="20"/>
        <w:ind w:left="1160" w:hanging="721"/>
        <w:rPr>
          <w:sz w:val="24"/>
        </w:rPr>
      </w:pPr>
      <w:r>
        <w:rPr>
          <w:sz w:val="24"/>
        </w:rPr>
        <w:t>Pavement</w:t>
      </w:r>
      <w:r>
        <w:rPr>
          <w:spacing w:val="-1"/>
          <w:sz w:val="24"/>
        </w:rPr>
        <w:t xml:space="preserve"> </w:t>
      </w:r>
      <w:r>
        <w:rPr>
          <w:sz w:val="24"/>
        </w:rPr>
        <w:t>width</w:t>
      </w:r>
    </w:p>
    <w:p w14:paraId="482DD98B">
      <w:pPr>
        <w:pStyle w:val="23"/>
        <w:numPr>
          <w:ilvl w:val="1"/>
          <w:numId w:val="21"/>
        </w:numPr>
        <w:tabs>
          <w:tab w:val="left" w:pos="1160"/>
          <w:tab w:val="left" w:pos="1161"/>
        </w:tabs>
        <w:spacing w:before="21"/>
        <w:ind w:left="1160" w:hanging="721"/>
        <w:rPr>
          <w:sz w:val="24"/>
        </w:rPr>
      </w:pPr>
      <w:r>
        <w:rPr>
          <w:sz w:val="24"/>
        </w:rPr>
        <w:t>Sight</w:t>
      </w:r>
      <w:r>
        <w:rPr>
          <w:spacing w:val="-2"/>
          <w:sz w:val="24"/>
        </w:rPr>
        <w:t xml:space="preserve"> </w:t>
      </w:r>
      <w:r>
        <w:rPr>
          <w:sz w:val="24"/>
        </w:rPr>
        <w:t>distance</w:t>
      </w:r>
      <w:r>
        <w:rPr>
          <w:spacing w:val="-2"/>
          <w:sz w:val="24"/>
        </w:rPr>
        <w:t xml:space="preserve"> </w:t>
      </w:r>
      <w:r>
        <w:rPr>
          <w:sz w:val="24"/>
        </w:rPr>
        <w:t>consideration</w:t>
      </w:r>
    </w:p>
    <w:p w14:paraId="21FF8BCE">
      <w:pPr>
        <w:pStyle w:val="23"/>
        <w:numPr>
          <w:ilvl w:val="1"/>
          <w:numId w:val="21"/>
        </w:numPr>
        <w:tabs>
          <w:tab w:val="left" w:pos="1160"/>
          <w:tab w:val="left" w:pos="1161"/>
        </w:tabs>
        <w:spacing w:before="20"/>
        <w:ind w:left="1160" w:hanging="721"/>
        <w:rPr>
          <w:sz w:val="24"/>
        </w:rPr>
      </w:pPr>
      <w:r>
        <w:rPr>
          <w:sz w:val="24"/>
        </w:rPr>
        <w:t>Gradient</w:t>
      </w:r>
    </w:p>
    <w:p w14:paraId="63A31D4C">
      <w:pPr>
        <w:pStyle w:val="23"/>
        <w:numPr>
          <w:ilvl w:val="1"/>
          <w:numId w:val="21"/>
        </w:numPr>
        <w:tabs>
          <w:tab w:val="left" w:pos="1160"/>
          <w:tab w:val="left" w:pos="1161"/>
        </w:tabs>
        <w:spacing w:before="23"/>
        <w:ind w:left="1160" w:hanging="721"/>
        <w:rPr>
          <w:sz w:val="24"/>
        </w:rPr>
      </w:pPr>
      <w:r>
        <w:rPr>
          <w:sz w:val="24"/>
        </w:rPr>
        <w:t>Slopes</w:t>
      </w:r>
      <w:r>
        <w:rPr>
          <w:spacing w:val="-2"/>
          <w:sz w:val="24"/>
        </w:rPr>
        <w:t xml:space="preserve"> </w:t>
      </w:r>
      <w:r>
        <w:rPr>
          <w:sz w:val="24"/>
        </w:rPr>
        <w:t>channelization</w:t>
      </w:r>
    </w:p>
    <w:p w14:paraId="03A7E70C">
      <w:pPr>
        <w:pStyle w:val="23"/>
        <w:numPr>
          <w:ilvl w:val="1"/>
          <w:numId w:val="21"/>
        </w:numPr>
        <w:tabs>
          <w:tab w:val="left" w:pos="1160"/>
          <w:tab w:val="left" w:pos="1161"/>
        </w:tabs>
        <w:spacing w:before="20"/>
        <w:ind w:left="1160" w:hanging="721"/>
        <w:rPr>
          <w:sz w:val="24"/>
        </w:rPr>
      </w:pPr>
      <w:r>
        <w:rPr>
          <w:sz w:val="24"/>
        </w:rPr>
        <w:t>Intersections</w:t>
      </w:r>
    </w:p>
    <w:p w14:paraId="5B576331">
      <w:pPr>
        <w:pStyle w:val="23"/>
        <w:numPr>
          <w:ilvl w:val="1"/>
          <w:numId w:val="21"/>
        </w:numPr>
        <w:tabs>
          <w:tab w:val="left" w:pos="1160"/>
          <w:tab w:val="left" w:pos="1161"/>
        </w:tabs>
        <w:spacing w:before="21"/>
        <w:ind w:left="1160" w:hanging="721"/>
        <w:rPr>
          <w:sz w:val="24"/>
        </w:rPr>
      </w:pPr>
      <w:r>
        <w:rPr>
          <w:sz w:val="24"/>
        </w:rPr>
        <w:t>Hairpin</w:t>
      </w:r>
      <w:r>
        <w:rPr>
          <w:spacing w:val="-2"/>
          <w:sz w:val="24"/>
        </w:rPr>
        <w:t xml:space="preserve"> </w:t>
      </w:r>
      <w:r>
        <w:rPr>
          <w:sz w:val="24"/>
        </w:rPr>
        <w:t>bend</w:t>
      </w:r>
      <w:r>
        <w:rPr>
          <w:spacing w:val="-1"/>
          <w:sz w:val="24"/>
        </w:rPr>
        <w:t xml:space="preserve"> </w:t>
      </w:r>
      <w:r>
        <w:rPr>
          <w:sz w:val="24"/>
        </w:rPr>
        <w:t>details</w:t>
      </w:r>
    </w:p>
    <w:p w14:paraId="4285329B">
      <w:pPr>
        <w:pStyle w:val="23"/>
        <w:numPr>
          <w:ilvl w:val="1"/>
          <w:numId w:val="21"/>
        </w:numPr>
        <w:tabs>
          <w:tab w:val="left" w:pos="1160"/>
          <w:tab w:val="left" w:pos="1161"/>
        </w:tabs>
        <w:spacing w:before="20"/>
        <w:ind w:left="1160" w:hanging="721"/>
        <w:rPr>
          <w:sz w:val="24"/>
        </w:rPr>
      </w:pPr>
      <w:r>
        <w:rPr>
          <w:sz w:val="24"/>
        </w:rPr>
        <w:t>Cross-sectional</w:t>
      </w:r>
      <w:r>
        <w:rPr>
          <w:spacing w:val="-3"/>
          <w:sz w:val="24"/>
        </w:rPr>
        <w:t xml:space="preserve"> </w:t>
      </w:r>
      <w:r>
        <w:rPr>
          <w:sz w:val="24"/>
        </w:rPr>
        <w:t>elements</w:t>
      </w:r>
    </w:p>
    <w:p w14:paraId="0AF33C0E">
      <w:pPr>
        <w:rPr>
          <w:sz w:val="24"/>
        </w:rPr>
        <w:sectPr>
          <w:headerReference r:id="rId27" w:type="default"/>
          <w:footerReference r:id="rId28" w:type="default"/>
          <w:pgSz w:w="12240" w:h="15840"/>
          <w:pgMar w:top="1440" w:right="340" w:bottom="1200" w:left="1720" w:header="0" w:footer="1014" w:gutter="0"/>
          <w:cols w:space="720" w:num="1"/>
        </w:sectPr>
      </w:pPr>
    </w:p>
    <w:p w14:paraId="30538D19">
      <w:pPr>
        <w:pStyle w:val="11"/>
        <w:rPr>
          <w:sz w:val="16"/>
        </w:rPr>
      </w:pPr>
    </w:p>
    <w:p w14:paraId="1058D1C6">
      <w:pPr>
        <w:pStyle w:val="5"/>
        <w:numPr>
          <w:ilvl w:val="1"/>
          <w:numId w:val="22"/>
        </w:numPr>
        <w:tabs>
          <w:tab w:val="left" w:pos="921"/>
        </w:tabs>
        <w:spacing w:before="86" w:line="365" w:lineRule="exact"/>
        <w:ind w:hanging="481"/>
        <w:jc w:val="left"/>
      </w:pPr>
      <w:bookmarkStart w:id="37" w:name="_bookmark37"/>
      <w:bookmarkEnd w:id="37"/>
      <w:r>
        <w:rPr>
          <w:color w:val="2D74B5"/>
        </w:rPr>
        <w:t>Design</w:t>
      </w:r>
      <w:r>
        <w:rPr>
          <w:color w:val="2D74B5"/>
          <w:spacing w:val="-5"/>
        </w:rPr>
        <w:t xml:space="preserve"> </w:t>
      </w:r>
      <w:r>
        <w:rPr>
          <w:color w:val="2D74B5"/>
        </w:rPr>
        <w:t>Speed</w:t>
      </w:r>
    </w:p>
    <w:p w14:paraId="3A745CAA">
      <w:pPr>
        <w:pStyle w:val="11"/>
        <w:ind w:left="440" w:right="1098"/>
        <w:jc w:val="both"/>
      </w:pPr>
      <w:r>
        <w:t>Overall geometric design of a road is a function of design speed. Design speed is decided</w:t>
      </w:r>
      <w:r>
        <w:rPr>
          <w:spacing w:val="1"/>
        </w:rPr>
        <w:t xml:space="preserve"> </w:t>
      </w:r>
      <w:r>
        <w:t>based on the importance of the road (road class) and the type of terrain. The design speed</w:t>
      </w:r>
      <w:r>
        <w:rPr>
          <w:spacing w:val="1"/>
        </w:rPr>
        <w:t xml:space="preserve"> </w:t>
      </w:r>
      <w:r>
        <w:t>to</w:t>
      </w:r>
      <w:r>
        <w:rPr>
          <w:spacing w:val="-1"/>
        </w:rPr>
        <w:t xml:space="preserve"> </w:t>
      </w:r>
      <w:r>
        <w:t>be adopted for various</w:t>
      </w:r>
      <w:r>
        <w:rPr>
          <w:spacing w:val="1"/>
        </w:rPr>
        <w:t xml:space="preserve"> </w:t>
      </w:r>
      <w:r>
        <w:t>classes of roads is</w:t>
      </w:r>
      <w:r>
        <w:rPr>
          <w:spacing w:val="-1"/>
        </w:rPr>
        <w:t xml:space="preserve"> </w:t>
      </w:r>
      <w:r>
        <w:t>given</w:t>
      </w:r>
      <w:r>
        <w:rPr>
          <w:spacing w:val="2"/>
        </w:rPr>
        <w:t xml:space="preserve"> </w:t>
      </w:r>
      <w:r>
        <w:t>in table below:</w:t>
      </w:r>
    </w:p>
    <w:p w14:paraId="1D13C764">
      <w:pPr>
        <w:pStyle w:val="11"/>
        <w:spacing w:before="5" w:after="1"/>
      </w:pPr>
    </w:p>
    <w:tbl>
      <w:tblPr>
        <w:tblStyle w:val="10"/>
        <w:tblW w:w="0" w:type="auto"/>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3"/>
        <w:gridCol w:w="1870"/>
        <w:gridCol w:w="1873"/>
        <w:gridCol w:w="1871"/>
        <w:gridCol w:w="1873"/>
      </w:tblGrid>
      <w:tr w14:paraId="05581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73" w:type="dxa"/>
          </w:tcPr>
          <w:p w14:paraId="1AD514CE">
            <w:pPr>
              <w:pStyle w:val="24"/>
              <w:spacing w:before="0" w:line="256" w:lineRule="exact"/>
              <w:ind w:left="371" w:right="366"/>
              <w:rPr>
                <w:sz w:val="24"/>
              </w:rPr>
            </w:pPr>
            <w:r>
              <w:rPr>
                <w:sz w:val="24"/>
              </w:rPr>
              <w:t>Road</w:t>
            </w:r>
            <w:r>
              <w:rPr>
                <w:spacing w:val="-1"/>
                <w:sz w:val="24"/>
              </w:rPr>
              <w:t xml:space="preserve"> </w:t>
            </w:r>
            <w:r>
              <w:rPr>
                <w:sz w:val="24"/>
              </w:rPr>
              <w:t>Class</w:t>
            </w:r>
          </w:p>
        </w:tc>
        <w:tc>
          <w:tcPr>
            <w:tcW w:w="1870" w:type="dxa"/>
          </w:tcPr>
          <w:p w14:paraId="7B8BF5A1">
            <w:pPr>
              <w:pStyle w:val="24"/>
              <w:spacing w:before="0" w:line="256" w:lineRule="exact"/>
              <w:ind w:left="441" w:right="431"/>
              <w:rPr>
                <w:sz w:val="24"/>
              </w:rPr>
            </w:pPr>
            <w:r>
              <w:rPr>
                <w:sz w:val="24"/>
              </w:rPr>
              <w:t>Plain</w:t>
            </w:r>
          </w:p>
        </w:tc>
        <w:tc>
          <w:tcPr>
            <w:tcW w:w="1873" w:type="dxa"/>
          </w:tcPr>
          <w:p w14:paraId="435B16AD">
            <w:pPr>
              <w:pStyle w:val="24"/>
              <w:spacing w:before="0" w:line="256" w:lineRule="exact"/>
              <w:ind w:left="371" w:right="362"/>
              <w:rPr>
                <w:sz w:val="24"/>
              </w:rPr>
            </w:pPr>
            <w:r>
              <w:rPr>
                <w:sz w:val="24"/>
              </w:rPr>
              <w:t>Rolling</w:t>
            </w:r>
          </w:p>
        </w:tc>
        <w:tc>
          <w:tcPr>
            <w:tcW w:w="1871" w:type="dxa"/>
          </w:tcPr>
          <w:p w14:paraId="1881C7FC">
            <w:pPr>
              <w:pStyle w:val="24"/>
              <w:spacing w:before="0" w:line="256" w:lineRule="exact"/>
              <w:ind w:left="280" w:right="274"/>
              <w:rPr>
                <w:sz w:val="24"/>
              </w:rPr>
            </w:pPr>
            <w:r>
              <w:rPr>
                <w:sz w:val="24"/>
              </w:rPr>
              <w:t>Mountainous</w:t>
            </w:r>
          </w:p>
        </w:tc>
        <w:tc>
          <w:tcPr>
            <w:tcW w:w="1873" w:type="dxa"/>
          </w:tcPr>
          <w:p w14:paraId="45E1DFEB">
            <w:pPr>
              <w:pStyle w:val="24"/>
              <w:spacing w:before="0" w:line="256" w:lineRule="exact"/>
              <w:ind w:left="369" w:right="366"/>
              <w:rPr>
                <w:sz w:val="24"/>
              </w:rPr>
            </w:pPr>
            <w:r>
              <w:rPr>
                <w:sz w:val="24"/>
              </w:rPr>
              <w:t>Steep</w:t>
            </w:r>
          </w:p>
        </w:tc>
      </w:tr>
      <w:tr w14:paraId="36C37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73" w:type="dxa"/>
          </w:tcPr>
          <w:p w14:paraId="208D5BF6">
            <w:pPr>
              <w:pStyle w:val="24"/>
              <w:spacing w:before="0" w:line="256" w:lineRule="exact"/>
              <w:ind w:left="6"/>
              <w:rPr>
                <w:sz w:val="24"/>
              </w:rPr>
            </w:pPr>
            <w:r>
              <w:rPr>
                <w:w w:val="99"/>
                <w:sz w:val="24"/>
              </w:rPr>
              <w:t>I</w:t>
            </w:r>
          </w:p>
        </w:tc>
        <w:tc>
          <w:tcPr>
            <w:tcW w:w="1870" w:type="dxa"/>
          </w:tcPr>
          <w:p w14:paraId="6A0DB69E">
            <w:pPr>
              <w:pStyle w:val="24"/>
              <w:spacing w:before="0" w:line="256" w:lineRule="exact"/>
              <w:ind w:left="441" w:right="431"/>
              <w:rPr>
                <w:sz w:val="24"/>
              </w:rPr>
            </w:pPr>
            <w:r>
              <w:rPr>
                <w:sz w:val="24"/>
              </w:rPr>
              <w:t>120</w:t>
            </w:r>
          </w:p>
        </w:tc>
        <w:tc>
          <w:tcPr>
            <w:tcW w:w="1873" w:type="dxa"/>
          </w:tcPr>
          <w:p w14:paraId="2B23CBD4">
            <w:pPr>
              <w:pStyle w:val="24"/>
              <w:spacing w:before="0" w:line="256" w:lineRule="exact"/>
              <w:ind w:left="371" w:right="364"/>
              <w:rPr>
                <w:sz w:val="24"/>
              </w:rPr>
            </w:pPr>
            <w:r>
              <w:rPr>
                <w:sz w:val="24"/>
              </w:rPr>
              <w:t>100</w:t>
            </w:r>
          </w:p>
        </w:tc>
        <w:tc>
          <w:tcPr>
            <w:tcW w:w="1871" w:type="dxa"/>
          </w:tcPr>
          <w:p w14:paraId="174F443B">
            <w:pPr>
              <w:pStyle w:val="24"/>
              <w:spacing w:before="0" w:line="256" w:lineRule="exact"/>
              <w:ind w:left="280" w:right="271"/>
              <w:rPr>
                <w:sz w:val="24"/>
              </w:rPr>
            </w:pPr>
            <w:r>
              <w:rPr>
                <w:sz w:val="24"/>
              </w:rPr>
              <w:t>80</w:t>
            </w:r>
          </w:p>
        </w:tc>
        <w:tc>
          <w:tcPr>
            <w:tcW w:w="1873" w:type="dxa"/>
          </w:tcPr>
          <w:p w14:paraId="56F95875">
            <w:pPr>
              <w:pStyle w:val="24"/>
              <w:spacing w:before="0" w:line="256" w:lineRule="exact"/>
              <w:ind w:left="370" w:right="366"/>
              <w:rPr>
                <w:sz w:val="24"/>
              </w:rPr>
            </w:pPr>
            <w:r>
              <w:rPr>
                <w:sz w:val="24"/>
              </w:rPr>
              <w:t>60</w:t>
            </w:r>
          </w:p>
        </w:tc>
      </w:tr>
      <w:tr w14:paraId="282D9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73" w:type="dxa"/>
          </w:tcPr>
          <w:p w14:paraId="039B0389">
            <w:pPr>
              <w:pStyle w:val="24"/>
              <w:spacing w:before="0" w:line="256" w:lineRule="exact"/>
              <w:ind w:left="369" w:right="366"/>
              <w:rPr>
                <w:sz w:val="24"/>
              </w:rPr>
            </w:pPr>
            <w:r>
              <w:rPr>
                <w:sz w:val="24"/>
              </w:rPr>
              <w:t>II</w:t>
            </w:r>
          </w:p>
        </w:tc>
        <w:tc>
          <w:tcPr>
            <w:tcW w:w="1870" w:type="dxa"/>
          </w:tcPr>
          <w:p w14:paraId="6CE3534B">
            <w:pPr>
              <w:pStyle w:val="24"/>
              <w:spacing w:before="0" w:line="256" w:lineRule="exact"/>
              <w:ind w:left="441" w:right="431"/>
              <w:rPr>
                <w:sz w:val="24"/>
              </w:rPr>
            </w:pPr>
            <w:r>
              <w:rPr>
                <w:sz w:val="24"/>
              </w:rPr>
              <w:t>100</w:t>
            </w:r>
          </w:p>
        </w:tc>
        <w:tc>
          <w:tcPr>
            <w:tcW w:w="1873" w:type="dxa"/>
          </w:tcPr>
          <w:p w14:paraId="67FF4ABF">
            <w:pPr>
              <w:pStyle w:val="24"/>
              <w:spacing w:before="0" w:line="256" w:lineRule="exact"/>
              <w:ind w:left="371" w:right="364"/>
              <w:rPr>
                <w:sz w:val="24"/>
              </w:rPr>
            </w:pPr>
            <w:r>
              <w:rPr>
                <w:sz w:val="24"/>
              </w:rPr>
              <w:t>80</w:t>
            </w:r>
          </w:p>
        </w:tc>
        <w:tc>
          <w:tcPr>
            <w:tcW w:w="1871" w:type="dxa"/>
          </w:tcPr>
          <w:p w14:paraId="47E36DCF">
            <w:pPr>
              <w:pStyle w:val="24"/>
              <w:spacing w:before="0" w:line="256" w:lineRule="exact"/>
              <w:ind w:left="280" w:right="271"/>
              <w:rPr>
                <w:sz w:val="24"/>
              </w:rPr>
            </w:pPr>
            <w:r>
              <w:rPr>
                <w:sz w:val="24"/>
              </w:rPr>
              <w:t>60</w:t>
            </w:r>
          </w:p>
        </w:tc>
        <w:tc>
          <w:tcPr>
            <w:tcW w:w="1873" w:type="dxa"/>
          </w:tcPr>
          <w:p w14:paraId="7AF871AB">
            <w:pPr>
              <w:pStyle w:val="24"/>
              <w:spacing w:before="0" w:line="256" w:lineRule="exact"/>
              <w:ind w:left="370" w:right="366"/>
              <w:rPr>
                <w:sz w:val="24"/>
              </w:rPr>
            </w:pPr>
            <w:r>
              <w:rPr>
                <w:sz w:val="24"/>
              </w:rPr>
              <w:t>40</w:t>
            </w:r>
          </w:p>
        </w:tc>
      </w:tr>
      <w:tr w14:paraId="188EF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873" w:type="dxa"/>
          </w:tcPr>
          <w:p w14:paraId="779F0617">
            <w:pPr>
              <w:pStyle w:val="24"/>
              <w:spacing w:before="0" w:line="258" w:lineRule="exact"/>
              <w:ind w:left="371" w:right="365"/>
              <w:rPr>
                <w:sz w:val="24"/>
              </w:rPr>
            </w:pPr>
            <w:r>
              <w:rPr>
                <w:sz w:val="24"/>
              </w:rPr>
              <w:t>III</w:t>
            </w:r>
          </w:p>
        </w:tc>
        <w:tc>
          <w:tcPr>
            <w:tcW w:w="1870" w:type="dxa"/>
          </w:tcPr>
          <w:p w14:paraId="2AB9A26F">
            <w:pPr>
              <w:pStyle w:val="24"/>
              <w:spacing w:before="0" w:line="258" w:lineRule="exact"/>
              <w:ind w:left="441" w:right="431"/>
              <w:rPr>
                <w:sz w:val="24"/>
              </w:rPr>
            </w:pPr>
            <w:r>
              <w:rPr>
                <w:sz w:val="24"/>
              </w:rPr>
              <w:t>80</w:t>
            </w:r>
          </w:p>
        </w:tc>
        <w:tc>
          <w:tcPr>
            <w:tcW w:w="1873" w:type="dxa"/>
          </w:tcPr>
          <w:p w14:paraId="2E993C64">
            <w:pPr>
              <w:pStyle w:val="24"/>
              <w:spacing w:before="0" w:line="258" w:lineRule="exact"/>
              <w:ind w:left="371" w:right="364"/>
              <w:rPr>
                <w:sz w:val="24"/>
              </w:rPr>
            </w:pPr>
            <w:r>
              <w:rPr>
                <w:sz w:val="24"/>
              </w:rPr>
              <w:t>60</w:t>
            </w:r>
          </w:p>
        </w:tc>
        <w:tc>
          <w:tcPr>
            <w:tcW w:w="1871" w:type="dxa"/>
          </w:tcPr>
          <w:p w14:paraId="47AE876B">
            <w:pPr>
              <w:pStyle w:val="24"/>
              <w:spacing w:before="0" w:line="258" w:lineRule="exact"/>
              <w:ind w:left="280" w:right="271"/>
              <w:rPr>
                <w:sz w:val="24"/>
              </w:rPr>
            </w:pPr>
            <w:r>
              <w:rPr>
                <w:sz w:val="24"/>
              </w:rPr>
              <w:t>40</w:t>
            </w:r>
          </w:p>
        </w:tc>
        <w:tc>
          <w:tcPr>
            <w:tcW w:w="1873" w:type="dxa"/>
          </w:tcPr>
          <w:p w14:paraId="0D8DEB77">
            <w:pPr>
              <w:pStyle w:val="24"/>
              <w:spacing w:before="0" w:line="258" w:lineRule="exact"/>
              <w:ind w:left="370" w:right="366"/>
              <w:rPr>
                <w:sz w:val="24"/>
              </w:rPr>
            </w:pPr>
            <w:r>
              <w:rPr>
                <w:sz w:val="24"/>
              </w:rPr>
              <w:t>30</w:t>
            </w:r>
          </w:p>
        </w:tc>
      </w:tr>
      <w:tr w14:paraId="78199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73" w:type="dxa"/>
          </w:tcPr>
          <w:p w14:paraId="3F4D260E">
            <w:pPr>
              <w:pStyle w:val="24"/>
              <w:spacing w:before="0" w:line="256" w:lineRule="exact"/>
              <w:ind w:left="367" w:right="366"/>
              <w:rPr>
                <w:sz w:val="24"/>
              </w:rPr>
            </w:pPr>
            <w:r>
              <w:rPr>
                <w:sz w:val="24"/>
              </w:rPr>
              <w:t>IV</w:t>
            </w:r>
          </w:p>
        </w:tc>
        <w:tc>
          <w:tcPr>
            <w:tcW w:w="1870" w:type="dxa"/>
          </w:tcPr>
          <w:p w14:paraId="0DB9AA13">
            <w:pPr>
              <w:pStyle w:val="24"/>
              <w:spacing w:before="0" w:line="256" w:lineRule="exact"/>
              <w:ind w:left="441" w:right="431"/>
              <w:rPr>
                <w:sz w:val="24"/>
              </w:rPr>
            </w:pPr>
            <w:r>
              <w:rPr>
                <w:sz w:val="24"/>
              </w:rPr>
              <w:t>60</w:t>
            </w:r>
          </w:p>
        </w:tc>
        <w:tc>
          <w:tcPr>
            <w:tcW w:w="1873" w:type="dxa"/>
          </w:tcPr>
          <w:p w14:paraId="26BE5D37">
            <w:pPr>
              <w:pStyle w:val="24"/>
              <w:spacing w:before="0" w:line="256" w:lineRule="exact"/>
              <w:ind w:left="371" w:right="364"/>
              <w:rPr>
                <w:sz w:val="24"/>
              </w:rPr>
            </w:pPr>
            <w:r>
              <w:rPr>
                <w:sz w:val="24"/>
              </w:rPr>
              <w:t>40</w:t>
            </w:r>
          </w:p>
        </w:tc>
        <w:tc>
          <w:tcPr>
            <w:tcW w:w="1871" w:type="dxa"/>
          </w:tcPr>
          <w:p w14:paraId="700AD74D">
            <w:pPr>
              <w:pStyle w:val="24"/>
              <w:spacing w:before="0" w:line="256" w:lineRule="exact"/>
              <w:ind w:left="280" w:right="271"/>
              <w:rPr>
                <w:sz w:val="24"/>
              </w:rPr>
            </w:pPr>
            <w:r>
              <w:rPr>
                <w:sz w:val="24"/>
              </w:rPr>
              <w:t>30</w:t>
            </w:r>
          </w:p>
        </w:tc>
        <w:tc>
          <w:tcPr>
            <w:tcW w:w="1873" w:type="dxa"/>
          </w:tcPr>
          <w:p w14:paraId="6AF29A62">
            <w:pPr>
              <w:pStyle w:val="24"/>
              <w:spacing w:before="0" w:line="256" w:lineRule="exact"/>
              <w:ind w:left="370" w:right="366"/>
              <w:rPr>
                <w:sz w:val="24"/>
              </w:rPr>
            </w:pPr>
            <w:r>
              <w:rPr>
                <w:sz w:val="24"/>
              </w:rPr>
              <w:t>20</w:t>
            </w:r>
          </w:p>
        </w:tc>
      </w:tr>
    </w:tbl>
    <w:p w14:paraId="0844C5E6">
      <w:pPr>
        <w:spacing w:line="270" w:lineRule="exact"/>
        <w:ind w:left="3174"/>
        <w:rPr>
          <w:i/>
          <w:sz w:val="24"/>
        </w:rPr>
      </w:pPr>
      <w:bookmarkStart w:id="38" w:name="_bookmark38"/>
      <w:bookmarkEnd w:id="38"/>
      <w:r>
        <w:rPr>
          <w:i/>
          <w:color w:val="44536A"/>
          <w:sz w:val="24"/>
        </w:rPr>
        <w:t>Table</w:t>
      </w:r>
      <w:r>
        <w:rPr>
          <w:i/>
          <w:color w:val="44536A"/>
          <w:spacing w:val="-3"/>
          <w:sz w:val="24"/>
        </w:rPr>
        <w:t xml:space="preserve"> </w:t>
      </w:r>
      <w:r>
        <w:rPr>
          <w:i/>
          <w:color w:val="44536A"/>
          <w:sz w:val="24"/>
        </w:rPr>
        <w:t>4</w:t>
      </w:r>
      <w:r>
        <w:rPr>
          <w:i/>
          <w:color w:val="44536A"/>
          <w:spacing w:val="-1"/>
          <w:sz w:val="24"/>
        </w:rPr>
        <w:t xml:space="preserve">: </w:t>
      </w:r>
      <w:r>
        <w:rPr>
          <w:i/>
          <w:color w:val="44536A"/>
          <w:sz w:val="24"/>
        </w:rPr>
        <w:t>Design</w:t>
      </w:r>
      <w:r>
        <w:rPr>
          <w:i/>
          <w:color w:val="44536A"/>
          <w:spacing w:val="-1"/>
          <w:sz w:val="24"/>
        </w:rPr>
        <w:t xml:space="preserve"> </w:t>
      </w:r>
      <w:r>
        <w:rPr>
          <w:i/>
          <w:color w:val="44536A"/>
          <w:sz w:val="24"/>
        </w:rPr>
        <w:t>Speeds</w:t>
      </w:r>
      <w:r>
        <w:rPr>
          <w:i/>
          <w:color w:val="44536A"/>
          <w:spacing w:val="1"/>
          <w:sz w:val="24"/>
        </w:rPr>
        <w:t xml:space="preserve"> </w:t>
      </w:r>
      <w:r>
        <w:rPr>
          <w:i/>
          <w:color w:val="44536A"/>
          <w:sz w:val="24"/>
        </w:rPr>
        <w:t>(km/hr.)</w:t>
      </w:r>
    </w:p>
    <w:p w14:paraId="5168CA1E">
      <w:pPr>
        <w:pStyle w:val="11"/>
        <w:spacing w:before="197"/>
        <w:ind w:right="1098"/>
        <w:jc w:val="right"/>
      </w:pPr>
      <w:r>
        <w:t>(Source:</w:t>
      </w:r>
      <w:r>
        <w:rPr>
          <w:spacing w:val="-1"/>
        </w:rPr>
        <w:t xml:space="preserve"> </w:t>
      </w:r>
      <w:r>
        <w:t>NRS</w:t>
      </w:r>
      <w:r>
        <w:rPr>
          <w:spacing w:val="-1"/>
        </w:rPr>
        <w:t xml:space="preserve"> </w:t>
      </w:r>
      <w:r>
        <w:t>2070)</w:t>
      </w:r>
    </w:p>
    <w:p w14:paraId="3C1EB844">
      <w:pPr>
        <w:pStyle w:val="11"/>
        <w:spacing w:before="2"/>
        <w:rPr>
          <w:sz w:val="16"/>
        </w:rPr>
      </w:pPr>
    </w:p>
    <w:p w14:paraId="018FDA9B">
      <w:pPr>
        <w:pStyle w:val="11"/>
        <w:spacing w:before="90"/>
        <w:ind w:left="440" w:right="1097"/>
        <w:jc w:val="both"/>
      </w:pPr>
      <w:r>
        <w:t>Design speed should be the guiding criterion for geometric design of the road. But in very</w:t>
      </w:r>
      <w:r>
        <w:rPr>
          <w:spacing w:val="-57"/>
        </w:rPr>
        <w:t xml:space="preserve"> </w:t>
      </w:r>
      <w:r>
        <w:t>difficult</w:t>
      </w:r>
      <w:r>
        <w:rPr>
          <w:spacing w:val="-11"/>
        </w:rPr>
        <w:t xml:space="preserve"> </w:t>
      </w:r>
      <w:r>
        <w:t>terrains</w:t>
      </w:r>
      <w:r>
        <w:rPr>
          <w:spacing w:val="-8"/>
        </w:rPr>
        <w:t xml:space="preserve"> </w:t>
      </w:r>
      <w:r>
        <w:t>and</w:t>
      </w:r>
      <w:r>
        <w:rPr>
          <w:spacing w:val="-10"/>
        </w:rPr>
        <w:t xml:space="preserve"> </w:t>
      </w:r>
      <w:r>
        <w:t>unavoidable</w:t>
      </w:r>
      <w:r>
        <w:rPr>
          <w:spacing w:val="-11"/>
        </w:rPr>
        <w:t xml:space="preserve"> </w:t>
      </w:r>
      <w:r>
        <w:t>circumstances</w:t>
      </w:r>
      <w:r>
        <w:rPr>
          <w:spacing w:val="-11"/>
        </w:rPr>
        <w:t xml:space="preserve"> </w:t>
      </w:r>
      <w:r>
        <w:t>design</w:t>
      </w:r>
      <w:r>
        <w:rPr>
          <w:spacing w:val="-10"/>
        </w:rPr>
        <w:t xml:space="preserve"> </w:t>
      </w:r>
      <w:r>
        <w:t>speed</w:t>
      </w:r>
      <w:r>
        <w:rPr>
          <w:spacing w:val="-11"/>
        </w:rPr>
        <w:t xml:space="preserve"> </w:t>
      </w:r>
      <w:r>
        <w:t>can</w:t>
      </w:r>
      <w:r>
        <w:rPr>
          <w:spacing w:val="-10"/>
        </w:rPr>
        <w:t xml:space="preserve"> </w:t>
      </w:r>
      <w:r>
        <w:t>be</w:t>
      </w:r>
      <w:r>
        <w:rPr>
          <w:spacing w:val="-12"/>
        </w:rPr>
        <w:t xml:space="preserve"> </w:t>
      </w:r>
      <w:r>
        <w:t>reduced</w:t>
      </w:r>
      <w:r>
        <w:rPr>
          <w:spacing w:val="-11"/>
        </w:rPr>
        <w:t xml:space="preserve"> </w:t>
      </w:r>
      <w:r>
        <w:t>to</w:t>
      </w:r>
      <w:r>
        <w:rPr>
          <w:spacing w:val="-10"/>
        </w:rPr>
        <w:t xml:space="preserve"> </w:t>
      </w:r>
      <w:r>
        <w:t>75%</w:t>
      </w:r>
      <w:r>
        <w:rPr>
          <w:spacing w:val="-12"/>
        </w:rPr>
        <w:t xml:space="preserve"> </w:t>
      </w:r>
      <w:r>
        <w:t>of</w:t>
      </w:r>
      <w:r>
        <w:rPr>
          <w:spacing w:val="-11"/>
        </w:rPr>
        <w:t xml:space="preserve"> </w:t>
      </w:r>
      <w:r>
        <w:t>the</w:t>
      </w:r>
      <w:r>
        <w:rPr>
          <w:spacing w:val="-58"/>
        </w:rPr>
        <w:t xml:space="preserve"> </w:t>
      </w:r>
      <w:r>
        <w:t>values</w:t>
      </w:r>
      <w:r>
        <w:rPr>
          <w:spacing w:val="-1"/>
        </w:rPr>
        <w:t xml:space="preserve"> </w:t>
      </w:r>
      <w:r>
        <w:t>given on the table</w:t>
      </w:r>
      <w:r>
        <w:rPr>
          <w:spacing w:val="1"/>
        </w:rPr>
        <w:t xml:space="preserve"> </w:t>
      </w:r>
      <w:r>
        <w:t>above.</w:t>
      </w:r>
    </w:p>
    <w:p w14:paraId="06C20DE1">
      <w:pPr>
        <w:pStyle w:val="11"/>
        <w:rPr>
          <w:sz w:val="26"/>
        </w:rPr>
      </w:pPr>
    </w:p>
    <w:p w14:paraId="5D9B329A">
      <w:pPr>
        <w:pStyle w:val="11"/>
        <w:spacing w:before="8"/>
      </w:pPr>
    </w:p>
    <w:p w14:paraId="25F11653">
      <w:pPr>
        <w:pStyle w:val="5"/>
        <w:numPr>
          <w:ilvl w:val="1"/>
          <w:numId w:val="22"/>
        </w:numPr>
        <w:tabs>
          <w:tab w:val="left" w:pos="921"/>
        </w:tabs>
        <w:spacing w:line="365" w:lineRule="exact"/>
        <w:ind w:hanging="481"/>
        <w:jc w:val="left"/>
      </w:pPr>
      <w:bookmarkStart w:id="39" w:name="_bookmark39"/>
      <w:bookmarkEnd w:id="39"/>
      <w:r>
        <w:rPr>
          <w:color w:val="2D74B5"/>
        </w:rPr>
        <w:t>Cross-sectional</w:t>
      </w:r>
      <w:r>
        <w:rPr>
          <w:color w:val="2D74B5"/>
          <w:spacing w:val="-8"/>
        </w:rPr>
        <w:t xml:space="preserve"> </w:t>
      </w:r>
      <w:r>
        <w:rPr>
          <w:color w:val="2D74B5"/>
        </w:rPr>
        <w:t>elements</w:t>
      </w:r>
    </w:p>
    <w:p w14:paraId="2CF23E2D">
      <w:pPr>
        <w:pStyle w:val="11"/>
        <w:spacing w:line="273" w:lineRule="exact"/>
        <w:ind w:left="800"/>
      </w:pPr>
      <w:r>
        <w:t>Following</w:t>
      </w:r>
      <w:r>
        <w:rPr>
          <w:spacing w:val="-3"/>
        </w:rPr>
        <w:t xml:space="preserve"> </w:t>
      </w:r>
      <w:r>
        <w:t>are</w:t>
      </w:r>
      <w:r>
        <w:rPr>
          <w:spacing w:val="-3"/>
        </w:rPr>
        <w:t xml:space="preserve"> </w:t>
      </w:r>
      <w:r>
        <w:t>the elements</w:t>
      </w:r>
      <w:r>
        <w:rPr>
          <w:spacing w:val="-1"/>
        </w:rPr>
        <w:t xml:space="preserve"> </w:t>
      </w:r>
      <w:r>
        <w:t>of</w:t>
      </w:r>
      <w:r>
        <w:rPr>
          <w:spacing w:val="-1"/>
        </w:rPr>
        <w:t xml:space="preserve"> </w:t>
      </w:r>
      <w:r>
        <w:t>cross-section</w:t>
      </w:r>
      <w:r>
        <w:rPr>
          <w:spacing w:val="-1"/>
        </w:rPr>
        <w:t xml:space="preserve"> </w:t>
      </w:r>
      <w:r>
        <w:t>of</w:t>
      </w:r>
      <w:r>
        <w:rPr>
          <w:spacing w:val="-2"/>
        </w:rPr>
        <w:t xml:space="preserve"> </w:t>
      </w:r>
      <w:r>
        <w:t>highway:</w:t>
      </w:r>
    </w:p>
    <w:p w14:paraId="64481DE3">
      <w:pPr>
        <w:pStyle w:val="23"/>
        <w:numPr>
          <w:ilvl w:val="1"/>
          <w:numId w:val="21"/>
        </w:numPr>
        <w:tabs>
          <w:tab w:val="left" w:pos="800"/>
          <w:tab w:val="left" w:pos="801"/>
        </w:tabs>
        <w:spacing w:before="2"/>
        <w:ind w:left="800" w:hanging="361"/>
        <w:rPr>
          <w:sz w:val="24"/>
        </w:rPr>
      </w:pPr>
      <w:r>
        <w:rPr>
          <w:sz w:val="24"/>
        </w:rPr>
        <w:t>Cross-slopes</w:t>
      </w:r>
      <w:r>
        <w:rPr>
          <w:spacing w:val="-1"/>
          <w:sz w:val="24"/>
        </w:rPr>
        <w:t xml:space="preserve"> </w:t>
      </w:r>
      <w:r>
        <w:rPr>
          <w:sz w:val="24"/>
        </w:rPr>
        <w:t>or</w:t>
      </w:r>
      <w:r>
        <w:rPr>
          <w:spacing w:val="-2"/>
          <w:sz w:val="24"/>
        </w:rPr>
        <w:t xml:space="preserve"> </w:t>
      </w:r>
      <w:r>
        <w:rPr>
          <w:sz w:val="24"/>
        </w:rPr>
        <w:t>camber</w:t>
      </w:r>
    </w:p>
    <w:p w14:paraId="3DAF69A1">
      <w:pPr>
        <w:pStyle w:val="23"/>
        <w:numPr>
          <w:ilvl w:val="1"/>
          <w:numId w:val="21"/>
        </w:numPr>
        <w:tabs>
          <w:tab w:val="left" w:pos="800"/>
          <w:tab w:val="left" w:pos="801"/>
        </w:tabs>
        <w:spacing w:before="21"/>
        <w:ind w:left="800" w:hanging="361"/>
        <w:rPr>
          <w:sz w:val="24"/>
        </w:rPr>
      </w:pPr>
      <w:r>
        <w:rPr>
          <w:sz w:val="24"/>
        </w:rPr>
        <w:t>Pavement</w:t>
      </w:r>
      <w:r>
        <w:rPr>
          <w:spacing w:val="-1"/>
          <w:sz w:val="24"/>
        </w:rPr>
        <w:t xml:space="preserve"> </w:t>
      </w:r>
      <w:r>
        <w:rPr>
          <w:sz w:val="24"/>
        </w:rPr>
        <w:t>width</w:t>
      </w:r>
    </w:p>
    <w:p w14:paraId="0D740901">
      <w:pPr>
        <w:pStyle w:val="23"/>
        <w:numPr>
          <w:ilvl w:val="1"/>
          <w:numId w:val="21"/>
        </w:numPr>
        <w:tabs>
          <w:tab w:val="left" w:pos="800"/>
          <w:tab w:val="left" w:pos="801"/>
        </w:tabs>
        <w:spacing w:before="23"/>
        <w:ind w:left="800" w:hanging="361"/>
        <w:rPr>
          <w:sz w:val="24"/>
        </w:rPr>
      </w:pPr>
      <w:r>
        <w:rPr>
          <w:sz w:val="24"/>
        </w:rPr>
        <w:t>Kerb</w:t>
      </w:r>
    </w:p>
    <w:p w14:paraId="378A11BA">
      <w:pPr>
        <w:pStyle w:val="23"/>
        <w:numPr>
          <w:ilvl w:val="1"/>
          <w:numId w:val="21"/>
        </w:numPr>
        <w:tabs>
          <w:tab w:val="left" w:pos="800"/>
          <w:tab w:val="left" w:pos="801"/>
        </w:tabs>
        <w:spacing w:before="20"/>
        <w:ind w:left="800" w:hanging="361"/>
        <w:rPr>
          <w:sz w:val="24"/>
        </w:rPr>
      </w:pPr>
      <w:r>
        <w:rPr>
          <w:sz w:val="24"/>
        </w:rPr>
        <w:t>Road</w:t>
      </w:r>
      <w:r>
        <w:rPr>
          <w:spacing w:val="-2"/>
          <w:sz w:val="24"/>
        </w:rPr>
        <w:t xml:space="preserve"> </w:t>
      </w:r>
      <w:r>
        <w:rPr>
          <w:sz w:val="24"/>
        </w:rPr>
        <w:t>margins</w:t>
      </w:r>
    </w:p>
    <w:p w14:paraId="46D6E669">
      <w:pPr>
        <w:pStyle w:val="23"/>
        <w:numPr>
          <w:ilvl w:val="1"/>
          <w:numId w:val="21"/>
        </w:numPr>
        <w:tabs>
          <w:tab w:val="left" w:pos="800"/>
          <w:tab w:val="left" w:pos="801"/>
        </w:tabs>
        <w:spacing w:before="20"/>
        <w:ind w:left="800" w:hanging="361"/>
        <w:rPr>
          <w:sz w:val="24"/>
        </w:rPr>
      </w:pPr>
      <w:r>
        <w:rPr>
          <w:sz w:val="24"/>
        </w:rPr>
        <w:t>Formation</w:t>
      </w:r>
      <w:r>
        <w:rPr>
          <w:spacing w:val="-2"/>
          <w:sz w:val="24"/>
        </w:rPr>
        <w:t xml:space="preserve"> </w:t>
      </w:r>
      <w:r>
        <w:rPr>
          <w:sz w:val="24"/>
        </w:rPr>
        <w:t>width</w:t>
      </w:r>
    </w:p>
    <w:p w14:paraId="3D521BD1">
      <w:pPr>
        <w:pStyle w:val="23"/>
        <w:numPr>
          <w:ilvl w:val="1"/>
          <w:numId w:val="21"/>
        </w:numPr>
        <w:tabs>
          <w:tab w:val="left" w:pos="800"/>
          <w:tab w:val="left" w:pos="801"/>
        </w:tabs>
        <w:spacing w:before="21"/>
        <w:ind w:left="800" w:hanging="361"/>
        <w:rPr>
          <w:sz w:val="24"/>
        </w:rPr>
      </w:pPr>
      <w:r>
        <w:rPr>
          <w:sz w:val="24"/>
        </w:rPr>
        <w:t>Right of Way</w:t>
      </w:r>
    </w:p>
    <w:p w14:paraId="1201FA52">
      <w:pPr>
        <w:pStyle w:val="11"/>
        <w:spacing w:before="11"/>
        <w:rPr>
          <w:sz w:val="41"/>
        </w:rPr>
      </w:pPr>
    </w:p>
    <w:p w14:paraId="70ECC3A6">
      <w:pPr>
        <w:pStyle w:val="6"/>
        <w:numPr>
          <w:ilvl w:val="2"/>
          <w:numId w:val="22"/>
        </w:numPr>
        <w:tabs>
          <w:tab w:val="left" w:pos="1072"/>
        </w:tabs>
        <w:ind w:hanging="632"/>
      </w:pPr>
      <w:bookmarkStart w:id="40" w:name="_bookmark40"/>
      <w:bookmarkEnd w:id="40"/>
      <w:r>
        <w:rPr>
          <w:color w:val="1F4D78"/>
        </w:rPr>
        <w:t>Camber</w:t>
      </w:r>
    </w:p>
    <w:p w14:paraId="461AA96C">
      <w:pPr>
        <w:pStyle w:val="11"/>
        <w:ind w:left="440" w:right="1095"/>
        <w:jc w:val="both"/>
      </w:pPr>
      <w:r>
        <w:t>All straight sections of roads shall have a camber or cross-fall as stated in NRS 2070. The</w:t>
      </w:r>
      <w:r>
        <w:rPr>
          <w:spacing w:val="-57"/>
        </w:rPr>
        <w:t xml:space="preserve"> </w:t>
      </w:r>
      <w:r>
        <w:t>purpose</w:t>
      </w:r>
      <w:r>
        <w:rPr>
          <w:spacing w:val="-2"/>
        </w:rPr>
        <w:t xml:space="preserve"> </w:t>
      </w:r>
      <w:r>
        <w:t>of camber</w:t>
      </w:r>
      <w:r>
        <w:rPr>
          <w:spacing w:val="-3"/>
        </w:rPr>
        <w:t xml:space="preserve"> </w:t>
      </w:r>
      <w:r>
        <w:t>is to</w:t>
      </w:r>
      <w:r>
        <w:rPr>
          <w:spacing w:val="-1"/>
        </w:rPr>
        <w:t xml:space="preserve"> </w:t>
      </w:r>
      <w:r>
        <w:t>drain out the</w:t>
      </w:r>
      <w:r>
        <w:rPr>
          <w:spacing w:val="-1"/>
        </w:rPr>
        <w:t xml:space="preserve"> </w:t>
      </w:r>
      <w:r>
        <w:t>water that</w:t>
      </w:r>
      <w:r>
        <w:rPr>
          <w:spacing w:val="-1"/>
        </w:rPr>
        <w:t xml:space="preserve"> </w:t>
      </w:r>
      <w:r>
        <w:t>may</w:t>
      </w:r>
      <w:r>
        <w:rPr>
          <w:spacing w:val="-3"/>
        </w:rPr>
        <w:t xml:space="preserve"> </w:t>
      </w:r>
      <w:r>
        <w:t>affect the</w:t>
      </w:r>
      <w:r>
        <w:rPr>
          <w:spacing w:val="-2"/>
        </w:rPr>
        <w:t xml:space="preserve"> </w:t>
      </w:r>
      <w:r>
        <w:t>structure</w:t>
      </w:r>
      <w:r>
        <w:rPr>
          <w:spacing w:val="-2"/>
        </w:rPr>
        <w:t xml:space="preserve"> </w:t>
      </w:r>
      <w:r>
        <w:t>of highway.</w:t>
      </w:r>
    </w:p>
    <w:p w14:paraId="07E2604A">
      <w:pPr>
        <w:pStyle w:val="11"/>
        <w:spacing w:before="6"/>
      </w:pPr>
    </w:p>
    <w:tbl>
      <w:tblPr>
        <w:tblStyle w:val="10"/>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6"/>
        <w:gridCol w:w="1656"/>
        <w:gridCol w:w="1724"/>
        <w:gridCol w:w="1597"/>
        <w:gridCol w:w="1620"/>
      </w:tblGrid>
      <w:tr w14:paraId="00BC8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676" w:type="dxa"/>
          </w:tcPr>
          <w:p w14:paraId="1294B860">
            <w:pPr>
              <w:pStyle w:val="24"/>
              <w:spacing w:before="0" w:line="268" w:lineRule="exact"/>
              <w:ind w:left="107" w:right="101"/>
              <w:rPr>
                <w:sz w:val="24"/>
              </w:rPr>
            </w:pPr>
            <w:r>
              <w:rPr>
                <w:sz w:val="24"/>
              </w:rPr>
              <w:t>Pavement</w:t>
            </w:r>
            <w:r>
              <w:rPr>
                <w:spacing w:val="-2"/>
                <w:sz w:val="24"/>
              </w:rPr>
              <w:t xml:space="preserve"> </w:t>
            </w:r>
            <w:r>
              <w:rPr>
                <w:sz w:val="24"/>
              </w:rPr>
              <w:t>type</w:t>
            </w:r>
          </w:p>
        </w:tc>
        <w:tc>
          <w:tcPr>
            <w:tcW w:w="1656" w:type="dxa"/>
          </w:tcPr>
          <w:p w14:paraId="6E71E4E8">
            <w:pPr>
              <w:pStyle w:val="24"/>
              <w:spacing w:before="0" w:line="268" w:lineRule="exact"/>
              <w:ind w:left="453"/>
              <w:jc w:val="left"/>
              <w:rPr>
                <w:sz w:val="24"/>
              </w:rPr>
            </w:pPr>
            <w:r>
              <w:rPr>
                <w:sz w:val="24"/>
              </w:rPr>
              <w:t>Cement</w:t>
            </w:r>
          </w:p>
          <w:p w14:paraId="226794AA">
            <w:pPr>
              <w:pStyle w:val="24"/>
              <w:spacing w:before="0" w:line="264" w:lineRule="exact"/>
              <w:ind w:left="393"/>
              <w:jc w:val="left"/>
              <w:rPr>
                <w:sz w:val="24"/>
              </w:rPr>
            </w:pPr>
            <w:r>
              <w:rPr>
                <w:sz w:val="24"/>
              </w:rPr>
              <w:t>Concrete</w:t>
            </w:r>
          </w:p>
        </w:tc>
        <w:tc>
          <w:tcPr>
            <w:tcW w:w="1724" w:type="dxa"/>
          </w:tcPr>
          <w:p w14:paraId="7ABF0550">
            <w:pPr>
              <w:pStyle w:val="24"/>
              <w:spacing w:before="0" w:line="268" w:lineRule="exact"/>
              <w:ind w:left="279" w:right="274"/>
              <w:rPr>
                <w:sz w:val="24"/>
              </w:rPr>
            </w:pPr>
            <w:r>
              <w:rPr>
                <w:sz w:val="24"/>
              </w:rPr>
              <w:t>Bituminous</w:t>
            </w:r>
          </w:p>
        </w:tc>
        <w:tc>
          <w:tcPr>
            <w:tcW w:w="1597" w:type="dxa"/>
          </w:tcPr>
          <w:p w14:paraId="0D3BB9D0">
            <w:pPr>
              <w:pStyle w:val="24"/>
              <w:spacing w:before="0" w:line="268" w:lineRule="exact"/>
              <w:ind w:left="448" w:right="446"/>
              <w:rPr>
                <w:sz w:val="24"/>
              </w:rPr>
            </w:pPr>
            <w:r>
              <w:rPr>
                <w:sz w:val="24"/>
              </w:rPr>
              <w:t>Gravel</w:t>
            </w:r>
          </w:p>
        </w:tc>
        <w:tc>
          <w:tcPr>
            <w:tcW w:w="1620" w:type="dxa"/>
          </w:tcPr>
          <w:p w14:paraId="47541BD5">
            <w:pPr>
              <w:pStyle w:val="24"/>
              <w:spacing w:before="0" w:line="268" w:lineRule="exact"/>
              <w:ind w:left="411" w:right="411"/>
              <w:rPr>
                <w:sz w:val="24"/>
              </w:rPr>
            </w:pPr>
            <w:r>
              <w:rPr>
                <w:sz w:val="24"/>
              </w:rPr>
              <w:t>Earthen</w:t>
            </w:r>
          </w:p>
        </w:tc>
      </w:tr>
      <w:tr w14:paraId="3BFF1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676" w:type="dxa"/>
          </w:tcPr>
          <w:p w14:paraId="5BB4AF5A">
            <w:pPr>
              <w:pStyle w:val="24"/>
              <w:spacing w:before="0" w:line="256" w:lineRule="exact"/>
              <w:ind w:left="105" w:right="101"/>
              <w:rPr>
                <w:sz w:val="24"/>
              </w:rPr>
            </w:pPr>
            <w:r>
              <w:rPr>
                <w:sz w:val="24"/>
              </w:rPr>
              <w:t>Camber</w:t>
            </w:r>
            <w:r>
              <w:rPr>
                <w:spacing w:val="-4"/>
                <w:sz w:val="24"/>
              </w:rPr>
              <w:t xml:space="preserve"> </w:t>
            </w:r>
            <w:r>
              <w:rPr>
                <w:sz w:val="24"/>
              </w:rPr>
              <w:t>(%)</w:t>
            </w:r>
          </w:p>
        </w:tc>
        <w:tc>
          <w:tcPr>
            <w:tcW w:w="1656" w:type="dxa"/>
          </w:tcPr>
          <w:p w14:paraId="3DB804E3">
            <w:pPr>
              <w:pStyle w:val="24"/>
              <w:spacing w:before="0" w:line="256" w:lineRule="exact"/>
              <w:ind w:left="462"/>
              <w:jc w:val="left"/>
              <w:rPr>
                <w:sz w:val="24"/>
              </w:rPr>
            </w:pPr>
            <w:r>
              <w:rPr>
                <w:sz w:val="24"/>
              </w:rPr>
              <w:t>1.5 to 2</w:t>
            </w:r>
          </w:p>
        </w:tc>
        <w:tc>
          <w:tcPr>
            <w:tcW w:w="1724" w:type="dxa"/>
          </w:tcPr>
          <w:p w14:paraId="57A03AB3">
            <w:pPr>
              <w:pStyle w:val="24"/>
              <w:spacing w:before="0" w:line="256" w:lineRule="exact"/>
              <w:ind w:left="279" w:right="273"/>
              <w:rPr>
                <w:sz w:val="24"/>
              </w:rPr>
            </w:pPr>
            <w:r>
              <w:rPr>
                <w:sz w:val="24"/>
              </w:rPr>
              <w:t>2.5</w:t>
            </w:r>
          </w:p>
        </w:tc>
        <w:tc>
          <w:tcPr>
            <w:tcW w:w="1597" w:type="dxa"/>
          </w:tcPr>
          <w:p w14:paraId="38F8D4BF">
            <w:pPr>
              <w:pStyle w:val="24"/>
              <w:spacing w:before="0" w:line="256" w:lineRule="exact"/>
              <w:ind w:left="5"/>
              <w:rPr>
                <w:sz w:val="24"/>
              </w:rPr>
            </w:pPr>
            <w:r>
              <w:rPr>
                <w:sz w:val="24"/>
              </w:rPr>
              <w:t>4</w:t>
            </w:r>
          </w:p>
        </w:tc>
        <w:tc>
          <w:tcPr>
            <w:tcW w:w="1620" w:type="dxa"/>
          </w:tcPr>
          <w:p w14:paraId="3D06768F">
            <w:pPr>
              <w:pStyle w:val="24"/>
              <w:spacing w:before="0" w:line="256" w:lineRule="exact"/>
              <w:rPr>
                <w:sz w:val="24"/>
              </w:rPr>
            </w:pPr>
            <w:r>
              <w:rPr>
                <w:sz w:val="24"/>
              </w:rPr>
              <w:t>5</w:t>
            </w:r>
          </w:p>
        </w:tc>
      </w:tr>
    </w:tbl>
    <w:p w14:paraId="442BE125">
      <w:pPr>
        <w:pStyle w:val="11"/>
        <w:spacing w:before="8"/>
        <w:rPr>
          <w:sz w:val="15"/>
        </w:rPr>
      </w:pPr>
    </w:p>
    <w:p w14:paraId="62691BAF">
      <w:pPr>
        <w:spacing w:before="90"/>
        <w:ind w:left="2209" w:right="2568"/>
        <w:jc w:val="center"/>
        <w:rPr>
          <w:i/>
          <w:sz w:val="24"/>
        </w:rPr>
      </w:pPr>
      <w:bookmarkStart w:id="41" w:name="_bookmark41"/>
      <w:bookmarkEnd w:id="41"/>
      <w:r>
        <w:rPr>
          <w:i/>
          <w:color w:val="44536A"/>
          <w:sz w:val="24"/>
        </w:rPr>
        <w:t>Table</w:t>
      </w:r>
      <w:r>
        <w:rPr>
          <w:i/>
          <w:color w:val="44536A"/>
          <w:spacing w:val="-2"/>
          <w:sz w:val="24"/>
        </w:rPr>
        <w:t xml:space="preserve"> </w:t>
      </w:r>
      <w:r>
        <w:rPr>
          <w:i/>
          <w:color w:val="44536A"/>
          <w:sz w:val="24"/>
        </w:rPr>
        <w:t>5</w:t>
      </w:r>
      <w:r>
        <w:rPr>
          <w:i/>
          <w:color w:val="44536A"/>
          <w:spacing w:val="-1"/>
          <w:sz w:val="24"/>
        </w:rPr>
        <w:t xml:space="preserve"> </w:t>
      </w:r>
      <w:r>
        <w:rPr>
          <w:i/>
          <w:color w:val="44536A"/>
          <w:sz w:val="24"/>
        </w:rPr>
        <w:t>Camber</w:t>
      </w:r>
      <w:r>
        <w:rPr>
          <w:i/>
          <w:color w:val="44536A"/>
          <w:spacing w:val="-1"/>
          <w:sz w:val="24"/>
        </w:rPr>
        <w:t xml:space="preserve"> </w:t>
      </w:r>
      <w:r>
        <w:rPr>
          <w:i/>
          <w:color w:val="44536A"/>
          <w:sz w:val="24"/>
        </w:rPr>
        <w:t>for various</w:t>
      </w:r>
      <w:r>
        <w:rPr>
          <w:i/>
          <w:color w:val="44536A"/>
          <w:spacing w:val="-1"/>
          <w:sz w:val="24"/>
        </w:rPr>
        <w:t xml:space="preserve"> </w:t>
      </w:r>
      <w:r>
        <w:rPr>
          <w:i/>
          <w:color w:val="44536A"/>
          <w:sz w:val="24"/>
        </w:rPr>
        <w:t>types</w:t>
      </w:r>
      <w:r>
        <w:rPr>
          <w:i/>
          <w:color w:val="44536A"/>
          <w:spacing w:val="-1"/>
          <w:sz w:val="24"/>
        </w:rPr>
        <w:t xml:space="preserve"> </w:t>
      </w:r>
      <w:r>
        <w:rPr>
          <w:i/>
          <w:color w:val="44536A"/>
          <w:sz w:val="24"/>
        </w:rPr>
        <w:t>of</w:t>
      </w:r>
      <w:r>
        <w:rPr>
          <w:i/>
          <w:color w:val="44536A"/>
          <w:spacing w:val="-1"/>
          <w:sz w:val="24"/>
        </w:rPr>
        <w:t xml:space="preserve"> </w:t>
      </w:r>
      <w:r>
        <w:rPr>
          <w:i/>
          <w:color w:val="44536A"/>
          <w:sz w:val="24"/>
        </w:rPr>
        <w:t>roads</w:t>
      </w:r>
    </w:p>
    <w:p w14:paraId="75580135">
      <w:pPr>
        <w:spacing w:before="196"/>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4C333907">
      <w:pPr>
        <w:pStyle w:val="11"/>
        <w:spacing w:before="2"/>
        <w:rPr>
          <w:i/>
          <w:sz w:val="20"/>
        </w:rPr>
      </w:pPr>
    </w:p>
    <w:p w14:paraId="641F953C">
      <w:pPr>
        <w:pStyle w:val="6"/>
        <w:numPr>
          <w:ilvl w:val="2"/>
          <w:numId w:val="22"/>
        </w:numPr>
        <w:tabs>
          <w:tab w:val="left" w:pos="1072"/>
        </w:tabs>
        <w:spacing w:before="89"/>
        <w:ind w:hanging="632"/>
      </w:pPr>
      <w:bookmarkStart w:id="42" w:name="_bookmark42"/>
      <w:bookmarkEnd w:id="42"/>
      <w:r>
        <w:rPr>
          <w:color w:val="1F4D78"/>
        </w:rPr>
        <w:t>Width</w:t>
      </w:r>
      <w:r>
        <w:rPr>
          <w:color w:val="1F4D78"/>
          <w:spacing w:val="-3"/>
        </w:rPr>
        <w:t xml:space="preserve"> </w:t>
      </w:r>
      <w:r>
        <w:rPr>
          <w:color w:val="1F4D78"/>
        </w:rPr>
        <w:t>of</w:t>
      </w:r>
      <w:r>
        <w:rPr>
          <w:color w:val="1F4D78"/>
          <w:spacing w:val="-3"/>
        </w:rPr>
        <w:t xml:space="preserve"> </w:t>
      </w:r>
      <w:r>
        <w:rPr>
          <w:color w:val="1F4D78"/>
        </w:rPr>
        <w:t>Pavement</w:t>
      </w:r>
      <w:r>
        <w:rPr>
          <w:color w:val="1F4D78"/>
          <w:spacing w:val="-3"/>
        </w:rPr>
        <w:t xml:space="preserve"> </w:t>
      </w:r>
      <w:r>
        <w:rPr>
          <w:color w:val="1F4D78"/>
        </w:rPr>
        <w:t>or</w:t>
      </w:r>
      <w:r>
        <w:rPr>
          <w:color w:val="1F4D78"/>
          <w:spacing w:val="-3"/>
        </w:rPr>
        <w:t xml:space="preserve"> </w:t>
      </w:r>
      <w:r>
        <w:rPr>
          <w:color w:val="1F4D78"/>
        </w:rPr>
        <w:t>Carriageway</w:t>
      </w:r>
    </w:p>
    <w:p w14:paraId="2AAD1AE1">
      <w:pPr>
        <w:pStyle w:val="11"/>
        <w:ind w:left="440" w:right="1098"/>
      </w:pPr>
      <w:r>
        <w:t>A</w:t>
      </w:r>
      <w:r>
        <w:rPr>
          <w:spacing w:val="11"/>
        </w:rPr>
        <w:t xml:space="preserve"> </w:t>
      </w:r>
      <w:r>
        <w:t>carriageway</w:t>
      </w:r>
      <w:r>
        <w:rPr>
          <w:spacing w:val="9"/>
        </w:rPr>
        <w:t xml:space="preserve"> </w:t>
      </w:r>
      <w:r>
        <w:t>consists</w:t>
      </w:r>
      <w:r>
        <w:rPr>
          <w:spacing w:val="13"/>
        </w:rPr>
        <w:t xml:space="preserve"> </w:t>
      </w:r>
      <w:r>
        <w:t>of</w:t>
      </w:r>
      <w:r>
        <w:rPr>
          <w:spacing w:val="11"/>
        </w:rPr>
        <w:t xml:space="preserve"> </w:t>
      </w:r>
      <w:r>
        <w:t>the</w:t>
      </w:r>
      <w:r>
        <w:rPr>
          <w:spacing w:val="11"/>
        </w:rPr>
        <w:t xml:space="preserve"> </w:t>
      </w:r>
      <w:r>
        <w:t>width</w:t>
      </w:r>
      <w:r>
        <w:rPr>
          <w:spacing w:val="13"/>
        </w:rPr>
        <w:t xml:space="preserve"> </w:t>
      </w:r>
      <w:r>
        <w:t>of</w:t>
      </w:r>
      <w:r>
        <w:rPr>
          <w:spacing w:val="13"/>
        </w:rPr>
        <w:t xml:space="preserve"> </w:t>
      </w:r>
      <w:r>
        <w:t>the</w:t>
      </w:r>
      <w:r>
        <w:rPr>
          <w:spacing w:val="11"/>
        </w:rPr>
        <w:t xml:space="preserve"> </w:t>
      </w:r>
      <w:r>
        <w:t>road</w:t>
      </w:r>
      <w:r>
        <w:rPr>
          <w:spacing w:val="12"/>
        </w:rPr>
        <w:t xml:space="preserve"> </w:t>
      </w:r>
      <w:r>
        <w:t>on</w:t>
      </w:r>
      <w:r>
        <w:rPr>
          <w:spacing w:val="11"/>
        </w:rPr>
        <w:t xml:space="preserve"> </w:t>
      </w:r>
      <w:r>
        <w:t>which</w:t>
      </w:r>
      <w:r>
        <w:rPr>
          <w:spacing w:val="11"/>
        </w:rPr>
        <w:t xml:space="preserve"> </w:t>
      </w:r>
      <w:r>
        <w:t>the</w:t>
      </w:r>
      <w:r>
        <w:rPr>
          <w:spacing w:val="12"/>
        </w:rPr>
        <w:t xml:space="preserve"> </w:t>
      </w:r>
      <w:r>
        <w:t>vehicle</w:t>
      </w:r>
      <w:r>
        <w:rPr>
          <w:spacing w:val="10"/>
        </w:rPr>
        <w:t xml:space="preserve"> </w:t>
      </w:r>
      <w:r>
        <w:t>is</w:t>
      </w:r>
      <w:r>
        <w:rPr>
          <w:spacing w:val="13"/>
        </w:rPr>
        <w:t xml:space="preserve"> </w:t>
      </w:r>
      <w:r>
        <w:t>not</w:t>
      </w:r>
      <w:r>
        <w:rPr>
          <w:spacing w:val="12"/>
        </w:rPr>
        <w:t xml:space="preserve"> </w:t>
      </w:r>
      <w:r>
        <w:t>restricted</w:t>
      </w:r>
      <w:r>
        <w:rPr>
          <w:spacing w:val="11"/>
        </w:rPr>
        <w:t xml:space="preserve"> </w:t>
      </w:r>
      <w:r>
        <w:t>by</w:t>
      </w:r>
      <w:r>
        <w:rPr>
          <w:spacing w:val="-57"/>
        </w:rPr>
        <w:t xml:space="preserve"> </w:t>
      </w:r>
      <w:r>
        <w:t>any</w:t>
      </w:r>
      <w:r>
        <w:rPr>
          <w:spacing w:val="3"/>
        </w:rPr>
        <w:t xml:space="preserve"> </w:t>
      </w:r>
      <w:r>
        <w:t>physical</w:t>
      </w:r>
      <w:r>
        <w:rPr>
          <w:spacing w:val="6"/>
        </w:rPr>
        <w:t xml:space="preserve"> </w:t>
      </w:r>
      <w:r>
        <w:t>barriers</w:t>
      </w:r>
      <w:r>
        <w:rPr>
          <w:spacing w:val="6"/>
        </w:rPr>
        <w:t xml:space="preserve"> </w:t>
      </w:r>
      <w:r>
        <w:t>or</w:t>
      </w:r>
      <w:r>
        <w:rPr>
          <w:spacing w:val="5"/>
        </w:rPr>
        <w:t xml:space="preserve"> </w:t>
      </w:r>
      <w:r>
        <w:t>separation</w:t>
      </w:r>
      <w:r>
        <w:rPr>
          <w:spacing w:val="5"/>
        </w:rPr>
        <w:t xml:space="preserve"> </w:t>
      </w:r>
      <w:r>
        <w:t>to</w:t>
      </w:r>
      <w:r>
        <w:rPr>
          <w:spacing w:val="7"/>
        </w:rPr>
        <w:t xml:space="preserve"> </w:t>
      </w:r>
      <w:r>
        <w:t>move</w:t>
      </w:r>
      <w:r>
        <w:rPr>
          <w:spacing w:val="5"/>
        </w:rPr>
        <w:t xml:space="preserve"> </w:t>
      </w:r>
      <w:r>
        <w:t>laterally.</w:t>
      </w:r>
      <w:r>
        <w:rPr>
          <w:spacing w:val="5"/>
        </w:rPr>
        <w:t xml:space="preserve"> </w:t>
      </w:r>
      <w:r>
        <w:t>A</w:t>
      </w:r>
      <w:r>
        <w:rPr>
          <w:spacing w:val="7"/>
        </w:rPr>
        <w:t xml:space="preserve"> </w:t>
      </w:r>
      <w:r>
        <w:t>carriageway</w:t>
      </w:r>
      <w:r>
        <w:rPr>
          <w:spacing w:val="3"/>
        </w:rPr>
        <w:t xml:space="preserve"> </w:t>
      </w:r>
      <w:r>
        <w:t>generally</w:t>
      </w:r>
      <w:r>
        <w:rPr>
          <w:spacing w:val="1"/>
        </w:rPr>
        <w:t xml:space="preserve"> </w:t>
      </w:r>
      <w:r>
        <w:t>consists</w:t>
      </w:r>
      <w:r>
        <w:rPr>
          <w:spacing w:val="7"/>
        </w:rPr>
        <w:t xml:space="preserve"> </w:t>
      </w:r>
      <w:r>
        <w:t>of</w:t>
      </w:r>
    </w:p>
    <w:p w14:paraId="4DECFBC9">
      <w:pPr>
        <w:sectPr>
          <w:headerReference r:id="rId29" w:type="default"/>
          <w:footerReference r:id="rId30" w:type="default"/>
          <w:pgSz w:w="12240" w:h="15840"/>
          <w:pgMar w:top="1500" w:right="340" w:bottom="1200" w:left="1720" w:header="0" w:footer="1014" w:gutter="0"/>
          <w:cols w:space="720" w:num="1"/>
        </w:sectPr>
      </w:pPr>
    </w:p>
    <w:p w14:paraId="178423E4">
      <w:pPr>
        <w:pStyle w:val="11"/>
        <w:spacing w:before="72"/>
        <w:ind w:left="440" w:right="1103"/>
      </w:pPr>
      <w:r>
        <w:t>a</w:t>
      </w:r>
      <w:r>
        <w:rPr>
          <w:spacing w:val="8"/>
        </w:rPr>
        <w:t xml:space="preserve"> </w:t>
      </w:r>
      <w:r>
        <w:t>number</w:t>
      </w:r>
      <w:r>
        <w:rPr>
          <w:spacing w:val="7"/>
        </w:rPr>
        <w:t xml:space="preserve"> </w:t>
      </w:r>
      <w:r>
        <w:t>of</w:t>
      </w:r>
      <w:r>
        <w:rPr>
          <w:spacing w:val="10"/>
        </w:rPr>
        <w:t xml:space="preserve"> </w:t>
      </w:r>
      <w:r>
        <w:t>traffic</w:t>
      </w:r>
      <w:r>
        <w:rPr>
          <w:spacing w:val="8"/>
        </w:rPr>
        <w:t xml:space="preserve"> </w:t>
      </w:r>
      <w:r>
        <w:t>lanes</w:t>
      </w:r>
      <w:r>
        <w:rPr>
          <w:spacing w:val="11"/>
        </w:rPr>
        <w:t xml:space="preserve"> </w:t>
      </w:r>
      <w:r>
        <w:t>together</w:t>
      </w:r>
      <w:r>
        <w:rPr>
          <w:spacing w:val="8"/>
        </w:rPr>
        <w:t xml:space="preserve"> </w:t>
      </w:r>
      <w:r>
        <w:t>with</w:t>
      </w:r>
      <w:r>
        <w:rPr>
          <w:spacing w:val="9"/>
        </w:rPr>
        <w:t xml:space="preserve"> </w:t>
      </w:r>
      <w:r>
        <w:t>any</w:t>
      </w:r>
      <w:r>
        <w:rPr>
          <w:spacing w:val="6"/>
        </w:rPr>
        <w:t xml:space="preserve"> </w:t>
      </w:r>
      <w:r>
        <w:t>associated</w:t>
      </w:r>
      <w:r>
        <w:rPr>
          <w:spacing w:val="8"/>
        </w:rPr>
        <w:t xml:space="preserve"> </w:t>
      </w:r>
      <w:r>
        <w:t>shoulder,</w:t>
      </w:r>
      <w:r>
        <w:rPr>
          <w:spacing w:val="8"/>
        </w:rPr>
        <w:t xml:space="preserve"> </w:t>
      </w:r>
      <w:r>
        <w:t>but</w:t>
      </w:r>
      <w:r>
        <w:rPr>
          <w:spacing w:val="9"/>
        </w:rPr>
        <w:t xml:space="preserve"> </w:t>
      </w:r>
      <w:r>
        <w:t>maybe</w:t>
      </w:r>
      <w:r>
        <w:rPr>
          <w:spacing w:val="10"/>
        </w:rPr>
        <w:t xml:space="preserve"> </w:t>
      </w:r>
      <w:r>
        <w:t>a</w:t>
      </w:r>
      <w:r>
        <w:rPr>
          <w:spacing w:val="8"/>
        </w:rPr>
        <w:t xml:space="preserve"> </w:t>
      </w:r>
      <w:r>
        <w:t>soul</w:t>
      </w:r>
      <w:r>
        <w:rPr>
          <w:spacing w:val="9"/>
        </w:rPr>
        <w:t xml:space="preserve"> </w:t>
      </w:r>
      <w:r>
        <w:t>lane</w:t>
      </w:r>
      <w:r>
        <w:rPr>
          <w:spacing w:val="7"/>
        </w:rPr>
        <w:t xml:space="preserve"> </w:t>
      </w:r>
      <w:r>
        <w:t>in</w:t>
      </w:r>
      <w:r>
        <w:rPr>
          <w:spacing w:val="-57"/>
        </w:rPr>
        <w:t xml:space="preserve"> </w:t>
      </w:r>
      <w:r>
        <w:t>width.</w:t>
      </w:r>
    </w:p>
    <w:p w14:paraId="43619B73">
      <w:pPr>
        <w:pStyle w:val="11"/>
        <w:ind w:left="440"/>
      </w:pPr>
      <w:r>
        <w:t>For</w:t>
      </w:r>
      <w:r>
        <w:rPr>
          <w:spacing w:val="-1"/>
        </w:rPr>
        <w:t xml:space="preserve"> </w:t>
      </w:r>
      <w:r>
        <w:t>a</w:t>
      </w:r>
      <w:r>
        <w:rPr>
          <w:spacing w:val="-3"/>
        </w:rPr>
        <w:t xml:space="preserve"> </w:t>
      </w:r>
      <w:r>
        <w:t>single</w:t>
      </w:r>
      <w:r>
        <w:rPr>
          <w:spacing w:val="-1"/>
        </w:rPr>
        <w:t xml:space="preserve"> </w:t>
      </w:r>
      <w:r>
        <w:t>lane</w:t>
      </w:r>
      <w:r>
        <w:rPr>
          <w:spacing w:val="-2"/>
        </w:rPr>
        <w:t xml:space="preserve"> </w:t>
      </w:r>
      <w:r>
        <w:t>road;</w:t>
      </w:r>
    </w:p>
    <w:p w14:paraId="12955868">
      <w:pPr>
        <w:pStyle w:val="11"/>
        <w:ind w:left="2601" w:right="4204"/>
      </w:pPr>
      <w:r>
        <w:t>Width of a vehicle = 2.5 m</w:t>
      </w:r>
      <w:r>
        <w:rPr>
          <w:spacing w:val="1"/>
        </w:rPr>
        <w:t xml:space="preserve"> </w:t>
      </w:r>
      <w:r>
        <w:t>Clearance on either side = 0.625 m</w:t>
      </w:r>
      <w:r>
        <w:rPr>
          <w:spacing w:val="-58"/>
        </w:rPr>
        <w:t xml:space="preserve"> </w:t>
      </w:r>
      <w:r>
        <w:t>Total</w:t>
      </w:r>
      <w:r>
        <w:rPr>
          <w:spacing w:val="-1"/>
        </w:rPr>
        <w:t xml:space="preserve"> </w:t>
      </w:r>
      <w:r>
        <w:t>width =</w:t>
      </w:r>
      <w:r>
        <w:rPr>
          <w:spacing w:val="-1"/>
        </w:rPr>
        <w:t xml:space="preserve"> </w:t>
      </w:r>
      <w:r>
        <w:t>3.75 m</w:t>
      </w:r>
    </w:p>
    <w:p w14:paraId="066D4827">
      <w:pPr>
        <w:pStyle w:val="11"/>
        <w:spacing w:before="2"/>
        <w:rPr>
          <w:sz w:val="16"/>
        </w:rPr>
      </w:pPr>
    </w:p>
    <w:p w14:paraId="2975C6C1">
      <w:pPr>
        <w:rPr>
          <w:sz w:val="16"/>
        </w:rPr>
        <w:sectPr>
          <w:headerReference r:id="rId31" w:type="default"/>
          <w:footerReference r:id="rId32" w:type="default"/>
          <w:pgSz w:w="12240" w:h="15840"/>
          <w:pgMar w:top="1360" w:right="340" w:bottom="1200" w:left="1720" w:header="0" w:footer="1014" w:gutter="0"/>
          <w:cols w:space="720" w:num="1"/>
        </w:sectPr>
      </w:pPr>
    </w:p>
    <w:p w14:paraId="265691A3">
      <w:pPr>
        <w:pStyle w:val="11"/>
        <w:spacing w:before="90"/>
        <w:ind w:left="440"/>
      </w:pPr>
      <w:r>
        <w:t>For</w:t>
      </w:r>
      <w:r>
        <w:rPr>
          <w:spacing w:val="-9"/>
        </w:rPr>
        <w:t xml:space="preserve"> </w:t>
      </w:r>
      <w:r>
        <w:t>two-lane</w:t>
      </w:r>
      <w:r>
        <w:rPr>
          <w:spacing w:val="-10"/>
        </w:rPr>
        <w:t xml:space="preserve"> </w:t>
      </w:r>
      <w:r>
        <w:t>road;</w:t>
      </w:r>
    </w:p>
    <w:p w14:paraId="621DE48B">
      <w:pPr>
        <w:pStyle w:val="11"/>
        <w:spacing w:before="10"/>
        <w:rPr>
          <w:sz w:val="31"/>
        </w:rPr>
      </w:pPr>
      <w:r>
        <w:br w:type="column"/>
      </w:r>
    </w:p>
    <w:p w14:paraId="2FD58988">
      <w:pPr>
        <w:pStyle w:val="11"/>
        <w:ind w:left="336" w:right="3994"/>
      </w:pPr>
      <w:r>
        <w:t>Width</w:t>
      </w:r>
      <w:r>
        <w:rPr>
          <w:spacing w:val="-2"/>
        </w:rPr>
        <w:t xml:space="preserve"> </w:t>
      </w:r>
      <w:r>
        <w:t>of</w:t>
      </w:r>
      <w:r>
        <w:rPr>
          <w:spacing w:val="-2"/>
        </w:rPr>
        <w:t xml:space="preserve"> </w:t>
      </w:r>
      <w:r>
        <w:t>two</w:t>
      </w:r>
      <w:r>
        <w:rPr>
          <w:spacing w:val="-2"/>
        </w:rPr>
        <w:t xml:space="preserve"> </w:t>
      </w:r>
      <w:r>
        <w:t>vehicle</w:t>
      </w:r>
      <w:r>
        <w:rPr>
          <w:spacing w:val="-2"/>
        </w:rPr>
        <w:t xml:space="preserve"> </w:t>
      </w:r>
      <w:r>
        <w:t>=</w:t>
      </w:r>
      <w:r>
        <w:rPr>
          <w:spacing w:val="-3"/>
        </w:rPr>
        <w:t xml:space="preserve"> </w:t>
      </w:r>
      <w:r>
        <w:t>2.5</w:t>
      </w:r>
      <w:r>
        <w:rPr>
          <w:spacing w:val="-2"/>
        </w:rPr>
        <w:t xml:space="preserve"> </w:t>
      </w:r>
      <w:r>
        <w:t>×</w:t>
      </w:r>
      <w:r>
        <w:rPr>
          <w:spacing w:val="-2"/>
        </w:rPr>
        <w:t xml:space="preserve"> </w:t>
      </w:r>
      <w:r>
        <w:t>2</w:t>
      </w:r>
      <w:r>
        <w:rPr>
          <w:spacing w:val="-2"/>
        </w:rPr>
        <w:t xml:space="preserve"> </w:t>
      </w:r>
      <w:r>
        <w:t>=</w:t>
      </w:r>
      <w:r>
        <w:rPr>
          <w:spacing w:val="-3"/>
        </w:rPr>
        <w:t xml:space="preserve"> </w:t>
      </w:r>
      <w:r>
        <w:t>5</w:t>
      </w:r>
      <w:r>
        <w:rPr>
          <w:spacing w:val="-1"/>
        </w:rPr>
        <w:t xml:space="preserve"> </w:t>
      </w:r>
      <w:r>
        <w:t>m</w:t>
      </w:r>
      <w:r>
        <w:rPr>
          <w:spacing w:val="-57"/>
        </w:rPr>
        <w:t xml:space="preserve"> </w:t>
      </w:r>
      <w:r>
        <w:t>Clearance on either side = 0.5 m</w:t>
      </w:r>
      <w:r>
        <w:rPr>
          <w:spacing w:val="1"/>
        </w:rPr>
        <w:t xml:space="preserve"> </w:t>
      </w:r>
      <w:r>
        <w:t>Central</w:t>
      </w:r>
      <w:r>
        <w:rPr>
          <w:spacing w:val="-1"/>
        </w:rPr>
        <w:t xml:space="preserve"> </w:t>
      </w:r>
      <w:r>
        <w:t>clearance</w:t>
      </w:r>
      <w:r>
        <w:rPr>
          <w:spacing w:val="-1"/>
        </w:rPr>
        <w:t xml:space="preserve"> </w:t>
      </w:r>
      <w:r>
        <w:t>=</w:t>
      </w:r>
      <w:r>
        <w:rPr>
          <w:spacing w:val="-1"/>
        </w:rPr>
        <w:t xml:space="preserve"> </w:t>
      </w:r>
      <w:r>
        <w:t>1 m</w:t>
      </w:r>
    </w:p>
    <w:p w14:paraId="2E09E280">
      <w:pPr>
        <w:pStyle w:val="11"/>
        <w:ind w:left="336"/>
      </w:pPr>
      <w:r>
        <w:t>Total</w:t>
      </w:r>
      <w:r>
        <w:rPr>
          <w:spacing w:val="-1"/>
        </w:rPr>
        <w:t xml:space="preserve"> </w:t>
      </w:r>
      <w:r>
        <w:t>width</w:t>
      </w:r>
      <w:r>
        <w:rPr>
          <w:spacing w:val="-1"/>
        </w:rPr>
        <w:t xml:space="preserve"> </w:t>
      </w:r>
      <w:r>
        <w:t>of road</w:t>
      </w:r>
      <w:r>
        <w:rPr>
          <w:spacing w:val="-1"/>
        </w:rPr>
        <w:t xml:space="preserve"> </w:t>
      </w:r>
      <w:r>
        <w:t>=</w:t>
      </w:r>
      <w:r>
        <w:rPr>
          <w:spacing w:val="-1"/>
        </w:rPr>
        <w:t xml:space="preserve"> </w:t>
      </w:r>
      <w:r>
        <w:t>7</w:t>
      </w:r>
      <w:r>
        <w:rPr>
          <w:spacing w:val="1"/>
        </w:rPr>
        <w:t xml:space="preserve"> </w:t>
      </w:r>
      <w:r>
        <w:t>m</w:t>
      </w:r>
    </w:p>
    <w:p w14:paraId="4C4315E7">
      <w:pPr>
        <w:sectPr>
          <w:type w:val="continuous"/>
          <w:pgSz w:w="12240" w:h="15840"/>
          <w:pgMar w:top="1420" w:right="340" w:bottom="280" w:left="1720" w:header="720" w:footer="720" w:gutter="0"/>
          <w:cols w:equalWidth="0" w:num="2">
            <w:col w:w="2225" w:space="40"/>
            <w:col w:w="7915"/>
          </w:cols>
        </w:sectPr>
      </w:pPr>
    </w:p>
    <w:p w14:paraId="44AC0ABF">
      <w:pPr>
        <w:pStyle w:val="11"/>
        <w:rPr>
          <w:sz w:val="20"/>
        </w:rPr>
      </w:pPr>
    </w:p>
    <w:p w14:paraId="17251456">
      <w:pPr>
        <w:pStyle w:val="11"/>
        <w:spacing w:before="8" w:after="1"/>
        <w:rPr>
          <w:sz w:val="28"/>
        </w:rPr>
      </w:pPr>
    </w:p>
    <w:tbl>
      <w:tblPr>
        <w:tblStyle w:val="10"/>
        <w:tblW w:w="0" w:type="auto"/>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8"/>
        <w:gridCol w:w="3118"/>
        <w:gridCol w:w="3121"/>
      </w:tblGrid>
      <w:tr w14:paraId="4160B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118" w:type="dxa"/>
          </w:tcPr>
          <w:p w14:paraId="0489DDA5">
            <w:pPr>
              <w:pStyle w:val="24"/>
              <w:spacing w:before="0" w:line="268" w:lineRule="exact"/>
              <w:ind w:left="777"/>
              <w:jc w:val="left"/>
              <w:rPr>
                <w:sz w:val="24"/>
              </w:rPr>
            </w:pPr>
            <w:r>
              <w:rPr>
                <w:sz w:val="24"/>
              </w:rPr>
              <w:t>Single</w:t>
            </w:r>
            <w:r>
              <w:rPr>
                <w:spacing w:val="-1"/>
                <w:sz w:val="24"/>
              </w:rPr>
              <w:t xml:space="preserve"> </w:t>
            </w:r>
            <w:r>
              <w:rPr>
                <w:sz w:val="24"/>
              </w:rPr>
              <w:t>lane</w:t>
            </w:r>
            <w:r>
              <w:rPr>
                <w:spacing w:val="-2"/>
                <w:sz w:val="24"/>
              </w:rPr>
              <w:t xml:space="preserve"> </w:t>
            </w:r>
            <w:r>
              <w:rPr>
                <w:sz w:val="24"/>
              </w:rPr>
              <w:t>road</w:t>
            </w:r>
          </w:p>
        </w:tc>
        <w:tc>
          <w:tcPr>
            <w:tcW w:w="3118" w:type="dxa"/>
          </w:tcPr>
          <w:p w14:paraId="3808B179">
            <w:pPr>
              <w:pStyle w:val="24"/>
              <w:spacing w:before="0" w:line="268" w:lineRule="exact"/>
              <w:ind w:left="702" w:right="695"/>
              <w:rPr>
                <w:sz w:val="24"/>
              </w:rPr>
            </w:pPr>
            <w:r>
              <w:rPr>
                <w:sz w:val="24"/>
              </w:rPr>
              <w:t>Intermediate</w:t>
            </w:r>
            <w:r>
              <w:rPr>
                <w:spacing w:val="-3"/>
                <w:sz w:val="24"/>
              </w:rPr>
              <w:t xml:space="preserve"> </w:t>
            </w:r>
            <w:r>
              <w:rPr>
                <w:sz w:val="24"/>
              </w:rPr>
              <w:t>lane</w:t>
            </w:r>
          </w:p>
        </w:tc>
        <w:tc>
          <w:tcPr>
            <w:tcW w:w="3121" w:type="dxa"/>
          </w:tcPr>
          <w:p w14:paraId="408D4114">
            <w:pPr>
              <w:pStyle w:val="24"/>
              <w:spacing w:before="0" w:line="268" w:lineRule="exact"/>
              <w:ind w:left="188" w:right="178"/>
              <w:rPr>
                <w:sz w:val="24"/>
              </w:rPr>
            </w:pPr>
            <w:r>
              <w:rPr>
                <w:sz w:val="24"/>
              </w:rPr>
              <w:t>Multi-lane</w:t>
            </w:r>
            <w:r>
              <w:rPr>
                <w:spacing w:val="-3"/>
                <w:sz w:val="24"/>
              </w:rPr>
              <w:t xml:space="preserve"> </w:t>
            </w:r>
            <w:r>
              <w:rPr>
                <w:sz w:val="24"/>
              </w:rPr>
              <w:t>pavements width</w:t>
            </w:r>
          </w:p>
          <w:p w14:paraId="0606791B">
            <w:pPr>
              <w:pStyle w:val="24"/>
              <w:spacing w:before="0" w:line="264" w:lineRule="exact"/>
              <w:ind w:left="184" w:right="178"/>
              <w:rPr>
                <w:sz w:val="24"/>
              </w:rPr>
            </w:pPr>
            <w:r>
              <w:rPr>
                <w:sz w:val="24"/>
              </w:rPr>
              <w:t>per</w:t>
            </w:r>
            <w:r>
              <w:rPr>
                <w:spacing w:val="-2"/>
                <w:sz w:val="24"/>
              </w:rPr>
              <w:t xml:space="preserve"> </w:t>
            </w:r>
            <w:r>
              <w:rPr>
                <w:sz w:val="24"/>
              </w:rPr>
              <w:t>lane</w:t>
            </w:r>
          </w:p>
        </w:tc>
      </w:tr>
      <w:tr w14:paraId="1DAF8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118" w:type="dxa"/>
          </w:tcPr>
          <w:p w14:paraId="363EC2B3">
            <w:pPr>
              <w:pStyle w:val="24"/>
              <w:spacing w:before="0" w:line="268" w:lineRule="exact"/>
              <w:ind w:left="311"/>
              <w:jc w:val="left"/>
              <w:rPr>
                <w:sz w:val="24"/>
              </w:rPr>
            </w:pPr>
            <w:r>
              <w:rPr>
                <w:sz w:val="24"/>
              </w:rPr>
              <w:t>3.75</w:t>
            </w:r>
            <w:r>
              <w:rPr>
                <w:spacing w:val="-1"/>
                <w:sz w:val="24"/>
              </w:rPr>
              <w:t xml:space="preserve"> </w:t>
            </w:r>
            <w:r>
              <w:rPr>
                <w:sz w:val="24"/>
              </w:rPr>
              <w:t>(up to</w:t>
            </w:r>
            <w:r>
              <w:rPr>
                <w:spacing w:val="-1"/>
                <w:sz w:val="24"/>
              </w:rPr>
              <w:t xml:space="preserve"> </w:t>
            </w:r>
            <w:r>
              <w:rPr>
                <w:sz w:val="24"/>
              </w:rPr>
              <w:t>3m in</w:t>
            </w:r>
            <w:r>
              <w:rPr>
                <w:spacing w:val="-1"/>
                <w:sz w:val="24"/>
              </w:rPr>
              <w:t xml:space="preserve"> </w:t>
            </w:r>
            <w:r>
              <w:rPr>
                <w:sz w:val="24"/>
              </w:rPr>
              <w:t>difficult</w:t>
            </w:r>
          </w:p>
          <w:p w14:paraId="20C02A3E">
            <w:pPr>
              <w:pStyle w:val="24"/>
              <w:spacing w:before="0" w:line="264" w:lineRule="exact"/>
              <w:ind w:left="1204"/>
              <w:jc w:val="left"/>
              <w:rPr>
                <w:sz w:val="24"/>
              </w:rPr>
            </w:pPr>
            <w:r>
              <w:rPr>
                <w:sz w:val="24"/>
              </w:rPr>
              <w:t>terrain)</w:t>
            </w:r>
          </w:p>
        </w:tc>
        <w:tc>
          <w:tcPr>
            <w:tcW w:w="3118" w:type="dxa"/>
          </w:tcPr>
          <w:p w14:paraId="07213E81">
            <w:pPr>
              <w:pStyle w:val="24"/>
              <w:spacing w:before="0" w:line="268" w:lineRule="exact"/>
              <w:ind w:left="702" w:right="692"/>
              <w:rPr>
                <w:sz w:val="24"/>
              </w:rPr>
            </w:pPr>
            <w:r>
              <w:rPr>
                <w:sz w:val="24"/>
              </w:rPr>
              <w:t>5.5</w:t>
            </w:r>
          </w:p>
        </w:tc>
        <w:tc>
          <w:tcPr>
            <w:tcW w:w="3121" w:type="dxa"/>
          </w:tcPr>
          <w:p w14:paraId="21679443">
            <w:pPr>
              <w:pStyle w:val="24"/>
              <w:spacing w:before="0" w:line="268" w:lineRule="exact"/>
              <w:ind w:left="185" w:right="178"/>
              <w:rPr>
                <w:sz w:val="24"/>
              </w:rPr>
            </w:pPr>
            <w:r>
              <w:rPr>
                <w:sz w:val="24"/>
              </w:rPr>
              <w:t>3.5</w:t>
            </w:r>
          </w:p>
        </w:tc>
      </w:tr>
    </w:tbl>
    <w:p w14:paraId="71DD378B">
      <w:pPr>
        <w:pStyle w:val="11"/>
        <w:spacing w:before="8"/>
        <w:rPr>
          <w:sz w:val="15"/>
        </w:rPr>
      </w:pPr>
    </w:p>
    <w:p w14:paraId="4EA8BB51">
      <w:pPr>
        <w:spacing w:before="90"/>
        <w:ind w:left="3097"/>
        <w:rPr>
          <w:i/>
          <w:sz w:val="24"/>
        </w:rPr>
      </w:pPr>
      <w:bookmarkStart w:id="43" w:name="_bookmark43"/>
      <w:bookmarkEnd w:id="43"/>
      <w:r>
        <w:rPr>
          <w:i/>
          <w:color w:val="44536A"/>
          <w:sz w:val="24"/>
        </w:rPr>
        <w:t>Table</w:t>
      </w:r>
      <w:r>
        <w:rPr>
          <w:i/>
          <w:color w:val="44536A"/>
          <w:spacing w:val="-3"/>
          <w:sz w:val="24"/>
        </w:rPr>
        <w:t xml:space="preserve"> </w:t>
      </w:r>
      <w:r>
        <w:rPr>
          <w:i/>
          <w:color w:val="44536A"/>
          <w:sz w:val="24"/>
        </w:rPr>
        <w:t>6</w:t>
      </w:r>
      <w:r>
        <w:rPr>
          <w:i/>
          <w:color w:val="44536A"/>
          <w:spacing w:val="-1"/>
          <w:sz w:val="24"/>
        </w:rPr>
        <w:t xml:space="preserve"> </w:t>
      </w:r>
      <w:r>
        <w:rPr>
          <w:i/>
          <w:color w:val="44536A"/>
          <w:sz w:val="24"/>
        </w:rPr>
        <w:t>Width</w:t>
      </w:r>
      <w:r>
        <w:rPr>
          <w:i/>
          <w:color w:val="44536A"/>
          <w:spacing w:val="-2"/>
          <w:sz w:val="24"/>
        </w:rPr>
        <w:t xml:space="preserve"> </w:t>
      </w:r>
      <w:r>
        <w:rPr>
          <w:i/>
          <w:color w:val="44536A"/>
          <w:sz w:val="24"/>
        </w:rPr>
        <w:t>of</w:t>
      </w:r>
      <w:r>
        <w:rPr>
          <w:i/>
          <w:color w:val="44536A"/>
          <w:spacing w:val="-2"/>
          <w:sz w:val="24"/>
        </w:rPr>
        <w:t xml:space="preserve"> </w:t>
      </w:r>
      <w:r>
        <w:rPr>
          <w:i/>
          <w:color w:val="44536A"/>
          <w:sz w:val="24"/>
        </w:rPr>
        <w:t>Carriageway</w:t>
      </w:r>
      <w:r>
        <w:rPr>
          <w:i/>
          <w:color w:val="44536A"/>
          <w:spacing w:val="-1"/>
          <w:sz w:val="24"/>
        </w:rPr>
        <w:t xml:space="preserve"> </w:t>
      </w:r>
      <w:r>
        <w:rPr>
          <w:i/>
          <w:color w:val="44536A"/>
          <w:sz w:val="24"/>
        </w:rPr>
        <w:t>(m)</w:t>
      </w:r>
    </w:p>
    <w:p w14:paraId="3A26FAF4">
      <w:pPr>
        <w:spacing w:before="199"/>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04762508">
      <w:pPr>
        <w:pStyle w:val="11"/>
        <w:spacing w:before="1"/>
        <w:rPr>
          <w:i/>
          <w:sz w:val="20"/>
        </w:rPr>
      </w:pPr>
    </w:p>
    <w:p w14:paraId="437754D6">
      <w:pPr>
        <w:pStyle w:val="6"/>
        <w:numPr>
          <w:ilvl w:val="2"/>
          <w:numId w:val="22"/>
        </w:numPr>
        <w:tabs>
          <w:tab w:val="left" w:pos="1072"/>
        </w:tabs>
        <w:spacing w:before="89" w:line="319" w:lineRule="exact"/>
        <w:ind w:hanging="632"/>
      </w:pPr>
      <w:bookmarkStart w:id="44" w:name="_bookmark44"/>
      <w:bookmarkEnd w:id="44"/>
      <w:r>
        <w:rPr>
          <w:color w:val="1F4D78"/>
        </w:rPr>
        <w:t>Road</w:t>
      </w:r>
      <w:r>
        <w:rPr>
          <w:color w:val="1F4D78"/>
          <w:spacing w:val="-7"/>
        </w:rPr>
        <w:t xml:space="preserve"> </w:t>
      </w:r>
      <w:r>
        <w:rPr>
          <w:color w:val="1F4D78"/>
        </w:rPr>
        <w:t>Margin</w:t>
      </w:r>
    </w:p>
    <w:p w14:paraId="53FE60AB">
      <w:pPr>
        <w:pStyle w:val="11"/>
        <w:ind w:left="440" w:right="1102"/>
        <w:jc w:val="both"/>
      </w:pPr>
      <w:r>
        <w:t>The various elements of in the road margin are the shoulder, separator if any, and the</w:t>
      </w:r>
      <w:r>
        <w:rPr>
          <w:spacing w:val="1"/>
        </w:rPr>
        <w:t xml:space="preserve"> </w:t>
      </w:r>
      <w:r>
        <w:rPr>
          <w:spacing w:val="-1"/>
        </w:rPr>
        <w:t>shoulder</w:t>
      </w:r>
      <w:r>
        <w:rPr>
          <w:spacing w:val="-14"/>
        </w:rPr>
        <w:t xml:space="preserve"> </w:t>
      </w:r>
      <w:r>
        <w:t>excluding</w:t>
      </w:r>
      <w:r>
        <w:rPr>
          <w:spacing w:val="-15"/>
        </w:rPr>
        <w:t xml:space="preserve"> </w:t>
      </w:r>
      <w:r>
        <w:t>side</w:t>
      </w:r>
      <w:r>
        <w:rPr>
          <w:spacing w:val="-14"/>
        </w:rPr>
        <w:t xml:space="preserve"> </w:t>
      </w:r>
      <w:r>
        <w:t>drains,</w:t>
      </w:r>
      <w:r>
        <w:rPr>
          <w:spacing w:val="-13"/>
        </w:rPr>
        <w:t xml:space="preserve"> </w:t>
      </w:r>
      <w:r>
        <w:t>driveway,</w:t>
      </w:r>
      <w:r>
        <w:rPr>
          <w:spacing w:val="-11"/>
        </w:rPr>
        <w:t xml:space="preserve"> </w:t>
      </w:r>
      <w:r>
        <w:t>cycle</w:t>
      </w:r>
      <w:r>
        <w:rPr>
          <w:spacing w:val="-14"/>
        </w:rPr>
        <w:t xml:space="preserve"> </w:t>
      </w:r>
      <w:r>
        <w:t>track,</w:t>
      </w:r>
      <w:r>
        <w:rPr>
          <w:spacing w:val="-13"/>
        </w:rPr>
        <w:t xml:space="preserve"> </w:t>
      </w:r>
      <w:r>
        <w:t>footpath,</w:t>
      </w:r>
      <w:r>
        <w:rPr>
          <w:spacing w:val="-13"/>
        </w:rPr>
        <w:t xml:space="preserve"> </w:t>
      </w:r>
      <w:r>
        <w:t>guard</w:t>
      </w:r>
      <w:r>
        <w:rPr>
          <w:spacing w:val="-13"/>
        </w:rPr>
        <w:t xml:space="preserve"> </w:t>
      </w:r>
      <w:r>
        <w:t>rail</w:t>
      </w:r>
      <w:r>
        <w:rPr>
          <w:spacing w:val="-13"/>
        </w:rPr>
        <w:t xml:space="preserve"> </w:t>
      </w:r>
      <w:r>
        <w:t>and</w:t>
      </w:r>
      <w:r>
        <w:rPr>
          <w:spacing w:val="-13"/>
        </w:rPr>
        <w:t xml:space="preserve"> </w:t>
      </w:r>
      <w:r>
        <w:t>embankment</w:t>
      </w:r>
      <w:r>
        <w:rPr>
          <w:spacing w:val="-58"/>
        </w:rPr>
        <w:t xml:space="preserve"> </w:t>
      </w:r>
      <w:r>
        <w:t>slope.</w:t>
      </w:r>
    </w:p>
    <w:p w14:paraId="60CF7289">
      <w:pPr>
        <w:pStyle w:val="11"/>
        <w:spacing w:before="4"/>
        <w:rPr>
          <w:sz w:val="20"/>
        </w:rPr>
      </w:pPr>
      <w:r>
        <w:drawing>
          <wp:anchor distT="0" distB="0" distL="0" distR="0" simplePos="0" relativeHeight="251660288" behindDoc="0" locked="0" layoutInCell="1" allowOverlap="1">
            <wp:simplePos x="0" y="0"/>
            <wp:positionH relativeFrom="page">
              <wp:posOffset>1880870</wp:posOffset>
            </wp:positionH>
            <wp:positionV relativeFrom="paragraph">
              <wp:posOffset>173355</wp:posOffset>
            </wp:positionV>
            <wp:extent cx="4413250" cy="2376170"/>
            <wp:effectExtent l="0" t="0" r="0" b="0"/>
            <wp:wrapTopAndBottom/>
            <wp:docPr id="11" name="image6.jpeg" descr="C:\Users\Exam Section\OneDrive - khwopa.edu.np\Desktop\Vivek Materials\315195323_1585377305229302_744119487983891072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C:\Users\Exam Section\OneDrive - khwopa.edu.np\Desktop\Vivek Materials\315195323_1585377305229302_7441194879838910728_n.jpg"/>
                    <pic:cNvPicPr>
                      <a:picLocks noChangeAspect="1"/>
                    </pic:cNvPicPr>
                  </pic:nvPicPr>
                  <pic:blipFill>
                    <a:blip r:embed="rId87" cstate="print"/>
                    <a:stretch>
                      <a:fillRect/>
                    </a:stretch>
                  </pic:blipFill>
                  <pic:spPr>
                    <a:xfrm>
                      <a:off x="0" y="0"/>
                      <a:ext cx="4413087" cy="2376297"/>
                    </a:xfrm>
                    <a:prstGeom prst="rect">
                      <a:avLst/>
                    </a:prstGeom>
                  </pic:spPr>
                </pic:pic>
              </a:graphicData>
            </a:graphic>
          </wp:anchor>
        </w:drawing>
      </w:r>
    </w:p>
    <w:p w14:paraId="1169D9A0">
      <w:pPr>
        <w:spacing w:before="232"/>
        <w:ind w:left="3621"/>
        <w:rPr>
          <w:i/>
          <w:sz w:val="24"/>
        </w:rPr>
      </w:pPr>
      <w:bookmarkStart w:id="45" w:name="_bookmark45"/>
      <w:bookmarkEnd w:id="45"/>
      <w:r>
        <w:rPr>
          <w:i/>
          <w:color w:val="44536A"/>
          <w:sz w:val="24"/>
        </w:rPr>
        <w:t>Figure</w:t>
      </w:r>
      <w:r>
        <w:rPr>
          <w:i/>
          <w:color w:val="44536A"/>
          <w:spacing w:val="-2"/>
          <w:sz w:val="24"/>
        </w:rPr>
        <w:t xml:space="preserve"> </w:t>
      </w:r>
      <w:r>
        <w:rPr>
          <w:i/>
          <w:color w:val="44536A"/>
          <w:sz w:val="24"/>
        </w:rPr>
        <w:t>5 Cross</w:t>
      </w:r>
      <w:r>
        <w:rPr>
          <w:i/>
          <w:color w:val="44536A"/>
          <w:spacing w:val="-1"/>
          <w:sz w:val="24"/>
        </w:rPr>
        <w:t xml:space="preserve"> </w:t>
      </w:r>
      <w:r>
        <w:rPr>
          <w:i/>
          <w:color w:val="44536A"/>
          <w:sz w:val="24"/>
        </w:rPr>
        <w:t>section of</w:t>
      </w:r>
      <w:r>
        <w:rPr>
          <w:i/>
          <w:color w:val="44536A"/>
          <w:spacing w:val="-1"/>
          <w:sz w:val="24"/>
        </w:rPr>
        <w:t xml:space="preserve"> </w:t>
      </w:r>
      <w:r>
        <w:rPr>
          <w:i/>
          <w:color w:val="44536A"/>
          <w:sz w:val="24"/>
        </w:rPr>
        <w:t>road</w:t>
      </w:r>
    </w:p>
    <w:p w14:paraId="24CE7929">
      <w:pPr>
        <w:spacing w:before="199"/>
        <w:ind w:left="3493"/>
        <w:rPr>
          <w:i/>
          <w:sz w:val="24"/>
        </w:rPr>
      </w:pPr>
      <w:r>
        <w:rPr>
          <w:i/>
          <w:sz w:val="24"/>
        </w:rPr>
        <w:t>(Source:</w:t>
      </w:r>
      <w:r>
        <w:rPr>
          <w:i/>
          <w:spacing w:val="-4"/>
          <w:sz w:val="24"/>
        </w:rPr>
        <w:t xml:space="preserve"> </w:t>
      </w:r>
      <w:r>
        <w:fldChar w:fldCharType="begin"/>
      </w:r>
      <w:r>
        <w:instrText xml:space="preserve"> HYPERLINK "https://tutorialstipscivil.com/civil-topics" \h </w:instrText>
      </w:r>
      <w:r>
        <w:fldChar w:fldCharType="separate"/>
      </w:r>
      <w:r>
        <w:rPr>
          <w:i/>
          <w:color w:val="0462C1"/>
          <w:sz w:val="24"/>
          <w:u w:val="single" w:color="0462C1"/>
        </w:rPr>
        <w:t>https://tutorialstipscivil.com/civil-topics</w:t>
      </w:r>
      <w:r>
        <w:rPr>
          <w:i/>
          <w:color w:val="0462C1"/>
          <w:sz w:val="24"/>
          <w:u w:val="single" w:color="0462C1"/>
        </w:rPr>
        <w:fldChar w:fldCharType="end"/>
      </w:r>
      <w:r>
        <w:rPr>
          <w:i/>
          <w:sz w:val="24"/>
        </w:rPr>
        <w:t>)</w:t>
      </w:r>
    </w:p>
    <w:p w14:paraId="200AEFEA">
      <w:pPr>
        <w:rPr>
          <w:sz w:val="24"/>
        </w:rPr>
        <w:sectPr>
          <w:type w:val="continuous"/>
          <w:pgSz w:w="12240" w:h="15840"/>
          <w:pgMar w:top="1420" w:right="340" w:bottom="280" w:left="1720" w:header="720" w:footer="720" w:gutter="0"/>
          <w:cols w:space="720" w:num="1"/>
        </w:sectPr>
      </w:pPr>
    </w:p>
    <w:p w14:paraId="5EA2AB90">
      <w:pPr>
        <w:pStyle w:val="6"/>
        <w:numPr>
          <w:ilvl w:val="2"/>
          <w:numId w:val="22"/>
        </w:numPr>
        <w:tabs>
          <w:tab w:val="left" w:pos="1072"/>
        </w:tabs>
        <w:spacing w:before="75"/>
        <w:ind w:hanging="632"/>
      </w:pPr>
      <w:bookmarkStart w:id="46" w:name="_bookmark46"/>
      <w:bookmarkEnd w:id="46"/>
      <w:r>
        <w:rPr>
          <w:color w:val="1F4D78"/>
        </w:rPr>
        <w:t>Right</w:t>
      </w:r>
      <w:r>
        <w:rPr>
          <w:color w:val="1F4D78"/>
          <w:spacing w:val="-2"/>
        </w:rPr>
        <w:t xml:space="preserve"> </w:t>
      </w:r>
      <w:r>
        <w:rPr>
          <w:color w:val="1F4D78"/>
        </w:rPr>
        <w:t>of</w:t>
      </w:r>
      <w:r>
        <w:rPr>
          <w:color w:val="1F4D78"/>
          <w:spacing w:val="-4"/>
        </w:rPr>
        <w:t xml:space="preserve"> </w:t>
      </w:r>
      <w:r>
        <w:rPr>
          <w:color w:val="1F4D78"/>
        </w:rPr>
        <w:t>Way</w:t>
      </w:r>
      <w:r>
        <w:rPr>
          <w:color w:val="1F4D78"/>
          <w:spacing w:val="-1"/>
        </w:rPr>
        <w:t xml:space="preserve"> </w:t>
      </w:r>
      <w:r>
        <w:rPr>
          <w:color w:val="1F4D78"/>
        </w:rPr>
        <w:t>(ROW)</w:t>
      </w:r>
    </w:p>
    <w:p w14:paraId="219C9F10">
      <w:pPr>
        <w:pStyle w:val="11"/>
        <w:ind w:left="440" w:right="1099"/>
        <w:jc w:val="both"/>
      </w:pPr>
      <w:r>
        <w:t>Right of way is the total land area acquired for the construction of the roadway. Its width</w:t>
      </w:r>
      <w:r>
        <w:rPr>
          <w:spacing w:val="1"/>
        </w:rPr>
        <w:t xml:space="preserve"> </w:t>
      </w:r>
      <w:r>
        <w:rPr>
          <w:spacing w:val="-1"/>
        </w:rPr>
        <w:t>should</w:t>
      </w:r>
      <w:r>
        <w:rPr>
          <w:spacing w:val="-10"/>
        </w:rPr>
        <w:t xml:space="preserve"> </w:t>
      </w:r>
      <w:r>
        <w:rPr>
          <w:spacing w:val="-1"/>
        </w:rPr>
        <w:t>be</w:t>
      </w:r>
      <w:r>
        <w:rPr>
          <w:spacing w:val="-11"/>
        </w:rPr>
        <w:t xml:space="preserve"> </w:t>
      </w:r>
      <w:r>
        <w:rPr>
          <w:spacing w:val="-1"/>
        </w:rPr>
        <w:t>enough</w:t>
      </w:r>
      <w:r>
        <w:rPr>
          <w:spacing w:val="-10"/>
        </w:rPr>
        <w:t xml:space="preserve"> </w:t>
      </w:r>
      <w:r>
        <w:t>to</w:t>
      </w:r>
      <w:r>
        <w:rPr>
          <w:spacing w:val="-9"/>
        </w:rPr>
        <w:t xml:space="preserve"> </w:t>
      </w:r>
      <w:r>
        <w:t>accommodate</w:t>
      </w:r>
      <w:r>
        <w:rPr>
          <w:spacing w:val="-11"/>
        </w:rPr>
        <w:t xml:space="preserve"> </w:t>
      </w:r>
      <w:r>
        <w:t>all</w:t>
      </w:r>
      <w:r>
        <w:rPr>
          <w:spacing w:val="-9"/>
        </w:rPr>
        <w:t xml:space="preserve"> </w:t>
      </w:r>
      <w:r>
        <w:t>the</w:t>
      </w:r>
      <w:r>
        <w:rPr>
          <w:spacing w:val="-11"/>
        </w:rPr>
        <w:t xml:space="preserve"> </w:t>
      </w:r>
      <w:r>
        <w:t>elements</w:t>
      </w:r>
      <w:r>
        <w:rPr>
          <w:spacing w:val="-11"/>
        </w:rPr>
        <w:t xml:space="preserve"> </w:t>
      </w:r>
      <w:r>
        <w:t>of</w:t>
      </w:r>
      <w:r>
        <w:rPr>
          <w:spacing w:val="-11"/>
        </w:rPr>
        <w:t xml:space="preserve"> </w:t>
      </w:r>
      <w:r>
        <w:t>the</w:t>
      </w:r>
      <w:r>
        <w:rPr>
          <w:spacing w:val="-11"/>
        </w:rPr>
        <w:t xml:space="preserve"> </w:t>
      </w:r>
      <w:r>
        <w:t>roadway</w:t>
      </w:r>
      <w:r>
        <w:rPr>
          <w:spacing w:val="-15"/>
        </w:rPr>
        <w:t xml:space="preserve"> </w:t>
      </w:r>
      <w:r>
        <w:t>cross</w:t>
      </w:r>
      <w:r>
        <w:rPr>
          <w:spacing w:val="-9"/>
        </w:rPr>
        <w:t xml:space="preserve"> </w:t>
      </w:r>
      <w:r>
        <w:t>section,</w:t>
      </w:r>
      <w:r>
        <w:rPr>
          <w:spacing w:val="-10"/>
        </w:rPr>
        <w:t xml:space="preserve"> </w:t>
      </w:r>
      <w:r>
        <w:t>any</w:t>
      </w:r>
      <w:r>
        <w:rPr>
          <w:spacing w:val="-15"/>
        </w:rPr>
        <w:t xml:space="preserve"> </w:t>
      </w:r>
      <w:r>
        <w:t>future</w:t>
      </w:r>
      <w:r>
        <w:rPr>
          <w:spacing w:val="-57"/>
        </w:rPr>
        <w:t xml:space="preserve"> </w:t>
      </w:r>
      <w:r>
        <w:t>widening of the road and any public utility facilities that will be installed along the</w:t>
      </w:r>
      <w:r>
        <w:rPr>
          <w:spacing w:val="1"/>
        </w:rPr>
        <w:t xml:space="preserve"> </w:t>
      </w:r>
      <w:r>
        <w:t>roadway. ROW is the area of the road acquired for carriages way + other necessities +</w:t>
      </w:r>
      <w:r>
        <w:rPr>
          <w:spacing w:val="1"/>
        </w:rPr>
        <w:t xml:space="preserve"> </w:t>
      </w:r>
      <w:r>
        <w:t>future extension, along its alignment. Good practice is to acquire ROW wide enough to</w:t>
      </w:r>
      <w:r>
        <w:rPr>
          <w:spacing w:val="1"/>
        </w:rPr>
        <w:t xml:space="preserve"> </w:t>
      </w:r>
      <w:r>
        <w:t>accommodate</w:t>
      </w:r>
      <w:r>
        <w:rPr>
          <w:spacing w:val="-1"/>
        </w:rPr>
        <w:t xml:space="preserve"> </w:t>
      </w:r>
      <w:r>
        <w:t>the</w:t>
      </w:r>
      <w:r>
        <w:rPr>
          <w:spacing w:val="1"/>
        </w:rPr>
        <w:t xml:space="preserve"> </w:t>
      </w:r>
      <w:r>
        <w:t>ultimate development</w:t>
      </w:r>
      <w:r>
        <w:rPr>
          <w:spacing w:val="-1"/>
        </w:rPr>
        <w:t xml:space="preserve"> </w:t>
      </w:r>
      <w:r>
        <w:t>and</w:t>
      </w:r>
      <w:r>
        <w:rPr>
          <w:spacing w:val="1"/>
        </w:rPr>
        <w:t xml:space="preserve"> </w:t>
      </w:r>
      <w:r>
        <w:t>all components</w:t>
      </w:r>
      <w:r>
        <w:rPr>
          <w:spacing w:val="-1"/>
        </w:rPr>
        <w:t xml:space="preserve"> </w:t>
      </w:r>
      <w:r>
        <w:t>of the</w:t>
      </w:r>
      <w:r>
        <w:rPr>
          <w:spacing w:val="-1"/>
        </w:rPr>
        <w:t xml:space="preserve"> </w:t>
      </w:r>
      <w:r>
        <w:t>road.</w:t>
      </w:r>
    </w:p>
    <w:p w14:paraId="108EE3EF">
      <w:pPr>
        <w:pStyle w:val="11"/>
        <w:spacing w:before="11"/>
        <w:rPr>
          <w:sz w:val="23"/>
        </w:rPr>
      </w:pPr>
    </w:p>
    <w:tbl>
      <w:tblPr>
        <w:tblStyle w:val="10"/>
        <w:tblW w:w="0" w:type="auto"/>
        <w:tblInd w:w="9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9"/>
        <w:gridCol w:w="4061"/>
      </w:tblGrid>
      <w:tr w14:paraId="1E774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9" w:type="dxa"/>
          </w:tcPr>
          <w:p w14:paraId="54CB075D">
            <w:pPr>
              <w:pStyle w:val="24"/>
              <w:spacing w:before="0" w:line="248" w:lineRule="exact"/>
              <w:ind w:left="1424" w:right="1412"/>
              <w:rPr>
                <w:rFonts w:ascii="Calibri"/>
                <w:b/>
              </w:rPr>
            </w:pPr>
            <w:r>
              <w:rPr>
                <w:rFonts w:ascii="Calibri"/>
                <w:b/>
              </w:rPr>
              <w:t>Road</w:t>
            </w:r>
            <w:r>
              <w:rPr>
                <w:rFonts w:ascii="Calibri"/>
                <w:b/>
                <w:spacing w:val="-1"/>
              </w:rPr>
              <w:t xml:space="preserve"> </w:t>
            </w:r>
            <w:r>
              <w:rPr>
                <w:rFonts w:ascii="Calibri"/>
                <w:b/>
              </w:rPr>
              <w:t>Type</w:t>
            </w:r>
          </w:p>
        </w:tc>
        <w:tc>
          <w:tcPr>
            <w:tcW w:w="4061" w:type="dxa"/>
          </w:tcPr>
          <w:p w14:paraId="0BE655D4">
            <w:pPr>
              <w:pStyle w:val="24"/>
              <w:spacing w:before="0" w:line="248" w:lineRule="exact"/>
              <w:ind w:left="985" w:right="975"/>
              <w:rPr>
                <w:rFonts w:ascii="Calibri"/>
              </w:rPr>
            </w:pPr>
            <w:r>
              <w:rPr>
                <w:rFonts w:ascii="Calibri"/>
                <w:b/>
              </w:rPr>
              <w:t>Total</w:t>
            </w:r>
            <w:r>
              <w:rPr>
                <w:rFonts w:ascii="Calibri"/>
                <w:b/>
                <w:spacing w:val="-1"/>
              </w:rPr>
              <w:t xml:space="preserve"> </w:t>
            </w:r>
            <w:r>
              <w:rPr>
                <w:rFonts w:ascii="Calibri"/>
                <w:b/>
              </w:rPr>
              <w:t>Right</w:t>
            </w:r>
            <w:r>
              <w:rPr>
                <w:rFonts w:ascii="Calibri"/>
                <w:b/>
                <w:spacing w:val="-2"/>
              </w:rPr>
              <w:t xml:space="preserve"> </w:t>
            </w:r>
            <w:r>
              <w:rPr>
                <w:rFonts w:ascii="Calibri"/>
                <w:b/>
              </w:rPr>
              <w:t>of</w:t>
            </w:r>
            <w:r>
              <w:rPr>
                <w:rFonts w:ascii="Calibri"/>
                <w:b/>
                <w:spacing w:val="-1"/>
              </w:rPr>
              <w:t xml:space="preserve"> </w:t>
            </w:r>
            <w:r>
              <w:rPr>
                <w:rFonts w:ascii="Calibri"/>
                <w:b/>
              </w:rPr>
              <w:t>Way</w:t>
            </w:r>
            <w:r>
              <w:rPr>
                <w:rFonts w:ascii="Calibri"/>
                <w:b/>
                <w:spacing w:val="-2"/>
              </w:rPr>
              <w:t xml:space="preserve"> </w:t>
            </w:r>
            <w:r>
              <w:rPr>
                <w:rFonts w:ascii="Calibri"/>
                <w:b/>
              </w:rPr>
              <w:t>(m</w:t>
            </w:r>
            <w:r>
              <w:rPr>
                <w:rFonts w:ascii="Calibri"/>
              </w:rPr>
              <w:t>)</w:t>
            </w:r>
          </w:p>
        </w:tc>
      </w:tr>
      <w:tr w14:paraId="5179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9" w:type="dxa"/>
          </w:tcPr>
          <w:p w14:paraId="61EDBCBF">
            <w:pPr>
              <w:pStyle w:val="24"/>
              <w:spacing w:before="0" w:line="248" w:lineRule="exact"/>
              <w:ind w:left="1424" w:right="1412"/>
              <w:rPr>
                <w:rFonts w:ascii="Calibri"/>
              </w:rPr>
            </w:pPr>
            <w:r>
              <w:rPr>
                <w:rFonts w:ascii="Calibri"/>
              </w:rPr>
              <w:t>Highways</w:t>
            </w:r>
          </w:p>
        </w:tc>
        <w:tc>
          <w:tcPr>
            <w:tcW w:w="4061" w:type="dxa"/>
          </w:tcPr>
          <w:p w14:paraId="786EE5F7">
            <w:pPr>
              <w:pStyle w:val="24"/>
              <w:spacing w:before="0" w:line="248" w:lineRule="exact"/>
              <w:ind w:left="985" w:right="974"/>
              <w:rPr>
                <w:rFonts w:ascii="Calibri"/>
              </w:rPr>
            </w:pPr>
            <w:r>
              <w:rPr>
                <w:rFonts w:ascii="Calibri"/>
              </w:rPr>
              <w:t>50</w:t>
            </w:r>
          </w:p>
        </w:tc>
      </w:tr>
      <w:tr w14:paraId="7733B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9" w:type="dxa"/>
          </w:tcPr>
          <w:p w14:paraId="32E1FBB5">
            <w:pPr>
              <w:pStyle w:val="24"/>
              <w:spacing w:before="0" w:line="248" w:lineRule="exact"/>
              <w:ind w:left="1424" w:right="1413"/>
              <w:rPr>
                <w:rFonts w:ascii="Calibri"/>
              </w:rPr>
            </w:pPr>
            <w:r>
              <w:rPr>
                <w:rFonts w:ascii="Calibri"/>
              </w:rPr>
              <w:t>Feeder</w:t>
            </w:r>
            <w:r>
              <w:rPr>
                <w:rFonts w:ascii="Calibri"/>
                <w:spacing w:val="-3"/>
              </w:rPr>
              <w:t xml:space="preserve"> </w:t>
            </w:r>
            <w:r>
              <w:rPr>
                <w:rFonts w:ascii="Calibri"/>
              </w:rPr>
              <w:t>Roads</w:t>
            </w:r>
          </w:p>
        </w:tc>
        <w:tc>
          <w:tcPr>
            <w:tcW w:w="4061" w:type="dxa"/>
          </w:tcPr>
          <w:p w14:paraId="22822E37">
            <w:pPr>
              <w:pStyle w:val="24"/>
              <w:spacing w:before="0" w:line="248" w:lineRule="exact"/>
              <w:ind w:left="985" w:right="974"/>
              <w:rPr>
                <w:rFonts w:ascii="Calibri"/>
              </w:rPr>
            </w:pPr>
            <w:r>
              <w:rPr>
                <w:rFonts w:ascii="Calibri"/>
              </w:rPr>
              <w:t>30</w:t>
            </w:r>
          </w:p>
        </w:tc>
      </w:tr>
      <w:tr w14:paraId="3B0BB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9" w:type="dxa"/>
          </w:tcPr>
          <w:p w14:paraId="1607AA05">
            <w:pPr>
              <w:pStyle w:val="24"/>
              <w:spacing w:before="0" w:line="248" w:lineRule="exact"/>
              <w:ind w:left="1424" w:right="1414"/>
              <w:rPr>
                <w:rFonts w:ascii="Calibri"/>
              </w:rPr>
            </w:pPr>
            <w:r>
              <w:rPr>
                <w:rFonts w:ascii="Calibri"/>
              </w:rPr>
              <w:t>District</w:t>
            </w:r>
            <w:r>
              <w:rPr>
                <w:rFonts w:ascii="Calibri"/>
                <w:spacing w:val="-1"/>
              </w:rPr>
              <w:t xml:space="preserve"> </w:t>
            </w:r>
            <w:r>
              <w:rPr>
                <w:rFonts w:ascii="Calibri"/>
              </w:rPr>
              <w:t>Roads</w:t>
            </w:r>
          </w:p>
        </w:tc>
        <w:tc>
          <w:tcPr>
            <w:tcW w:w="4061" w:type="dxa"/>
          </w:tcPr>
          <w:p w14:paraId="3F1245C7">
            <w:pPr>
              <w:pStyle w:val="24"/>
              <w:spacing w:before="0" w:line="248" w:lineRule="exact"/>
              <w:ind w:left="985" w:right="974"/>
              <w:rPr>
                <w:rFonts w:ascii="Calibri"/>
              </w:rPr>
            </w:pPr>
            <w:r>
              <w:rPr>
                <w:rFonts w:ascii="Calibri"/>
              </w:rPr>
              <w:t>20</w:t>
            </w:r>
          </w:p>
        </w:tc>
      </w:tr>
    </w:tbl>
    <w:p w14:paraId="4AF0C3B5">
      <w:pPr>
        <w:pStyle w:val="11"/>
        <w:spacing w:before="10"/>
        <w:rPr>
          <w:sz w:val="10"/>
        </w:rPr>
      </w:pPr>
    </w:p>
    <w:p w14:paraId="1190CAAD">
      <w:pPr>
        <w:rPr>
          <w:sz w:val="10"/>
        </w:rPr>
        <w:sectPr>
          <w:headerReference r:id="rId33" w:type="default"/>
          <w:footerReference r:id="rId34" w:type="default"/>
          <w:pgSz w:w="12240" w:h="15840"/>
          <w:pgMar w:top="1360" w:right="340" w:bottom="1200" w:left="1720" w:header="0" w:footer="1014" w:gutter="0"/>
          <w:cols w:space="720" w:num="1"/>
        </w:sectPr>
      </w:pPr>
    </w:p>
    <w:p w14:paraId="7ABC131B">
      <w:pPr>
        <w:pStyle w:val="11"/>
        <w:rPr>
          <w:sz w:val="34"/>
        </w:rPr>
      </w:pPr>
    </w:p>
    <w:p w14:paraId="1C35DEDC">
      <w:pPr>
        <w:pStyle w:val="11"/>
        <w:rPr>
          <w:sz w:val="34"/>
        </w:rPr>
      </w:pPr>
    </w:p>
    <w:p w14:paraId="59B34EB3">
      <w:pPr>
        <w:pStyle w:val="11"/>
        <w:spacing w:before="10"/>
        <w:rPr>
          <w:sz w:val="32"/>
        </w:rPr>
      </w:pPr>
    </w:p>
    <w:p w14:paraId="4EDF0C62">
      <w:pPr>
        <w:pStyle w:val="5"/>
        <w:numPr>
          <w:ilvl w:val="1"/>
          <w:numId w:val="22"/>
        </w:numPr>
        <w:tabs>
          <w:tab w:val="left" w:pos="921"/>
        </w:tabs>
        <w:spacing w:before="1"/>
        <w:ind w:hanging="481"/>
      </w:pPr>
      <w:bookmarkStart w:id="47" w:name="_bookmark47"/>
      <w:bookmarkEnd w:id="47"/>
      <w:r>
        <w:rPr>
          <w:color w:val="2D74B5"/>
        </w:rPr>
        <w:t>Sight</w:t>
      </w:r>
      <w:r>
        <w:rPr>
          <w:color w:val="2D74B5"/>
          <w:spacing w:val="-5"/>
        </w:rPr>
        <w:t xml:space="preserve"> </w:t>
      </w:r>
      <w:r>
        <w:rPr>
          <w:color w:val="2D74B5"/>
        </w:rPr>
        <w:t>Distance</w:t>
      </w:r>
      <w:bookmarkStart w:id="48" w:name="_bookmark48"/>
      <w:bookmarkEnd w:id="48"/>
    </w:p>
    <w:p w14:paraId="5DEADFE5">
      <w:pPr>
        <w:spacing w:before="90"/>
        <w:ind w:left="440"/>
        <w:rPr>
          <w:i/>
          <w:sz w:val="24"/>
        </w:rPr>
      </w:pPr>
      <w:r>
        <w:br w:type="column"/>
      </w:r>
      <w:r>
        <w:rPr>
          <w:i/>
          <w:color w:val="44536A"/>
          <w:sz w:val="24"/>
        </w:rPr>
        <w:t>Table</w:t>
      </w:r>
      <w:r>
        <w:rPr>
          <w:i/>
          <w:color w:val="44536A"/>
          <w:spacing w:val="-1"/>
          <w:sz w:val="24"/>
        </w:rPr>
        <w:t xml:space="preserve"> </w:t>
      </w:r>
      <w:r>
        <w:rPr>
          <w:i/>
          <w:color w:val="44536A"/>
          <w:sz w:val="24"/>
        </w:rPr>
        <w:t>7</w:t>
      </w:r>
      <w:r>
        <w:rPr>
          <w:i/>
          <w:color w:val="44536A"/>
          <w:spacing w:val="-1"/>
          <w:sz w:val="24"/>
        </w:rPr>
        <w:t xml:space="preserve"> </w:t>
      </w:r>
      <w:r>
        <w:rPr>
          <w:i/>
          <w:color w:val="44536A"/>
          <w:sz w:val="24"/>
        </w:rPr>
        <w:t>Right</w:t>
      </w:r>
      <w:r>
        <w:rPr>
          <w:i/>
          <w:color w:val="44536A"/>
          <w:spacing w:val="-1"/>
          <w:sz w:val="24"/>
        </w:rPr>
        <w:t xml:space="preserve"> </w:t>
      </w:r>
      <w:r>
        <w:rPr>
          <w:i/>
          <w:color w:val="44536A"/>
          <w:sz w:val="24"/>
        </w:rPr>
        <w:t>of</w:t>
      </w:r>
      <w:r>
        <w:rPr>
          <w:i/>
          <w:color w:val="44536A"/>
          <w:spacing w:val="-1"/>
          <w:sz w:val="24"/>
        </w:rPr>
        <w:t xml:space="preserve"> </w:t>
      </w:r>
      <w:r>
        <w:rPr>
          <w:i/>
          <w:color w:val="44536A"/>
          <w:sz w:val="24"/>
        </w:rPr>
        <w:t>Way</w:t>
      </w:r>
    </w:p>
    <w:p w14:paraId="169C3B4C">
      <w:pPr>
        <w:pStyle w:val="11"/>
        <w:rPr>
          <w:i/>
          <w:sz w:val="26"/>
        </w:rPr>
      </w:pPr>
      <w:r>
        <w:br w:type="column"/>
      </w:r>
    </w:p>
    <w:p w14:paraId="029B83B1">
      <w:pPr>
        <w:pStyle w:val="11"/>
        <w:rPr>
          <w:i/>
          <w:sz w:val="23"/>
        </w:rPr>
      </w:pPr>
    </w:p>
    <w:p w14:paraId="2317CFCE">
      <w:pPr>
        <w:ind w:left="440"/>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638BD5A6">
      <w:pPr>
        <w:rPr>
          <w:sz w:val="24"/>
        </w:rPr>
        <w:sectPr>
          <w:type w:val="continuous"/>
          <w:pgSz w:w="12240" w:h="15840"/>
          <w:pgMar w:top="1420" w:right="340" w:bottom="280" w:left="1720" w:header="720" w:footer="720" w:gutter="0"/>
          <w:cols w:equalWidth="0" w:num="3">
            <w:col w:w="2923" w:space="685"/>
            <w:col w:w="2520" w:space="582"/>
            <w:col w:w="3470"/>
          </w:cols>
        </w:sectPr>
      </w:pPr>
    </w:p>
    <w:p w14:paraId="06901A8C">
      <w:pPr>
        <w:pStyle w:val="11"/>
        <w:ind w:left="440" w:right="1100"/>
        <w:jc w:val="both"/>
      </w:pPr>
      <w:r>
        <w:t>For</w:t>
      </w:r>
      <w:r>
        <w:rPr>
          <w:spacing w:val="-16"/>
        </w:rPr>
        <w:t xml:space="preserve"> </w:t>
      </w:r>
      <w:r>
        <w:t>safety</w:t>
      </w:r>
      <w:r>
        <w:rPr>
          <w:spacing w:val="-20"/>
        </w:rPr>
        <w:t xml:space="preserve"> </w:t>
      </w:r>
      <w:r>
        <w:t>it</w:t>
      </w:r>
      <w:r>
        <w:rPr>
          <w:spacing w:val="-13"/>
        </w:rPr>
        <w:t xml:space="preserve"> </w:t>
      </w:r>
      <w:r>
        <w:t>is</w:t>
      </w:r>
      <w:r>
        <w:rPr>
          <w:spacing w:val="-14"/>
        </w:rPr>
        <w:t xml:space="preserve"> </w:t>
      </w:r>
      <w:r>
        <w:t>necessary</w:t>
      </w:r>
      <w:r>
        <w:rPr>
          <w:spacing w:val="-19"/>
        </w:rPr>
        <w:t xml:space="preserve"> </w:t>
      </w:r>
      <w:r>
        <w:t>that</w:t>
      </w:r>
      <w:r>
        <w:rPr>
          <w:spacing w:val="-14"/>
        </w:rPr>
        <w:t xml:space="preserve"> </w:t>
      </w:r>
      <w:r>
        <w:t>sight</w:t>
      </w:r>
      <w:r>
        <w:rPr>
          <w:spacing w:val="-13"/>
        </w:rPr>
        <w:t xml:space="preserve"> </w:t>
      </w:r>
      <w:r>
        <w:t>distance</w:t>
      </w:r>
      <w:r>
        <w:rPr>
          <w:spacing w:val="-16"/>
        </w:rPr>
        <w:t xml:space="preserve"> </w:t>
      </w:r>
      <w:r>
        <w:t>of</w:t>
      </w:r>
      <w:r>
        <w:rPr>
          <w:spacing w:val="-15"/>
        </w:rPr>
        <w:t xml:space="preserve"> </w:t>
      </w:r>
      <w:r>
        <w:t>adequate</w:t>
      </w:r>
      <w:r>
        <w:rPr>
          <w:spacing w:val="-15"/>
        </w:rPr>
        <w:t xml:space="preserve"> </w:t>
      </w:r>
      <w:r>
        <w:t>length</w:t>
      </w:r>
      <w:r>
        <w:rPr>
          <w:spacing w:val="-13"/>
        </w:rPr>
        <w:t xml:space="preserve"> </w:t>
      </w:r>
      <w:r>
        <w:t>should</w:t>
      </w:r>
      <w:r>
        <w:rPr>
          <w:spacing w:val="-15"/>
        </w:rPr>
        <w:t xml:space="preserve"> </w:t>
      </w:r>
      <w:r>
        <w:t>be</w:t>
      </w:r>
      <w:r>
        <w:rPr>
          <w:spacing w:val="-15"/>
        </w:rPr>
        <w:t xml:space="preserve"> </w:t>
      </w:r>
      <w:r>
        <w:t>available</w:t>
      </w:r>
      <w:r>
        <w:rPr>
          <w:spacing w:val="-16"/>
        </w:rPr>
        <w:t xml:space="preserve"> </w:t>
      </w:r>
      <w:r>
        <w:t>to</w:t>
      </w:r>
      <w:r>
        <w:rPr>
          <w:spacing w:val="-13"/>
        </w:rPr>
        <w:t xml:space="preserve"> </w:t>
      </w:r>
      <w:r>
        <w:t>permit</w:t>
      </w:r>
      <w:r>
        <w:rPr>
          <w:spacing w:val="-58"/>
        </w:rPr>
        <w:t xml:space="preserve"> </w:t>
      </w:r>
      <w:r>
        <w:t>drivers enough time and distance to control their vehicles. Sight distances are usually</w:t>
      </w:r>
      <w:r>
        <w:rPr>
          <w:spacing w:val="1"/>
        </w:rPr>
        <w:t xml:space="preserve"> </w:t>
      </w:r>
      <w:r>
        <w:t>governed</w:t>
      </w:r>
      <w:r>
        <w:rPr>
          <w:spacing w:val="1"/>
        </w:rPr>
        <w:t xml:space="preserve"> </w:t>
      </w:r>
      <w:r>
        <w:t>by</w:t>
      </w:r>
      <w:r>
        <w:rPr>
          <w:spacing w:val="1"/>
        </w:rPr>
        <w:t xml:space="preserve"> </w:t>
      </w:r>
      <w:r>
        <w:t>the</w:t>
      </w:r>
      <w:r>
        <w:rPr>
          <w:spacing w:val="1"/>
        </w:rPr>
        <w:t xml:space="preserve"> </w:t>
      </w:r>
      <w:r>
        <w:t>distance</w:t>
      </w:r>
      <w:r>
        <w:rPr>
          <w:spacing w:val="1"/>
        </w:rPr>
        <w:t xml:space="preserve"> </w:t>
      </w:r>
      <w:r>
        <w:t>required</w:t>
      </w:r>
      <w:r>
        <w:rPr>
          <w:spacing w:val="1"/>
        </w:rPr>
        <w:t xml:space="preserve"> </w:t>
      </w:r>
      <w:r>
        <w:t>for</w:t>
      </w:r>
      <w:r>
        <w:rPr>
          <w:spacing w:val="1"/>
        </w:rPr>
        <w:t xml:space="preserve"> </w:t>
      </w:r>
      <w:r>
        <w:t>stopping</w:t>
      </w:r>
      <w:r>
        <w:rPr>
          <w:spacing w:val="1"/>
        </w:rPr>
        <w:t xml:space="preserve"> </w:t>
      </w:r>
      <w:r>
        <w:t>(stopping</w:t>
      </w:r>
      <w:r>
        <w:rPr>
          <w:spacing w:val="1"/>
        </w:rPr>
        <w:t xml:space="preserve"> </w:t>
      </w:r>
      <w:r>
        <w:t>distance)</w:t>
      </w:r>
      <w:r>
        <w:rPr>
          <w:spacing w:val="1"/>
        </w:rPr>
        <w:t xml:space="preserve"> </w:t>
      </w:r>
      <w:r>
        <w:t>and</w:t>
      </w:r>
      <w:r>
        <w:rPr>
          <w:spacing w:val="1"/>
        </w:rPr>
        <w:t xml:space="preserve"> </w:t>
      </w:r>
      <w:r>
        <w:t>overtaking</w:t>
      </w:r>
      <w:r>
        <w:rPr>
          <w:spacing w:val="1"/>
        </w:rPr>
        <w:t xml:space="preserve"> </w:t>
      </w:r>
      <w:r>
        <w:t>(overtaking distance). Three types of sight distance are considered while designing a</w:t>
      </w:r>
      <w:r>
        <w:rPr>
          <w:spacing w:val="1"/>
        </w:rPr>
        <w:t xml:space="preserve"> </w:t>
      </w:r>
      <w:r>
        <w:t>highway.</w:t>
      </w:r>
    </w:p>
    <w:p w14:paraId="61572D25">
      <w:pPr>
        <w:pStyle w:val="23"/>
        <w:numPr>
          <w:ilvl w:val="0"/>
          <w:numId w:val="25"/>
        </w:numPr>
        <w:tabs>
          <w:tab w:val="left" w:pos="1160"/>
          <w:tab w:val="left" w:pos="1161"/>
        </w:tabs>
        <w:ind w:hanging="361"/>
        <w:rPr>
          <w:sz w:val="24"/>
        </w:rPr>
      </w:pPr>
      <w:r>
        <w:rPr>
          <w:sz w:val="24"/>
        </w:rPr>
        <w:t>Stopping</w:t>
      </w:r>
      <w:r>
        <w:rPr>
          <w:spacing w:val="-5"/>
          <w:sz w:val="24"/>
        </w:rPr>
        <w:t xml:space="preserve"> </w:t>
      </w:r>
      <w:r>
        <w:rPr>
          <w:sz w:val="24"/>
        </w:rPr>
        <w:t>sight</w:t>
      </w:r>
      <w:r>
        <w:rPr>
          <w:spacing w:val="-1"/>
          <w:sz w:val="24"/>
        </w:rPr>
        <w:t xml:space="preserve"> </w:t>
      </w:r>
      <w:r>
        <w:rPr>
          <w:sz w:val="24"/>
        </w:rPr>
        <w:t>distance</w:t>
      </w:r>
    </w:p>
    <w:p w14:paraId="686BDECC">
      <w:pPr>
        <w:pStyle w:val="23"/>
        <w:numPr>
          <w:ilvl w:val="0"/>
          <w:numId w:val="25"/>
        </w:numPr>
        <w:tabs>
          <w:tab w:val="left" w:pos="1160"/>
          <w:tab w:val="left" w:pos="1161"/>
        </w:tabs>
        <w:spacing w:before="17"/>
        <w:ind w:hanging="361"/>
        <w:rPr>
          <w:sz w:val="24"/>
        </w:rPr>
      </w:pPr>
      <w:r>
        <w:rPr>
          <w:sz w:val="24"/>
        </w:rPr>
        <w:t>Safe</w:t>
      </w:r>
      <w:r>
        <w:rPr>
          <w:spacing w:val="-3"/>
          <w:sz w:val="24"/>
        </w:rPr>
        <w:t xml:space="preserve"> </w:t>
      </w:r>
      <w:r>
        <w:rPr>
          <w:sz w:val="24"/>
        </w:rPr>
        <w:t>Overtaking</w:t>
      </w:r>
      <w:r>
        <w:rPr>
          <w:spacing w:val="-4"/>
          <w:sz w:val="24"/>
        </w:rPr>
        <w:t xml:space="preserve"> </w:t>
      </w:r>
      <w:r>
        <w:rPr>
          <w:sz w:val="24"/>
        </w:rPr>
        <w:t>sight</w:t>
      </w:r>
      <w:r>
        <w:rPr>
          <w:spacing w:val="-1"/>
          <w:sz w:val="24"/>
        </w:rPr>
        <w:t xml:space="preserve"> </w:t>
      </w:r>
      <w:r>
        <w:rPr>
          <w:sz w:val="24"/>
        </w:rPr>
        <w:t>distance</w:t>
      </w:r>
    </w:p>
    <w:p w14:paraId="0D4F29B4">
      <w:pPr>
        <w:pStyle w:val="23"/>
        <w:numPr>
          <w:ilvl w:val="0"/>
          <w:numId w:val="25"/>
        </w:numPr>
        <w:tabs>
          <w:tab w:val="left" w:pos="1160"/>
          <w:tab w:val="left" w:pos="1161"/>
        </w:tabs>
        <w:spacing w:before="23"/>
        <w:ind w:hanging="361"/>
        <w:rPr>
          <w:sz w:val="24"/>
        </w:rPr>
      </w:pPr>
      <w:r>
        <w:rPr>
          <w:sz w:val="24"/>
        </w:rPr>
        <w:t>Safe</w:t>
      </w:r>
      <w:r>
        <w:rPr>
          <w:spacing w:val="-3"/>
          <w:sz w:val="24"/>
        </w:rPr>
        <w:t xml:space="preserve"> </w:t>
      </w:r>
      <w:r>
        <w:rPr>
          <w:sz w:val="24"/>
        </w:rPr>
        <w:t>sight</w:t>
      </w:r>
      <w:r>
        <w:rPr>
          <w:spacing w:val="-1"/>
          <w:sz w:val="24"/>
        </w:rPr>
        <w:t xml:space="preserve"> </w:t>
      </w:r>
      <w:r>
        <w:rPr>
          <w:sz w:val="24"/>
        </w:rPr>
        <w:t>distance</w:t>
      </w:r>
      <w:r>
        <w:rPr>
          <w:spacing w:val="-1"/>
          <w:sz w:val="24"/>
        </w:rPr>
        <w:t xml:space="preserve"> </w:t>
      </w:r>
      <w:r>
        <w:rPr>
          <w:sz w:val="24"/>
        </w:rPr>
        <w:t>for</w:t>
      </w:r>
      <w:r>
        <w:rPr>
          <w:spacing w:val="-1"/>
          <w:sz w:val="24"/>
        </w:rPr>
        <w:t xml:space="preserve"> </w:t>
      </w:r>
      <w:r>
        <w:rPr>
          <w:sz w:val="24"/>
        </w:rPr>
        <w:t>entering</w:t>
      </w:r>
      <w:r>
        <w:rPr>
          <w:spacing w:val="-3"/>
          <w:sz w:val="24"/>
        </w:rPr>
        <w:t xml:space="preserve"> </w:t>
      </w:r>
      <w:r>
        <w:rPr>
          <w:sz w:val="24"/>
        </w:rPr>
        <w:t>into controlled</w:t>
      </w:r>
      <w:r>
        <w:rPr>
          <w:spacing w:val="-1"/>
          <w:sz w:val="24"/>
        </w:rPr>
        <w:t xml:space="preserve"> </w:t>
      </w:r>
      <w:r>
        <w:rPr>
          <w:sz w:val="24"/>
        </w:rPr>
        <w:t>intersection</w:t>
      </w:r>
    </w:p>
    <w:p w14:paraId="30FF9FF4">
      <w:pPr>
        <w:pStyle w:val="11"/>
        <w:rPr>
          <w:sz w:val="28"/>
        </w:rPr>
      </w:pPr>
    </w:p>
    <w:p w14:paraId="59A82B01">
      <w:pPr>
        <w:pStyle w:val="6"/>
        <w:numPr>
          <w:ilvl w:val="2"/>
          <w:numId w:val="22"/>
        </w:numPr>
        <w:tabs>
          <w:tab w:val="left" w:pos="1072"/>
        </w:tabs>
        <w:spacing w:before="161" w:line="319" w:lineRule="exact"/>
        <w:ind w:hanging="632"/>
      </w:pPr>
      <w:bookmarkStart w:id="49" w:name="_bookmark49"/>
      <w:bookmarkEnd w:id="49"/>
      <w:r>
        <w:rPr>
          <w:color w:val="1F4D78"/>
        </w:rPr>
        <w:t>Stopping</w:t>
      </w:r>
      <w:r>
        <w:rPr>
          <w:color w:val="1F4D78"/>
          <w:spacing w:val="-4"/>
        </w:rPr>
        <w:t xml:space="preserve"> </w:t>
      </w:r>
      <w:r>
        <w:rPr>
          <w:color w:val="1F4D78"/>
        </w:rPr>
        <w:t>sight</w:t>
      </w:r>
      <w:r>
        <w:rPr>
          <w:color w:val="1F4D78"/>
          <w:spacing w:val="-6"/>
        </w:rPr>
        <w:t xml:space="preserve"> </w:t>
      </w:r>
      <w:r>
        <w:rPr>
          <w:color w:val="1F4D78"/>
        </w:rPr>
        <w:t>distance</w:t>
      </w:r>
    </w:p>
    <w:p w14:paraId="2386BDA0">
      <w:pPr>
        <w:pStyle w:val="11"/>
        <w:ind w:left="440" w:right="1098"/>
        <w:jc w:val="both"/>
      </w:pPr>
      <w:r>
        <w:rPr>
          <w:spacing w:val="-1"/>
        </w:rPr>
        <w:t>Stopping</w:t>
      </w:r>
      <w:r>
        <w:rPr>
          <w:spacing w:val="-15"/>
        </w:rPr>
        <w:t xml:space="preserve"> </w:t>
      </w:r>
      <w:r>
        <w:rPr>
          <w:spacing w:val="-1"/>
        </w:rPr>
        <w:t>distance</w:t>
      </w:r>
      <w:r>
        <w:rPr>
          <w:spacing w:val="-13"/>
        </w:rPr>
        <w:t xml:space="preserve"> </w:t>
      </w:r>
      <w:r>
        <w:t>is</w:t>
      </w:r>
      <w:r>
        <w:rPr>
          <w:spacing w:val="-12"/>
        </w:rPr>
        <w:t xml:space="preserve"> </w:t>
      </w:r>
      <w:r>
        <w:t>the</w:t>
      </w:r>
      <w:r>
        <w:rPr>
          <w:spacing w:val="-13"/>
        </w:rPr>
        <w:t xml:space="preserve"> </w:t>
      </w:r>
      <w:r>
        <w:t>distance</w:t>
      </w:r>
      <w:r>
        <w:rPr>
          <w:spacing w:val="-13"/>
        </w:rPr>
        <w:t xml:space="preserve"> </w:t>
      </w:r>
      <w:r>
        <w:t>ahead</w:t>
      </w:r>
      <w:r>
        <w:rPr>
          <w:spacing w:val="-12"/>
        </w:rPr>
        <w:t xml:space="preserve"> </w:t>
      </w:r>
      <w:r>
        <w:t>needed</w:t>
      </w:r>
      <w:r>
        <w:rPr>
          <w:spacing w:val="-12"/>
        </w:rPr>
        <w:t xml:space="preserve"> </w:t>
      </w:r>
      <w:r>
        <w:t>by</w:t>
      </w:r>
      <w:r>
        <w:rPr>
          <w:spacing w:val="-20"/>
        </w:rPr>
        <w:t xml:space="preserve"> </w:t>
      </w:r>
      <w:r>
        <w:t>a</w:t>
      </w:r>
      <w:r>
        <w:rPr>
          <w:spacing w:val="-11"/>
        </w:rPr>
        <w:t xml:space="preserve"> </w:t>
      </w:r>
      <w:r>
        <w:t>driver</w:t>
      </w:r>
      <w:r>
        <w:rPr>
          <w:spacing w:val="-13"/>
        </w:rPr>
        <w:t xml:space="preserve"> </w:t>
      </w:r>
      <w:r>
        <w:t>to</w:t>
      </w:r>
      <w:r>
        <w:rPr>
          <w:spacing w:val="-12"/>
        </w:rPr>
        <w:t xml:space="preserve"> </w:t>
      </w:r>
      <w:r>
        <w:t>bring</w:t>
      </w:r>
      <w:r>
        <w:rPr>
          <w:spacing w:val="-15"/>
        </w:rPr>
        <w:t xml:space="preserve"> </w:t>
      </w:r>
      <w:r>
        <w:t>his</w:t>
      </w:r>
      <w:r>
        <w:rPr>
          <w:spacing w:val="-12"/>
        </w:rPr>
        <w:t xml:space="preserve"> </w:t>
      </w:r>
      <w:r>
        <w:t>vehicle</w:t>
      </w:r>
      <w:r>
        <w:rPr>
          <w:spacing w:val="-13"/>
        </w:rPr>
        <w:t xml:space="preserve"> </w:t>
      </w:r>
      <w:r>
        <w:t>to</w:t>
      </w:r>
      <w:r>
        <w:rPr>
          <w:spacing w:val="-12"/>
        </w:rPr>
        <w:t xml:space="preserve"> </w:t>
      </w:r>
      <w:r>
        <w:t>a</w:t>
      </w:r>
      <w:r>
        <w:rPr>
          <w:spacing w:val="-13"/>
        </w:rPr>
        <w:t xml:space="preserve"> </w:t>
      </w:r>
      <w:r>
        <w:t>complete</w:t>
      </w:r>
      <w:r>
        <w:rPr>
          <w:spacing w:val="-57"/>
        </w:rPr>
        <w:t xml:space="preserve"> </w:t>
      </w:r>
      <w:r>
        <w:t>stop before meeting a stationary object in his path. Stopping distance for various speeds</w:t>
      </w:r>
      <w:r>
        <w:rPr>
          <w:spacing w:val="1"/>
        </w:rPr>
        <w:t xml:space="preserve"> </w:t>
      </w:r>
      <w:r>
        <w:t>are</w:t>
      </w:r>
      <w:r>
        <w:rPr>
          <w:spacing w:val="-1"/>
        </w:rPr>
        <w:t xml:space="preserve"> </w:t>
      </w:r>
      <w:r>
        <w:t>given in table</w:t>
      </w:r>
      <w:r>
        <w:rPr>
          <w:spacing w:val="-1"/>
        </w:rPr>
        <w:t xml:space="preserve"> </w:t>
      </w:r>
      <w:r>
        <w:t>below.</w:t>
      </w:r>
    </w:p>
    <w:p w14:paraId="03256B0F">
      <w:pPr>
        <w:pStyle w:val="11"/>
        <w:spacing w:before="5"/>
      </w:pPr>
    </w:p>
    <w:tbl>
      <w:tblPr>
        <w:tblStyle w:val="10"/>
        <w:tblW w:w="0" w:type="auto"/>
        <w:tblInd w:w="9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854"/>
        <w:gridCol w:w="859"/>
        <w:gridCol w:w="856"/>
        <w:gridCol w:w="856"/>
        <w:gridCol w:w="876"/>
        <w:gridCol w:w="878"/>
        <w:gridCol w:w="876"/>
      </w:tblGrid>
      <w:tr w14:paraId="302A8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122" w:type="dxa"/>
          </w:tcPr>
          <w:p w14:paraId="4D88E050">
            <w:pPr>
              <w:pStyle w:val="24"/>
              <w:spacing w:before="0" w:line="256" w:lineRule="exact"/>
              <w:ind w:left="340"/>
              <w:jc w:val="left"/>
              <w:rPr>
                <w:sz w:val="24"/>
              </w:rPr>
            </w:pPr>
            <w:r>
              <w:rPr>
                <w:sz w:val="24"/>
              </w:rPr>
              <w:t>Speed</w:t>
            </w:r>
            <w:r>
              <w:rPr>
                <w:spacing w:val="-2"/>
                <w:sz w:val="24"/>
              </w:rPr>
              <w:t xml:space="preserve"> </w:t>
            </w:r>
            <w:r>
              <w:rPr>
                <w:sz w:val="24"/>
              </w:rPr>
              <w:t>(km/hr.)</w:t>
            </w:r>
          </w:p>
        </w:tc>
        <w:tc>
          <w:tcPr>
            <w:tcW w:w="854" w:type="dxa"/>
          </w:tcPr>
          <w:p w14:paraId="171229F2">
            <w:pPr>
              <w:pStyle w:val="24"/>
              <w:spacing w:before="0" w:line="256" w:lineRule="exact"/>
              <w:ind w:left="287" w:right="277"/>
              <w:rPr>
                <w:sz w:val="24"/>
              </w:rPr>
            </w:pPr>
            <w:r>
              <w:rPr>
                <w:sz w:val="24"/>
              </w:rPr>
              <w:t>20</w:t>
            </w:r>
          </w:p>
        </w:tc>
        <w:tc>
          <w:tcPr>
            <w:tcW w:w="859" w:type="dxa"/>
          </w:tcPr>
          <w:p w14:paraId="2EDFDAF8">
            <w:pPr>
              <w:pStyle w:val="24"/>
              <w:spacing w:before="0" w:line="256" w:lineRule="exact"/>
              <w:ind w:left="287" w:right="281"/>
              <w:rPr>
                <w:sz w:val="24"/>
              </w:rPr>
            </w:pPr>
            <w:r>
              <w:rPr>
                <w:sz w:val="24"/>
              </w:rPr>
              <w:t>30</w:t>
            </w:r>
          </w:p>
        </w:tc>
        <w:tc>
          <w:tcPr>
            <w:tcW w:w="856" w:type="dxa"/>
          </w:tcPr>
          <w:p w14:paraId="5CE01C75">
            <w:pPr>
              <w:pStyle w:val="24"/>
              <w:spacing w:before="0" w:line="256" w:lineRule="exact"/>
              <w:ind w:left="305"/>
              <w:jc w:val="left"/>
              <w:rPr>
                <w:sz w:val="24"/>
              </w:rPr>
            </w:pPr>
            <w:r>
              <w:rPr>
                <w:sz w:val="24"/>
              </w:rPr>
              <w:t>40</w:t>
            </w:r>
          </w:p>
        </w:tc>
        <w:tc>
          <w:tcPr>
            <w:tcW w:w="856" w:type="dxa"/>
          </w:tcPr>
          <w:p w14:paraId="1CB08F78">
            <w:pPr>
              <w:pStyle w:val="24"/>
              <w:spacing w:before="0" w:line="256" w:lineRule="exact"/>
              <w:ind w:left="289" w:right="277"/>
              <w:rPr>
                <w:sz w:val="24"/>
              </w:rPr>
            </w:pPr>
            <w:r>
              <w:rPr>
                <w:sz w:val="24"/>
              </w:rPr>
              <w:t>60</w:t>
            </w:r>
          </w:p>
        </w:tc>
        <w:tc>
          <w:tcPr>
            <w:tcW w:w="876" w:type="dxa"/>
          </w:tcPr>
          <w:p w14:paraId="3C7CB5B4">
            <w:pPr>
              <w:pStyle w:val="24"/>
              <w:spacing w:before="0" w:line="256" w:lineRule="exact"/>
              <w:ind w:right="305"/>
              <w:jc w:val="right"/>
              <w:rPr>
                <w:sz w:val="24"/>
              </w:rPr>
            </w:pPr>
            <w:r>
              <w:rPr>
                <w:sz w:val="24"/>
              </w:rPr>
              <w:t>80</w:t>
            </w:r>
          </w:p>
        </w:tc>
        <w:tc>
          <w:tcPr>
            <w:tcW w:w="878" w:type="dxa"/>
          </w:tcPr>
          <w:p w14:paraId="17537C55">
            <w:pPr>
              <w:pStyle w:val="24"/>
              <w:spacing w:before="0" w:line="256" w:lineRule="exact"/>
              <w:ind w:left="112" w:right="100"/>
              <w:rPr>
                <w:sz w:val="24"/>
              </w:rPr>
            </w:pPr>
            <w:r>
              <w:rPr>
                <w:sz w:val="24"/>
              </w:rPr>
              <w:t>100</w:t>
            </w:r>
          </w:p>
        </w:tc>
        <w:tc>
          <w:tcPr>
            <w:tcW w:w="876" w:type="dxa"/>
          </w:tcPr>
          <w:p w14:paraId="78D5765B">
            <w:pPr>
              <w:pStyle w:val="24"/>
              <w:spacing w:before="0" w:line="256" w:lineRule="exact"/>
              <w:ind w:left="238" w:right="228"/>
              <w:rPr>
                <w:sz w:val="24"/>
              </w:rPr>
            </w:pPr>
            <w:r>
              <w:rPr>
                <w:sz w:val="24"/>
              </w:rPr>
              <w:t>120</w:t>
            </w:r>
          </w:p>
        </w:tc>
      </w:tr>
      <w:tr w14:paraId="2FB16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122" w:type="dxa"/>
          </w:tcPr>
          <w:p w14:paraId="6B264838">
            <w:pPr>
              <w:pStyle w:val="24"/>
              <w:spacing w:before="0" w:line="268" w:lineRule="exact"/>
              <w:ind w:left="160" w:right="149"/>
              <w:rPr>
                <w:sz w:val="24"/>
              </w:rPr>
            </w:pPr>
            <w:r>
              <w:rPr>
                <w:sz w:val="24"/>
              </w:rPr>
              <w:t>Stopping</w:t>
            </w:r>
            <w:r>
              <w:rPr>
                <w:spacing w:val="-4"/>
                <w:sz w:val="24"/>
              </w:rPr>
              <w:t xml:space="preserve"> </w:t>
            </w:r>
            <w:r>
              <w:rPr>
                <w:sz w:val="24"/>
              </w:rPr>
              <w:t>Distance</w:t>
            </w:r>
          </w:p>
          <w:p w14:paraId="36AD70E6">
            <w:pPr>
              <w:pStyle w:val="24"/>
              <w:spacing w:before="0" w:line="264" w:lineRule="exact"/>
              <w:ind w:left="159" w:right="149"/>
              <w:rPr>
                <w:sz w:val="24"/>
              </w:rPr>
            </w:pPr>
            <w:r>
              <w:rPr>
                <w:sz w:val="24"/>
              </w:rPr>
              <w:t>(m)</w:t>
            </w:r>
          </w:p>
        </w:tc>
        <w:tc>
          <w:tcPr>
            <w:tcW w:w="854" w:type="dxa"/>
          </w:tcPr>
          <w:p w14:paraId="36D0F867">
            <w:pPr>
              <w:pStyle w:val="24"/>
              <w:spacing w:before="0" w:line="268" w:lineRule="exact"/>
              <w:ind w:left="287" w:right="277"/>
              <w:rPr>
                <w:sz w:val="24"/>
              </w:rPr>
            </w:pPr>
            <w:r>
              <w:rPr>
                <w:sz w:val="24"/>
              </w:rPr>
              <w:t>20</w:t>
            </w:r>
          </w:p>
        </w:tc>
        <w:tc>
          <w:tcPr>
            <w:tcW w:w="859" w:type="dxa"/>
          </w:tcPr>
          <w:p w14:paraId="09D660E3">
            <w:pPr>
              <w:pStyle w:val="24"/>
              <w:spacing w:before="0" w:line="268" w:lineRule="exact"/>
              <w:ind w:left="287" w:right="281"/>
              <w:rPr>
                <w:sz w:val="24"/>
              </w:rPr>
            </w:pPr>
            <w:r>
              <w:rPr>
                <w:sz w:val="24"/>
              </w:rPr>
              <w:t>30</w:t>
            </w:r>
          </w:p>
        </w:tc>
        <w:tc>
          <w:tcPr>
            <w:tcW w:w="856" w:type="dxa"/>
          </w:tcPr>
          <w:p w14:paraId="004F934D">
            <w:pPr>
              <w:pStyle w:val="24"/>
              <w:spacing w:before="0" w:line="268" w:lineRule="exact"/>
              <w:ind w:left="305"/>
              <w:jc w:val="left"/>
              <w:rPr>
                <w:sz w:val="24"/>
              </w:rPr>
            </w:pPr>
            <w:r>
              <w:rPr>
                <w:sz w:val="24"/>
              </w:rPr>
              <w:t>50</w:t>
            </w:r>
          </w:p>
        </w:tc>
        <w:tc>
          <w:tcPr>
            <w:tcW w:w="856" w:type="dxa"/>
          </w:tcPr>
          <w:p w14:paraId="07D2923F">
            <w:pPr>
              <w:pStyle w:val="24"/>
              <w:spacing w:before="0" w:line="268" w:lineRule="exact"/>
              <w:ind w:left="289" w:right="277"/>
              <w:rPr>
                <w:sz w:val="24"/>
              </w:rPr>
            </w:pPr>
            <w:r>
              <w:rPr>
                <w:sz w:val="24"/>
              </w:rPr>
              <w:t>80</w:t>
            </w:r>
          </w:p>
        </w:tc>
        <w:tc>
          <w:tcPr>
            <w:tcW w:w="876" w:type="dxa"/>
          </w:tcPr>
          <w:p w14:paraId="344120E1">
            <w:pPr>
              <w:pStyle w:val="24"/>
              <w:spacing w:before="0" w:line="268" w:lineRule="exact"/>
              <w:ind w:right="244"/>
              <w:jc w:val="right"/>
              <w:rPr>
                <w:sz w:val="24"/>
              </w:rPr>
            </w:pPr>
            <w:r>
              <w:rPr>
                <w:sz w:val="24"/>
              </w:rPr>
              <w:t>130</w:t>
            </w:r>
          </w:p>
        </w:tc>
        <w:tc>
          <w:tcPr>
            <w:tcW w:w="878" w:type="dxa"/>
          </w:tcPr>
          <w:p w14:paraId="41971D1D">
            <w:pPr>
              <w:pStyle w:val="24"/>
              <w:spacing w:before="0" w:line="268" w:lineRule="exact"/>
              <w:ind w:left="112" w:right="100"/>
              <w:rPr>
                <w:sz w:val="24"/>
              </w:rPr>
            </w:pPr>
            <w:r>
              <w:rPr>
                <w:sz w:val="24"/>
              </w:rPr>
              <w:t>190</w:t>
            </w:r>
          </w:p>
        </w:tc>
        <w:tc>
          <w:tcPr>
            <w:tcW w:w="876" w:type="dxa"/>
          </w:tcPr>
          <w:p w14:paraId="5D44B3C4">
            <w:pPr>
              <w:pStyle w:val="24"/>
              <w:spacing w:before="0" w:line="268" w:lineRule="exact"/>
              <w:ind w:left="238" w:right="228"/>
              <w:rPr>
                <w:sz w:val="24"/>
              </w:rPr>
            </w:pPr>
            <w:r>
              <w:rPr>
                <w:sz w:val="24"/>
              </w:rPr>
              <w:t>260</w:t>
            </w:r>
          </w:p>
        </w:tc>
      </w:tr>
    </w:tbl>
    <w:p w14:paraId="42D51F69">
      <w:pPr>
        <w:spacing w:line="270" w:lineRule="exact"/>
        <w:ind w:left="716" w:right="1371"/>
        <w:jc w:val="center"/>
        <w:rPr>
          <w:i/>
          <w:color w:val="44536A"/>
          <w:sz w:val="24"/>
        </w:rPr>
      </w:pPr>
      <w:bookmarkStart w:id="50" w:name="_bookmark50"/>
      <w:bookmarkEnd w:id="50"/>
    </w:p>
    <w:p w14:paraId="0522E2F4">
      <w:pPr>
        <w:spacing w:line="270" w:lineRule="exact"/>
        <w:ind w:left="716" w:right="1371"/>
        <w:jc w:val="center"/>
        <w:rPr>
          <w:i/>
          <w:color w:val="44536A"/>
          <w:sz w:val="24"/>
        </w:rPr>
      </w:pPr>
      <w:r>
        <w:rPr>
          <w:i/>
          <w:color w:val="44536A"/>
          <w:sz w:val="24"/>
        </w:rPr>
        <w:t>Table</w:t>
      </w:r>
      <w:r>
        <w:rPr>
          <w:i/>
          <w:color w:val="44536A"/>
          <w:spacing w:val="-2"/>
          <w:sz w:val="24"/>
        </w:rPr>
        <w:t xml:space="preserve"> </w:t>
      </w:r>
      <w:r>
        <w:rPr>
          <w:i/>
          <w:color w:val="44536A"/>
          <w:sz w:val="24"/>
        </w:rPr>
        <w:t>8 Stopping</w:t>
      </w:r>
      <w:r>
        <w:rPr>
          <w:i/>
          <w:color w:val="44536A"/>
          <w:spacing w:val="-1"/>
          <w:sz w:val="24"/>
        </w:rPr>
        <w:t xml:space="preserve"> </w:t>
      </w:r>
      <w:r>
        <w:rPr>
          <w:i/>
          <w:color w:val="44536A"/>
          <w:sz w:val="24"/>
        </w:rPr>
        <w:t xml:space="preserve">Distance  </w:t>
      </w:r>
    </w:p>
    <w:p w14:paraId="26695C05">
      <w:pPr>
        <w:spacing w:line="270" w:lineRule="exact"/>
        <w:ind w:left="716" w:right="1371"/>
        <w:jc w:val="center"/>
        <w:rPr>
          <w:i/>
          <w:sz w:val="24"/>
        </w:rPr>
      </w:pPr>
      <w:r>
        <w:rPr>
          <w:i/>
          <w:color w:val="44536A"/>
          <w:sz w:val="24"/>
        </w:rPr>
        <w:t xml:space="preserve">                                                                                                     </w:t>
      </w:r>
      <w:r>
        <w:rPr>
          <w:i/>
          <w:sz w:val="24"/>
        </w:rPr>
        <w:t>(Source:</w:t>
      </w:r>
      <w:r>
        <w:rPr>
          <w:i/>
          <w:spacing w:val="-1"/>
          <w:sz w:val="24"/>
        </w:rPr>
        <w:t xml:space="preserve"> </w:t>
      </w:r>
      <w:r>
        <w:rPr>
          <w:i/>
          <w:sz w:val="24"/>
        </w:rPr>
        <w:t>NRS</w:t>
      </w:r>
      <w:r>
        <w:rPr>
          <w:i/>
          <w:spacing w:val="-1"/>
          <w:sz w:val="24"/>
        </w:rPr>
        <w:t xml:space="preserve"> </w:t>
      </w:r>
      <w:r>
        <w:rPr>
          <w:i/>
          <w:sz w:val="24"/>
        </w:rPr>
        <w:t>2070)</w:t>
      </w:r>
    </w:p>
    <w:p w14:paraId="32FBFA31">
      <w:pPr>
        <w:pStyle w:val="11"/>
        <w:spacing w:before="2"/>
        <w:rPr>
          <w:i/>
          <w:sz w:val="16"/>
        </w:rPr>
      </w:pPr>
    </w:p>
    <w:p w14:paraId="07BA037E">
      <w:pPr>
        <w:pStyle w:val="11"/>
        <w:spacing w:before="90"/>
        <w:ind w:left="980" w:right="3818"/>
      </w:pPr>
      <w:r>
        <w:t>Stopping</w:t>
      </w:r>
      <w:r>
        <w:rPr>
          <w:spacing w:val="-6"/>
        </w:rPr>
        <w:t xml:space="preserve"> </w:t>
      </w:r>
      <w:r>
        <w:t>Distance</w:t>
      </w:r>
      <w:r>
        <w:rPr>
          <w:spacing w:val="-1"/>
        </w:rPr>
        <w:t xml:space="preserve"> </w:t>
      </w:r>
      <w:r>
        <w:t>=</w:t>
      </w:r>
      <w:r>
        <w:rPr>
          <w:spacing w:val="-1"/>
        </w:rPr>
        <w:t xml:space="preserve"> </w:t>
      </w:r>
      <w:r>
        <w:t>Lag</w:t>
      </w:r>
      <w:r>
        <w:rPr>
          <w:spacing w:val="-6"/>
        </w:rPr>
        <w:t xml:space="preserve"> </w:t>
      </w:r>
      <w:r>
        <w:t>Distance</w:t>
      </w:r>
      <w:r>
        <w:rPr>
          <w:spacing w:val="-3"/>
        </w:rPr>
        <w:t xml:space="preserve"> </w:t>
      </w:r>
      <w:r>
        <w:t>+</w:t>
      </w:r>
      <w:r>
        <w:rPr>
          <w:spacing w:val="-1"/>
        </w:rPr>
        <w:t xml:space="preserve"> </w:t>
      </w:r>
      <w:r>
        <w:t>Braking</w:t>
      </w:r>
      <w:r>
        <w:rPr>
          <w:spacing w:val="-5"/>
        </w:rPr>
        <w:t xml:space="preserve"> </w:t>
      </w:r>
      <w:r>
        <w:t>Distance</w:t>
      </w:r>
      <w:r>
        <w:rPr>
          <w:spacing w:val="-57"/>
        </w:rPr>
        <w:t xml:space="preserve"> </w:t>
      </w:r>
      <w:r>
        <w:t>SD</w:t>
      </w:r>
      <w:r>
        <w:rPr>
          <w:spacing w:val="-1"/>
        </w:rPr>
        <w:t xml:space="preserve"> </w:t>
      </w:r>
      <w:r>
        <w:t>(m) =</w:t>
      </w:r>
      <w:r>
        <w:rPr>
          <w:spacing w:val="-2"/>
        </w:rPr>
        <w:t xml:space="preserve"> </w:t>
      </w:r>
      <w:r>
        <w:t>v t + v</w:t>
      </w:r>
      <w:r>
        <w:rPr>
          <w:vertAlign w:val="superscript"/>
        </w:rPr>
        <w:t>2</w:t>
      </w:r>
      <w:r>
        <w:t>/ (2gf)</w:t>
      </w:r>
    </w:p>
    <w:p w14:paraId="0624BC83">
      <w:pPr>
        <w:pStyle w:val="11"/>
        <w:ind w:left="980"/>
      </w:pPr>
      <w:r>
        <w:t>Were,</w:t>
      </w:r>
    </w:p>
    <w:p w14:paraId="4A60A8DC">
      <w:pPr>
        <w:pStyle w:val="11"/>
        <w:ind w:left="1640"/>
      </w:pPr>
      <w:r>
        <w:t>v</w:t>
      </w:r>
      <w:r>
        <w:rPr>
          <w:spacing w:val="-1"/>
        </w:rPr>
        <w:t xml:space="preserve"> </w:t>
      </w:r>
      <w:r>
        <w:t>=</w:t>
      </w:r>
      <w:r>
        <w:rPr>
          <w:spacing w:val="-1"/>
        </w:rPr>
        <w:t xml:space="preserve"> </w:t>
      </w:r>
      <w:r>
        <w:t>speed</w:t>
      </w:r>
      <w:r>
        <w:rPr>
          <w:spacing w:val="-1"/>
        </w:rPr>
        <w:t xml:space="preserve"> </w:t>
      </w:r>
      <w:r>
        <w:t>of</w:t>
      </w:r>
      <w:r>
        <w:rPr>
          <w:spacing w:val="1"/>
        </w:rPr>
        <w:t xml:space="preserve"> </w:t>
      </w:r>
      <w:r>
        <w:t>vehicle</w:t>
      </w:r>
      <w:r>
        <w:rPr>
          <w:spacing w:val="-1"/>
        </w:rPr>
        <w:t xml:space="preserve"> </w:t>
      </w:r>
      <w:r>
        <w:t>in</w:t>
      </w:r>
      <w:r>
        <w:rPr>
          <w:spacing w:val="-1"/>
        </w:rPr>
        <w:t xml:space="preserve"> </w:t>
      </w:r>
      <w:r>
        <w:t>m/s</w:t>
      </w:r>
    </w:p>
    <w:p w14:paraId="793ACD65">
      <w:pPr>
        <w:pStyle w:val="11"/>
        <w:ind w:left="1640" w:right="2666"/>
        <w:sectPr>
          <w:type w:val="continuous"/>
          <w:pgSz w:w="12240" w:h="15840"/>
          <w:pgMar w:top="1420" w:right="340" w:bottom="280" w:left="1720" w:header="720" w:footer="720" w:gutter="0"/>
          <w:cols w:space="720" w:num="1"/>
        </w:sectPr>
      </w:pPr>
      <w:r>
        <w:t>f = design friction coefficient (0.4 to 0.35 for 30 to 80 kmph)</w:t>
      </w:r>
      <w:r>
        <w:rPr>
          <w:spacing w:val="-58"/>
        </w:rPr>
        <w:t xml:space="preserve"> </w:t>
      </w:r>
      <w:r>
        <w:t>t</w:t>
      </w:r>
      <w:r>
        <w:rPr>
          <w:spacing w:val="-1"/>
        </w:rPr>
        <w:t xml:space="preserve"> </w:t>
      </w:r>
      <w:r>
        <w:t>= reaction time in second</w:t>
      </w:r>
    </w:p>
    <w:p w14:paraId="5FE694D9">
      <w:pPr>
        <w:pStyle w:val="11"/>
        <w:spacing w:before="7"/>
        <w:rPr>
          <w:sz w:val="13"/>
        </w:rPr>
      </w:pPr>
    </w:p>
    <w:p w14:paraId="2BE93E19">
      <w:pPr>
        <w:pStyle w:val="6"/>
        <w:numPr>
          <w:ilvl w:val="2"/>
          <w:numId w:val="22"/>
        </w:numPr>
        <w:tabs>
          <w:tab w:val="left" w:pos="1072"/>
        </w:tabs>
        <w:spacing w:before="89" w:line="240" w:lineRule="auto"/>
        <w:ind w:hanging="632"/>
      </w:pPr>
      <w:r>
        <w:rPr>
          <w:color w:val="1F4D78"/>
        </w:rPr>
        <w:t>Safe</w:t>
      </w:r>
      <w:r>
        <w:rPr>
          <w:color w:val="1F4D78"/>
          <w:spacing w:val="-5"/>
        </w:rPr>
        <w:t xml:space="preserve"> </w:t>
      </w:r>
      <w:r>
        <w:rPr>
          <w:color w:val="1F4D78"/>
        </w:rPr>
        <w:t>overtaking</w:t>
      </w:r>
      <w:r>
        <w:rPr>
          <w:color w:val="1F4D78"/>
          <w:spacing w:val="-3"/>
        </w:rPr>
        <w:t xml:space="preserve"> </w:t>
      </w:r>
      <w:r>
        <w:rPr>
          <w:color w:val="1F4D78"/>
        </w:rPr>
        <w:t>sight</w:t>
      </w:r>
      <w:r>
        <w:rPr>
          <w:color w:val="1F4D78"/>
          <w:spacing w:val="-4"/>
        </w:rPr>
        <w:t xml:space="preserve"> </w:t>
      </w:r>
      <w:r>
        <w:rPr>
          <w:color w:val="1F4D78"/>
        </w:rPr>
        <w:t>distance</w:t>
      </w:r>
    </w:p>
    <w:p w14:paraId="2E0002D3">
      <w:pPr>
        <w:spacing w:before="1"/>
        <w:ind w:left="440" w:right="1094"/>
        <w:jc w:val="both"/>
        <w:rPr>
          <w:rFonts w:ascii="Calibri"/>
        </w:rPr>
      </w:pPr>
      <w:r>
        <w:rPr>
          <w:rFonts w:ascii="Calibri"/>
        </w:rPr>
        <w:t>Overtaking distance is the minimum distance that should be available to the driver to overtake</w:t>
      </w:r>
      <w:r>
        <w:rPr>
          <w:rFonts w:ascii="Calibri"/>
          <w:spacing w:val="1"/>
        </w:rPr>
        <w:t xml:space="preserve"> </w:t>
      </w:r>
      <w:r>
        <w:rPr>
          <w:rFonts w:ascii="Calibri"/>
        </w:rPr>
        <w:t>another vehicle safely. Overtaking distances for various design speeds are given in the table</w:t>
      </w:r>
      <w:r>
        <w:rPr>
          <w:rFonts w:ascii="Calibri"/>
          <w:spacing w:val="1"/>
        </w:rPr>
        <w:t xml:space="preserve"> </w:t>
      </w:r>
      <w:r>
        <w:rPr>
          <w:rFonts w:ascii="Calibri"/>
        </w:rPr>
        <w:t>below.</w:t>
      </w:r>
    </w:p>
    <w:p w14:paraId="517925E7">
      <w:pPr>
        <w:pStyle w:val="11"/>
        <w:spacing w:before="1"/>
        <w:rPr>
          <w:rFonts w:ascii="Calibri"/>
          <w:sz w:val="22"/>
        </w:rPr>
      </w:pPr>
    </w:p>
    <w:tbl>
      <w:tblPr>
        <w:tblStyle w:val="10"/>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35"/>
        <w:gridCol w:w="1042"/>
        <w:gridCol w:w="1039"/>
        <w:gridCol w:w="1040"/>
        <w:gridCol w:w="1042"/>
        <w:gridCol w:w="1040"/>
      </w:tblGrid>
      <w:tr w14:paraId="08760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8" w:hRule="atLeast"/>
        </w:trPr>
        <w:tc>
          <w:tcPr>
            <w:tcW w:w="3435" w:type="dxa"/>
          </w:tcPr>
          <w:p w14:paraId="2FAFF32C">
            <w:pPr>
              <w:pStyle w:val="24"/>
              <w:spacing w:before="0" w:line="248" w:lineRule="exact"/>
              <w:ind w:left="161" w:right="151"/>
              <w:rPr>
                <w:rFonts w:ascii="Calibri"/>
              </w:rPr>
            </w:pPr>
            <w:r>
              <w:rPr>
                <w:rFonts w:ascii="Calibri"/>
              </w:rPr>
              <w:t>Speed</w:t>
            </w:r>
            <w:r>
              <w:rPr>
                <w:rFonts w:ascii="Calibri"/>
                <w:spacing w:val="-3"/>
              </w:rPr>
              <w:t xml:space="preserve"> </w:t>
            </w:r>
            <w:r>
              <w:rPr>
                <w:rFonts w:ascii="Calibri"/>
              </w:rPr>
              <w:t>(kmph)</w:t>
            </w:r>
          </w:p>
        </w:tc>
        <w:tc>
          <w:tcPr>
            <w:tcW w:w="1042" w:type="dxa"/>
          </w:tcPr>
          <w:p w14:paraId="0C10BA2D">
            <w:pPr>
              <w:pStyle w:val="24"/>
              <w:spacing w:before="0" w:line="248" w:lineRule="exact"/>
              <w:ind w:left="332" w:right="323"/>
              <w:rPr>
                <w:rFonts w:ascii="Calibri"/>
              </w:rPr>
            </w:pPr>
            <w:r>
              <w:rPr>
                <w:rFonts w:ascii="Calibri"/>
              </w:rPr>
              <w:t>40</w:t>
            </w:r>
          </w:p>
        </w:tc>
        <w:tc>
          <w:tcPr>
            <w:tcW w:w="1039" w:type="dxa"/>
          </w:tcPr>
          <w:p w14:paraId="78C305FE">
            <w:pPr>
              <w:pStyle w:val="24"/>
              <w:spacing w:before="0" w:line="248" w:lineRule="exact"/>
              <w:ind w:left="332" w:right="320"/>
              <w:rPr>
                <w:rFonts w:ascii="Calibri"/>
              </w:rPr>
            </w:pPr>
            <w:r>
              <w:rPr>
                <w:rFonts w:ascii="Calibri"/>
              </w:rPr>
              <w:t>60</w:t>
            </w:r>
          </w:p>
        </w:tc>
        <w:tc>
          <w:tcPr>
            <w:tcW w:w="1040" w:type="dxa"/>
          </w:tcPr>
          <w:p w14:paraId="6CC9E392">
            <w:pPr>
              <w:pStyle w:val="24"/>
              <w:spacing w:before="0" w:line="248" w:lineRule="exact"/>
              <w:ind w:left="332" w:right="321"/>
              <w:rPr>
                <w:rFonts w:ascii="Calibri"/>
              </w:rPr>
            </w:pPr>
            <w:r>
              <w:rPr>
                <w:rFonts w:ascii="Calibri"/>
              </w:rPr>
              <w:t>80</w:t>
            </w:r>
          </w:p>
        </w:tc>
        <w:tc>
          <w:tcPr>
            <w:tcW w:w="1042" w:type="dxa"/>
          </w:tcPr>
          <w:p w14:paraId="182C5373">
            <w:pPr>
              <w:pStyle w:val="24"/>
              <w:spacing w:before="0" w:line="248" w:lineRule="exact"/>
              <w:ind w:left="332" w:right="324"/>
              <w:rPr>
                <w:rFonts w:ascii="Calibri"/>
              </w:rPr>
            </w:pPr>
            <w:r>
              <w:rPr>
                <w:rFonts w:ascii="Calibri"/>
              </w:rPr>
              <w:t>100</w:t>
            </w:r>
          </w:p>
        </w:tc>
        <w:tc>
          <w:tcPr>
            <w:tcW w:w="1040" w:type="dxa"/>
          </w:tcPr>
          <w:p w14:paraId="778A1C8B">
            <w:pPr>
              <w:pStyle w:val="24"/>
              <w:spacing w:before="0" w:line="248" w:lineRule="exact"/>
              <w:ind w:left="331" w:right="322"/>
              <w:rPr>
                <w:rFonts w:ascii="Calibri"/>
              </w:rPr>
            </w:pPr>
            <w:r>
              <w:rPr>
                <w:rFonts w:ascii="Calibri"/>
              </w:rPr>
              <w:t>120</w:t>
            </w:r>
          </w:p>
        </w:tc>
      </w:tr>
      <w:tr w14:paraId="2EE78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35" w:type="dxa"/>
          </w:tcPr>
          <w:p w14:paraId="3247C1E0">
            <w:pPr>
              <w:pStyle w:val="24"/>
              <w:spacing w:before="0" w:line="251" w:lineRule="exact"/>
              <w:ind w:left="161" w:right="151"/>
              <w:rPr>
                <w:rFonts w:ascii="Calibri"/>
              </w:rPr>
            </w:pPr>
            <w:r>
              <w:rPr>
                <w:rFonts w:ascii="Calibri"/>
              </w:rPr>
              <w:t>Minimum</w:t>
            </w:r>
            <w:r>
              <w:rPr>
                <w:rFonts w:ascii="Calibri"/>
                <w:spacing w:val="-1"/>
              </w:rPr>
              <w:t xml:space="preserve"> </w:t>
            </w:r>
            <w:r>
              <w:rPr>
                <w:rFonts w:ascii="Calibri"/>
              </w:rPr>
              <w:t>Overtaking</w:t>
            </w:r>
            <w:r>
              <w:rPr>
                <w:rFonts w:ascii="Calibri"/>
                <w:spacing w:val="-5"/>
              </w:rPr>
              <w:t xml:space="preserve"> </w:t>
            </w:r>
            <w:r>
              <w:rPr>
                <w:rFonts w:ascii="Calibri"/>
              </w:rPr>
              <w:t>Distance</w:t>
            </w:r>
            <w:r>
              <w:rPr>
                <w:rFonts w:ascii="Calibri"/>
                <w:spacing w:val="-1"/>
              </w:rPr>
              <w:t xml:space="preserve"> </w:t>
            </w:r>
            <w:r>
              <w:rPr>
                <w:rFonts w:ascii="Calibri"/>
              </w:rPr>
              <w:t>(m)</w:t>
            </w:r>
          </w:p>
        </w:tc>
        <w:tc>
          <w:tcPr>
            <w:tcW w:w="1042" w:type="dxa"/>
          </w:tcPr>
          <w:p w14:paraId="05E583A6">
            <w:pPr>
              <w:pStyle w:val="24"/>
              <w:spacing w:before="0" w:line="251" w:lineRule="exact"/>
              <w:ind w:left="332" w:right="324"/>
              <w:rPr>
                <w:rFonts w:ascii="Calibri"/>
              </w:rPr>
            </w:pPr>
            <w:r>
              <w:rPr>
                <w:rFonts w:ascii="Calibri"/>
              </w:rPr>
              <w:t>185</w:t>
            </w:r>
          </w:p>
        </w:tc>
        <w:tc>
          <w:tcPr>
            <w:tcW w:w="1039" w:type="dxa"/>
          </w:tcPr>
          <w:p w14:paraId="50F81F8A">
            <w:pPr>
              <w:pStyle w:val="24"/>
              <w:spacing w:before="0" w:line="251" w:lineRule="exact"/>
              <w:ind w:left="332" w:right="321"/>
              <w:rPr>
                <w:rFonts w:ascii="Calibri"/>
              </w:rPr>
            </w:pPr>
            <w:r>
              <w:rPr>
                <w:rFonts w:ascii="Calibri"/>
              </w:rPr>
              <w:t>300</w:t>
            </w:r>
          </w:p>
        </w:tc>
        <w:tc>
          <w:tcPr>
            <w:tcW w:w="1040" w:type="dxa"/>
          </w:tcPr>
          <w:p w14:paraId="59DEDFBA">
            <w:pPr>
              <w:pStyle w:val="24"/>
              <w:spacing w:before="0" w:line="251" w:lineRule="exact"/>
              <w:ind w:left="332" w:right="322"/>
              <w:rPr>
                <w:rFonts w:ascii="Calibri"/>
              </w:rPr>
            </w:pPr>
            <w:r>
              <w:rPr>
                <w:rFonts w:ascii="Calibri"/>
              </w:rPr>
              <w:t>470</w:t>
            </w:r>
          </w:p>
        </w:tc>
        <w:tc>
          <w:tcPr>
            <w:tcW w:w="1042" w:type="dxa"/>
          </w:tcPr>
          <w:p w14:paraId="5639C04E">
            <w:pPr>
              <w:pStyle w:val="24"/>
              <w:spacing w:before="0" w:line="251" w:lineRule="exact"/>
              <w:ind w:left="332" w:right="324"/>
              <w:rPr>
                <w:rFonts w:ascii="Calibri"/>
              </w:rPr>
            </w:pPr>
            <w:r>
              <w:rPr>
                <w:rFonts w:ascii="Calibri"/>
              </w:rPr>
              <w:t>640</w:t>
            </w:r>
          </w:p>
        </w:tc>
        <w:tc>
          <w:tcPr>
            <w:tcW w:w="1040" w:type="dxa"/>
          </w:tcPr>
          <w:p w14:paraId="00935318">
            <w:pPr>
              <w:pStyle w:val="24"/>
              <w:spacing w:before="0" w:line="251" w:lineRule="exact"/>
              <w:ind w:left="331" w:right="322"/>
              <w:rPr>
                <w:rFonts w:ascii="Calibri"/>
              </w:rPr>
            </w:pPr>
            <w:r>
              <w:rPr>
                <w:rFonts w:ascii="Calibri"/>
              </w:rPr>
              <w:t>880</w:t>
            </w:r>
          </w:p>
        </w:tc>
      </w:tr>
    </w:tbl>
    <w:p w14:paraId="028B3C33">
      <w:pPr>
        <w:spacing w:line="270" w:lineRule="exact"/>
        <w:ind w:left="3330"/>
        <w:rPr>
          <w:i/>
          <w:sz w:val="24"/>
        </w:rPr>
      </w:pPr>
      <w:bookmarkStart w:id="51" w:name="_bookmark52"/>
      <w:bookmarkEnd w:id="51"/>
      <w:r>
        <w:rPr>
          <w:i/>
          <w:color w:val="44536A"/>
          <w:sz w:val="24"/>
        </w:rPr>
        <w:t>Table</w:t>
      </w:r>
      <w:r>
        <w:rPr>
          <w:i/>
          <w:color w:val="44536A"/>
          <w:spacing w:val="-2"/>
          <w:sz w:val="24"/>
        </w:rPr>
        <w:t xml:space="preserve"> </w:t>
      </w:r>
      <w:r>
        <w:rPr>
          <w:i/>
          <w:color w:val="44536A"/>
          <w:sz w:val="24"/>
        </w:rPr>
        <w:t>9:</w:t>
      </w:r>
      <w:r>
        <w:rPr>
          <w:i/>
          <w:color w:val="44536A"/>
          <w:spacing w:val="-1"/>
          <w:sz w:val="24"/>
        </w:rPr>
        <w:t xml:space="preserve"> </w:t>
      </w:r>
      <w:r>
        <w:rPr>
          <w:i/>
          <w:color w:val="44536A"/>
          <w:sz w:val="24"/>
        </w:rPr>
        <w:t>Overtaking</w:t>
      </w:r>
      <w:r>
        <w:rPr>
          <w:i/>
          <w:color w:val="44536A"/>
          <w:spacing w:val="-1"/>
          <w:sz w:val="24"/>
        </w:rPr>
        <w:t xml:space="preserve"> </w:t>
      </w:r>
      <w:r>
        <w:rPr>
          <w:i/>
          <w:color w:val="44536A"/>
          <w:sz w:val="24"/>
        </w:rPr>
        <w:t>Distance</w:t>
      </w:r>
    </w:p>
    <w:p w14:paraId="32912A1C">
      <w:pPr>
        <w:spacing w:before="197"/>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06095180">
      <w:pPr>
        <w:pStyle w:val="11"/>
        <w:rPr>
          <w:i/>
          <w:sz w:val="20"/>
        </w:rPr>
      </w:pPr>
    </w:p>
    <w:p w14:paraId="2E885BC1">
      <w:pPr>
        <w:pStyle w:val="11"/>
        <w:spacing w:before="6"/>
        <w:rPr>
          <w:i/>
        </w:rPr>
      </w:pPr>
    </w:p>
    <w:p w14:paraId="4034B871">
      <w:pPr>
        <w:pStyle w:val="5"/>
        <w:numPr>
          <w:ilvl w:val="1"/>
          <w:numId w:val="22"/>
        </w:numPr>
        <w:tabs>
          <w:tab w:val="left" w:pos="921"/>
        </w:tabs>
        <w:spacing w:before="86" w:line="365" w:lineRule="exact"/>
        <w:ind w:hanging="481"/>
        <w:jc w:val="both"/>
      </w:pPr>
      <w:bookmarkStart w:id="52" w:name="_bookmark53"/>
      <w:bookmarkEnd w:id="52"/>
      <w:r>
        <w:rPr>
          <w:color w:val="2D74B5"/>
        </w:rPr>
        <w:t>Horizontal</w:t>
      </w:r>
      <w:r>
        <w:rPr>
          <w:color w:val="2D74B5"/>
          <w:spacing w:val="-10"/>
        </w:rPr>
        <w:t xml:space="preserve"> </w:t>
      </w:r>
      <w:r>
        <w:rPr>
          <w:color w:val="2D74B5"/>
        </w:rPr>
        <w:t>Alignment</w:t>
      </w:r>
    </w:p>
    <w:p w14:paraId="4194A785">
      <w:pPr>
        <w:pStyle w:val="11"/>
        <w:ind w:left="440" w:right="1099"/>
        <w:jc w:val="both"/>
      </w:pPr>
      <w:r>
        <w:t>The horizontal alignment is the route of the road, defined geometrically as a series of</w:t>
      </w:r>
      <w:r>
        <w:rPr>
          <w:spacing w:val="1"/>
        </w:rPr>
        <w:t xml:space="preserve"> </w:t>
      </w:r>
      <w:r>
        <w:t>horizontal tangents (straight roadway sections), circular curves, and spiral transitions. It</w:t>
      </w:r>
      <w:r>
        <w:rPr>
          <w:spacing w:val="1"/>
        </w:rPr>
        <w:t xml:space="preserve"> </w:t>
      </w:r>
      <w:r>
        <w:t>shows the proposed roadway location in relation to the existing terrain and adjacent land</w:t>
      </w:r>
      <w:r>
        <w:rPr>
          <w:spacing w:val="1"/>
        </w:rPr>
        <w:t xml:space="preserve"> </w:t>
      </w:r>
      <w:r>
        <w:t>conditions.</w:t>
      </w:r>
    </w:p>
    <w:p w14:paraId="7EEB8103">
      <w:pPr>
        <w:pStyle w:val="11"/>
        <w:spacing w:before="7"/>
        <w:rPr>
          <w:sz w:val="27"/>
        </w:rPr>
      </w:pPr>
    </w:p>
    <w:p w14:paraId="2BC15F48">
      <w:pPr>
        <w:pStyle w:val="6"/>
        <w:numPr>
          <w:ilvl w:val="2"/>
          <w:numId w:val="22"/>
        </w:numPr>
        <w:tabs>
          <w:tab w:val="left" w:pos="1072"/>
        </w:tabs>
        <w:ind w:hanging="632"/>
      </w:pPr>
      <w:bookmarkStart w:id="53" w:name="_bookmark54"/>
      <w:bookmarkEnd w:id="53"/>
      <w:r>
        <w:rPr>
          <w:color w:val="1F4D78"/>
        </w:rPr>
        <w:t>Horizontal</w:t>
      </w:r>
      <w:r>
        <w:rPr>
          <w:color w:val="1F4D78"/>
          <w:spacing w:val="-6"/>
        </w:rPr>
        <w:t xml:space="preserve"> </w:t>
      </w:r>
      <w:r>
        <w:rPr>
          <w:color w:val="1F4D78"/>
        </w:rPr>
        <w:t>Curve</w:t>
      </w:r>
    </w:p>
    <w:p w14:paraId="34710521">
      <w:pPr>
        <w:pStyle w:val="11"/>
        <w:ind w:left="440" w:right="1099"/>
        <w:jc w:val="both"/>
      </w:pPr>
      <w:r>
        <w:t>Horizontal</w:t>
      </w:r>
      <w:r>
        <w:rPr>
          <w:spacing w:val="-11"/>
        </w:rPr>
        <w:t xml:space="preserve"> </w:t>
      </w:r>
      <w:r>
        <w:t>curves</w:t>
      </w:r>
      <w:r>
        <w:rPr>
          <w:spacing w:val="-7"/>
        </w:rPr>
        <w:t xml:space="preserve"> </w:t>
      </w:r>
      <w:r>
        <w:t>are</w:t>
      </w:r>
      <w:r>
        <w:rPr>
          <w:spacing w:val="-10"/>
        </w:rPr>
        <w:t xml:space="preserve"> </w:t>
      </w:r>
      <w:r>
        <w:t>those</w:t>
      </w:r>
      <w:r>
        <w:rPr>
          <w:spacing w:val="-11"/>
        </w:rPr>
        <w:t xml:space="preserve"> </w:t>
      </w:r>
      <w:r>
        <w:t>that</w:t>
      </w:r>
      <w:r>
        <w:rPr>
          <w:spacing w:val="-10"/>
        </w:rPr>
        <w:t xml:space="preserve"> </w:t>
      </w:r>
      <w:r>
        <w:t>change</w:t>
      </w:r>
      <w:r>
        <w:rPr>
          <w:spacing w:val="-11"/>
        </w:rPr>
        <w:t xml:space="preserve"> </w:t>
      </w:r>
      <w:r>
        <w:t>the</w:t>
      </w:r>
      <w:r>
        <w:rPr>
          <w:spacing w:val="-11"/>
        </w:rPr>
        <w:t xml:space="preserve"> </w:t>
      </w:r>
      <w:r>
        <w:t>alignment</w:t>
      </w:r>
      <w:r>
        <w:rPr>
          <w:spacing w:val="-10"/>
        </w:rPr>
        <w:t xml:space="preserve"> </w:t>
      </w:r>
      <w:r>
        <w:t>or</w:t>
      </w:r>
      <w:r>
        <w:rPr>
          <w:spacing w:val="-11"/>
        </w:rPr>
        <w:t xml:space="preserve"> </w:t>
      </w:r>
      <w:r>
        <w:t>direction</w:t>
      </w:r>
      <w:r>
        <w:rPr>
          <w:spacing w:val="-10"/>
        </w:rPr>
        <w:t xml:space="preserve"> </w:t>
      </w:r>
      <w:r>
        <w:t>of</w:t>
      </w:r>
      <w:r>
        <w:rPr>
          <w:spacing w:val="-9"/>
        </w:rPr>
        <w:t xml:space="preserve"> </w:t>
      </w:r>
      <w:r>
        <w:t>the</w:t>
      </w:r>
      <w:r>
        <w:rPr>
          <w:spacing w:val="-11"/>
        </w:rPr>
        <w:t xml:space="preserve"> </w:t>
      </w:r>
      <w:r>
        <w:t>road.</w:t>
      </w:r>
      <w:r>
        <w:rPr>
          <w:spacing w:val="-11"/>
        </w:rPr>
        <w:t xml:space="preserve"> </w:t>
      </w:r>
      <w:r>
        <w:t>A</w:t>
      </w:r>
      <w:r>
        <w:rPr>
          <w:spacing w:val="-11"/>
        </w:rPr>
        <w:t xml:space="preserve"> </w:t>
      </w:r>
      <w:r>
        <w:t>horizontal</w:t>
      </w:r>
      <w:r>
        <w:rPr>
          <w:spacing w:val="-57"/>
        </w:rPr>
        <w:t xml:space="preserve"> </w:t>
      </w:r>
      <w:r>
        <w:t>curve provides a transition between two tangent strips of roadway, allowing a vehicle to</w:t>
      </w:r>
      <w:r>
        <w:rPr>
          <w:spacing w:val="1"/>
        </w:rPr>
        <w:t xml:space="preserve"> </w:t>
      </w:r>
      <w:r>
        <w:t>negotiate</w:t>
      </w:r>
      <w:r>
        <w:rPr>
          <w:spacing w:val="-2"/>
        </w:rPr>
        <w:t xml:space="preserve"> </w:t>
      </w:r>
      <w:r>
        <w:t>a</w:t>
      </w:r>
      <w:r>
        <w:rPr>
          <w:spacing w:val="-1"/>
        </w:rPr>
        <w:t xml:space="preserve"> </w:t>
      </w:r>
      <w:r>
        <w:t>turn at</w:t>
      </w:r>
      <w:r>
        <w:rPr>
          <w:spacing w:val="2"/>
        </w:rPr>
        <w:t xml:space="preserve"> </w:t>
      </w:r>
      <w:r>
        <w:t>a</w:t>
      </w:r>
      <w:r>
        <w:rPr>
          <w:spacing w:val="1"/>
        </w:rPr>
        <w:t xml:space="preserve"> </w:t>
      </w:r>
      <w:r>
        <w:t>gradual</w:t>
      </w:r>
      <w:r>
        <w:rPr>
          <w:spacing w:val="-1"/>
        </w:rPr>
        <w:t xml:space="preserve"> </w:t>
      </w:r>
      <w:r>
        <w:t>rate rather</w:t>
      </w:r>
      <w:r>
        <w:rPr>
          <w:spacing w:val="-2"/>
        </w:rPr>
        <w:t xml:space="preserve"> </w:t>
      </w:r>
      <w:r>
        <w:t>than</w:t>
      </w:r>
      <w:r>
        <w:rPr>
          <w:spacing w:val="1"/>
        </w:rPr>
        <w:t xml:space="preserve"> </w:t>
      </w:r>
      <w:r>
        <w:t>a</w:t>
      </w:r>
      <w:r>
        <w:rPr>
          <w:spacing w:val="-1"/>
        </w:rPr>
        <w:t xml:space="preserve"> </w:t>
      </w:r>
      <w:r>
        <w:t>sharp</w:t>
      </w:r>
      <w:r>
        <w:rPr>
          <w:spacing w:val="-1"/>
        </w:rPr>
        <w:t xml:space="preserve"> </w:t>
      </w:r>
      <w:r>
        <w:t>cut.</w:t>
      </w:r>
    </w:p>
    <w:p w14:paraId="6EDE90C3">
      <w:pPr>
        <w:pStyle w:val="11"/>
        <w:spacing w:before="10"/>
        <w:rPr>
          <w:sz w:val="23"/>
        </w:rPr>
      </w:pPr>
    </w:p>
    <w:p w14:paraId="6B647782">
      <w:pPr>
        <w:pStyle w:val="11"/>
        <w:ind w:left="440"/>
        <w:jc w:val="both"/>
      </w:pPr>
      <w:r>
        <w:t>Elements</w:t>
      </w:r>
      <w:r>
        <w:rPr>
          <w:spacing w:val="-1"/>
        </w:rPr>
        <w:t xml:space="preserve"> </w:t>
      </w:r>
      <w:r>
        <w:t>of</w:t>
      </w:r>
      <w:r>
        <w:rPr>
          <w:spacing w:val="-1"/>
        </w:rPr>
        <w:t xml:space="preserve"> </w:t>
      </w:r>
      <w:r>
        <w:t>horizontal curve</w:t>
      </w:r>
      <w:r>
        <w:rPr>
          <w:spacing w:val="-3"/>
        </w:rPr>
        <w:t xml:space="preserve"> </w:t>
      </w:r>
      <w:r>
        <w:t>are</w:t>
      </w:r>
      <w:r>
        <w:rPr>
          <w:spacing w:val="-1"/>
        </w:rPr>
        <w:t xml:space="preserve"> </w:t>
      </w:r>
      <w:r>
        <w:t>as</w:t>
      </w:r>
      <w:r>
        <w:rPr>
          <w:spacing w:val="-1"/>
        </w:rPr>
        <w:t xml:space="preserve"> </w:t>
      </w:r>
      <w:r>
        <w:t>follows:</w:t>
      </w:r>
    </w:p>
    <w:p w14:paraId="08499B02">
      <w:pPr>
        <w:pStyle w:val="23"/>
        <w:numPr>
          <w:ilvl w:val="0"/>
          <w:numId w:val="26"/>
        </w:numPr>
        <w:tabs>
          <w:tab w:val="left" w:pos="786"/>
        </w:tabs>
        <w:spacing w:before="2" w:line="259" w:lineRule="auto"/>
        <w:ind w:right="1094"/>
        <w:jc w:val="both"/>
        <w:rPr>
          <w:sz w:val="24"/>
        </w:rPr>
      </w:pPr>
      <w:r>
        <w:rPr>
          <w:sz w:val="24"/>
        </w:rPr>
        <w:t>Tangent length (T): The length between the beginning of the curve or end of the curve</w:t>
      </w:r>
      <w:r>
        <w:rPr>
          <w:spacing w:val="-57"/>
          <w:sz w:val="24"/>
        </w:rPr>
        <w:t xml:space="preserve"> </w:t>
      </w:r>
      <w:r>
        <w:rPr>
          <w:sz w:val="24"/>
        </w:rPr>
        <w:t>and</w:t>
      </w:r>
      <w:r>
        <w:rPr>
          <w:spacing w:val="-13"/>
          <w:sz w:val="24"/>
        </w:rPr>
        <w:t xml:space="preserve"> </w:t>
      </w:r>
      <w:r>
        <w:rPr>
          <w:sz w:val="24"/>
        </w:rPr>
        <w:t>the</w:t>
      </w:r>
      <w:r>
        <w:rPr>
          <w:spacing w:val="-14"/>
          <w:sz w:val="24"/>
        </w:rPr>
        <w:t xml:space="preserve"> </w:t>
      </w:r>
      <w:r>
        <w:rPr>
          <w:sz w:val="24"/>
        </w:rPr>
        <w:t>point</w:t>
      </w:r>
      <w:r>
        <w:rPr>
          <w:spacing w:val="-13"/>
          <w:sz w:val="24"/>
        </w:rPr>
        <w:t xml:space="preserve"> </w:t>
      </w:r>
      <w:r>
        <w:rPr>
          <w:sz w:val="24"/>
        </w:rPr>
        <w:t>of</w:t>
      </w:r>
      <w:r>
        <w:rPr>
          <w:spacing w:val="-12"/>
          <w:sz w:val="24"/>
        </w:rPr>
        <w:t xml:space="preserve"> </w:t>
      </w:r>
      <w:r>
        <w:rPr>
          <w:sz w:val="24"/>
        </w:rPr>
        <w:t>the</w:t>
      </w:r>
      <w:r>
        <w:rPr>
          <w:spacing w:val="-14"/>
          <w:sz w:val="24"/>
        </w:rPr>
        <w:t xml:space="preserve"> </w:t>
      </w:r>
      <w:r>
        <w:rPr>
          <w:sz w:val="24"/>
        </w:rPr>
        <w:t>intersection</w:t>
      </w:r>
      <w:r>
        <w:rPr>
          <w:spacing w:val="-13"/>
          <w:sz w:val="24"/>
        </w:rPr>
        <w:t xml:space="preserve"> </w:t>
      </w:r>
      <w:r>
        <w:rPr>
          <w:sz w:val="24"/>
        </w:rPr>
        <w:t>is</w:t>
      </w:r>
      <w:r>
        <w:rPr>
          <w:spacing w:val="-13"/>
          <w:sz w:val="24"/>
        </w:rPr>
        <w:t xml:space="preserve"> </w:t>
      </w:r>
      <w:r>
        <w:rPr>
          <w:sz w:val="24"/>
        </w:rPr>
        <w:t>called</w:t>
      </w:r>
      <w:r>
        <w:rPr>
          <w:spacing w:val="-11"/>
          <w:sz w:val="24"/>
        </w:rPr>
        <w:t xml:space="preserve"> </w:t>
      </w:r>
      <w:r>
        <w:rPr>
          <w:sz w:val="24"/>
        </w:rPr>
        <w:t>the</w:t>
      </w:r>
      <w:r>
        <w:rPr>
          <w:spacing w:val="-14"/>
          <w:sz w:val="24"/>
        </w:rPr>
        <w:t xml:space="preserve"> </w:t>
      </w:r>
      <w:r>
        <w:rPr>
          <w:sz w:val="24"/>
        </w:rPr>
        <w:t>tangent</w:t>
      </w:r>
      <w:r>
        <w:rPr>
          <w:spacing w:val="-13"/>
          <w:sz w:val="24"/>
        </w:rPr>
        <w:t xml:space="preserve"> </w:t>
      </w:r>
      <w:r>
        <w:rPr>
          <w:sz w:val="24"/>
        </w:rPr>
        <w:t>length.</w:t>
      </w:r>
      <w:r>
        <w:rPr>
          <w:spacing w:val="-8"/>
          <w:sz w:val="24"/>
        </w:rPr>
        <w:t xml:space="preserve"> </w:t>
      </w:r>
      <w:r>
        <w:rPr>
          <w:sz w:val="24"/>
        </w:rPr>
        <w:t>It</w:t>
      </w:r>
      <w:r>
        <w:rPr>
          <w:spacing w:val="-11"/>
          <w:sz w:val="24"/>
        </w:rPr>
        <w:t xml:space="preserve"> </w:t>
      </w:r>
      <w:r>
        <w:rPr>
          <w:sz w:val="24"/>
        </w:rPr>
        <w:t>depends</w:t>
      </w:r>
      <w:r>
        <w:rPr>
          <w:spacing w:val="-13"/>
          <w:sz w:val="24"/>
        </w:rPr>
        <w:t xml:space="preserve"> </w:t>
      </w:r>
      <w:r>
        <w:rPr>
          <w:sz w:val="24"/>
        </w:rPr>
        <w:t>on</w:t>
      </w:r>
      <w:r>
        <w:rPr>
          <w:spacing w:val="-13"/>
          <w:sz w:val="24"/>
        </w:rPr>
        <w:t xml:space="preserve"> </w:t>
      </w:r>
      <w:r>
        <w:rPr>
          <w:sz w:val="24"/>
        </w:rPr>
        <w:t>the</w:t>
      </w:r>
      <w:r>
        <w:rPr>
          <w:spacing w:val="-12"/>
          <w:sz w:val="24"/>
        </w:rPr>
        <w:t xml:space="preserve"> </w:t>
      </w:r>
      <w:r>
        <w:rPr>
          <w:sz w:val="24"/>
        </w:rPr>
        <w:t>deflection</w:t>
      </w:r>
      <w:r>
        <w:rPr>
          <w:spacing w:val="-58"/>
          <w:sz w:val="24"/>
        </w:rPr>
        <w:t xml:space="preserve"> </w:t>
      </w:r>
      <w:r>
        <w:rPr>
          <w:sz w:val="24"/>
        </w:rPr>
        <w:t>angle</w:t>
      </w:r>
      <w:r>
        <w:rPr>
          <w:spacing w:val="-2"/>
          <w:sz w:val="24"/>
        </w:rPr>
        <w:t xml:space="preserve"> </w:t>
      </w:r>
      <w:r>
        <w:rPr>
          <w:sz w:val="24"/>
        </w:rPr>
        <w:t>(∆) and the</w:t>
      </w:r>
      <w:r>
        <w:rPr>
          <w:spacing w:val="-1"/>
          <w:sz w:val="24"/>
        </w:rPr>
        <w:t xml:space="preserve"> </w:t>
      </w:r>
      <w:r>
        <w:rPr>
          <w:sz w:val="24"/>
        </w:rPr>
        <w:t>radius of</w:t>
      </w:r>
      <w:r>
        <w:rPr>
          <w:spacing w:val="-1"/>
          <w:sz w:val="24"/>
        </w:rPr>
        <w:t xml:space="preserve"> </w:t>
      </w:r>
      <w:r>
        <w:rPr>
          <w:sz w:val="24"/>
        </w:rPr>
        <w:t>the</w:t>
      </w:r>
      <w:r>
        <w:rPr>
          <w:spacing w:val="-2"/>
          <w:sz w:val="24"/>
        </w:rPr>
        <w:t xml:space="preserve"> </w:t>
      </w:r>
      <w:r>
        <w:rPr>
          <w:sz w:val="24"/>
        </w:rPr>
        <w:t>curve</w:t>
      </w:r>
      <w:r>
        <w:rPr>
          <w:spacing w:val="-2"/>
          <w:sz w:val="24"/>
        </w:rPr>
        <w:t xml:space="preserve"> </w:t>
      </w:r>
      <w:r>
        <w:rPr>
          <w:sz w:val="24"/>
        </w:rPr>
        <w:t>(R).</w:t>
      </w:r>
      <w:r>
        <w:rPr>
          <w:spacing w:val="1"/>
          <w:sz w:val="24"/>
        </w:rPr>
        <w:t xml:space="preserve"> </w:t>
      </w:r>
      <w:r>
        <w:rPr>
          <w:sz w:val="24"/>
        </w:rPr>
        <w:t>For</w:t>
      </w:r>
      <w:r>
        <w:rPr>
          <w:spacing w:val="-1"/>
          <w:sz w:val="24"/>
        </w:rPr>
        <w:t xml:space="preserve"> </w:t>
      </w:r>
      <w:r>
        <w:rPr>
          <w:sz w:val="24"/>
        </w:rPr>
        <w:t>a</w:t>
      </w:r>
      <w:r>
        <w:rPr>
          <w:spacing w:val="-2"/>
          <w:sz w:val="24"/>
        </w:rPr>
        <w:t xml:space="preserve"> </w:t>
      </w:r>
      <w:r>
        <w:rPr>
          <w:sz w:val="24"/>
        </w:rPr>
        <w:t>simple</w:t>
      </w:r>
      <w:r>
        <w:rPr>
          <w:spacing w:val="-2"/>
          <w:sz w:val="24"/>
        </w:rPr>
        <w:t xml:space="preserve"> </w:t>
      </w:r>
      <w:r>
        <w:rPr>
          <w:sz w:val="24"/>
        </w:rPr>
        <w:t>circular curve,</w:t>
      </w:r>
      <w:r>
        <w:rPr>
          <w:spacing w:val="-3"/>
          <w:sz w:val="24"/>
        </w:rPr>
        <w:t xml:space="preserve"> </w:t>
      </w:r>
      <w:r>
        <w:rPr>
          <w:sz w:val="24"/>
        </w:rPr>
        <w:t>it</w:t>
      </w:r>
      <w:r>
        <w:rPr>
          <w:spacing w:val="-1"/>
          <w:sz w:val="24"/>
        </w:rPr>
        <w:t xml:space="preserve"> </w:t>
      </w:r>
      <w:r>
        <w:rPr>
          <w:sz w:val="24"/>
        </w:rPr>
        <w:t>is</w:t>
      </w:r>
      <w:r>
        <w:rPr>
          <w:spacing w:val="2"/>
          <w:sz w:val="24"/>
        </w:rPr>
        <w:t xml:space="preserve"> </w:t>
      </w:r>
      <w:r>
        <w:rPr>
          <w:sz w:val="24"/>
        </w:rPr>
        <w:t>given as: -</w:t>
      </w:r>
    </w:p>
    <w:p w14:paraId="0ACC5B0B">
      <w:pPr>
        <w:pStyle w:val="11"/>
        <w:spacing w:line="272" w:lineRule="exact"/>
        <w:ind w:left="786"/>
        <w:jc w:val="both"/>
      </w:pPr>
      <w:r>
        <w:t>T</w:t>
      </w:r>
      <w:r>
        <w:rPr>
          <w:spacing w:val="-1"/>
        </w:rPr>
        <w:t xml:space="preserve"> </w:t>
      </w:r>
      <w:r>
        <w:t>=</w:t>
      </w:r>
      <w:r>
        <w:rPr>
          <w:spacing w:val="-2"/>
        </w:rPr>
        <w:t xml:space="preserve"> </w:t>
      </w:r>
      <w:r>
        <w:t>R ×</w:t>
      </w:r>
      <w:r>
        <w:rPr>
          <w:spacing w:val="-2"/>
        </w:rPr>
        <w:t xml:space="preserve"> </w:t>
      </w:r>
      <w:r>
        <w:t>tan (∆/2)</w:t>
      </w:r>
    </w:p>
    <w:p w14:paraId="5CCD7B21">
      <w:pPr>
        <w:pStyle w:val="11"/>
        <w:spacing w:before="2"/>
      </w:pPr>
    </w:p>
    <w:p w14:paraId="51F97B6D">
      <w:pPr>
        <w:pStyle w:val="23"/>
        <w:numPr>
          <w:ilvl w:val="0"/>
          <w:numId w:val="26"/>
        </w:numPr>
        <w:tabs>
          <w:tab w:val="left" w:pos="786"/>
        </w:tabs>
        <w:spacing w:before="1" w:line="259" w:lineRule="auto"/>
        <w:ind w:right="1099"/>
        <w:jc w:val="both"/>
        <w:rPr>
          <w:sz w:val="24"/>
        </w:rPr>
      </w:pPr>
      <w:r>
        <w:rPr>
          <w:sz w:val="24"/>
        </w:rPr>
        <w:t>Length</w:t>
      </w:r>
      <w:r>
        <w:rPr>
          <w:spacing w:val="-6"/>
          <w:sz w:val="24"/>
        </w:rPr>
        <w:t xml:space="preserve"> </w:t>
      </w:r>
      <w:r>
        <w:rPr>
          <w:sz w:val="24"/>
        </w:rPr>
        <w:t>of</w:t>
      </w:r>
      <w:r>
        <w:rPr>
          <w:spacing w:val="-8"/>
          <w:sz w:val="24"/>
        </w:rPr>
        <w:t xml:space="preserve"> </w:t>
      </w:r>
      <w:r>
        <w:rPr>
          <w:sz w:val="24"/>
        </w:rPr>
        <w:t>Curve</w:t>
      </w:r>
      <w:r>
        <w:rPr>
          <w:spacing w:val="-10"/>
          <w:sz w:val="24"/>
        </w:rPr>
        <w:t xml:space="preserve"> </w:t>
      </w:r>
      <w:r>
        <w:rPr>
          <w:sz w:val="24"/>
        </w:rPr>
        <w:t>(L):</w:t>
      </w:r>
      <w:r>
        <w:rPr>
          <w:spacing w:val="-6"/>
          <w:sz w:val="24"/>
        </w:rPr>
        <w:t xml:space="preserve"> </w:t>
      </w:r>
      <w:r>
        <w:rPr>
          <w:sz w:val="24"/>
        </w:rPr>
        <w:t>The</w:t>
      </w:r>
      <w:r>
        <w:rPr>
          <w:spacing w:val="-8"/>
          <w:sz w:val="24"/>
        </w:rPr>
        <w:t xml:space="preserve"> </w:t>
      </w:r>
      <w:r>
        <w:rPr>
          <w:sz w:val="24"/>
        </w:rPr>
        <w:t>length</w:t>
      </w:r>
      <w:r>
        <w:rPr>
          <w:spacing w:val="-7"/>
          <w:sz w:val="24"/>
        </w:rPr>
        <w:t xml:space="preserve"> </w:t>
      </w:r>
      <w:r>
        <w:rPr>
          <w:sz w:val="24"/>
        </w:rPr>
        <w:t>of</w:t>
      </w:r>
      <w:r>
        <w:rPr>
          <w:spacing w:val="-7"/>
          <w:sz w:val="24"/>
        </w:rPr>
        <w:t xml:space="preserve"> </w:t>
      </w:r>
      <w:r>
        <w:rPr>
          <w:sz w:val="24"/>
        </w:rPr>
        <w:t>curve</w:t>
      </w:r>
      <w:r>
        <w:rPr>
          <w:spacing w:val="-6"/>
          <w:sz w:val="24"/>
        </w:rPr>
        <w:t xml:space="preserve"> </w:t>
      </w:r>
      <w:r>
        <w:rPr>
          <w:sz w:val="24"/>
        </w:rPr>
        <w:t>from</w:t>
      </w:r>
      <w:r>
        <w:rPr>
          <w:spacing w:val="-8"/>
          <w:sz w:val="24"/>
        </w:rPr>
        <w:t xml:space="preserve"> </w:t>
      </w:r>
      <w:r>
        <w:rPr>
          <w:sz w:val="24"/>
        </w:rPr>
        <w:t>the</w:t>
      </w:r>
      <w:r>
        <w:rPr>
          <w:spacing w:val="-6"/>
          <w:sz w:val="24"/>
        </w:rPr>
        <w:t xml:space="preserve"> </w:t>
      </w:r>
      <w:r>
        <w:rPr>
          <w:sz w:val="24"/>
        </w:rPr>
        <w:t>point</w:t>
      </w:r>
      <w:r>
        <w:rPr>
          <w:spacing w:val="-8"/>
          <w:sz w:val="24"/>
        </w:rPr>
        <w:t xml:space="preserve"> </w:t>
      </w:r>
      <w:r>
        <w:rPr>
          <w:sz w:val="24"/>
        </w:rPr>
        <w:t>of</w:t>
      </w:r>
      <w:r>
        <w:rPr>
          <w:spacing w:val="-8"/>
          <w:sz w:val="24"/>
        </w:rPr>
        <w:t xml:space="preserve"> </w:t>
      </w:r>
      <w:r>
        <w:rPr>
          <w:sz w:val="24"/>
        </w:rPr>
        <w:t>commencement</w:t>
      </w:r>
      <w:r>
        <w:rPr>
          <w:spacing w:val="-8"/>
          <w:sz w:val="24"/>
        </w:rPr>
        <w:t xml:space="preserve"> </w:t>
      </w:r>
      <w:r>
        <w:rPr>
          <w:sz w:val="24"/>
        </w:rPr>
        <w:t>to</w:t>
      </w:r>
      <w:r>
        <w:rPr>
          <w:spacing w:val="-9"/>
          <w:sz w:val="24"/>
        </w:rPr>
        <w:t xml:space="preserve"> </w:t>
      </w:r>
      <w:r>
        <w:rPr>
          <w:sz w:val="24"/>
        </w:rPr>
        <w:t>the</w:t>
      </w:r>
      <w:r>
        <w:rPr>
          <w:spacing w:val="-8"/>
          <w:sz w:val="24"/>
        </w:rPr>
        <w:t xml:space="preserve"> </w:t>
      </w:r>
      <w:r>
        <w:rPr>
          <w:sz w:val="24"/>
        </w:rPr>
        <w:t>point</w:t>
      </w:r>
      <w:r>
        <w:rPr>
          <w:spacing w:val="-58"/>
          <w:sz w:val="24"/>
        </w:rPr>
        <w:t xml:space="preserve"> </w:t>
      </w:r>
      <w:r>
        <w:rPr>
          <w:sz w:val="24"/>
        </w:rPr>
        <w:t>of tangency is called the length of curve. If the curve is designated by its degree of</w:t>
      </w:r>
      <w:r>
        <w:rPr>
          <w:spacing w:val="1"/>
          <w:sz w:val="24"/>
        </w:rPr>
        <w:t xml:space="preserve"> </w:t>
      </w:r>
      <w:r>
        <w:rPr>
          <w:sz w:val="24"/>
        </w:rPr>
        <w:t>curvature, the length of curve will depend upon the criteria used for the definition of</w:t>
      </w:r>
      <w:r>
        <w:rPr>
          <w:spacing w:val="1"/>
          <w:sz w:val="24"/>
        </w:rPr>
        <w:t xml:space="preserve"> </w:t>
      </w:r>
      <w:r>
        <w:rPr>
          <w:sz w:val="24"/>
        </w:rPr>
        <w:t>the</w:t>
      </w:r>
      <w:r>
        <w:rPr>
          <w:spacing w:val="-1"/>
          <w:sz w:val="24"/>
        </w:rPr>
        <w:t xml:space="preserve"> </w:t>
      </w:r>
      <w:r>
        <w:rPr>
          <w:sz w:val="24"/>
        </w:rPr>
        <w:t>degree</w:t>
      </w:r>
      <w:r>
        <w:rPr>
          <w:spacing w:val="-1"/>
          <w:sz w:val="24"/>
        </w:rPr>
        <w:t xml:space="preserve"> </w:t>
      </w:r>
      <w:r>
        <w:rPr>
          <w:sz w:val="24"/>
        </w:rPr>
        <w:t>of curve.</w:t>
      </w:r>
    </w:p>
    <w:p w14:paraId="6B00E7A7">
      <w:pPr>
        <w:pStyle w:val="11"/>
        <w:spacing w:line="272" w:lineRule="exact"/>
        <w:ind w:left="786"/>
        <w:jc w:val="both"/>
      </w:pPr>
      <w:r>
        <w:t>L=</w:t>
      </w:r>
      <w:r>
        <w:rPr>
          <w:spacing w:val="-2"/>
        </w:rPr>
        <w:t xml:space="preserve"> </w:t>
      </w:r>
      <w:r>
        <w:t>R</w:t>
      </w:r>
      <w:r>
        <w:rPr>
          <w:spacing w:val="1"/>
        </w:rPr>
        <w:t xml:space="preserve"> </w:t>
      </w:r>
      <w:r>
        <w:t>×</w:t>
      </w:r>
      <w:r>
        <w:rPr>
          <w:spacing w:val="-1"/>
        </w:rPr>
        <w:t xml:space="preserve"> </w:t>
      </w:r>
      <w:r>
        <w:t>∆</w:t>
      </w:r>
      <w:r>
        <w:rPr>
          <w:spacing w:val="-1"/>
        </w:rPr>
        <w:t xml:space="preserve"> </w:t>
      </w:r>
      <w:r>
        <w:t>in</w:t>
      </w:r>
      <w:r>
        <w:rPr>
          <w:spacing w:val="-1"/>
        </w:rPr>
        <w:t xml:space="preserve"> </w:t>
      </w:r>
      <w:r>
        <w:t>radians</w:t>
      </w:r>
    </w:p>
    <w:p w14:paraId="1CC3D074">
      <w:pPr>
        <w:pStyle w:val="11"/>
        <w:spacing w:before="3"/>
      </w:pPr>
    </w:p>
    <w:p w14:paraId="1F20C371">
      <w:pPr>
        <w:pStyle w:val="23"/>
        <w:numPr>
          <w:ilvl w:val="0"/>
          <w:numId w:val="26"/>
        </w:numPr>
        <w:tabs>
          <w:tab w:val="left" w:pos="786"/>
        </w:tabs>
        <w:spacing w:line="256" w:lineRule="auto"/>
        <w:ind w:left="800" w:right="1132" w:hanging="375"/>
        <w:jc w:val="both"/>
        <w:rPr>
          <w:sz w:val="24"/>
        </w:rPr>
      </w:pPr>
      <w:r>
        <w:rPr>
          <w:sz w:val="24"/>
        </w:rPr>
        <w:t>Length</w:t>
      </w:r>
      <w:r>
        <w:rPr>
          <w:spacing w:val="-1"/>
          <w:sz w:val="24"/>
        </w:rPr>
        <w:t xml:space="preserve"> </w:t>
      </w:r>
      <w:r>
        <w:rPr>
          <w:sz w:val="24"/>
        </w:rPr>
        <w:t>of</w:t>
      </w:r>
      <w:r>
        <w:rPr>
          <w:spacing w:val="-1"/>
          <w:sz w:val="24"/>
        </w:rPr>
        <w:t xml:space="preserve"> </w:t>
      </w:r>
      <w:r>
        <w:rPr>
          <w:sz w:val="24"/>
        </w:rPr>
        <w:t>chord (l):</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chord</w:t>
      </w:r>
      <w:r>
        <w:rPr>
          <w:spacing w:val="-2"/>
          <w:sz w:val="24"/>
        </w:rPr>
        <w:t xml:space="preserve"> </w:t>
      </w:r>
      <w:r>
        <w:rPr>
          <w:sz w:val="24"/>
        </w:rPr>
        <w:t>joining</w:t>
      </w:r>
      <w:r>
        <w:rPr>
          <w:spacing w:val="-2"/>
          <w:sz w:val="24"/>
        </w:rPr>
        <w:t xml:space="preserve"> </w:t>
      </w:r>
      <w:r>
        <w:rPr>
          <w:sz w:val="24"/>
        </w:rPr>
        <w:t>the</w:t>
      </w:r>
      <w:r>
        <w:rPr>
          <w:spacing w:val="-2"/>
          <w:sz w:val="24"/>
        </w:rPr>
        <w:t xml:space="preserve"> </w:t>
      </w:r>
      <w:r>
        <w:rPr>
          <w:sz w:val="24"/>
        </w:rPr>
        <w:t>point</w:t>
      </w:r>
      <w:r>
        <w:rPr>
          <w:spacing w:val="-1"/>
          <w:sz w:val="24"/>
        </w:rPr>
        <w:t xml:space="preserve"> </w:t>
      </w:r>
      <w:r>
        <w:rPr>
          <w:sz w:val="24"/>
        </w:rPr>
        <w:t>of</w:t>
      </w:r>
      <w:r>
        <w:rPr>
          <w:spacing w:val="-1"/>
          <w:sz w:val="24"/>
        </w:rPr>
        <w:t xml:space="preserve"> </w:t>
      </w:r>
      <w:r>
        <w:rPr>
          <w:sz w:val="24"/>
        </w:rPr>
        <w:t>curve</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point</w:t>
      </w:r>
      <w:r>
        <w:rPr>
          <w:spacing w:val="2"/>
          <w:sz w:val="24"/>
        </w:rPr>
        <w:t xml:space="preserve"> </w:t>
      </w:r>
      <w:r>
        <w:rPr>
          <w:sz w:val="24"/>
        </w:rPr>
        <w:t>of</w:t>
      </w:r>
      <w:r>
        <w:rPr>
          <w:spacing w:val="-1"/>
          <w:sz w:val="24"/>
        </w:rPr>
        <w:t xml:space="preserve"> </w:t>
      </w:r>
      <w:r>
        <w:rPr>
          <w:sz w:val="24"/>
        </w:rPr>
        <w:t>tangent.</w:t>
      </w:r>
      <w:r>
        <w:rPr>
          <w:spacing w:val="-58"/>
          <w:sz w:val="24"/>
        </w:rPr>
        <w:t xml:space="preserve"> </w:t>
      </w:r>
      <w:r>
        <w:rPr>
          <w:sz w:val="24"/>
        </w:rPr>
        <w:t>l=</w:t>
      </w:r>
      <w:r>
        <w:rPr>
          <w:spacing w:val="-1"/>
          <w:sz w:val="24"/>
        </w:rPr>
        <w:t xml:space="preserve"> </w:t>
      </w:r>
      <w:r>
        <w:rPr>
          <w:sz w:val="24"/>
        </w:rPr>
        <w:t>2 ×</w:t>
      </w:r>
      <w:r>
        <w:rPr>
          <w:spacing w:val="-2"/>
          <w:sz w:val="24"/>
        </w:rPr>
        <w:t xml:space="preserve"> </w:t>
      </w:r>
      <w:r>
        <w:rPr>
          <w:sz w:val="24"/>
        </w:rPr>
        <w:t>R ×</w:t>
      </w:r>
      <w:r>
        <w:rPr>
          <w:spacing w:val="-1"/>
          <w:sz w:val="24"/>
        </w:rPr>
        <w:t xml:space="preserve"> </w:t>
      </w:r>
      <w:r>
        <w:rPr>
          <w:sz w:val="24"/>
        </w:rPr>
        <w:t>sin</w:t>
      </w:r>
      <w:r>
        <w:rPr>
          <w:spacing w:val="-1"/>
          <w:sz w:val="24"/>
        </w:rPr>
        <w:t xml:space="preserve"> </w:t>
      </w:r>
      <w:r>
        <w:rPr>
          <w:sz w:val="24"/>
        </w:rPr>
        <w:t>(∆/2)</w:t>
      </w:r>
    </w:p>
    <w:p w14:paraId="46F67C99">
      <w:pPr>
        <w:pStyle w:val="11"/>
        <w:spacing w:before="6"/>
        <w:rPr>
          <w:sz w:val="22"/>
        </w:rPr>
      </w:pPr>
    </w:p>
    <w:p w14:paraId="7916DC69">
      <w:pPr>
        <w:pStyle w:val="23"/>
        <w:numPr>
          <w:ilvl w:val="0"/>
          <w:numId w:val="26"/>
        </w:numPr>
        <w:tabs>
          <w:tab w:val="left" w:pos="801"/>
        </w:tabs>
        <w:spacing w:line="259" w:lineRule="auto"/>
        <w:ind w:left="800" w:right="1098"/>
        <w:jc w:val="both"/>
        <w:rPr>
          <w:sz w:val="24"/>
        </w:rPr>
      </w:pPr>
      <w:r>
        <w:rPr>
          <w:sz w:val="24"/>
        </w:rPr>
        <w:t>Deflection angle: The angle between which a survey line makes with the propagation</w:t>
      </w:r>
      <w:r>
        <w:rPr>
          <w:spacing w:val="1"/>
          <w:sz w:val="24"/>
        </w:rPr>
        <w:t xml:space="preserve"> </w:t>
      </w:r>
      <w:r>
        <w:rPr>
          <w:sz w:val="24"/>
        </w:rPr>
        <w:t>of the preceding line is called deflection angle. It is measured to the clockwise or</w:t>
      </w:r>
      <w:r>
        <w:rPr>
          <w:spacing w:val="1"/>
          <w:sz w:val="24"/>
        </w:rPr>
        <w:t xml:space="preserve"> </w:t>
      </w:r>
      <w:r>
        <w:rPr>
          <w:sz w:val="24"/>
        </w:rPr>
        <w:t>anticlockwise</w:t>
      </w:r>
      <w:r>
        <w:rPr>
          <w:spacing w:val="-11"/>
          <w:sz w:val="24"/>
        </w:rPr>
        <w:t xml:space="preserve"> </w:t>
      </w:r>
      <w:r>
        <w:rPr>
          <w:sz w:val="24"/>
        </w:rPr>
        <w:t>from</w:t>
      </w:r>
      <w:r>
        <w:rPr>
          <w:spacing w:val="-10"/>
          <w:sz w:val="24"/>
        </w:rPr>
        <w:t xml:space="preserve"> </w:t>
      </w:r>
      <w:r>
        <w:rPr>
          <w:sz w:val="24"/>
        </w:rPr>
        <w:t>the</w:t>
      </w:r>
      <w:r>
        <w:rPr>
          <w:spacing w:val="-12"/>
          <w:sz w:val="24"/>
        </w:rPr>
        <w:t xml:space="preserve"> </w:t>
      </w:r>
      <w:r>
        <w:rPr>
          <w:sz w:val="24"/>
        </w:rPr>
        <w:t>prolongation</w:t>
      </w:r>
      <w:r>
        <w:rPr>
          <w:spacing w:val="-10"/>
          <w:sz w:val="24"/>
        </w:rPr>
        <w:t xml:space="preserve"> </w:t>
      </w:r>
      <w:r>
        <w:rPr>
          <w:sz w:val="24"/>
        </w:rPr>
        <w:t>of</w:t>
      </w:r>
      <w:r>
        <w:rPr>
          <w:spacing w:val="-9"/>
          <w:sz w:val="24"/>
        </w:rPr>
        <w:t xml:space="preserve"> </w:t>
      </w:r>
      <w:r>
        <w:rPr>
          <w:sz w:val="24"/>
        </w:rPr>
        <w:t>the</w:t>
      </w:r>
      <w:r>
        <w:rPr>
          <w:spacing w:val="-12"/>
          <w:sz w:val="24"/>
        </w:rPr>
        <w:t xml:space="preserve"> </w:t>
      </w:r>
      <w:r>
        <w:rPr>
          <w:sz w:val="24"/>
        </w:rPr>
        <w:t>previous</w:t>
      </w:r>
      <w:r>
        <w:rPr>
          <w:spacing w:val="-10"/>
          <w:sz w:val="24"/>
        </w:rPr>
        <w:t xml:space="preserve"> </w:t>
      </w:r>
      <w:r>
        <w:rPr>
          <w:sz w:val="24"/>
        </w:rPr>
        <w:t>line.</w:t>
      </w:r>
      <w:r>
        <w:rPr>
          <w:spacing w:val="-8"/>
          <w:sz w:val="24"/>
        </w:rPr>
        <w:t xml:space="preserve"> </w:t>
      </w:r>
      <w:r>
        <w:rPr>
          <w:sz w:val="24"/>
        </w:rPr>
        <w:t>Its</w:t>
      </w:r>
      <w:r>
        <w:rPr>
          <w:spacing w:val="-10"/>
          <w:sz w:val="24"/>
        </w:rPr>
        <w:t xml:space="preserve"> </w:t>
      </w:r>
      <w:r>
        <w:rPr>
          <w:sz w:val="24"/>
        </w:rPr>
        <w:t>value</w:t>
      </w:r>
      <w:r>
        <w:rPr>
          <w:spacing w:val="-8"/>
          <w:sz w:val="24"/>
        </w:rPr>
        <w:t xml:space="preserve"> </w:t>
      </w:r>
      <w:r>
        <w:rPr>
          <w:sz w:val="24"/>
        </w:rPr>
        <w:t>ranges</w:t>
      </w:r>
      <w:r>
        <w:rPr>
          <w:spacing w:val="-10"/>
          <w:sz w:val="24"/>
        </w:rPr>
        <w:t xml:space="preserve"> </w:t>
      </w:r>
      <w:r>
        <w:rPr>
          <w:sz w:val="24"/>
        </w:rPr>
        <w:t>from</w:t>
      </w:r>
      <w:r>
        <w:rPr>
          <w:spacing w:val="-11"/>
          <w:sz w:val="24"/>
        </w:rPr>
        <w:t xml:space="preserve"> </w:t>
      </w:r>
      <w:r>
        <w:rPr>
          <w:sz w:val="24"/>
        </w:rPr>
        <w:t>0</w:t>
      </w:r>
      <w:r>
        <w:rPr>
          <w:spacing w:val="-10"/>
          <w:sz w:val="24"/>
        </w:rPr>
        <w:t xml:space="preserve"> </w:t>
      </w:r>
      <w:r>
        <w:rPr>
          <w:sz w:val="24"/>
        </w:rPr>
        <w:t>to</w:t>
      </w:r>
      <w:r>
        <w:rPr>
          <w:spacing w:val="-11"/>
          <w:sz w:val="24"/>
        </w:rPr>
        <w:t xml:space="preserve"> </w:t>
      </w:r>
      <w:r>
        <w:rPr>
          <w:sz w:val="24"/>
        </w:rPr>
        <w:t>180</w:t>
      </w:r>
      <w:r>
        <w:rPr>
          <w:spacing w:val="-57"/>
          <w:sz w:val="24"/>
        </w:rPr>
        <w:t xml:space="preserve"> </w:t>
      </w:r>
      <w:r>
        <w:rPr>
          <w:sz w:val="24"/>
        </w:rPr>
        <w:t>and denoted by</w:t>
      </w:r>
      <w:r>
        <w:rPr>
          <w:spacing w:val="-5"/>
          <w:sz w:val="24"/>
        </w:rPr>
        <w:t xml:space="preserve"> </w:t>
      </w:r>
      <w:r>
        <w:rPr>
          <w:sz w:val="24"/>
        </w:rPr>
        <w:t>∆.</w:t>
      </w:r>
    </w:p>
    <w:p w14:paraId="7D129862">
      <w:pPr>
        <w:spacing w:line="259" w:lineRule="auto"/>
        <w:jc w:val="both"/>
        <w:rPr>
          <w:sz w:val="24"/>
        </w:rPr>
        <w:sectPr>
          <w:headerReference r:id="rId35" w:type="default"/>
          <w:footerReference r:id="rId36" w:type="default"/>
          <w:pgSz w:w="12240" w:h="15840"/>
          <w:pgMar w:top="1500" w:right="340" w:bottom="1200" w:left="1720" w:header="0" w:footer="1014" w:gutter="0"/>
          <w:cols w:space="720" w:num="1"/>
        </w:sectPr>
      </w:pPr>
    </w:p>
    <w:p w14:paraId="4D6CEBB3">
      <w:pPr>
        <w:pStyle w:val="23"/>
        <w:numPr>
          <w:ilvl w:val="0"/>
          <w:numId w:val="26"/>
        </w:numPr>
        <w:tabs>
          <w:tab w:val="left" w:pos="801"/>
        </w:tabs>
        <w:spacing w:before="74" w:line="256" w:lineRule="auto"/>
        <w:ind w:left="800" w:right="1100"/>
        <w:jc w:val="both"/>
        <w:rPr>
          <w:sz w:val="24"/>
        </w:rPr>
      </w:pPr>
      <w:r>
        <w:rPr>
          <w:sz w:val="24"/>
        </w:rPr>
        <w:t>Radius of curve (R): To keep the centrifugal ratio within low limit, the radius of the</w:t>
      </w:r>
      <w:r>
        <w:rPr>
          <w:spacing w:val="1"/>
          <w:sz w:val="24"/>
        </w:rPr>
        <w:t xml:space="preserve"> </w:t>
      </w:r>
      <w:r>
        <w:rPr>
          <w:sz w:val="24"/>
        </w:rPr>
        <w:t>curve should be kept high for smooth and efficient vehicle operation. According to</w:t>
      </w:r>
      <w:r>
        <w:rPr>
          <w:spacing w:val="1"/>
          <w:sz w:val="24"/>
        </w:rPr>
        <w:t xml:space="preserve"> </w:t>
      </w:r>
      <w:r>
        <w:rPr>
          <w:sz w:val="24"/>
        </w:rPr>
        <w:t>NRRS</w:t>
      </w:r>
      <w:r>
        <w:rPr>
          <w:spacing w:val="-1"/>
          <w:sz w:val="24"/>
        </w:rPr>
        <w:t xml:space="preserve"> </w:t>
      </w:r>
      <w:r>
        <w:rPr>
          <w:sz w:val="24"/>
        </w:rPr>
        <w:t>2069, the minimum</w:t>
      </w:r>
      <w:r>
        <w:rPr>
          <w:spacing w:val="-1"/>
          <w:sz w:val="24"/>
        </w:rPr>
        <w:t xml:space="preserve"> </w:t>
      </w:r>
      <w:r>
        <w:rPr>
          <w:sz w:val="24"/>
        </w:rPr>
        <w:t>radius to be</w:t>
      </w:r>
      <w:r>
        <w:rPr>
          <w:spacing w:val="-1"/>
          <w:sz w:val="24"/>
        </w:rPr>
        <w:t xml:space="preserve"> </w:t>
      </w:r>
      <w:r>
        <w:rPr>
          <w:sz w:val="24"/>
        </w:rPr>
        <w:t>adopted</w:t>
      </w:r>
      <w:r>
        <w:rPr>
          <w:spacing w:val="-1"/>
          <w:sz w:val="24"/>
        </w:rPr>
        <w:t xml:space="preserve"> </w:t>
      </w:r>
      <w:r>
        <w:rPr>
          <w:sz w:val="24"/>
        </w:rPr>
        <w:t>is</w:t>
      </w:r>
      <w:r>
        <w:rPr>
          <w:spacing w:val="2"/>
          <w:sz w:val="24"/>
        </w:rPr>
        <w:t xml:space="preserve"> </w:t>
      </w:r>
      <w:r>
        <w:rPr>
          <w:sz w:val="24"/>
        </w:rPr>
        <w:t>12.5 for district</w:t>
      </w:r>
      <w:r>
        <w:rPr>
          <w:spacing w:val="-1"/>
          <w:sz w:val="24"/>
        </w:rPr>
        <w:t xml:space="preserve"> </w:t>
      </w:r>
      <w:r>
        <w:rPr>
          <w:sz w:val="24"/>
        </w:rPr>
        <w:t>road.</w:t>
      </w:r>
    </w:p>
    <w:p w14:paraId="669B14DB">
      <w:pPr>
        <w:pStyle w:val="11"/>
        <w:spacing w:before="6"/>
        <w:rPr>
          <w:sz w:val="13"/>
        </w:rPr>
      </w:pPr>
      <w:r>
        <w:drawing>
          <wp:anchor distT="0" distB="0" distL="0" distR="0" simplePos="0" relativeHeight="251659264" behindDoc="0" locked="0" layoutInCell="1" allowOverlap="1">
            <wp:simplePos x="0" y="0"/>
            <wp:positionH relativeFrom="page">
              <wp:posOffset>2188210</wp:posOffset>
            </wp:positionH>
            <wp:positionV relativeFrom="paragraph">
              <wp:posOffset>123825</wp:posOffset>
            </wp:positionV>
            <wp:extent cx="3779520" cy="2254250"/>
            <wp:effectExtent l="0" t="0" r="0" b="0"/>
            <wp:wrapTopAndBottom/>
            <wp:docPr id="13" name="image7.jpeg" descr="C:\Users\Exam Section\OneDrive - khwopa.edu.np\Desktop\Vivek Materials\333412860_738993597663187_304574263985642729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C:\Users\Exam Section\OneDrive - khwopa.edu.np\Desktop\Vivek Materials\333412860_738993597663187_3045742639856427297_n.jpg"/>
                    <pic:cNvPicPr>
                      <a:picLocks noChangeAspect="1"/>
                    </pic:cNvPicPr>
                  </pic:nvPicPr>
                  <pic:blipFill>
                    <a:blip r:embed="rId88" cstate="print"/>
                    <a:stretch>
                      <a:fillRect/>
                    </a:stretch>
                  </pic:blipFill>
                  <pic:spPr>
                    <a:xfrm>
                      <a:off x="0" y="0"/>
                      <a:ext cx="3779820" cy="2253996"/>
                    </a:xfrm>
                    <a:prstGeom prst="rect">
                      <a:avLst/>
                    </a:prstGeom>
                  </pic:spPr>
                </pic:pic>
              </a:graphicData>
            </a:graphic>
          </wp:anchor>
        </w:drawing>
      </w:r>
    </w:p>
    <w:p w14:paraId="667C05CD">
      <w:pPr>
        <w:pStyle w:val="11"/>
        <w:spacing w:before="2"/>
      </w:pPr>
    </w:p>
    <w:p w14:paraId="3EF7670F">
      <w:pPr>
        <w:ind w:left="802" w:right="239"/>
        <w:jc w:val="center"/>
        <w:rPr>
          <w:i/>
          <w:sz w:val="24"/>
        </w:rPr>
      </w:pPr>
      <w:bookmarkStart w:id="54" w:name="_bookmark55"/>
      <w:bookmarkEnd w:id="54"/>
      <w:r>
        <w:rPr>
          <w:i/>
          <w:color w:val="44536A"/>
          <w:sz w:val="24"/>
        </w:rPr>
        <w:t>Figure</w:t>
      </w:r>
      <w:r>
        <w:rPr>
          <w:i/>
          <w:color w:val="44536A"/>
          <w:spacing w:val="-2"/>
          <w:sz w:val="24"/>
        </w:rPr>
        <w:t xml:space="preserve"> </w:t>
      </w:r>
      <w:r>
        <w:rPr>
          <w:i/>
          <w:color w:val="44536A"/>
          <w:sz w:val="24"/>
        </w:rPr>
        <w:t>6: Horizontal</w:t>
      </w:r>
      <w:r>
        <w:rPr>
          <w:i/>
          <w:color w:val="44536A"/>
          <w:spacing w:val="-1"/>
          <w:sz w:val="24"/>
        </w:rPr>
        <w:t xml:space="preserve"> </w:t>
      </w:r>
      <w:r>
        <w:rPr>
          <w:i/>
          <w:color w:val="44536A"/>
          <w:sz w:val="24"/>
        </w:rPr>
        <w:t>Curve</w:t>
      </w:r>
    </w:p>
    <w:p w14:paraId="34397F45">
      <w:pPr>
        <w:spacing w:before="197"/>
        <w:ind w:left="1604"/>
        <w:rPr>
          <w:i/>
          <w:sz w:val="24"/>
        </w:rPr>
      </w:pPr>
      <w:r>
        <w:rPr>
          <w:i/>
          <w:sz w:val="24"/>
        </w:rPr>
        <w:t>(Source:</w:t>
      </w:r>
      <w:r>
        <w:rPr>
          <w:i/>
          <w:spacing w:val="-4"/>
          <w:sz w:val="24"/>
        </w:rPr>
        <w:t xml:space="preserve"> </w:t>
      </w:r>
      <w:r>
        <w:fldChar w:fldCharType="begin"/>
      </w:r>
      <w:r>
        <w:instrText xml:space="preserve"> HYPERLINK "https://georgexyz.com/geometric-design-equations.html" \h </w:instrText>
      </w:r>
      <w:r>
        <w:fldChar w:fldCharType="separate"/>
      </w:r>
      <w:r>
        <w:rPr>
          <w:i/>
          <w:color w:val="0462C1"/>
          <w:sz w:val="24"/>
          <w:u w:val="single" w:color="0462C1"/>
        </w:rPr>
        <w:t>https://georgexyz.com/geometric-design-equations.html</w:t>
      </w:r>
      <w:r>
        <w:rPr>
          <w:i/>
          <w:color w:val="0462C1"/>
          <w:sz w:val="24"/>
          <w:u w:val="single" w:color="0462C1"/>
        </w:rPr>
        <w:fldChar w:fldCharType="end"/>
      </w:r>
      <w:r>
        <w:rPr>
          <w:i/>
          <w:sz w:val="24"/>
        </w:rPr>
        <w:t>)</w:t>
      </w:r>
    </w:p>
    <w:p w14:paraId="1CD44539">
      <w:pPr>
        <w:pStyle w:val="11"/>
        <w:spacing w:before="4"/>
        <w:rPr>
          <w:i/>
          <w:sz w:val="16"/>
        </w:rPr>
      </w:pPr>
    </w:p>
    <w:p w14:paraId="1670564E">
      <w:pPr>
        <w:pStyle w:val="23"/>
        <w:numPr>
          <w:ilvl w:val="0"/>
          <w:numId w:val="26"/>
        </w:numPr>
        <w:tabs>
          <w:tab w:val="left" w:pos="801"/>
        </w:tabs>
        <w:spacing w:before="90"/>
        <w:ind w:left="800" w:hanging="361"/>
        <w:jc w:val="both"/>
        <w:rPr>
          <w:sz w:val="24"/>
        </w:rPr>
      </w:pPr>
      <w:r>
        <w:rPr>
          <w:sz w:val="24"/>
        </w:rPr>
        <w:t>Radius</w:t>
      </w:r>
      <w:r>
        <w:rPr>
          <w:spacing w:val="-2"/>
          <w:sz w:val="24"/>
        </w:rPr>
        <w:t xml:space="preserve"> </w:t>
      </w:r>
      <w:r>
        <w:rPr>
          <w:sz w:val="24"/>
        </w:rPr>
        <w:t>of</w:t>
      </w:r>
      <w:r>
        <w:rPr>
          <w:spacing w:val="-1"/>
          <w:sz w:val="24"/>
        </w:rPr>
        <w:t xml:space="preserve"> </w:t>
      </w:r>
      <w:r>
        <w:rPr>
          <w:sz w:val="24"/>
        </w:rPr>
        <w:t>Horizontal</w:t>
      </w:r>
      <w:r>
        <w:rPr>
          <w:spacing w:val="-1"/>
          <w:sz w:val="24"/>
        </w:rPr>
        <w:t xml:space="preserve"> </w:t>
      </w:r>
      <w:r>
        <w:rPr>
          <w:sz w:val="24"/>
        </w:rPr>
        <w:t>Curve:</w:t>
      </w:r>
    </w:p>
    <w:p w14:paraId="6EABA375">
      <w:pPr>
        <w:pStyle w:val="11"/>
        <w:spacing w:before="20"/>
        <w:ind w:left="800" w:right="1100"/>
        <w:jc w:val="both"/>
      </w:pPr>
      <w:r>
        <w:t>For the certain speed of vehicle, the centrifugal force is dependent on the radius of the</w:t>
      </w:r>
      <w:r>
        <w:rPr>
          <w:spacing w:val="-57"/>
        </w:rPr>
        <w:t xml:space="preserve"> </w:t>
      </w:r>
      <w:r>
        <w:t>horizontal</w:t>
      </w:r>
      <w:r>
        <w:rPr>
          <w:spacing w:val="-2"/>
        </w:rPr>
        <w:t xml:space="preserve"> </w:t>
      </w:r>
      <w:r>
        <w:t>curve.</w:t>
      </w:r>
      <w:r>
        <w:rPr>
          <w:spacing w:val="-1"/>
        </w:rPr>
        <w:t xml:space="preserve"> </w:t>
      </w:r>
      <w:r>
        <w:t>To</w:t>
      </w:r>
      <w:r>
        <w:rPr>
          <w:spacing w:val="-2"/>
        </w:rPr>
        <w:t xml:space="preserve"> </w:t>
      </w:r>
      <w:r>
        <w:t>keep</w:t>
      </w:r>
      <w:r>
        <w:rPr>
          <w:spacing w:val="-1"/>
        </w:rPr>
        <w:t xml:space="preserve"> </w:t>
      </w:r>
      <w:r>
        <w:t>the</w:t>
      </w:r>
      <w:r>
        <w:rPr>
          <w:spacing w:val="-2"/>
        </w:rPr>
        <w:t xml:space="preserve"> </w:t>
      </w:r>
      <w:r>
        <w:t>centrifugal</w:t>
      </w:r>
      <w:r>
        <w:rPr>
          <w:spacing w:val="-1"/>
        </w:rPr>
        <w:t xml:space="preserve"> </w:t>
      </w:r>
      <w:r>
        <w:t>ratio</w:t>
      </w:r>
      <w:r>
        <w:rPr>
          <w:spacing w:val="-1"/>
        </w:rPr>
        <w:t xml:space="preserve"> </w:t>
      </w:r>
      <w:r>
        <w:t>within</w:t>
      </w:r>
      <w:r>
        <w:rPr>
          <w:spacing w:val="-2"/>
        </w:rPr>
        <w:t xml:space="preserve"> </w:t>
      </w:r>
      <w:r>
        <w:t>low</w:t>
      </w:r>
      <w:r>
        <w:rPr>
          <w:spacing w:val="-1"/>
        </w:rPr>
        <w:t xml:space="preserve"> </w:t>
      </w:r>
      <w:r>
        <w:t>limit,</w:t>
      </w:r>
      <w:r>
        <w:rPr>
          <w:spacing w:val="-2"/>
        </w:rPr>
        <w:t xml:space="preserve"> </w:t>
      </w:r>
      <w:r>
        <w:t>the</w:t>
      </w:r>
      <w:r>
        <w:rPr>
          <w:spacing w:val="-1"/>
        </w:rPr>
        <w:t xml:space="preserve"> </w:t>
      </w:r>
      <w:r>
        <w:t>radius</w:t>
      </w:r>
      <w:r>
        <w:rPr>
          <w:spacing w:val="-3"/>
        </w:rPr>
        <w:t xml:space="preserve"> </w:t>
      </w:r>
      <w:r>
        <w:t>of</w:t>
      </w:r>
      <w:r>
        <w:rPr>
          <w:spacing w:val="-2"/>
        </w:rPr>
        <w:t xml:space="preserve"> </w:t>
      </w:r>
      <w:r>
        <w:t>the</w:t>
      </w:r>
      <w:r>
        <w:rPr>
          <w:spacing w:val="-3"/>
        </w:rPr>
        <w:t xml:space="preserve"> </w:t>
      </w:r>
      <w:r>
        <w:t>curve</w:t>
      </w:r>
      <w:r>
        <w:rPr>
          <w:spacing w:val="-58"/>
        </w:rPr>
        <w:t xml:space="preserve"> </w:t>
      </w:r>
      <w:r>
        <w:t>should</w:t>
      </w:r>
      <w:r>
        <w:rPr>
          <w:spacing w:val="-6"/>
        </w:rPr>
        <w:t xml:space="preserve"> </w:t>
      </w:r>
      <w:r>
        <w:t>be</w:t>
      </w:r>
      <w:r>
        <w:rPr>
          <w:spacing w:val="-7"/>
        </w:rPr>
        <w:t xml:space="preserve"> </w:t>
      </w:r>
      <w:r>
        <w:t>kept</w:t>
      </w:r>
      <w:r>
        <w:rPr>
          <w:spacing w:val="-6"/>
        </w:rPr>
        <w:t xml:space="preserve"> </w:t>
      </w:r>
      <w:r>
        <w:t>high.</w:t>
      </w:r>
      <w:r>
        <w:rPr>
          <w:spacing w:val="-6"/>
        </w:rPr>
        <w:t xml:space="preserve"> </w:t>
      </w:r>
      <w:r>
        <w:t>The</w:t>
      </w:r>
      <w:r>
        <w:rPr>
          <w:spacing w:val="-10"/>
        </w:rPr>
        <w:t xml:space="preserve"> </w:t>
      </w:r>
      <w:r>
        <w:t>centrifugal</w:t>
      </w:r>
      <w:r>
        <w:rPr>
          <w:spacing w:val="-6"/>
        </w:rPr>
        <w:t xml:space="preserve"> </w:t>
      </w:r>
      <w:r>
        <w:t>force</w:t>
      </w:r>
      <w:r>
        <w:rPr>
          <w:spacing w:val="-7"/>
        </w:rPr>
        <w:t xml:space="preserve"> </w:t>
      </w:r>
      <w:r>
        <w:t>which</w:t>
      </w:r>
      <w:r>
        <w:rPr>
          <w:spacing w:val="-6"/>
        </w:rPr>
        <w:t xml:space="preserve"> </w:t>
      </w:r>
      <w:r>
        <w:t>is</w:t>
      </w:r>
      <w:r>
        <w:rPr>
          <w:spacing w:val="-6"/>
        </w:rPr>
        <w:t xml:space="preserve"> </w:t>
      </w:r>
      <w:r>
        <w:t>counteracted</w:t>
      </w:r>
      <w:r>
        <w:rPr>
          <w:spacing w:val="-7"/>
        </w:rPr>
        <w:t xml:space="preserve"> </w:t>
      </w:r>
      <w:r>
        <w:t>by</w:t>
      </w:r>
      <w:r>
        <w:rPr>
          <w:spacing w:val="-13"/>
        </w:rPr>
        <w:t xml:space="preserve"> </w:t>
      </w:r>
      <w:r>
        <w:t>the</w:t>
      </w:r>
      <w:r>
        <w:rPr>
          <w:spacing w:val="-7"/>
        </w:rPr>
        <w:t xml:space="preserve"> </w:t>
      </w:r>
      <w:r>
        <w:t>super</w:t>
      </w:r>
      <w:r>
        <w:rPr>
          <w:spacing w:val="-7"/>
        </w:rPr>
        <w:t xml:space="preserve"> </w:t>
      </w:r>
      <w:r>
        <w:t>elevation</w:t>
      </w:r>
      <w:r>
        <w:rPr>
          <w:spacing w:val="-58"/>
        </w:rPr>
        <w:t xml:space="preserve"> </w:t>
      </w:r>
      <w:r>
        <w:t>and</w:t>
      </w:r>
      <w:r>
        <w:rPr>
          <w:spacing w:val="-1"/>
        </w:rPr>
        <w:t xml:space="preserve"> </w:t>
      </w:r>
      <w:r>
        <w:t>lateral</w:t>
      </w:r>
      <w:r>
        <w:rPr>
          <w:spacing w:val="2"/>
        </w:rPr>
        <w:t xml:space="preserve"> </w:t>
      </w:r>
      <w:r>
        <w:t>friction is given by</w:t>
      </w:r>
      <w:r>
        <w:rPr>
          <w:spacing w:val="-5"/>
        </w:rPr>
        <w:t xml:space="preserve"> </w:t>
      </w:r>
      <w:r>
        <w:t>the</w:t>
      </w:r>
      <w:r>
        <w:rPr>
          <w:spacing w:val="-1"/>
        </w:rPr>
        <w:t xml:space="preserve"> </w:t>
      </w:r>
      <w:r>
        <w:t>relation</w:t>
      </w:r>
    </w:p>
    <w:p w14:paraId="49AAB764">
      <w:pPr>
        <w:pStyle w:val="11"/>
        <w:ind w:left="800"/>
        <w:jc w:val="both"/>
      </w:pPr>
      <w:r>
        <w:t>e</w:t>
      </w:r>
      <w:r>
        <w:rPr>
          <w:spacing w:val="-1"/>
        </w:rPr>
        <w:t xml:space="preserve"> </w:t>
      </w:r>
      <w:r>
        <w:t>+</w:t>
      </w:r>
      <w:r>
        <w:rPr>
          <w:spacing w:val="-1"/>
        </w:rPr>
        <w:t xml:space="preserve"> </w:t>
      </w:r>
      <w:r>
        <w:t>f = v</w:t>
      </w:r>
      <w:r>
        <w:rPr>
          <w:vertAlign w:val="superscript"/>
        </w:rPr>
        <w:t>2</w:t>
      </w:r>
      <w:r>
        <w:rPr>
          <w:spacing w:val="1"/>
        </w:rPr>
        <w:t xml:space="preserve"> </w:t>
      </w:r>
      <w:r>
        <w:t>/ (g</w:t>
      </w:r>
      <w:r>
        <w:rPr>
          <w:spacing w:val="-3"/>
        </w:rPr>
        <w:t xml:space="preserve"> </w:t>
      </w:r>
      <w:r>
        <w:t>R)</w:t>
      </w:r>
    </w:p>
    <w:p w14:paraId="354A42C8">
      <w:pPr>
        <w:pStyle w:val="11"/>
        <w:ind w:left="800"/>
        <w:jc w:val="both"/>
      </w:pPr>
      <w:r>
        <w:t>0.07</w:t>
      </w:r>
      <w:r>
        <w:rPr>
          <w:spacing w:val="-1"/>
        </w:rPr>
        <w:t xml:space="preserve"> </w:t>
      </w:r>
      <w:r>
        <w:t>+</w:t>
      </w:r>
      <w:r>
        <w:rPr>
          <w:spacing w:val="-1"/>
        </w:rPr>
        <w:t xml:space="preserve"> </w:t>
      </w:r>
      <w:r>
        <w:t>0.15 =</w:t>
      </w:r>
      <w:r>
        <w:rPr>
          <w:spacing w:val="-1"/>
        </w:rPr>
        <w:t xml:space="preserve"> </w:t>
      </w:r>
      <w:r>
        <w:t>v</w:t>
      </w:r>
      <w:r>
        <w:rPr>
          <w:vertAlign w:val="superscript"/>
        </w:rPr>
        <w:t>2</w:t>
      </w:r>
      <w:r>
        <w:t>/</w:t>
      </w:r>
      <w:r>
        <w:rPr>
          <w:spacing w:val="-1"/>
        </w:rPr>
        <w:t xml:space="preserve"> </w:t>
      </w:r>
      <w:r>
        <w:t>(g</w:t>
      </w:r>
      <w:r>
        <w:rPr>
          <w:spacing w:val="-4"/>
        </w:rPr>
        <w:t xml:space="preserve"> </w:t>
      </w:r>
      <w:r>
        <w:t>R)</w:t>
      </w:r>
      <w:r>
        <w:rPr>
          <w:spacing w:val="1"/>
        </w:rPr>
        <w:t xml:space="preserve"> </w:t>
      </w:r>
      <w:r>
        <w:t>(where e</w:t>
      </w:r>
      <w:r>
        <w:rPr>
          <w:spacing w:val="-2"/>
        </w:rPr>
        <w:t xml:space="preserve"> </w:t>
      </w:r>
      <w:r>
        <w:t>=</w:t>
      </w:r>
      <w:r>
        <w:rPr>
          <w:spacing w:val="-1"/>
        </w:rPr>
        <w:t xml:space="preserve"> </w:t>
      </w:r>
      <w:r>
        <w:t>0.07 is maximum</w:t>
      </w:r>
      <w:r>
        <w:rPr>
          <w:spacing w:val="-1"/>
        </w:rPr>
        <w:t xml:space="preserve"> </w:t>
      </w:r>
      <w:r>
        <w:t>allowable super</w:t>
      </w:r>
      <w:r>
        <w:rPr>
          <w:spacing w:val="1"/>
        </w:rPr>
        <w:t xml:space="preserve"> </w:t>
      </w:r>
      <w:r>
        <w:t>elevation rate)</w:t>
      </w:r>
    </w:p>
    <w:p w14:paraId="7CF0C91F">
      <w:pPr>
        <w:pStyle w:val="11"/>
        <w:ind w:left="800"/>
        <w:jc w:val="both"/>
      </w:pPr>
      <w:r>
        <w:t>0.22</w:t>
      </w:r>
      <w:r>
        <w:rPr>
          <w:spacing w:val="-1"/>
        </w:rPr>
        <w:t xml:space="preserve"> </w:t>
      </w:r>
      <w:r>
        <w:t>=</w:t>
      </w:r>
      <w:r>
        <w:rPr>
          <w:spacing w:val="-1"/>
        </w:rPr>
        <w:t xml:space="preserve"> </w:t>
      </w:r>
      <w:r>
        <w:t>v</w:t>
      </w:r>
      <w:r>
        <w:rPr>
          <w:vertAlign w:val="superscript"/>
        </w:rPr>
        <w:t>2</w:t>
      </w:r>
      <w:r>
        <w:t>/ (g</w:t>
      </w:r>
      <w:r>
        <w:rPr>
          <w:spacing w:val="-3"/>
        </w:rPr>
        <w:t xml:space="preserve"> </w:t>
      </w:r>
      <w:r>
        <w:t>R)</w:t>
      </w:r>
      <w:r>
        <w:rPr>
          <w:spacing w:val="-1"/>
        </w:rPr>
        <w:t xml:space="preserve"> </w:t>
      </w:r>
      <w:r>
        <w:t>(f</w:t>
      </w:r>
      <w:r>
        <w:rPr>
          <w:spacing w:val="1"/>
        </w:rPr>
        <w:t xml:space="preserve"> </w:t>
      </w:r>
      <w:r>
        <w:t>=</w:t>
      </w:r>
      <w:r>
        <w:rPr>
          <w:spacing w:val="-1"/>
        </w:rPr>
        <w:t xml:space="preserve"> </w:t>
      </w:r>
      <w:r>
        <w:t>0.4 is</w:t>
      </w:r>
      <w:r>
        <w:rPr>
          <w:spacing w:val="-1"/>
        </w:rPr>
        <w:t xml:space="preserve"> </w:t>
      </w:r>
      <w:r>
        <w:t>design coefficient of</w:t>
      </w:r>
      <w:r>
        <w:rPr>
          <w:spacing w:val="-1"/>
        </w:rPr>
        <w:t xml:space="preserve"> </w:t>
      </w:r>
      <w:r>
        <w:t>lateral friction)</w:t>
      </w:r>
    </w:p>
    <w:p w14:paraId="3C609BA1">
      <w:pPr>
        <w:pStyle w:val="11"/>
        <w:ind w:left="800" w:right="1103"/>
      </w:pPr>
      <w:r>
        <w:t>The</w:t>
      </w:r>
      <w:r>
        <w:rPr>
          <w:spacing w:val="-5"/>
        </w:rPr>
        <w:t xml:space="preserve"> </w:t>
      </w:r>
      <w:r>
        <w:t>ruling</w:t>
      </w:r>
      <w:r>
        <w:rPr>
          <w:spacing w:val="-5"/>
        </w:rPr>
        <w:t xml:space="preserve"> </w:t>
      </w:r>
      <w:r>
        <w:t>minimum</w:t>
      </w:r>
      <w:r>
        <w:rPr>
          <w:spacing w:val="-2"/>
        </w:rPr>
        <w:t xml:space="preserve"> </w:t>
      </w:r>
      <w:r>
        <w:t>radius</w:t>
      </w:r>
      <w:r>
        <w:rPr>
          <w:spacing w:val="-3"/>
        </w:rPr>
        <w:t xml:space="preserve"> </w:t>
      </w:r>
      <w:r>
        <w:t>of</w:t>
      </w:r>
      <w:r>
        <w:rPr>
          <w:spacing w:val="-4"/>
        </w:rPr>
        <w:t xml:space="preserve"> </w:t>
      </w:r>
      <w:r>
        <w:t>the</w:t>
      </w:r>
      <w:r>
        <w:rPr>
          <w:spacing w:val="-1"/>
        </w:rPr>
        <w:t xml:space="preserve"> </w:t>
      </w:r>
      <w:r>
        <w:t>curve</w:t>
      </w:r>
      <w:r>
        <w:rPr>
          <w:spacing w:val="-4"/>
        </w:rPr>
        <w:t xml:space="preserve"> </w:t>
      </w:r>
      <w:r>
        <w:t>for</w:t>
      </w:r>
      <w:r>
        <w:rPr>
          <w:spacing w:val="-4"/>
        </w:rPr>
        <w:t xml:space="preserve"> </w:t>
      </w:r>
      <w:r>
        <w:t>ruling</w:t>
      </w:r>
      <w:r>
        <w:rPr>
          <w:spacing w:val="-3"/>
        </w:rPr>
        <w:t xml:space="preserve"> </w:t>
      </w:r>
      <w:r>
        <w:t>design</w:t>
      </w:r>
      <w:r>
        <w:rPr>
          <w:spacing w:val="-3"/>
        </w:rPr>
        <w:t xml:space="preserve"> </w:t>
      </w:r>
      <w:r>
        <w:t>speed</w:t>
      </w:r>
      <w:r>
        <w:rPr>
          <w:spacing w:val="-1"/>
        </w:rPr>
        <w:t xml:space="preserve"> </w:t>
      </w:r>
      <w:r>
        <w:t>v</w:t>
      </w:r>
      <w:r>
        <w:rPr>
          <w:spacing w:val="-3"/>
        </w:rPr>
        <w:t xml:space="preserve"> </w:t>
      </w:r>
      <w:r>
        <w:t>m/sec</w:t>
      </w:r>
      <w:r>
        <w:rPr>
          <w:spacing w:val="-2"/>
        </w:rPr>
        <w:t xml:space="preserve"> </w:t>
      </w:r>
      <w:r>
        <w:t>or V,</w:t>
      </w:r>
      <w:r>
        <w:rPr>
          <w:spacing w:val="-4"/>
        </w:rPr>
        <w:t xml:space="preserve"> </w:t>
      </w:r>
      <w:r>
        <w:t>km/</w:t>
      </w:r>
      <w:r>
        <w:rPr>
          <w:spacing w:val="-2"/>
        </w:rPr>
        <w:t xml:space="preserve"> </w:t>
      </w:r>
      <w:r>
        <w:t>h</w:t>
      </w:r>
      <w:r>
        <w:rPr>
          <w:spacing w:val="-3"/>
        </w:rPr>
        <w:t xml:space="preserve"> </w:t>
      </w:r>
      <w:r>
        <w:t>is</w:t>
      </w:r>
      <w:r>
        <w:rPr>
          <w:spacing w:val="-57"/>
        </w:rPr>
        <w:t xml:space="preserve"> </w:t>
      </w:r>
      <w:r>
        <w:t>given</w:t>
      </w:r>
      <w:r>
        <w:rPr>
          <w:spacing w:val="-1"/>
        </w:rPr>
        <w:t xml:space="preserve"> </w:t>
      </w:r>
      <w:r>
        <w:t>by:</w:t>
      </w:r>
    </w:p>
    <w:p w14:paraId="613F4295">
      <w:pPr>
        <w:spacing w:before="8" w:line="230" w:lineRule="auto"/>
        <w:ind w:left="800" w:right="7140"/>
        <w:rPr>
          <w:sz w:val="24"/>
        </w:rPr>
      </w:pPr>
      <w:r>
        <w:rPr>
          <w:spacing w:val="-1"/>
          <w:position w:val="2"/>
          <w:sz w:val="24"/>
        </w:rPr>
        <w:t>R</w:t>
      </w:r>
      <w:r>
        <w:rPr>
          <w:spacing w:val="-1"/>
          <w:sz w:val="16"/>
        </w:rPr>
        <w:t>ruling</w:t>
      </w:r>
      <w:r>
        <w:rPr>
          <w:spacing w:val="-1"/>
          <w:position w:val="2"/>
          <w:sz w:val="24"/>
        </w:rPr>
        <w:t>=v</w:t>
      </w:r>
      <w:r>
        <w:rPr>
          <w:spacing w:val="-1"/>
          <w:position w:val="2"/>
          <w:sz w:val="24"/>
          <w:vertAlign w:val="superscript"/>
        </w:rPr>
        <w:t>2</w:t>
      </w:r>
      <w:r>
        <w:rPr>
          <w:spacing w:val="-1"/>
          <w:position w:val="2"/>
          <w:sz w:val="24"/>
        </w:rPr>
        <w:t xml:space="preserve"> </w:t>
      </w:r>
      <w:r>
        <w:rPr>
          <w:position w:val="2"/>
          <w:sz w:val="24"/>
        </w:rPr>
        <w:t>/ (e + f) × g</w:t>
      </w:r>
      <w:r>
        <w:rPr>
          <w:spacing w:val="1"/>
          <w:position w:val="2"/>
          <w:sz w:val="24"/>
        </w:rPr>
        <w:t xml:space="preserve"> </w:t>
      </w:r>
      <w:r>
        <w:rPr>
          <w:position w:val="2"/>
          <w:sz w:val="24"/>
        </w:rPr>
        <w:t>R</w:t>
      </w:r>
      <w:r>
        <w:rPr>
          <w:sz w:val="16"/>
        </w:rPr>
        <w:t xml:space="preserve">ruling </w:t>
      </w:r>
      <w:r>
        <w:rPr>
          <w:position w:val="2"/>
          <w:sz w:val="24"/>
        </w:rPr>
        <w:t>= V2 /127 (e + f)</w:t>
      </w:r>
      <w:r>
        <w:rPr>
          <w:spacing w:val="-58"/>
          <w:position w:val="2"/>
          <w:sz w:val="24"/>
        </w:rPr>
        <w:t xml:space="preserve"> </w:t>
      </w:r>
      <w:r>
        <w:rPr>
          <w:sz w:val="24"/>
        </w:rPr>
        <w:t>Where,</w:t>
      </w:r>
    </w:p>
    <w:p w14:paraId="52EA38D3">
      <w:pPr>
        <w:pStyle w:val="11"/>
        <w:spacing w:before="3"/>
        <w:ind w:left="800" w:right="3818" w:firstLine="60"/>
      </w:pPr>
      <w:r>
        <w:t>v</w:t>
      </w:r>
      <w:r>
        <w:rPr>
          <w:spacing w:val="-1"/>
        </w:rPr>
        <w:t xml:space="preserve"> </w:t>
      </w:r>
      <w:r>
        <w:t>and</w:t>
      </w:r>
      <w:r>
        <w:rPr>
          <w:spacing w:val="-1"/>
        </w:rPr>
        <w:t xml:space="preserve"> </w:t>
      </w:r>
      <w:r>
        <w:t>V</w:t>
      </w:r>
      <w:r>
        <w:rPr>
          <w:spacing w:val="-1"/>
        </w:rPr>
        <w:t xml:space="preserve"> </w:t>
      </w:r>
      <w:r>
        <w:t>=</w:t>
      </w:r>
      <w:r>
        <w:rPr>
          <w:spacing w:val="-2"/>
        </w:rPr>
        <w:t xml:space="preserve"> </w:t>
      </w:r>
      <w:r>
        <w:t>design</w:t>
      </w:r>
      <w:r>
        <w:rPr>
          <w:spacing w:val="-1"/>
        </w:rPr>
        <w:t xml:space="preserve"> </w:t>
      </w:r>
      <w:r>
        <w:t>speed</w:t>
      </w:r>
      <w:r>
        <w:rPr>
          <w:spacing w:val="-1"/>
        </w:rPr>
        <w:t xml:space="preserve"> </w:t>
      </w:r>
      <w:r>
        <w:t>in</w:t>
      </w:r>
      <w:r>
        <w:rPr>
          <w:spacing w:val="-1"/>
        </w:rPr>
        <w:t xml:space="preserve"> </w:t>
      </w:r>
      <w:r>
        <w:t>m/sec</w:t>
      </w:r>
      <w:r>
        <w:rPr>
          <w:spacing w:val="-1"/>
        </w:rPr>
        <w:t xml:space="preserve"> </w:t>
      </w:r>
      <w:r>
        <w:t>and</w:t>
      </w:r>
      <w:r>
        <w:rPr>
          <w:spacing w:val="-1"/>
        </w:rPr>
        <w:t xml:space="preserve"> </w:t>
      </w:r>
      <w:r>
        <w:t>km/</w:t>
      </w:r>
      <w:r>
        <w:rPr>
          <w:spacing w:val="-1"/>
        </w:rPr>
        <w:t xml:space="preserve"> </w:t>
      </w:r>
      <w:r>
        <w:t>hr.</w:t>
      </w:r>
      <w:r>
        <w:rPr>
          <w:spacing w:val="-1"/>
        </w:rPr>
        <w:t xml:space="preserve"> </w:t>
      </w:r>
      <w:r>
        <w:t>respectively.</w:t>
      </w:r>
      <w:r>
        <w:rPr>
          <w:spacing w:val="-57"/>
        </w:rPr>
        <w:t xml:space="preserve"> </w:t>
      </w:r>
      <w:r>
        <w:t>e</w:t>
      </w:r>
      <w:r>
        <w:rPr>
          <w:spacing w:val="-2"/>
        </w:rPr>
        <w:t xml:space="preserve"> </w:t>
      </w:r>
      <w:r>
        <w:t>=</w:t>
      </w:r>
      <w:r>
        <w:rPr>
          <w:spacing w:val="-1"/>
        </w:rPr>
        <w:t xml:space="preserve"> </w:t>
      </w:r>
      <w:r>
        <w:t>super</w:t>
      </w:r>
      <w:r>
        <w:rPr>
          <w:spacing w:val="1"/>
        </w:rPr>
        <w:t xml:space="preserve"> </w:t>
      </w:r>
      <w:r>
        <w:t>elevation</w:t>
      </w:r>
    </w:p>
    <w:p w14:paraId="7E92E9AA">
      <w:pPr>
        <w:pStyle w:val="11"/>
        <w:ind w:left="800" w:right="5139"/>
      </w:pPr>
      <w:r>
        <w:t>f=</w:t>
      </w:r>
      <w:r>
        <w:rPr>
          <w:spacing w:val="-5"/>
        </w:rPr>
        <w:t xml:space="preserve"> </w:t>
      </w:r>
      <w:r>
        <w:t>design</w:t>
      </w:r>
      <w:r>
        <w:rPr>
          <w:spacing w:val="-3"/>
        </w:rPr>
        <w:t xml:space="preserve"> </w:t>
      </w:r>
      <w:r>
        <w:t>value</w:t>
      </w:r>
      <w:r>
        <w:rPr>
          <w:spacing w:val="-2"/>
        </w:rPr>
        <w:t xml:space="preserve"> </w:t>
      </w:r>
      <w:r>
        <w:t>of</w:t>
      </w:r>
      <w:r>
        <w:rPr>
          <w:spacing w:val="-3"/>
        </w:rPr>
        <w:t xml:space="preserve"> </w:t>
      </w:r>
      <w:r>
        <w:t>transverse</w:t>
      </w:r>
      <w:r>
        <w:rPr>
          <w:spacing w:val="-5"/>
        </w:rPr>
        <w:t xml:space="preserve"> </w:t>
      </w:r>
      <w:r>
        <w:t>skid</w:t>
      </w:r>
      <w:r>
        <w:rPr>
          <w:spacing w:val="-2"/>
        </w:rPr>
        <w:t xml:space="preserve"> </w:t>
      </w:r>
      <w:r>
        <w:t>resistance</w:t>
      </w:r>
      <w:r>
        <w:rPr>
          <w:spacing w:val="-57"/>
        </w:rPr>
        <w:t xml:space="preserve"> </w:t>
      </w:r>
      <w:r>
        <w:t>g= acceleration due</w:t>
      </w:r>
      <w:r>
        <w:rPr>
          <w:spacing w:val="-1"/>
        </w:rPr>
        <w:t xml:space="preserve"> </w:t>
      </w:r>
      <w:r>
        <w:t>to</w:t>
      </w:r>
      <w:r>
        <w:rPr>
          <w:spacing w:val="2"/>
        </w:rPr>
        <w:t xml:space="preserve"> </w:t>
      </w:r>
      <w:r>
        <w:t>gravity</w:t>
      </w:r>
      <w:r>
        <w:rPr>
          <w:spacing w:val="-5"/>
        </w:rPr>
        <w:t xml:space="preserve"> </w:t>
      </w:r>
      <w:r>
        <w:t>(m/sec</w:t>
      </w:r>
      <w:r>
        <w:rPr>
          <w:vertAlign w:val="superscript"/>
        </w:rPr>
        <w:t>2</w:t>
      </w:r>
      <w:r>
        <w:t>)</w:t>
      </w:r>
    </w:p>
    <w:p w14:paraId="651B17FD">
      <w:pPr>
        <w:pStyle w:val="11"/>
        <w:spacing w:before="3"/>
      </w:pPr>
    </w:p>
    <w:p w14:paraId="5B744137">
      <w:pPr>
        <w:pStyle w:val="23"/>
        <w:numPr>
          <w:ilvl w:val="0"/>
          <w:numId w:val="26"/>
        </w:numPr>
        <w:tabs>
          <w:tab w:val="left" w:pos="801"/>
        </w:tabs>
        <w:ind w:left="800" w:hanging="361"/>
        <w:jc w:val="both"/>
        <w:rPr>
          <w:sz w:val="24"/>
        </w:rPr>
      </w:pPr>
      <w:r>
        <w:rPr>
          <w:sz w:val="24"/>
        </w:rPr>
        <w:t>Extra</w:t>
      </w:r>
      <w:r>
        <w:rPr>
          <w:spacing w:val="-2"/>
          <w:sz w:val="24"/>
        </w:rPr>
        <w:t xml:space="preserve"> </w:t>
      </w:r>
      <w:r>
        <w:rPr>
          <w:sz w:val="24"/>
        </w:rPr>
        <w:t>Widening</w:t>
      </w:r>
    </w:p>
    <w:p w14:paraId="15F6C1EF">
      <w:pPr>
        <w:pStyle w:val="11"/>
        <w:spacing w:before="19"/>
        <w:ind w:left="800" w:right="1095"/>
      </w:pPr>
      <w:r>
        <w:t>Extra</w:t>
      </w:r>
      <w:r>
        <w:rPr>
          <w:spacing w:val="-1"/>
        </w:rPr>
        <w:t xml:space="preserve"> </w:t>
      </w:r>
      <w:r>
        <w:t>widening</w:t>
      </w:r>
      <w:r>
        <w:rPr>
          <w:spacing w:val="-1"/>
        </w:rPr>
        <w:t xml:space="preserve"> </w:t>
      </w:r>
      <w:r>
        <w:t>refers</w:t>
      </w:r>
      <w:r>
        <w:rPr>
          <w:spacing w:val="1"/>
        </w:rPr>
        <w:t xml:space="preserve"> </w:t>
      </w:r>
      <w:r>
        <w:t>to</w:t>
      </w:r>
      <w:r>
        <w:rPr>
          <w:spacing w:val="1"/>
        </w:rPr>
        <w:t xml:space="preserve"> </w:t>
      </w:r>
      <w:r>
        <w:t>the</w:t>
      </w:r>
      <w:r>
        <w:rPr>
          <w:spacing w:val="1"/>
        </w:rPr>
        <w:t xml:space="preserve"> </w:t>
      </w:r>
      <w:r>
        <w:t>additional</w:t>
      </w:r>
      <w:r>
        <w:rPr>
          <w:spacing w:val="1"/>
        </w:rPr>
        <w:t xml:space="preserve"> </w:t>
      </w:r>
      <w:r>
        <w:t>width</w:t>
      </w:r>
      <w:r>
        <w:rPr>
          <w:spacing w:val="2"/>
        </w:rPr>
        <w:t xml:space="preserve"> </w:t>
      </w:r>
      <w:r>
        <w:t>of carriageway</w:t>
      </w:r>
      <w:r>
        <w:rPr>
          <w:spacing w:val="-3"/>
        </w:rPr>
        <w:t xml:space="preserve"> </w:t>
      </w:r>
      <w:r>
        <w:t>that</w:t>
      </w:r>
      <w:r>
        <w:rPr>
          <w:spacing w:val="1"/>
        </w:rPr>
        <w:t xml:space="preserve"> </w:t>
      </w:r>
      <w:r>
        <w:t>required</w:t>
      </w:r>
      <w:r>
        <w:rPr>
          <w:spacing w:val="4"/>
        </w:rPr>
        <w:t xml:space="preserve"> </w:t>
      </w:r>
      <w:r>
        <w:t>on</w:t>
      </w:r>
      <w:r>
        <w:rPr>
          <w:spacing w:val="1"/>
        </w:rPr>
        <w:t xml:space="preserve"> </w:t>
      </w:r>
      <w:r>
        <w:t>a</w:t>
      </w:r>
      <w:r>
        <w:rPr>
          <w:spacing w:val="1"/>
        </w:rPr>
        <w:t xml:space="preserve"> </w:t>
      </w:r>
      <w:r>
        <w:t>curved</w:t>
      </w:r>
      <w:r>
        <w:rPr>
          <w:spacing w:val="-57"/>
        </w:rPr>
        <w:t xml:space="preserve"> </w:t>
      </w:r>
      <w:r>
        <w:t>section</w:t>
      </w:r>
      <w:r>
        <w:rPr>
          <w:spacing w:val="-1"/>
        </w:rPr>
        <w:t xml:space="preserve"> </w:t>
      </w:r>
      <w:r>
        <w:t>of</w:t>
      </w:r>
      <w:r>
        <w:rPr>
          <w:spacing w:val="-1"/>
        </w:rPr>
        <w:t xml:space="preserve"> </w:t>
      </w:r>
      <w:r>
        <w:t>a</w:t>
      </w:r>
      <w:r>
        <w:rPr>
          <w:spacing w:val="-1"/>
        </w:rPr>
        <w:t xml:space="preserve"> </w:t>
      </w:r>
      <w:r>
        <w:t>road over and above</w:t>
      </w:r>
      <w:r>
        <w:rPr>
          <w:spacing w:val="-1"/>
        </w:rPr>
        <w:t xml:space="preserve"> </w:t>
      </w:r>
      <w:r>
        <w:t>that required on</w:t>
      </w:r>
      <w:r>
        <w:rPr>
          <w:spacing w:val="1"/>
        </w:rPr>
        <w:t xml:space="preserve"> </w:t>
      </w:r>
      <w:r>
        <w:t>a</w:t>
      </w:r>
      <w:r>
        <w:rPr>
          <w:spacing w:val="-1"/>
        </w:rPr>
        <w:t xml:space="preserve"> </w:t>
      </w:r>
      <w:r>
        <w:t>straight alignment.</w:t>
      </w:r>
    </w:p>
    <w:p w14:paraId="367AB754">
      <w:pPr>
        <w:pStyle w:val="11"/>
      </w:pPr>
    </w:p>
    <w:p w14:paraId="1CD7F2A0">
      <w:pPr>
        <w:pStyle w:val="11"/>
        <w:ind w:left="800" w:right="1101"/>
        <w:jc w:val="both"/>
      </w:pPr>
      <w:r>
        <w:t>The vehicle occupies more width that it occupies on straight portion of the road. To</w:t>
      </w:r>
      <w:r>
        <w:rPr>
          <w:spacing w:val="1"/>
        </w:rPr>
        <w:t xml:space="preserve"> </w:t>
      </w:r>
      <w:r>
        <w:t>compensate this, the carriageway width increased on the entire curved portion of the</w:t>
      </w:r>
      <w:r>
        <w:rPr>
          <w:spacing w:val="1"/>
        </w:rPr>
        <w:t xml:space="preserve"> </w:t>
      </w:r>
      <w:r>
        <w:t>road,</w:t>
      </w:r>
      <w:r>
        <w:rPr>
          <w:spacing w:val="-1"/>
        </w:rPr>
        <w:t xml:space="preserve"> </w:t>
      </w:r>
      <w:r>
        <w:t>which called extra widening.</w:t>
      </w:r>
    </w:p>
    <w:p w14:paraId="2383A730">
      <w:pPr>
        <w:jc w:val="both"/>
        <w:sectPr>
          <w:headerReference r:id="rId37" w:type="default"/>
          <w:footerReference r:id="rId38" w:type="default"/>
          <w:pgSz w:w="12240" w:h="15840"/>
          <w:pgMar w:top="1360" w:right="340" w:bottom="1200" w:left="1720" w:header="0" w:footer="1014" w:gutter="0"/>
          <w:cols w:space="720" w:num="1"/>
        </w:sectPr>
      </w:pPr>
    </w:p>
    <w:p w14:paraId="0CB1A5B9">
      <w:pPr>
        <w:pStyle w:val="11"/>
        <w:ind w:left="1800"/>
        <w:rPr>
          <w:sz w:val="20"/>
        </w:rPr>
      </w:pPr>
      <w:r>
        <w:rPr>
          <w:sz w:val="20"/>
        </w:rPr>
        <w:drawing>
          <wp:inline distT="0" distB="0" distL="0" distR="0">
            <wp:extent cx="4543425" cy="1543685"/>
            <wp:effectExtent l="0" t="0" r="9525"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4544493" cy="1544048"/>
                    </a:xfrm>
                    <a:prstGeom prst="rect">
                      <a:avLst/>
                    </a:prstGeom>
                  </pic:spPr>
                </pic:pic>
              </a:graphicData>
            </a:graphic>
          </wp:inline>
        </w:drawing>
      </w:r>
    </w:p>
    <w:p w14:paraId="162F500C">
      <w:pPr>
        <w:spacing w:before="8"/>
        <w:ind w:left="802" w:right="745"/>
        <w:jc w:val="center"/>
        <w:rPr>
          <w:i/>
          <w:sz w:val="24"/>
        </w:rPr>
      </w:pPr>
      <w:bookmarkStart w:id="55" w:name="_bookmark56"/>
      <w:bookmarkEnd w:id="55"/>
      <w:r>
        <w:rPr>
          <w:i/>
          <w:color w:val="44536A"/>
          <w:sz w:val="24"/>
        </w:rPr>
        <w:t>fig</w:t>
      </w:r>
      <w:r>
        <w:rPr>
          <w:i/>
          <w:color w:val="44536A"/>
          <w:spacing w:val="-2"/>
          <w:sz w:val="24"/>
        </w:rPr>
        <w:t xml:space="preserve"> </w:t>
      </w:r>
      <w:r>
        <w:rPr>
          <w:i/>
          <w:color w:val="44536A"/>
          <w:sz w:val="24"/>
        </w:rPr>
        <w:t>7:</w:t>
      </w:r>
      <w:r>
        <w:rPr>
          <w:i/>
          <w:color w:val="44536A"/>
          <w:spacing w:val="-2"/>
          <w:sz w:val="24"/>
        </w:rPr>
        <w:t xml:space="preserve"> </w:t>
      </w:r>
      <w:r>
        <w:rPr>
          <w:i/>
          <w:color w:val="44536A"/>
          <w:sz w:val="24"/>
        </w:rPr>
        <w:t>Extra</w:t>
      </w:r>
      <w:r>
        <w:rPr>
          <w:i/>
          <w:color w:val="44536A"/>
          <w:spacing w:val="-2"/>
          <w:sz w:val="24"/>
        </w:rPr>
        <w:t xml:space="preserve"> </w:t>
      </w:r>
      <w:r>
        <w:rPr>
          <w:i/>
          <w:color w:val="44536A"/>
          <w:sz w:val="24"/>
        </w:rPr>
        <w:t>Widening</w:t>
      </w:r>
    </w:p>
    <w:p w14:paraId="301EABC9">
      <w:pPr>
        <w:spacing w:before="197"/>
        <w:ind w:left="4833"/>
        <w:rPr>
          <w:i/>
          <w:sz w:val="24"/>
        </w:rPr>
      </w:pPr>
      <w:r>
        <w:rPr>
          <w:i/>
          <w:sz w:val="24"/>
        </w:rPr>
        <w:t>(Source:</w:t>
      </w:r>
      <w:r>
        <w:rPr>
          <w:i/>
          <w:spacing w:val="-3"/>
          <w:sz w:val="24"/>
        </w:rPr>
        <w:t xml:space="preserve"> </w:t>
      </w:r>
      <w:r>
        <w:fldChar w:fldCharType="begin"/>
      </w:r>
      <w:r>
        <w:instrText xml:space="preserve"> HYPERLINK "https://www.kpstructures.in/" \h </w:instrText>
      </w:r>
      <w:r>
        <w:fldChar w:fldCharType="separate"/>
      </w:r>
      <w:r>
        <w:rPr>
          <w:i/>
          <w:color w:val="0462C1"/>
          <w:sz w:val="24"/>
          <w:u w:val="single" w:color="0462C1"/>
        </w:rPr>
        <w:t>https://www.kpstructures.in</w:t>
      </w:r>
      <w:r>
        <w:rPr>
          <w:i/>
          <w:color w:val="0462C1"/>
          <w:sz w:val="24"/>
          <w:u w:val="single" w:color="0462C1"/>
        </w:rPr>
        <w:fldChar w:fldCharType="end"/>
      </w:r>
      <w:r>
        <w:rPr>
          <w:i/>
          <w:sz w:val="24"/>
        </w:rPr>
        <w:t>)</w:t>
      </w:r>
    </w:p>
    <w:p w14:paraId="23B1062D">
      <w:pPr>
        <w:pStyle w:val="11"/>
        <w:spacing w:before="6"/>
        <w:rPr>
          <w:i/>
          <w:sz w:val="15"/>
        </w:rPr>
      </w:pPr>
    </w:p>
    <w:p w14:paraId="5946C31D">
      <w:pPr>
        <w:pStyle w:val="11"/>
        <w:spacing w:before="90"/>
        <w:ind w:left="1146"/>
      </w:pPr>
      <w:r>
        <w:t>This</w:t>
      </w:r>
      <w:r>
        <w:rPr>
          <w:spacing w:val="-1"/>
        </w:rPr>
        <w:t xml:space="preserve"> </w:t>
      </w:r>
      <w:r>
        <w:t>widening</w:t>
      </w:r>
      <w:r>
        <w:rPr>
          <w:spacing w:val="-3"/>
        </w:rPr>
        <w:t xml:space="preserve"> </w:t>
      </w:r>
      <w:r>
        <w:t>is done</w:t>
      </w:r>
      <w:r>
        <w:rPr>
          <w:spacing w:val="-1"/>
        </w:rPr>
        <w:t xml:space="preserve"> </w:t>
      </w:r>
      <w:r>
        <w:t>due</w:t>
      </w:r>
      <w:r>
        <w:rPr>
          <w:spacing w:val="-1"/>
        </w:rPr>
        <w:t xml:space="preserve"> </w:t>
      </w:r>
      <w:r>
        <w:t>to two reasons: -</w:t>
      </w:r>
    </w:p>
    <w:p w14:paraId="0AB8166A">
      <w:pPr>
        <w:pStyle w:val="23"/>
        <w:numPr>
          <w:ilvl w:val="1"/>
          <w:numId w:val="26"/>
        </w:numPr>
        <w:tabs>
          <w:tab w:val="left" w:pos="1520"/>
          <w:tab w:val="left" w:pos="1521"/>
        </w:tabs>
        <w:spacing w:before="3"/>
        <w:ind w:hanging="361"/>
        <w:rPr>
          <w:sz w:val="24"/>
        </w:rPr>
      </w:pPr>
      <w:r>
        <w:rPr>
          <w:sz w:val="24"/>
        </w:rPr>
        <w:t>Mechanical</w:t>
      </w:r>
      <w:r>
        <w:rPr>
          <w:spacing w:val="-1"/>
          <w:sz w:val="24"/>
        </w:rPr>
        <w:t xml:space="preserve"> </w:t>
      </w:r>
      <w:r>
        <w:rPr>
          <w:sz w:val="24"/>
        </w:rPr>
        <w:t>Widening</w:t>
      </w:r>
    </w:p>
    <w:p w14:paraId="5340A30B">
      <w:pPr>
        <w:pStyle w:val="23"/>
        <w:numPr>
          <w:ilvl w:val="1"/>
          <w:numId w:val="26"/>
        </w:numPr>
        <w:tabs>
          <w:tab w:val="left" w:pos="1520"/>
          <w:tab w:val="left" w:pos="1521"/>
        </w:tabs>
        <w:spacing w:before="20"/>
        <w:ind w:hanging="361"/>
        <w:rPr>
          <w:sz w:val="24"/>
        </w:rPr>
      </w:pPr>
      <w:r>
        <w:rPr>
          <w:sz w:val="24"/>
        </w:rPr>
        <w:t>Psychological</w:t>
      </w:r>
      <w:r>
        <w:rPr>
          <w:spacing w:val="-3"/>
          <w:sz w:val="24"/>
        </w:rPr>
        <w:t xml:space="preserve"> </w:t>
      </w:r>
      <w:r>
        <w:rPr>
          <w:sz w:val="24"/>
        </w:rPr>
        <w:t>Widening</w:t>
      </w:r>
    </w:p>
    <w:p w14:paraId="71BBC239">
      <w:pPr>
        <w:pStyle w:val="11"/>
        <w:spacing w:before="7"/>
        <w:rPr>
          <w:sz w:val="25"/>
        </w:rPr>
      </w:pPr>
    </w:p>
    <w:p w14:paraId="4B16EDC2">
      <w:pPr>
        <w:pStyle w:val="11"/>
        <w:ind w:left="1520" w:right="1100"/>
        <w:jc w:val="both"/>
      </w:pPr>
      <w:r>
        <w:rPr>
          <w:b/>
          <w:position w:val="1"/>
        </w:rPr>
        <w:t>Mechanical Widening (W</w:t>
      </w:r>
      <w:r>
        <w:rPr>
          <w:b/>
          <w:sz w:val="16"/>
        </w:rPr>
        <w:t>m</w:t>
      </w:r>
      <w:r>
        <w:rPr>
          <w:b/>
          <w:position w:val="1"/>
        </w:rPr>
        <w:t>)</w:t>
      </w:r>
      <w:r>
        <w:rPr>
          <w:position w:val="1"/>
        </w:rPr>
        <w:t>: The reason for the mechanical widening is that</w:t>
      </w:r>
      <w:r>
        <w:rPr>
          <w:spacing w:val="1"/>
          <w:position w:val="1"/>
        </w:rPr>
        <w:t xml:space="preserve"> </w:t>
      </w:r>
      <w:r>
        <w:t>when a vehicle negotiates a horizontal curve, the rear wheels follow a path of</w:t>
      </w:r>
      <w:r>
        <w:rPr>
          <w:spacing w:val="1"/>
        </w:rPr>
        <w:t xml:space="preserve"> </w:t>
      </w:r>
      <w:r>
        <w:t>shorter</w:t>
      </w:r>
      <w:r>
        <w:rPr>
          <w:spacing w:val="-1"/>
        </w:rPr>
        <w:t xml:space="preserve"> </w:t>
      </w:r>
      <w:r>
        <w:t>radius than the</w:t>
      </w:r>
      <w:r>
        <w:rPr>
          <w:spacing w:val="1"/>
        </w:rPr>
        <w:t xml:space="preserve"> </w:t>
      </w:r>
      <w:r>
        <w:t>front wheels.</w:t>
      </w:r>
    </w:p>
    <w:p w14:paraId="49ABF86D">
      <w:pPr>
        <w:pStyle w:val="11"/>
        <w:spacing w:line="278" w:lineRule="exact"/>
        <w:ind w:left="1520"/>
        <w:jc w:val="both"/>
      </w:pPr>
      <w:r>
        <w:rPr>
          <w:position w:val="2"/>
        </w:rPr>
        <w:t>W</w:t>
      </w:r>
      <w:r>
        <w:rPr>
          <w:sz w:val="16"/>
        </w:rPr>
        <w:t>m</w:t>
      </w:r>
      <w:r>
        <w:rPr>
          <w:spacing w:val="20"/>
          <w:sz w:val="16"/>
        </w:rPr>
        <w:t xml:space="preserve"> </w:t>
      </w:r>
      <w:r>
        <w:rPr>
          <w:position w:val="2"/>
        </w:rPr>
        <w:t>=</w:t>
      </w:r>
      <w:r>
        <w:rPr>
          <w:spacing w:val="-1"/>
          <w:position w:val="2"/>
        </w:rPr>
        <w:t xml:space="preserve"> </w:t>
      </w:r>
      <w:r>
        <w:rPr>
          <w:position w:val="2"/>
        </w:rPr>
        <w:t>nl²/2R</w:t>
      </w:r>
    </w:p>
    <w:p w14:paraId="65665C57">
      <w:pPr>
        <w:pStyle w:val="11"/>
        <w:spacing w:before="9"/>
        <w:rPr>
          <w:sz w:val="23"/>
        </w:rPr>
      </w:pPr>
    </w:p>
    <w:p w14:paraId="22F16148">
      <w:pPr>
        <w:pStyle w:val="11"/>
        <w:ind w:left="1520" w:right="1097"/>
        <w:jc w:val="both"/>
      </w:pPr>
      <w:r>
        <w:rPr>
          <w:b/>
          <w:position w:val="1"/>
        </w:rPr>
        <w:t>Psychological Widening (W</w:t>
      </w:r>
      <w:r>
        <w:rPr>
          <w:b/>
          <w:sz w:val="16"/>
        </w:rPr>
        <w:t>ps</w:t>
      </w:r>
      <w:r>
        <w:rPr>
          <w:b/>
          <w:position w:val="1"/>
        </w:rPr>
        <w:t>)</w:t>
      </w:r>
      <w:r>
        <w:rPr>
          <w:position w:val="1"/>
        </w:rPr>
        <w:t>: Widening of pavements has to be done for</w:t>
      </w:r>
      <w:r>
        <w:rPr>
          <w:spacing w:val="1"/>
          <w:position w:val="1"/>
        </w:rPr>
        <w:t xml:space="preserve"> </w:t>
      </w:r>
      <w:r>
        <w:t>some psychological reasons also. There is a tendency for the drivers to drive</w:t>
      </w:r>
      <w:r>
        <w:rPr>
          <w:spacing w:val="1"/>
        </w:rPr>
        <w:t xml:space="preserve"> </w:t>
      </w:r>
      <w:r>
        <w:t>close</w:t>
      </w:r>
      <w:r>
        <w:rPr>
          <w:spacing w:val="-1"/>
        </w:rPr>
        <w:t xml:space="preserve"> </w:t>
      </w:r>
      <w:r>
        <w:t>to the</w:t>
      </w:r>
      <w:r>
        <w:rPr>
          <w:spacing w:val="-1"/>
        </w:rPr>
        <w:t xml:space="preserve"> </w:t>
      </w:r>
      <w:r>
        <w:t>edges of the</w:t>
      </w:r>
      <w:r>
        <w:rPr>
          <w:spacing w:val="1"/>
        </w:rPr>
        <w:t xml:space="preserve"> </w:t>
      </w:r>
      <w:r>
        <w:t>pavement on curves.</w:t>
      </w:r>
    </w:p>
    <w:p w14:paraId="212DBB4F">
      <w:pPr>
        <w:pStyle w:val="11"/>
        <w:spacing w:before="1"/>
        <w:ind w:left="1520" w:right="1101"/>
        <w:jc w:val="both"/>
      </w:pPr>
      <w:r>
        <w:t>Some extra space is to be provided for more clearance for the crossing and</w:t>
      </w:r>
      <w:r>
        <w:rPr>
          <w:spacing w:val="1"/>
        </w:rPr>
        <w:t xml:space="preserve"> </w:t>
      </w:r>
      <w:r>
        <w:t>overtaking operations on curves. IRC proposed an empirical relation for the</w:t>
      </w:r>
      <w:r>
        <w:rPr>
          <w:spacing w:val="1"/>
        </w:rPr>
        <w:t xml:space="preserve"> </w:t>
      </w:r>
      <w:r>
        <w:t>psychological</w:t>
      </w:r>
      <w:r>
        <w:rPr>
          <w:spacing w:val="-1"/>
        </w:rPr>
        <w:t xml:space="preserve"> </w:t>
      </w:r>
      <w:r>
        <w:t>widening.</w:t>
      </w:r>
    </w:p>
    <w:p w14:paraId="7277895B">
      <w:pPr>
        <w:spacing w:line="278" w:lineRule="exact"/>
        <w:ind w:left="1580"/>
        <w:jc w:val="both"/>
        <w:rPr>
          <w:sz w:val="24"/>
        </w:rPr>
      </w:pPr>
      <w:r>
        <w:rPr>
          <w:position w:val="2"/>
          <w:sz w:val="24"/>
        </w:rPr>
        <w:t>W</w:t>
      </w:r>
      <w:r>
        <w:rPr>
          <w:sz w:val="16"/>
        </w:rPr>
        <w:t>ps</w:t>
      </w:r>
      <w:r>
        <w:rPr>
          <w:spacing w:val="18"/>
          <w:sz w:val="16"/>
        </w:rPr>
        <w:t xml:space="preserve"> </w:t>
      </w:r>
      <w:r>
        <w:rPr>
          <w:position w:val="2"/>
          <w:sz w:val="24"/>
        </w:rPr>
        <w:t>=</w:t>
      </w:r>
      <w:r>
        <w:rPr>
          <w:spacing w:val="-2"/>
          <w:position w:val="2"/>
          <w:sz w:val="24"/>
        </w:rPr>
        <w:t xml:space="preserve"> </w:t>
      </w:r>
      <w:r>
        <w:rPr>
          <w:position w:val="2"/>
          <w:sz w:val="24"/>
        </w:rPr>
        <w:t>V/9.5√R</w:t>
      </w:r>
    </w:p>
    <w:p w14:paraId="6EDD6915">
      <w:pPr>
        <w:pStyle w:val="11"/>
        <w:spacing w:before="9"/>
        <w:rPr>
          <w:sz w:val="23"/>
        </w:rPr>
      </w:pPr>
    </w:p>
    <w:p w14:paraId="3F1542BD">
      <w:pPr>
        <w:pStyle w:val="11"/>
        <w:ind w:left="1160"/>
      </w:pPr>
      <w:r>
        <w:t>Extra</w:t>
      </w:r>
      <w:r>
        <w:rPr>
          <w:spacing w:val="-3"/>
        </w:rPr>
        <w:t xml:space="preserve"> </w:t>
      </w:r>
      <w:r>
        <w:t>Widening</w:t>
      </w:r>
      <w:r>
        <w:rPr>
          <w:spacing w:val="-3"/>
        </w:rPr>
        <w:t xml:space="preserve"> </w:t>
      </w:r>
      <w:r>
        <w:t>=</w:t>
      </w:r>
      <w:r>
        <w:rPr>
          <w:spacing w:val="-1"/>
        </w:rPr>
        <w:t xml:space="preserve"> </w:t>
      </w:r>
      <w:r>
        <w:t>Mechanical Widening</w:t>
      </w:r>
      <w:r>
        <w:rPr>
          <w:spacing w:val="-3"/>
        </w:rPr>
        <w:t xml:space="preserve"> </w:t>
      </w:r>
      <w:r>
        <w:t>+</w:t>
      </w:r>
      <w:r>
        <w:rPr>
          <w:spacing w:val="-1"/>
        </w:rPr>
        <w:t xml:space="preserve"> </w:t>
      </w:r>
      <w:r>
        <w:t>Psychological Widening</w:t>
      </w:r>
    </w:p>
    <w:p w14:paraId="2DAE2D18">
      <w:pPr>
        <w:pStyle w:val="11"/>
        <w:ind w:left="2841" w:right="5440"/>
      </w:pPr>
      <w:r>
        <w:t>=</w:t>
      </w:r>
      <w:r>
        <w:rPr>
          <w:spacing w:val="-4"/>
        </w:rPr>
        <w:t xml:space="preserve"> </w:t>
      </w:r>
      <w:r>
        <w:t>nl²/2R</w:t>
      </w:r>
      <w:r>
        <w:rPr>
          <w:spacing w:val="-2"/>
        </w:rPr>
        <w:t xml:space="preserve"> </w:t>
      </w:r>
      <w:r>
        <w:t>+</w:t>
      </w:r>
      <w:r>
        <w:rPr>
          <w:spacing w:val="-3"/>
        </w:rPr>
        <w:t xml:space="preserve"> </w:t>
      </w:r>
      <w:r>
        <w:t>V/9.5√R</w:t>
      </w:r>
      <w:r>
        <w:rPr>
          <w:spacing w:val="-57"/>
        </w:rPr>
        <w:t xml:space="preserve"> </w:t>
      </w:r>
      <w:r>
        <w:t>Where,</w:t>
      </w:r>
    </w:p>
    <w:p w14:paraId="0E04C2CB">
      <w:pPr>
        <w:pStyle w:val="11"/>
        <w:spacing w:before="1"/>
        <w:ind w:left="2841" w:right="2639"/>
      </w:pPr>
      <w:r>
        <w:t>l</w:t>
      </w:r>
      <w:r>
        <w:rPr>
          <w:spacing w:val="-2"/>
        </w:rPr>
        <w:t xml:space="preserve"> </w:t>
      </w:r>
      <w:r>
        <w:t>=</w:t>
      </w:r>
      <w:r>
        <w:rPr>
          <w:spacing w:val="-2"/>
        </w:rPr>
        <w:t xml:space="preserve"> </w:t>
      </w:r>
      <w:r>
        <w:t>length</w:t>
      </w:r>
      <w:r>
        <w:rPr>
          <w:spacing w:val="-2"/>
        </w:rPr>
        <w:t xml:space="preserve"> </w:t>
      </w:r>
      <w:r>
        <w:t>of</w:t>
      </w:r>
      <w:r>
        <w:rPr>
          <w:spacing w:val="-2"/>
        </w:rPr>
        <w:t xml:space="preserve"> </w:t>
      </w:r>
      <w:r>
        <w:t>wheel</w:t>
      </w:r>
      <w:r>
        <w:rPr>
          <w:spacing w:val="-2"/>
        </w:rPr>
        <w:t xml:space="preserve"> </w:t>
      </w:r>
      <w:r>
        <w:t>base</w:t>
      </w:r>
      <w:r>
        <w:rPr>
          <w:spacing w:val="-1"/>
        </w:rPr>
        <w:t xml:space="preserve"> </w:t>
      </w:r>
      <w:r>
        <w:t>generally</w:t>
      </w:r>
      <w:r>
        <w:rPr>
          <w:spacing w:val="-5"/>
        </w:rPr>
        <w:t xml:space="preserve"> </w:t>
      </w:r>
      <w:r>
        <w:t>taken</w:t>
      </w:r>
      <w:r>
        <w:rPr>
          <w:spacing w:val="-2"/>
        </w:rPr>
        <w:t xml:space="preserve"> </w:t>
      </w:r>
      <w:r>
        <w:t>as</w:t>
      </w:r>
      <w:r>
        <w:rPr>
          <w:spacing w:val="-1"/>
        </w:rPr>
        <w:t xml:space="preserve"> </w:t>
      </w:r>
      <w:r>
        <w:t>6.1</w:t>
      </w:r>
      <w:r>
        <w:rPr>
          <w:spacing w:val="-2"/>
        </w:rPr>
        <w:t xml:space="preserve"> </w:t>
      </w:r>
      <w:r>
        <w:t>m</w:t>
      </w:r>
      <w:r>
        <w:rPr>
          <w:spacing w:val="-57"/>
        </w:rPr>
        <w:t xml:space="preserve"> </w:t>
      </w:r>
      <w:r>
        <w:t>V=</w:t>
      </w:r>
      <w:r>
        <w:rPr>
          <w:spacing w:val="-3"/>
        </w:rPr>
        <w:t xml:space="preserve"> </w:t>
      </w:r>
      <w:r>
        <w:t>design speed (km/hr.)</w:t>
      </w:r>
    </w:p>
    <w:p w14:paraId="67B1ADC0">
      <w:pPr>
        <w:pStyle w:val="11"/>
        <w:ind w:left="2841"/>
      </w:pPr>
      <w:r>
        <w:t>R=</w:t>
      </w:r>
      <w:r>
        <w:rPr>
          <w:spacing w:val="-2"/>
        </w:rPr>
        <w:t xml:space="preserve"> </w:t>
      </w:r>
      <w:r>
        <w:t>radius of</w:t>
      </w:r>
      <w:r>
        <w:rPr>
          <w:spacing w:val="-1"/>
        </w:rPr>
        <w:t xml:space="preserve"> </w:t>
      </w:r>
      <w:r>
        <w:t>curve</w:t>
      </w:r>
    </w:p>
    <w:p w14:paraId="26638DF2">
      <w:pPr>
        <w:pStyle w:val="11"/>
        <w:spacing w:before="2"/>
      </w:pPr>
    </w:p>
    <w:p w14:paraId="544945AB">
      <w:pPr>
        <w:pStyle w:val="23"/>
        <w:numPr>
          <w:ilvl w:val="0"/>
          <w:numId w:val="26"/>
        </w:numPr>
        <w:tabs>
          <w:tab w:val="left" w:pos="1146"/>
        </w:tabs>
        <w:spacing w:before="1"/>
        <w:ind w:left="1146"/>
        <w:jc w:val="both"/>
        <w:rPr>
          <w:sz w:val="24"/>
        </w:rPr>
      </w:pPr>
      <w:r>
        <w:rPr>
          <w:sz w:val="24"/>
        </w:rPr>
        <w:t>Super</w:t>
      </w:r>
      <w:r>
        <w:rPr>
          <w:spacing w:val="-3"/>
          <w:sz w:val="24"/>
        </w:rPr>
        <w:t xml:space="preserve"> </w:t>
      </w:r>
      <w:r>
        <w:rPr>
          <w:sz w:val="24"/>
        </w:rPr>
        <w:t>elevation</w:t>
      </w:r>
    </w:p>
    <w:p w14:paraId="1A029946">
      <w:pPr>
        <w:pStyle w:val="11"/>
        <w:spacing w:before="19"/>
        <w:ind w:left="1146" w:right="1091"/>
        <w:jc w:val="both"/>
      </w:pPr>
      <w:r>
        <w:t>Super</w:t>
      </w:r>
      <w:r>
        <w:rPr>
          <w:spacing w:val="1"/>
        </w:rPr>
        <w:t xml:space="preserve"> </w:t>
      </w:r>
      <w:r>
        <w:t>elevation</w:t>
      </w:r>
      <w:r>
        <w:rPr>
          <w:spacing w:val="1"/>
        </w:rPr>
        <w:t xml:space="preserve"> </w:t>
      </w:r>
      <w:r>
        <w:t>is</w:t>
      </w:r>
      <w:r>
        <w:rPr>
          <w:spacing w:val="1"/>
        </w:rPr>
        <w:t xml:space="preserve"> </w:t>
      </w:r>
      <w:r>
        <w:t>the</w:t>
      </w:r>
      <w:r>
        <w:rPr>
          <w:spacing w:val="1"/>
        </w:rPr>
        <w:t xml:space="preserve"> </w:t>
      </w:r>
      <w:r>
        <w:t>transverse</w:t>
      </w:r>
      <w:r>
        <w:rPr>
          <w:spacing w:val="1"/>
        </w:rPr>
        <w:t xml:space="preserve"> </w:t>
      </w:r>
      <w:r>
        <w:t>slope</w:t>
      </w:r>
      <w:r>
        <w:rPr>
          <w:spacing w:val="1"/>
        </w:rPr>
        <w:t xml:space="preserve"> </w:t>
      </w:r>
      <w:r>
        <w:t>provided</w:t>
      </w:r>
      <w:r>
        <w:rPr>
          <w:spacing w:val="1"/>
        </w:rPr>
        <w:t xml:space="preserve"> </w:t>
      </w:r>
      <w:r>
        <w:t>to</w:t>
      </w:r>
      <w:r>
        <w:rPr>
          <w:spacing w:val="1"/>
        </w:rPr>
        <w:t xml:space="preserve"> </w:t>
      </w:r>
      <w:r>
        <w:t>counteract</w:t>
      </w:r>
      <w:r>
        <w:rPr>
          <w:spacing w:val="1"/>
        </w:rPr>
        <w:t xml:space="preserve"> </w:t>
      </w:r>
      <w:r>
        <w:t>the</w:t>
      </w:r>
      <w:r>
        <w:rPr>
          <w:spacing w:val="1"/>
        </w:rPr>
        <w:t xml:space="preserve"> </w:t>
      </w:r>
      <w:r>
        <w:t>effect</w:t>
      </w:r>
      <w:r>
        <w:rPr>
          <w:spacing w:val="1"/>
        </w:rPr>
        <w:t xml:space="preserve"> </w:t>
      </w:r>
      <w:r>
        <w:t>of</w:t>
      </w:r>
      <w:r>
        <w:rPr>
          <w:spacing w:val="1"/>
        </w:rPr>
        <w:t xml:space="preserve"> </w:t>
      </w:r>
      <w:r>
        <w:rPr>
          <w:spacing w:val="-1"/>
        </w:rPr>
        <w:t>centrifugal</w:t>
      </w:r>
      <w:r>
        <w:rPr>
          <w:spacing w:val="-10"/>
        </w:rPr>
        <w:t xml:space="preserve"> </w:t>
      </w:r>
      <w:r>
        <w:t>force</w:t>
      </w:r>
      <w:r>
        <w:rPr>
          <w:spacing w:val="-11"/>
        </w:rPr>
        <w:t xml:space="preserve"> </w:t>
      </w:r>
      <w:r>
        <w:t>and</w:t>
      </w:r>
      <w:r>
        <w:rPr>
          <w:spacing w:val="-9"/>
        </w:rPr>
        <w:t xml:space="preserve"> </w:t>
      </w:r>
      <w:r>
        <w:t>reduce</w:t>
      </w:r>
      <w:r>
        <w:rPr>
          <w:spacing w:val="-11"/>
        </w:rPr>
        <w:t xml:space="preserve"> </w:t>
      </w:r>
      <w:r>
        <w:t>the</w:t>
      </w:r>
      <w:r>
        <w:rPr>
          <w:spacing w:val="-10"/>
        </w:rPr>
        <w:t xml:space="preserve"> </w:t>
      </w:r>
      <w:r>
        <w:t>tendency</w:t>
      </w:r>
      <w:r>
        <w:rPr>
          <w:spacing w:val="-15"/>
        </w:rPr>
        <w:t xml:space="preserve"> </w:t>
      </w:r>
      <w:r>
        <w:t>of</w:t>
      </w:r>
      <w:r>
        <w:rPr>
          <w:spacing w:val="-10"/>
        </w:rPr>
        <w:t xml:space="preserve"> </w:t>
      </w:r>
      <w:r>
        <w:t>vehicle</w:t>
      </w:r>
      <w:r>
        <w:rPr>
          <w:spacing w:val="-11"/>
        </w:rPr>
        <w:t xml:space="preserve"> </w:t>
      </w:r>
      <w:r>
        <w:t>to</w:t>
      </w:r>
      <w:r>
        <w:rPr>
          <w:spacing w:val="-9"/>
        </w:rPr>
        <w:t xml:space="preserve"> </w:t>
      </w:r>
      <w:r>
        <w:t>overturn</w:t>
      </w:r>
      <w:r>
        <w:rPr>
          <w:spacing w:val="-10"/>
        </w:rPr>
        <w:t xml:space="preserve"> </w:t>
      </w:r>
      <w:r>
        <w:t>and</w:t>
      </w:r>
      <w:r>
        <w:rPr>
          <w:spacing w:val="-10"/>
        </w:rPr>
        <w:t xml:space="preserve"> </w:t>
      </w:r>
      <w:r>
        <w:t>to</w:t>
      </w:r>
      <w:r>
        <w:rPr>
          <w:spacing w:val="-9"/>
        </w:rPr>
        <w:t xml:space="preserve"> </w:t>
      </w:r>
      <w:r>
        <w:t>skid</w:t>
      </w:r>
      <w:r>
        <w:rPr>
          <w:spacing w:val="-9"/>
        </w:rPr>
        <w:t xml:space="preserve"> </w:t>
      </w:r>
      <w:r>
        <w:t>laterally</w:t>
      </w:r>
      <w:r>
        <w:rPr>
          <w:spacing w:val="-57"/>
        </w:rPr>
        <w:t xml:space="preserve"> </w:t>
      </w:r>
      <w:r>
        <w:t>outwards by raising the pavement outer edge with respect to inner edge. Super</w:t>
      </w:r>
      <w:r>
        <w:rPr>
          <w:spacing w:val="1"/>
        </w:rPr>
        <w:t xml:space="preserve"> </w:t>
      </w:r>
      <w:r>
        <w:t>elevation</w:t>
      </w:r>
      <w:r>
        <w:rPr>
          <w:spacing w:val="-1"/>
        </w:rPr>
        <w:t xml:space="preserve"> </w:t>
      </w:r>
      <w:r>
        <w:t>is represented by</w:t>
      </w:r>
      <w:r>
        <w:rPr>
          <w:spacing w:val="-3"/>
        </w:rPr>
        <w:t xml:space="preserve"> </w:t>
      </w:r>
      <w:r>
        <w:t>“e”.</w:t>
      </w:r>
    </w:p>
    <w:p w14:paraId="70BED856">
      <w:pPr>
        <w:pStyle w:val="11"/>
      </w:pPr>
    </w:p>
    <w:p w14:paraId="647E4723">
      <w:pPr>
        <w:pStyle w:val="11"/>
        <w:ind w:left="1146"/>
      </w:pPr>
      <w:r>
        <w:t>Design criteria</w:t>
      </w:r>
      <w:r>
        <w:rPr>
          <w:spacing w:val="-1"/>
        </w:rPr>
        <w:t xml:space="preserve"> </w:t>
      </w:r>
      <w:r>
        <w:t>for</w:t>
      </w:r>
      <w:r>
        <w:rPr>
          <w:spacing w:val="-4"/>
        </w:rPr>
        <w:t xml:space="preserve"> </w:t>
      </w:r>
      <w:r>
        <w:t>super elevation</w:t>
      </w:r>
      <w:r>
        <w:rPr>
          <w:spacing w:val="-2"/>
        </w:rPr>
        <w:t xml:space="preserve"> </w:t>
      </w:r>
      <w:r>
        <w:t>are:</w:t>
      </w:r>
    </w:p>
    <w:p w14:paraId="5B7BF922">
      <w:pPr>
        <w:pStyle w:val="23"/>
        <w:numPr>
          <w:ilvl w:val="1"/>
          <w:numId w:val="26"/>
        </w:numPr>
        <w:tabs>
          <w:tab w:val="left" w:pos="1520"/>
          <w:tab w:val="left" w:pos="1521"/>
        </w:tabs>
        <w:spacing w:before="2" w:line="256" w:lineRule="auto"/>
        <w:ind w:right="1890"/>
        <w:rPr>
          <w:sz w:val="24"/>
        </w:rPr>
      </w:pPr>
      <w:r>
        <w:rPr>
          <w:sz w:val="24"/>
        </w:rPr>
        <w:t>Super</w:t>
      </w:r>
      <w:r>
        <w:rPr>
          <w:spacing w:val="-2"/>
          <w:sz w:val="24"/>
        </w:rPr>
        <w:t xml:space="preserve"> </w:t>
      </w:r>
      <w:r>
        <w:rPr>
          <w:sz w:val="24"/>
        </w:rPr>
        <w:t>elevation</w:t>
      </w:r>
      <w:r>
        <w:rPr>
          <w:spacing w:val="-1"/>
          <w:sz w:val="24"/>
        </w:rPr>
        <w:t xml:space="preserve"> </w:t>
      </w:r>
      <w:r>
        <w:rPr>
          <w:sz w:val="24"/>
        </w:rPr>
        <w:t>for</w:t>
      </w:r>
      <w:r>
        <w:rPr>
          <w:spacing w:val="-1"/>
          <w:sz w:val="24"/>
        </w:rPr>
        <w:t xml:space="preserve"> </w:t>
      </w:r>
      <w:r>
        <w:rPr>
          <w:sz w:val="24"/>
        </w:rPr>
        <w:t>75%</w:t>
      </w:r>
      <w:r>
        <w:rPr>
          <w:spacing w:val="-1"/>
          <w:sz w:val="24"/>
        </w:rPr>
        <w:t xml:space="preserve"> </w:t>
      </w:r>
      <w:r>
        <w:rPr>
          <w:sz w:val="24"/>
        </w:rPr>
        <w:t>design</w:t>
      </w:r>
      <w:r>
        <w:rPr>
          <w:spacing w:val="-1"/>
          <w:sz w:val="24"/>
        </w:rPr>
        <w:t xml:space="preserve"> </w:t>
      </w:r>
      <w:r>
        <w:rPr>
          <w:sz w:val="24"/>
        </w:rPr>
        <w:t>speed</w:t>
      </w:r>
      <w:r>
        <w:rPr>
          <w:spacing w:val="-1"/>
          <w:sz w:val="24"/>
        </w:rPr>
        <w:t xml:space="preserve"> </w:t>
      </w:r>
      <w:r>
        <w:rPr>
          <w:sz w:val="24"/>
        </w:rPr>
        <w:t>is</w:t>
      </w:r>
      <w:r>
        <w:rPr>
          <w:spacing w:val="-2"/>
          <w:sz w:val="24"/>
        </w:rPr>
        <w:t xml:space="preserve"> </w:t>
      </w:r>
      <w:r>
        <w:rPr>
          <w:sz w:val="24"/>
        </w:rPr>
        <w:t>calculated</w:t>
      </w:r>
      <w:r>
        <w:rPr>
          <w:spacing w:val="-1"/>
          <w:sz w:val="24"/>
        </w:rPr>
        <w:t xml:space="preserve"> </w:t>
      </w:r>
      <w:r>
        <w:rPr>
          <w:sz w:val="24"/>
        </w:rPr>
        <w:t>neglecting</w:t>
      </w:r>
      <w:r>
        <w:rPr>
          <w:spacing w:val="-4"/>
          <w:sz w:val="24"/>
        </w:rPr>
        <w:t xml:space="preserve"> </w:t>
      </w:r>
      <w:r>
        <w:rPr>
          <w:sz w:val="24"/>
        </w:rPr>
        <w:t>friction.</w:t>
      </w:r>
      <w:r>
        <w:rPr>
          <w:spacing w:val="-57"/>
          <w:sz w:val="24"/>
        </w:rPr>
        <w:t xml:space="preserve"> </w:t>
      </w:r>
      <w:r>
        <w:rPr>
          <w:sz w:val="24"/>
        </w:rPr>
        <w:t>e</w:t>
      </w:r>
      <w:r>
        <w:rPr>
          <w:spacing w:val="-1"/>
          <w:sz w:val="24"/>
        </w:rPr>
        <w:t xml:space="preserve"> </w:t>
      </w:r>
      <w:r>
        <w:rPr>
          <w:sz w:val="24"/>
        </w:rPr>
        <w:t>=</w:t>
      </w:r>
      <w:r>
        <w:rPr>
          <w:spacing w:val="-1"/>
          <w:sz w:val="24"/>
        </w:rPr>
        <w:t xml:space="preserve"> </w:t>
      </w:r>
      <w:r>
        <w:rPr>
          <w:sz w:val="24"/>
        </w:rPr>
        <w:t>(0.75</w:t>
      </w:r>
      <w:r>
        <w:rPr>
          <w:spacing w:val="-1"/>
          <w:sz w:val="24"/>
        </w:rPr>
        <w:t xml:space="preserve"> </w:t>
      </w:r>
      <w:r>
        <w:rPr>
          <w:sz w:val="24"/>
        </w:rPr>
        <w:t>v)</w:t>
      </w:r>
      <w:r>
        <w:rPr>
          <w:sz w:val="24"/>
          <w:vertAlign w:val="superscript"/>
        </w:rPr>
        <w:t>2</w:t>
      </w:r>
      <w:r>
        <w:rPr>
          <w:spacing w:val="1"/>
          <w:sz w:val="24"/>
        </w:rPr>
        <w:t xml:space="preserve"> </w:t>
      </w:r>
      <w:r>
        <w:rPr>
          <w:sz w:val="24"/>
        </w:rPr>
        <w:t>/</w:t>
      </w:r>
      <w:r>
        <w:rPr>
          <w:spacing w:val="1"/>
          <w:sz w:val="24"/>
        </w:rPr>
        <w:t xml:space="preserve"> </w:t>
      </w:r>
      <w:r>
        <w:rPr>
          <w:sz w:val="24"/>
        </w:rPr>
        <w:t>g</w:t>
      </w:r>
      <w:r>
        <w:rPr>
          <w:spacing w:val="-3"/>
          <w:sz w:val="24"/>
        </w:rPr>
        <w:t xml:space="preserve"> </w:t>
      </w:r>
      <w:r>
        <w:rPr>
          <w:sz w:val="24"/>
        </w:rPr>
        <w:t>R</w:t>
      </w:r>
    </w:p>
    <w:p w14:paraId="3E116B03">
      <w:pPr>
        <w:pStyle w:val="11"/>
        <w:spacing w:line="257" w:lineRule="exact"/>
        <w:ind w:left="1520"/>
      </w:pPr>
      <w:r>
        <w:t>e</w:t>
      </w:r>
      <w:r>
        <w:rPr>
          <w:spacing w:val="-2"/>
        </w:rPr>
        <w:t xml:space="preserve"> </w:t>
      </w:r>
      <w:r>
        <w:t>=V</w:t>
      </w:r>
      <w:r>
        <w:rPr>
          <w:vertAlign w:val="superscript"/>
        </w:rPr>
        <w:t>2</w:t>
      </w:r>
      <w:r>
        <w:rPr>
          <w:spacing w:val="1"/>
        </w:rPr>
        <w:t xml:space="preserve"> </w:t>
      </w:r>
      <w:r>
        <w:t>/225R</w:t>
      </w:r>
    </w:p>
    <w:p w14:paraId="3D432DE1">
      <w:pPr>
        <w:spacing w:line="257" w:lineRule="exact"/>
        <w:sectPr>
          <w:headerReference r:id="rId39" w:type="default"/>
          <w:footerReference r:id="rId40" w:type="default"/>
          <w:pgSz w:w="12240" w:h="15840"/>
          <w:pgMar w:top="1440" w:right="340" w:bottom="1200" w:left="1720" w:header="0" w:footer="1014" w:gutter="0"/>
          <w:cols w:space="720" w:num="1"/>
        </w:sectPr>
      </w:pPr>
    </w:p>
    <w:p w14:paraId="5543D7C5">
      <w:pPr>
        <w:pStyle w:val="23"/>
        <w:numPr>
          <w:ilvl w:val="1"/>
          <w:numId w:val="26"/>
        </w:numPr>
        <w:tabs>
          <w:tab w:val="left" w:pos="1520"/>
          <w:tab w:val="left" w:pos="1521"/>
        </w:tabs>
        <w:spacing w:before="74"/>
        <w:ind w:hanging="361"/>
        <w:rPr>
          <w:sz w:val="24"/>
        </w:rPr>
      </w:pPr>
      <w:r>
        <w:rPr>
          <w:sz w:val="24"/>
        </w:rPr>
        <w:t>If</w:t>
      </w:r>
      <w:r>
        <w:rPr>
          <w:spacing w:val="-7"/>
          <w:sz w:val="24"/>
        </w:rPr>
        <w:t xml:space="preserve"> </w:t>
      </w:r>
      <w:r>
        <w:rPr>
          <w:sz w:val="24"/>
        </w:rPr>
        <w:t>the</w:t>
      </w:r>
      <w:r>
        <w:rPr>
          <w:spacing w:val="-6"/>
          <w:sz w:val="24"/>
        </w:rPr>
        <w:t xml:space="preserve"> </w:t>
      </w:r>
      <w:r>
        <w:rPr>
          <w:sz w:val="24"/>
        </w:rPr>
        <w:t>calculated</w:t>
      </w:r>
      <w:r>
        <w:rPr>
          <w:spacing w:val="-6"/>
          <w:sz w:val="24"/>
        </w:rPr>
        <w:t xml:space="preserve"> </w:t>
      </w:r>
      <w:r>
        <w:rPr>
          <w:sz w:val="24"/>
        </w:rPr>
        <w:t>e</w:t>
      </w:r>
      <w:r>
        <w:rPr>
          <w:spacing w:val="-9"/>
          <w:sz w:val="24"/>
        </w:rPr>
        <w:t xml:space="preserve"> </w:t>
      </w:r>
      <w:r>
        <w:rPr>
          <w:sz w:val="24"/>
        </w:rPr>
        <w:t>is</w:t>
      </w:r>
      <w:r>
        <w:rPr>
          <w:spacing w:val="-5"/>
          <w:sz w:val="24"/>
        </w:rPr>
        <w:t xml:space="preserve"> </w:t>
      </w:r>
      <w:r>
        <w:rPr>
          <w:sz w:val="24"/>
        </w:rPr>
        <w:t>less</w:t>
      </w:r>
      <w:r>
        <w:rPr>
          <w:spacing w:val="-9"/>
          <w:sz w:val="24"/>
        </w:rPr>
        <w:t xml:space="preserve"> </w:t>
      </w:r>
      <w:r>
        <w:rPr>
          <w:sz w:val="24"/>
        </w:rPr>
        <w:t>than</w:t>
      </w:r>
      <w:r>
        <w:rPr>
          <w:spacing w:val="-8"/>
          <w:sz w:val="24"/>
        </w:rPr>
        <w:t xml:space="preserve"> </w:t>
      </w:r>
      <w:r>
        <w:rPr>
          <w:sz w:val="24"/>
        </w:rPr>
        <w:t>1/15</w:t>
      </w:r>
      <w:r>
        <w:rPr>
          <w:spacing w:val="-7"/>
          <w:sz w:val="24"/>
        </w:rPr>
        <w:t xml:space="preserve"> </w:t>
      </w:r>
      <w:r>
        <w:rPr>
          <w:sz w:val="24"/>
        </w:rPr>
        <w:t>or</w:t>
      </w:r>
      <w:r>
        <w:rPr>
          <w:spacing w:val="-6"/>
          <w:sz w:val="24"/>
        </w:rPr>
        <w:t xml:space="preserve"> </w:t>
      </w:r>
      <w:r>
        <w:rPr>
          <w:sz w:val="24"/>
        </w:rPr>
        <w:t>0.07,</w:t>
      </w:r>
      <w:r>
        <w:rPr>
          <w:spacing w:val="-8"/>
          <w:sz w:val="24"/>
        </w:rPr>
        <w:t xml:space="preserve"> </w:t>
      </w:r>
      <w:r>
        <w:rPr>
          <w:sz w:val="24"/>
        </w:rPr>
        <w:t>then</w:t>
      </w:r>
      <w:r>
        <w:rPr>
          <w:spacing w:val="-9"/>
          <w:sz w:val="24"/>
        </w:rPr>
        <w:t xml:space="preserve"> </w:t>
      </w:r>
      <w:r>
        <w:rPr>
          <w:sz w:val="24"/>
        </w:rPr>
        <w:t>the</w:t>
      </w:r>
      <w:r>
        <w:rPr>
          <w:spacing w:val="-6"/>
          <w:sz w:val="24"/>
        </w:rPr>
        <w:t xml:space="preserve"> </w:t>
      </w:r>
      <w:r>
        <w:rPr>
          <w:sz w:val="24"/>
        </w:rPr>
        <w:t>calculated</w:t>
      </w:r>
      <w:r>
        <w:rPr>
          <w:spacing w:val="-8"/>
          <w:sz w:val="24"/>
        </w:rPr>
        <w:t xml:space="preserve"> </w:t>
      </w:r>
      <w:r>
        <w:rPr>
          <w:sz w:val="24"/>
        </w:rPr>
        <w:t>value</w:t>
      </w:r>
      <w:r>
        <w:rPr>
          <w:spacing w:val="-8"/>
          <w:sz w:val="24"/>
        </w:rPr>
        <w:t xml:space="preserve"> </w:t>
      </w:r>
      <w:r>
        <w:rPr>
          <w:sz w:val="24"/>
        </w:rPr>
        <w:t>is</w:t>
      </w:r>
      <w:r>
        <w:rPr>
          <w:spacing w:val="-5"/>
          <w:sz w:val="24"/>
        </w:rPr>
        <w:t xml:space="preserve"> </w:t>
      </w:r>
      <w:r>
        <w:rPr>
          <w:sz w:val="24"/>
        </w:rPr>
        <w:t>adopted.</w:t>
      </w:r>
    </w:p>
    <w:p w14:paraId="26B981E6">
      <w:pPr>
        <w:pStyle w:val="23"/>
        <w:numPr>
          <w:ilvl w:val="1"/>
          <w:numId w:val="26"/>
        </w:numPr>
        <w:tabs>
          <w:tab w:val="left" w:pos="1520"/>
          <w:tab w:val="left" w:pos="1521"/>
        </w:tabs>
        <w:spacing w:before="20"/>
        <w:ind w:hanging="361"/>
        <w:rPr>
          <w:sz w:val="24"/>
        </w:rPr>
      </w:pPr>
      <w:r>
        <w:rPr>
          <w:sz w:val="24"/>
        </w:rPr>
        <w:t>If</w:t>
      </w:r>
      <w:r>
        <w:rPr>
          <w:spacing w:val="5"/>
          <w:sz w:val="24"/>
        </w:rPr>
        <w:t xml:space="preserve"> </w:t>
      </w:r>
      <w:r>
        <w:rPr>
          <w:sz w:val="24"/>
        </w:rPr>
        <w:t>the</w:t>
      </w:r>
      <w:r>
        <w:rPr>
          <w:spacing w:val="6"/>
          <w:sz w:val="24"/>
        </w:rPr>
        <w:t xml:space="preserve"> </w:t>
      </w:r>
      <w:r>
        <w:rPr>
          <w:sz w:val="24"/>
        </w:rPr>
        <w:t>calculated</w:t>
      </w:r>
      <w:r>
        <w:rPr>
          <w:spacing w:val="4"/>
          <w:sz w:val="24"/>
        </w:rPr>
        <w:t xml:space="preserve"> </w:t>
      </w:r>
      <w:r>
        <w:rPr>
          <w:sz w:val="24"/>
        </w:rPr>
        <w:t>value</w:t>
      </w:r>
      <w:r>
        <w:rPr>
          <w:spacing w:val="3"/>
          <w:sz w:val="24"/>
        </w:rPr>
        <w:t xml:space="preserve"> </w:t>
      </w:r>
      <w:r>
        <w:rPr>
          <w:sz w:val="24"/>
        </w:rPr>
        <w:t>is</w:t>
      </w:r>
      <w:r>
        <w:rPr>
          <w:spacing w:val="9"/>
          <w:sz w:val="24"/>
        </w:rPr>
        <w:t xml:space="preserve"> </w:t>
      </w:r>
      <w:r>
        <w:rPr>
          <w:sz w:val="24"/>
        </w:rPr>
        <w:t>more</w:t>
      </w:r>
      <w:r>
        <w:rPr>
          <w:spacing w:val="3"/>
          <w:sz w:val="24"/>
        </w:rPr>
        <w:t xml:space="preserve"> </w:t>
      </w:r>
      <w:r>
        <w:rPr>
          <w:sz w:val="24"/>
        </w:rPr>
        <w:t>than</w:t>
      </w:r>
      <w:r>
        <w:rPr>
          <w:spacing w:val="6"/>
          <w:sz w:val="24"/>
        </w:rPr>
        <w:t xml:space="preserve"> </w:t>
      </w:r>
      <w:r>
        <w:rPr>
          <w:sz w:val="24"/>
        </w:rPr>
        <w:t>0.07</w:t>
      </w:r>
      <w:r>
        <w:rPr>
          <w:spacing w:val="3"/>
          <w:sz w:val="24"/>
        </w:rPr>
        <w:t xml:space="preserve"> </w:t>
      </w:r>
      <w:r>
        <w:rPr>
          <w:sz w:val="24"/>
        </w:rPr>
        <w:t>or</w:t>
      </w:r>
      <w:r>
        <w:rPr>
          <w:spacing w:val="6"/>
          <w:sz w:val="24"/>
        </w:rPr>
        <w:t xml:space="preserve"> </w:t>
      </w:r>
      <w:r>
        <w:rPr>
          <w:sz w:val="24"/>
        </w:rPr>
        <w:t>1/15,</w:t>
      </w:r>
      <w:r>
        <w:rPr>
          <w:spacing w:val="5"/>
          <w:sz w:val="24"/>
        </w:rPr>
        <w:t xml:space="preserve"> </w:t>
      </w:r>
      <w:r>
        <w:rPr>
          <w:sz w:val="24"/>
        </w:rPr>
        <w:t>then</w:t>
      </w:r>
      <w:r>
        <w:rPr>
          <w:spacing w:val="4"/>
          <w:sz w:val="24"/>
        </w:rPr>
        <w:t xml:space="preserve"> </w:t>
      </w:r>
      <w:r>
        <w:rPr>
          <w:sz w:val="24"/>
        </w:rPr>
        <w:t>super</w:t>
      </w:r>
      <w:r>
        <w:rPr>
          <w:spacing w:val="5"/>
          <w:sz w:val="24"/>
        </w:rPr>
        <w:t xml:space="preserve"> </w:t>
      </w:r>
      <w:r>
        <w:rPr>
          <w:sz w:val="24"/>
        </w:rPr>
        <w:t>elevation</w:t>
      </w:r>
      <w:r>
        <w:rPr>
          <w:spacing w:val="4"/>
          <w:sz w:val="24"/>
        </w:rPr>
        <w:t xml:space="preserve"> </w:t>
      </w:r>
      <w:r>
        <w:rPr>
          <w:sz w:val="24"/>
        </w:rPr>
        <w:t>equal</w:t>
      </w:r>
      <w:r>
        <w:rPr>
          <w:spacing w:val="5"/>
          <w:sz w:val="24"/>
        </w:rPr>
        <w:t xml:space="preserve"> </w:t>
      </w:r>
      <w:r>
        <w:rPr>
          <w:sz w:val="24"/>
        </w:rPr>
        <w:t>to</w:t>
      </w:r>
    </w:p>
    <w:p w14:paraId="35B92C85">
      <w:pPr>
        <w:pStyle w:val="11"/>
        <w:spacing w:before="24"/>
        <w:ind w:left="1520"/>
      </w:pPr>
      <w:r>
        <w:t>0.07</w:t>
      </w:r>
      <w:r>
        <w:rPr>
          <w:spacing w:val="-1"/>
        </w:rPr>
        <w:t xml:space="preserve"> </w:t>
      </w:r>
      <w:r>
        <w:t>is provided.</w:t>
      </w:r>
    </w:p>
    <w:p w14:paraId="1BEDCD99">
      <w:pPr>
        <w:pStyle w:val="23"/>
        <w:numPr>
          <w:ilvl w:val="1"/>
          <w:numId w:val="26"/>
        </w:numPr>
        <w:tabs>
          <w:tab w:val="left" w:pos="1520"/>
          <w:tab w:val="left" w:pos="1521"/>
        </w:tabs>
        <w:spacing w:before="21" w:line="254" w:lineRule="auto"/>
        <w:ind w:right="2549"/>
        <w:rPr>
          <w:sz w:val="24"/>
        </w:rPr>
      </w:pPr>
      <w:r>
        <w:rPr>
          <w:sz w:val="24"/>
        </w:rPr>
        <w:t>Then</w:t>
      </w:r>
      <w:r>
        <w:rPr>
          <w:spacing w:val="-1"/>
          <w:sz w:val="24"/>
        </w:rPr>
        <w:t xml:space="preserve"> </w:t>
      </w:r>
      <w:r>
        <w:rPr>
          <w:sz w:val="24"/>
        </w:rPr>
        <w:t>coefficient</w:t>
      </w:r>
      <w:r>
        <w:rPr>
          <w:spacing w:val="-1"/>
          <w:sz w:val="24"/>
        </w:rPr>
        <w:t xml:space="preserve"> </w:t>
      </w:r>
      <w:r>
        <w:rPr>
          <w:sz w:val="24"/>
        </w:rPr>
        <w:t>of friction</w:t>
      </w:r>
      <w:r>
        <w:rPr>
          <w:spacing w:val="-1"/>
          <w:sz w:val="24"/>
        </w:rPr>
        <w:t xml:space="preserve"> </w:t>
      </w:r>
      <w:r>
        <w:rPr>
          <w:sz w:val="24"/>
        </w:rPr>
        <w:t>is</w:t>
      </w:r>
      <w:r>
        <w:rPr>
          <w:spacing w:val="-1"/>
          <w:sz w:val="24"/>
        </w:rPr>
        <w:t xml:space="preserve"> </w:t>
      </w:r>
      <w:r>
        <w:rPr>
          <w:sz w:val="24"/>
        </w:rPr>
        <w:t>checked</w:t>
      </w:r>
      <w:r>
        <w:rPr>
          <w:spacing w:val="1"/>
          <w:sz w:val="24"/>
        </w:rPr>
        <w:t xml:space="preserve"> </w:t>
      </w:r>
      <w:r>
        <w:rPr>
          <w:sz w:val="24"/>
        </w:rPr>
        <w:t>for</w:t>
      </w:r>
      <w:r>
        <w:rPr>
          <w:spacing w:val="-3"/>
          <w:sz w:val="24"/>
        </w:rPr>
        <w:t xml:space="preserve"> </w:t>
      </w:r>
      <w:r>
        <w:rPr>
          <w:sz w:val="24"/>
        </w:rPr>
        <w:t>maximum</w:t>
      </w:r>
      <w:r>
        <w:rPr>
          <w:spacing w:val="-1"/>
          <w:sz w:val="24"/>
        </w:rPr>
        <w:t xml:space="preserve"> </w:t>
      </w:r>
      <w:r>
        <w:rPr>
          <w:sz w:val="24"/>
        </w:rPr>
        <w:t>value</w:t>
      </w:r>
      <w:r>
        <w:rPr>
          <w:spacing w:val="-2"/>
          <w:sz w:val="24"/>
        </w:rPr>
        <w:t xml:space="preserve"> </w:t>
      </w:r>
      <w:r>
        <w:rPr>
          <w:sz w:val="24"/>
        </w:rPr>
        <w:t>of</w:t>
      </w:r>
      <w:r>
        <w:rPr>
          <w:spacing w:val="-1"/>
          <w:sz w:val="24"/>
        </w:rPr>
        <w:t xml:space="preserve"> </w:t>
      </w:r>
      <w:r>
        <w:rPr>
          <w:sz w:val="24"/>
        </w:rPr>
        <w:t>e.</w:t>
      </w:r>
      <w:r>
        <w:rPr>
          <w:spacing w:val="-57"/>
          <w:sz w:val="24"/>
        </w:rPr>
        <w:t xml:space="preserve"> </w:t>
      </w:r>
      <w:r>
        <w:rPr>
          <w:sz w:val="24"/>
        </w:rPr>
        <w:t>f</w:t>
      </w:r>
      <w:r>
        <w:rPr>
          <w:spacing w:val="-1"/>
          <w:sz w:val="24"/>
        </w:rPr>
        <w:t xml:space="preserve"> </w:t>
      </w:r>
      <w:r>
        <w:rPr>
          <w:sz w:val="24"/>
        </w:rPr>
        <w:t>=</w:t>
      </w:r>
      <w:r>
        <w:rPr>
          <w:spacing w:val="-2"/>
          <w:sz w:val="24"/>
        </w:rPr>
        <w:t xml:space="preserve"> </w:t>
      </w:r>
      <w:r>
        <w:rPr>
          <w:sz w:val="24"/>
        </w:rPr>
        <w:t>(v</w:t>
      </w:r>
      <w:r>
        <w:rPr>
          <w:sz w:val="24"/>
          <w:vertAlign w:val="superscript"/>
        </w:rPr>
        <w:t>2</w:t>
      </w:r>
      <w:r>
        <w:rPr>
          <w:spacing w:val="1"/>
          <w:sz w:val="24"/>
        </w:rPr>
        <w:t xml:space="preserve"> </w:t>
      </w:r>
      <w:r>
        <w:rPr>
          <w:sz w:val="24"/>
        </w:rPr>
        <w:t>/gR-0.07)</w:t>
      </w:r>
    </w:p>
    <w:p w14:paraId="0CF533E9">
      <w:pPr>
        <w:pStyle w:val="23"/>
        <w:numPr>
          <w:ilvl w:val="1"/>
          <w:numId w:val="26"/>
        </w:numPr>
        <w:tabs>
          <w:tab w:val="left" w:pos="1520"/>
          <w:tab w:val="left" w:pos="1521"/>
        </w:tabs>
        <w:spacing w:line="256" w:lineRule="auto"/>
        <w:ind w:right="1101"/>
        <w:rPr>
          <w:sz w:val="24"/>
        </w:rPr>
      </w:pPr>
      <w:r>
        <w:rPr>
          <w:sz w:val="24"/>
        </w:rPr>
        <w:t>If</w:t>
      </w:r>
      <w:r>
        <w:rPr>
          <w:spacing w:val="29"/>
          <w:sz w:val="24"/>
        </w:rPr>
        <w:t xml:space="preserve"> </w:t>
      </w:r>
      <w:r>
        <w:rPr>
          <w:sz w:val="24"/>
        </w:rPr>
        <w:t>the</w:t>
      </w:r>
      <w:r>
        <w:rPr>
          <w:spacing w:val="29"/>
          <w:sz w:val="24"/>
        </w:rPr>
        <w:t xml:space="preserve"> </w:t>
      </w:r>
      <w:r>
        <w:rPr>
          <w:sz w:val="24"/>
        </w:rPr>
        <w:t>calculated</w:t>
      </w:r>
      <w:r>
        <w:rPr>
          <w:spacing w:val="28"/>
          <w:sz w:val="24"/>
        </w:rPr>
        <w:t xml:space="preserve"> </w:t>
      </w:r>
      <w:r>
        <w:rPr>
          <w:sz w:val="24"/>
        </w:rPr>
        <w:t>value</w:t>
      </w:r>
      <w:r>
        <w:rPr>
          <w:spacing w:val="29"/>
          <w:sz w:val="24"/>
        </w:rPr>
        <w:t xml:space="preserve"> </w:t>
      </w:r>
      <w:r>
        <w:rPr>
          <w:sz w:val="24"/>
        </w:rPr>
        <w:t>of</w:t>
      </w:r>
      <w:r>
        <w:rPr>
          <w:spacing w:val="26"/>
          <w:sz w:val="24"/>
        </w:rPr>
        <w:t xml:space="preserve"> </w:t>
      </w:r>
      <w:r>
        <w:rPr>
          <w:sz w:val="24"/>
        </w:rPr>
        <w:t>friction</w:t>
      </w:r>
      <w:r>
        <w:rPr>
          <w:spacing w:val="31"/>
          <w:sz w:val="24"/>
        </w:rPr>
        <w:t xml:space="preserve"> </w:t>
      </w:r>
      <w:r>
        <w:rPr>
          <w:sz w:val="24"/>
        </w:rPr>
        <w:t>coefficient</w:t>
      </w:r>
      <w:r>
        <w:rPr>
          <w:spacing w:val="27"/>
          <w:sz w:val="24"/>
        </w:rPr>
        <w:t xml:space="preserve"> </w:t>
      </w:r>
      <w:r>
        <w:rPr>
          <w:sz w:val="24"/>
        </w:rPr>
        <w:t>is</w:t>
      </w:r>
      <w:r>
        <w:rPr>
          <w:spacing w:val="29"/>
          <w:sz w:val="24"/>
        </w:rPr>
        <w:t xml:space="preserve"> </w:t>
      </w:r>
      <w:r>
        <w:rPr>
          <w:sz w:val="24"/>
        </w:rPr>
        <w:t>less</w:t>
      </w:r>
      <w:r>
        <w:rPr>
          <w:spacing w:val="28"/>
          <w:sz w:val="24"/>
        </w:rPr>
        <w:t xml:space="preserve"> </w:t>
      </w:r>
      <w:r>
        <w:rPr>
          <w:sz w:val="24"/>
        </w:rPr>
        <w:t>than</w:t>
      </w:r>
      <w:r>
        <w:rPr>
          <w:spacing w:val="27"/>
          <w:sz w:val="24"/>
        </w:rPr>
        <w:t xml:space="preserve"> </w:t>
      </w:r>
      <w:r>
        <w:rPr>
          <w:sz w:val="24"/>
        </w:rPr>
        <w:t>the</w:t>
      </w:r>
      <w:r>
        <w:rPr>
          <w:spacing w:val="28"/>
          <w:sz w:val="24"/>
        </w:rPr>
        <w:t xml:space="preserve"> </w:t>
      </w:r>
      <w:r>
        <w:rPr>
          <w:sz w:val="24"/>
        </w:rPr>
        <w:t>0.15,</w:t>
      </w:r>
      <w:r>
        <w:rPr>
          <w:spacing w:val="29"/>
          <w:sz w:val="24"/>
        </w:rPr>
        <w:t xml:space="preserve"> </w:t>
      </w:r>
      <w:r>
        <w:rPr>
          <w:sz w:val="24"/>
        </w:rPr>
        <w:t>the</w:t>
      </w:r>
      <w:r>
        <w:rPr>
          <w:spacing w:val="27"/>
          <w:sz w:val="24"/>
        </w:rPr>
        <w:t xml:space="preserve"> </w:t>
      </w:r>
      <w:r>
        <w:rPr>
          <w:sz w:val="24"/>
        </w:rPr>
        <w:t>super</w:t>
      </w:r>
      <w:r>
        <w:rPr>
          <w:spacing w:val="-57"/>
          <w:sz w:val="24"/>
        </w:rPr>
        <w:t xml:space="preserve"> </w:t>
      </w:r>
      <w:r>
        <w:rPr>
          <w:sz w:val="24"/>
        </w:rPr>
        <w:t>elevation</w:t>
      </w:r>
      <w:r>
        <w:rPr>
          <w:spacing w:val="-1"/>
          <w:sz w:val="24"/>
        </w:rPr>
        <w:t xml:space="preserve"> </w:t>
      </w:r>
      <w:r>
        <w:rPr>
          <w:sz w:val="24"/>
        </w:rPr>
        <w:t>is</w:t>
      </w:r>
      <w:r>
        <w:rPr>
          <w:spacing w:val="-1"/>
          <w:sz w:val="24"/>
        </w:rPr>
        <w:t xml:space="preserve"> </w:t>
      </w:r>
      <w:r>
        <w:rPr>
          <w:sz w:val="24"/>
        </w:rPr>
        <w:t>safe for</w:t>
      </w:r>
      <w:r>
        <w:rPr>
          <w:spacing w:val="-3"/>
          <w:sz w:val="24"/>
        </w:rPr>
        <w:t xml:space="preserve"> </w:t>
      </w:r>
      <w:r>
        <w:rPr>
          <w:sz w:val="24"/>
        </w:rPr>
        <w:t>design speed.</w:t>
      </w:r>
      <w:r>
        <w:rPr>
          <w:spacing w:val="1"/>
          <w:sz w:val="24"/>
        </w:rPr>
        <w:t xml:space="preserve"> </w:t>
      </w:r>
      <w:r>
        <w:rPr>
          <w:sz w:val="24"/>
        </w:rPr>
        <w:t>If not,</w:t>
      </w:r>
      <w:r>
        <w:rPr>
          <w:spacing w:val="-1"/>
          <w:sz w:val="24"/>
        </w:rPr>
        <w:t xml:space="preserve"> </w:t>
      </w:r>
      <w:r>
        <w:rPr>
          <w:sz w:val="24"/>
        </w:rPr>
        <w:t>restricted</w:t>
      </w:r>
      <w:r>
        <w:rPr>
          <w:spacing w:val="2"/>
          <w:sz w:val="24"/>
        </w:rPr>
        <w:t xml:space="preserve"> </w:t>
      </w:r>
      <w:r>
        <w:rPr>
          <w:sz w:val="24"/>
        </w:rPr>
        <w:t>speed</w:t>
      </w:r>
      <w:r>
        <w:rPr>
          <w:spacing w:val="-1"/>
          <w:sz w:val="24"/>
        </w:rPr>
        <w:t xml:space="preserve"> </w:t>
      </w:r>
      <w:r>
        <w:rPr>
          <w:sz w:val="24"/>
        </w:rPr>
        <w:t>is calculated.</w:t>
      </w:r>
    </w:p>
    <w:p w14:paraId="35D53681">
      <w:pPr>
        <w:pStyle w:val="11"/>
        <w:spacing w:before="6"/>
        <w:rPr>
          <w:sz w:val="23"/>
        </w:rPr>
      </w:pPr>
    </w:p>
    <w:tbl>
      <w:tblPr>
        <w:tblStyle w:val="10"/>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1"/>
        <w:gridCol w:w="2040"/>
        <w:gridCol w:w="2088"/>
        <w:gridCol w:w="2061"/>
      </w:tblGrid>
      <w:tr w14:paraId="05DEC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2081" w:type="dxa"/>
          </w:tcPr>
          <w:p w14:paraId="4F98C9EE">
            <w:pPr>
              <w:pStyle w:val="24"/>
              <w:spacing w:before="0" w:line="268" w:lineRule="exact"/>
              <w:ind w:left="248" w:right="244"/>
              <w:rPr>
                <w:sz w:val="24"/>
              </w:rPr>
            </w:pPr>
            <w:r>
              <w:rPr>
                <w:sz w:val="24"/>
              </w:rPr>
              <w:t>Terrain</w:t>
            </w:r>
          </w:p>
        </w:tc>
        <w:tc>
          <w:tcPr>
            <w:tcW w:w="2040" w:type="dxa"/>
          </w:tcPr>
          <w:p w14:paraId="33878BD9">
            <w:pPr>
              <w:pStyle w:val="24"/>
              <w:spacing w:before="0" w:line="268" w:lineRule="exact"/>
              <w:ind w:left="240" w:right="231"/>
              <w:rPr>
                <w:sz w:val="24"/>
              </w:rPr>
            </w:pPr>
            <w:r>
              <w:rPr>
                <w:sz w:val="24"/>
              </w:rPr>
              <w:t>Plain</w:t>
            </w:r>
            <w:r>
              <w:rPr>
                <w:spacing w:val="-1"/>
                <w:sz w:val="24"/>
              </w:rPr>
              <w:t xml:space="preserve"> </w:t>
            </w:r>
            <w:r>
              <w:rPr>
                <w:sz w:val="24"/>
              </w:rPr>
              <w:t>&amp;</w:t>
            </w:r>
            <w:r>
              <w:rPr>
                <w:spacing w:val="-2"/>
                <w:sz w:val="24"/>
              </w:rPr>
              <w:t xml:space="preserve"> </w:t>
            </w:r>
            <w:r>
              <w:rPr>
                <w:sz w:val="24"/>
              </w:rPr>
              <w:t>Rolling</w:t>
            </w:r>
          </w:p>
        </w:tc>
        <w:tc>
          <w:tcPr>
            <w:tcW w:w="2088" w:type="dxa"/>
          </w:tcPr>
          <w:p w14:paraId="720CDC3F">
            <w:pPr>
              <w:pStyle w:val="24"/>
              <w:spacing w:before="0" w:line="268" w:lineRule="exact"/>
              <w:ind w:left="173" w:right="163"/>
              <w:rPr>
                <w:sz w:val="24"/>
              </w:rPr>
            </w:pPr>
            <w:r>
              <w:rPr>
                <w:sz w:val="24"/>
              </w:rPr>
              <w:t>Hilly</w:t>
            </w:r>
            <w:r>
              <w:rPr>
                <w:spacing w:val="-5"/>
                <w:sz w:val="24"/>
              </w:rPr>
              <w:t xml:space="preserve"> </w:t>
            </w:r>
            <w:r>
              <w:rPr>
                <w:sz w:val="24"/>
              </w:rPr>
              <w:t>Area (Snow</w:t>
            </w:r>
          </w:p>
          <w:p w14:paraId="726A439C">
            <w:pPr>
              <w:pStyle w:val="24"/>
              <w:spacing w:before="0" w:line="264" w:lineRule="exact"/>
              <w:ind w:left="172" w:right="163"/>
              <w:rPr>
                <w:sz w:val="24"/>
              </w:rPr>
            </w:pPr>
            <w:r>
              <w:rPr>
                <w:sz w:val="24"/>
              </w:rPr>
              <w:t>Bounded)</w:t>
            </w:r>
          </w:p>
        </w:tc>
        <w:tc>
          <w:tcPr>
            <w:tcW w:w="2061" w:type="dxa"/>
          </w:tcPr>
          <w:p w14:paraId="71B0B912">
            <w:pPr>
              <w:pStyle w:val="24"/>
              <w:spacing w:before="0" w:line="268" w:lineRule="exact"/>
              <w:ind w:left="125" w:right="115"/>
              <w:rPr>
                <w:sz w:val="24"/>
              </w:rPr>
            </w:pPr>
            <w:r>
              <w:rPr>
                <w:sz w:val="24"/>
              </w:rPr>
              <w:t>Hilly</w:t>
            </w:r>
            <w:r>
              <w:rPr>
                <w:spacing w:val="-5"/>
                <w:sz w:val="24"/>
              </w:rPr>
              <w:t xml:space="preserve"> </w:t>
            </w:r>
            <w:r>
              <w:rPr>
                <w:sz w:val="24"/>
              </w:rPr>
              <w:t>Area (not</w:t>
            </w:r>
          </w:p>
          <w:p w14:paraId="23B8DC0E">
            <w:pPr>
              <w:pStyle w:val="24"/>
              <w:spacing w:before="0" w:line="264" w:lineRule="exact"/>
              <w:ind w:left="126" w:right="115"/>
              <w:rPr>
                <w:sz w:val="24"/>
              </w:rPr>
            </w:pPr>
            <w:r>
              <w:rPr>
                <w:sz w:val="24"/>
              </w:rPr>
              <w:t>bounded by</w:t>
            </w:r>
            <w:r>
              <w:rPr>
                <w:spacing w:val="-4"/>
                <w:sz w:val="24"/>
              </w:rPr>
              <w:t xml:space="preserve"> </w:t>
            </w:r>
            <w:r>
              <w:rPr>
                <w:sz w:val="24"/>
              </w:rPr>
              <w:t>snow)</w:t>
            </w:r>
          </w:p>
        </w:tc>
      </w:tr>
      <w:tr w14:paraId="7AA33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081" w:type="dxa"/>
          </w:tcPr>
          <w:p w14:paraId="4EF61FFB">
            <w:pPr>
              <w:pStyle w:val="24"/>
              <w:spacing w:before="0" w:line="258" w:lineRule="exact"/>
              <w:ind w:left="248" w:right="245"/>
              <w:rPr>
                <w:sz w:val="24"/>
              </w:rPr>
            </w:pPr>
            <w:r>
              <w:rPr>
                <w:sz w:val="24"/>
              </w:rPr>
              <w:t>Super</w:t>
            </w:r>
            <w:r>
              <w:rPr>
                <w:spacing w:val="-2"/>
                <w:sz w:val="24"/>
              </w:rPr>
              <w:t xml:space="preserve"> </w:t>
            </w:r>
            <w:r>
              <w:rPr>
                <w:sz w:val="24"/>
              </w:rPr>
              <w:t>Elevation</w:t>
            </w:r>
          </w:p>
        </w:tc>
        <w:tc>
          <w:tcPr>
            <w:tcW w:w="2040" w:type="dxa"/>
          </w:tcPr>
          <w:p w14:paraId="5335BC92">
            <w:pPr>
              <w:pStyle w:val="24"/>
              <w:spacing w:before="0" w:line="258" w:lineRule="exact"/>
              <w:ind w:left="240" w:right="229"/>
              <w:rPr>
                <w:sz w:val="24"/>
              </w:rPr>
            </w:pPr>
            <w:r>
              <w:rPr>
                <w:sz w:val="24"/>
              </w:rPr>
              <w:t>7 %</w:t>
            </w:r>
          </w:p>
        </w:tc>
        <w:tc>
          <w:tcPr>
            <w:tcW w:w="2088" w:type="dxa"/>
          </w:tcPr>
          <w:p w14:paraId="4F900574">
            <w:pPr>
              <w:pStyle w:val="24"/>
              <w:spacing w:before="0" w:line="258" w:lineRule="exact"/>
              <w:ind w:left="173" w:right="162"/>
              <w:rPr>
                <w:sz w:val="24"/>
              </w:rPr>
            </w:pPr>
            <w:r>
              <w:rPr>
                <w:sz w:val="24"/>
              </w:rPr>
              <w:t>7 %</w:t>
            </w:r>
          </w:p>
        </w:tc>
        <w:tc>
          <w:tcPr>
            <w:tcW w:w="2061" w:type="dxa"/>
          </w:tcPr>
          <w:p w14:paraId="632E19DE">
            <w:pPr>
              <w:pStyle w:val="24"/>
              <w:spacing w:before="0" w:line="258" w:lineRule="exact"/>
              <w:ind w:left="126" w:right="115"/>
              <w:rPr>
                <w:sz w:val="24"/>
              </w:rPr>
            </w:pPr>
            <w:r>
              <w:rPr>
                <w:sz w:val="24"/>
              </w:rPr>
              <w:t>10 %</w:t>
            </w:r>
          </w:p>
        </w:tc>
      </w:tr>
    </w:tbl>
    <w:p w14:paraId="62263224">
      <w:pPr>
        <w:spacing w:line="271" w:lineRule="exact"/>
        <w:ind w:left="2387"/>
        <w:rPr>
          <w:i/>
          <w:sz w:val="24"/>
        </w:rPr>
      </w:pPr>
      <w:bookmarkStart w:id="56" w:name="_bookmark57"/>
      <w:bookmarkEnd w:id="56"/>
      <w:r>
        <w:rPr>
          <w:i/>
          <w:color w:val="44536A"/>
          <w:sz w:val="24"/>
        </w:rPr>
        <w:t>Table</w:t>
      </w:r>
      <w:r>
        <w:rPr>
          <w:i/>
          <w:color w:val="44536A"/>
          <w:spacing w:val="-3"/>
          <w:sz w:val="24"/>
        </w:rPr>
        <w:t xml:space="preserve"> </w:t>
      </w:r>
      <w:r>
        <w:rPr>
          <w:i/>
          <w:color w:val="44536A"/>
          <w:sz w:val="24"/>
        </w:rPr>
        <w:t>10:</w:t>
      </w:r>
      <w:r>
        <w:rPr>
          <w:i/>
          <w:color w:val="44536A"/>
          <w:spacing w:val="-1"/>
          <w:sz w:val="24"/>
        </w:rPr>
        <w:t xml:space="preserve"> </w:t>
      </w:r>
      <w:r>
        <w:rPr>
          <w:i/>
          <w:color w:val="44536A"/>
          <w:sz w:val="24"/>
        </w:rPr>
        <w:t>Recommended</w:t>
      </w:r>
      <w:r>
        <w:rPr>
          <w:i/>
          <w:color w:val="44536A"/>
          <w:spacing w:val="1"/>
          <w:sz w:val="24"/>
        </w:rPr>
        <w:t xml:space="preserve"> </w:t>
      </w:r>
      <w:r>
        <w:rPr>
          <w:i/>
          <w:color w:val="44536A"/>
          <w:sz w:val="24"/>
        </w:rPr>
        <w:t>value</w:t>
      </w:r>
      <w:r>
        <w:rPr>
          <w:i/>
          <w:color w:val="44536A"/>
          <w:spacing w:val="-1"/>
          <w:sz w:val="24"/>
        </w:rPr>
        <w:t xml:space="preserve"> </w:t>
      </w:r>
      <w:r>
        <w:rPr>
          <w:i/>
          <w:color w:val="44536A"/>
          <w:sz w:val="24"/>
        </w:rPr>
        <w:t>of</w:t>
      </w:r>
      <w:r>
        <w:rPr>
          <w:i/>
          <w:color w:val="44536A"/>
          <w:spacing w:val="-1"/>
          <w:sz w:val="24"/>
        </w:rPr>
        <w:t xml:space="preserve"> </w:t>
      </w:r>
      <w:r>
        <w:rPr>
          <w:i/>
          <w:color w:val="44536A"/>
          <w:sz w:val="24"/>
        </w:rPr>
        <w:t>super</w:t>
      </w:r>
      <w:r>
        <w:rPr>
          <w:i/>
          <w:color w:val="44536A"/>
          <w:spacing w:val="-2"/>
          <w:sz w:val="24"/>
        </w:rPr>
        <w:t xml:space="preserve"> </w:t>
      </w:r>
      <w:r>
        <w:rPr>
          <w:i/>
          <w:color w:val="44536A"/>
          <w:sz w:val="24"/>
        </w:rPr>
        <w:t>elevation</w:t>
      </w:r>
    </w:p>
    <w:p w14:paraId="6E5E7773">
      <w:pPr>
        <w:spacing w:before="197"/>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391977F4">
      <w:pPr>
        <w:pStyle w:val="11"/>
        <w:rPr>
          <w:i/>
          <w:sz w:val="20"/>
        </w:rPr>
      </w:pPr>
    </w:p>
    <w:p w14:paraId="211BAB2D">
      <w:pPr>
        <w:pStyle w:val="11"/>
        <w:spacing w:before="5"/>
        <w:rPr>
          <w:i/>
        </w:rPr>
      </w:pPr>
    </w:p>
    <w:p w14:paraId="3D82A787">
      <w:pPr>
        <w:pStyle w:val="5"/>
        <w:numPr>
          <w:ilvl w:val="1"/>
          <w:numId w:val="22"/>
        </w:numPr>
        <w:tabs>
          <w:tab w:val="left" w:pos="921"/>
        </w:tabs>
        <w:spacing w:before="86" w:line="365" w:lineRule="exact"/>
        <w:ind w:hanging="481"/>
        <w:jc w:val="left"/>
      </w:pPr>
      <w:bookmarkStart w:id="57" w:name="_bookmark58"/>
      <w:bookmarkEnd w:id="57"/>
      <w:r>
        <w:rPr>
          <w:color w:val="2D74B5"/>
        </w:rPr>
        <w:t>Hairpin</w:t>
      </w:r>
      <w:r>
        <w:rPr>
          <w:color w:val="2D74B5"/>
          <w:spacing w:val="-6"/>
        </w:rPr>
        <w:t xml:space="preserve"> </w:t>
      </w:r>
      <w:r>
        <w:rPr>
          <w:color w:val="2D74B5"/>
        </w:rPr>
        <w:t>Bend</w:t>
      </w:r>
    </w:p>
    <w:p w14:paraId="5861B923">
      <w:pPr>
        <w:pStyle w:val="11"/>
        <w:ind w:left="440" w:right="1103"/>
        <w:jc w:val="both"/>
      </w:pPr>
      <w:r>
        <w:t>A hairpin bend is a bend in a road with a very acute inner angle, making it necessary for</w:t>
      </w:r>
      <w:r>
        <w:rPr>
          <w:spacing w:val="1"/>
        </w:rPr>
        <w:t xml:space="preserve"> </w:t>
      </w:r>
      <w:r>
        <w:t>an oncoming vehicle to turn about 180 degrees to continue on the road. It is named for its</w:t>
      </w:r>
      <w:r>
        <w:rPr>
          <w:spacing w:val="-57"/>
        </w:rPr>
        <w:t xml:space="preserve"> </w:t>
      </w:r>
      <w:r>
        <w:t>resemblance to a bent metal hairpin. A minimum distance of 60 m should be provided</w:t>
      </w:r>
      <w:r>
        <w:rPr>
          <w:spacing w:val="1"/>
        </w:rPr>
        <w:t xml:space="preserve"> </w:t>
      </w:r>
      <w:r>
        <w:t>between</w:t>
      </w:r>
      <w:r>
        <w:rPr>
          <w:spacing w:val="-1"/>
        </w:rPr>
        <w:t xml:space="preserve"> </w:t>
      </w:r>
      <w:r>
        <w:t>successive</w:t>
      </w:r>
      <w:r>
        <w:rPr>
          <w:spacing w:val="-1"/>
        </w:rPr>
        <w:t xml:space="preserve"> </w:t>
      </w:r>
      <w:r>
        <w:t>bends of consecutive</w:t>
      </w:r>
      <w:r>
        <w:rPr>
          <w:spacing w:val="-1"/>
        </w:rPr>
        <w:t xml:space="preserve"> </w:t>
      </w:r>
      <w:r>
        <w:t>hairpin</w:t>
      </w:r>
      <w:r>
        <w:rPr>
          <w:spacing w:val="2"/>
        </w:rPr>
        <w:t xml:space="preserve"> </w:t>
      </w:r>
      <w:r>
        <w:t>bends.</w:t>
      </w:r>
    </w:p>
    <w:p w14:paraId="38085E6A">
      <w:pPr>
        <w:pStyle w:val="11"/>
        <w:spacing w:before="5"/>
      </w:pPr>
    </w:p>
    <w:tbl>
      <w:tblPr>
        <w:tblStyle w:val="10"/>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77"/>
        <w:gridCol w:w="4095"/>
      </w:tblGrid>
      <w:tr w14:paraId="650A2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77" w:type="dxa"/>
          </w:tcPr>
          <w:p w14:paraId="341AD529">
            <w:pPr>
              <w:pStyle w:val="24"/>
              <w:spacing w:before="0" w:line="256" w:lineRule="exact"/>
              <w:ind w:left="107"/>
              <w:jc w:val="left"/>
              <w:rPr>
                <w:sz w:val="24"/>
              </w:rPr>
            </w:pPr>
            <w:r>
              <w:rPr>
                <w:sz w:val="24"/>
              </w:rPr>
              <w:t>Minimum</w:t>
            </w:r>
            <w:r>
              <w:rPr>
                <w:spacing w:val="-2"/>
                <w:sz w:val="24"/>
              </w:rPr>
              <w:t xml:space="preserve"> </w:t>
            </w:r>
            <w:r>
              <w:rPr>
                <w:sz w:val="24"/>
              </w:rPr>
              <w:t>design</w:t>
            </w:r>
            <w:r>
              <w:rPr>
                <w:spacing w:val="-2"/>
                <w:sz w:val="24"/>
              </w:rPr>
              <w:t xml:space="preserve"> </w:t>
            </w:r>
            <w:r>
              <w:rPr>
                <w:sz w:val="24"/>
              </w:rPr>
              <w:t>speed</w:t>
            </w:r>
          </w:p>
        </w:tc>
        <w:tc>
          <w:tcPr>
            <w:tcW w:w="4095" w:type="dxa"/>
          </w:tcPr>
          <w:p w14:paraId="047058C5">
            <w:pPr>
              <w:pStyle w:val="24"/>
              <w:spacing w:before="0" w:line="256" w:lineRule="exact"/>
              <w:ind w:left="1559" w:right="1553"/>
              <w:rPr>
                <w:sz w:val="24"/>
              </w:rPr>
            </w:pPr>
            <w:r>
              <w:rPr>
                <w:sz w:val="24"/>
              </w:rPr>
              <w:t>20</w:t>
            </w:r>
            <w:r>
              <w:rPr>
                <w:spacing w:val="-1"/>
                <w:sz w:val="24"/>
              </w:rPr>
              <w:t xml:space="preserve"> </w:t>
            </w:r>
            <w:r>
              <w:rPr>
                <w:sz w:val="24"/>
              </w:rPr>
              <w:t>km/hr.</w:t>
            </w:r>
          </w:p>
        </w:tc>
      </w:tr>
      <w:tr w14:paraId="03A8D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77" w:type="dxa"/>
          </w:tcPr>
          <w:p w14:paraId="526D0BA7">
            <w:pPr>
              <w:pStyle w:val="24"/>
              <w:spacing w:before="0" w:line="256" w:lineRule="exact"/>
              <w:ind w:left="107"/>
              <w:jc w:val="left"/>
              <w:rPr>
                <w:sz w:val="24"/>
              </w:rPr>
            </w:pPr>
            <w:r>
              <w:rPr>
                <w:sz w:val="24"/>
              </w:rPr>
              <w:t>Minimum</w:t>
            </w:r>
            <w:r>
              <w:rPr>
                <w:spacing w:val="-2"/>
                <w:sz w:val="24"/>
              </w:rPr>
              <w:t xml:space="preserve"> </w:t>
            </w:r>
            <w:r>
              <w:rPr>
                <w:sz w:val="24"/>
              </w:rPr>
              <w:t>radius</w:t>
            </w:r>
            <w:r>
              <w:rPr>
                <w:spacing w:val="-1"/>
                <w:sz w:val="24"/>
              </w:rPr>
              <w:t xml:space="preserve"> </w:t>
            </w:r>
            <w:r>
              <w:rPr>
                <w:sz w:val="24"/>
              </w:rPr>
              <w:t>of</w:t>
            </w:r>
            <w:r>
              <w:rPr>
                <w:spacing w:val="-1"/>
                <w:sz w:val="24"/>
              </w:rPr>
              <w:t xml:space="preserve"> </w:t>
            </w:r>
            <w:r>
              <w:rPr>
                <w:sz w:val="24"/>
              </w:rPr>
              <w:t>curvature</w:t>
            </w:r>
          </w:p>
        </w:tc>
        <w:tc>
          <w:tcPr>
            <w:tcW w:w="4095" w:type="dxa"/>
          </w:tcPr>
          <w:p w14:paraId="3C64D76A">
            <w:pPr>
              <w:pStyle w:val="24"/>
              <w:spacing w:before="0" w:line="256" w:lineRule="exact"/>
              <w:ind w:left="1559" w:right="1552"/>
              <w:rPr>
                <w:sz w:val="24"/>
              </w:rPr>
            </w:pPr>
            <w:r>
              <w:rPr>
                <w:sz w:val="24"/>
              </w:rPr>
              <w:t>15 m</w:t>
            </w:r>
          </w:p>
        </w:tc>
      </w:tr>
      <w:tr w14:paraId="1A013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77" w:type="dxa"/>
          </w:tcPr>
          <w:p w14:paraId="005457C2">
            <w:pPr>
              <w:pStyle w:val="24"/>
              <w:spacing w:before="0" w:line="256" w:lineRule="exact"/>
              <w:ind w:left="107"/>
              <w:jc w:val="left"/>
              <w:rPr>
                <w:sz w:val="24"/>
              </w:rPr>
            </w:pPr>
            <w:r>
              <w:rPr>
                <w:sz w:val="24"/>
              </w:rPr>
              <w:t>Minimum</w:t>
            </w:r>
            <w:r>
              <w:rPr>
                <w:spacing w:val="-1"/>
                <w:sz w:val="24"/>
              </w:rPr>
              <w:t xml:space="preserve"> </w:t>
            </w:r>
            <w:r>
              <w:rPr>
                <w:sz w:val="24"/>
              </w:rPr>
              <w:t>length</w:t>
            </w:r>
            <w:r>
              <w:rPr>
                <w:spacing w:val="-1"/>
                <w:sz w:val="24"/>
              </w:rPr>
              <w:t xml:space="preserve"> </w:t>
            </w:r>
            <w:r>
              <w:rPr>
                <w:sz w:val="24"/>
              </w:rPr>
              <w:t>of</w:t>
            </w:r>
            <w:r>
              <w:rPr>
                <w:spacing w:val="-1"/>
                <w:sz w:val="24"/>
              </w:rPr>
              <w:t xml:space="preserve"> </w:t>
            </w:r>
            <w:r>
              <w:rPr>
                <w:sz w:val="24"/>
              </w:rPr>
              <w:t>transition</w:t>
            </w:r>
            <w:r>
              <w:rPr>
                <w:spacing w:val="-1"/>
                <w:sz w:val="24"/>
              </w:rPr>
              <w:t xml:space="preserve"> </w:t>
            </w:r>
            <w:r>
              <w:rPr>
                <w:sz w:val="24"/>
              </w:rPr>
              <w:t>curve</w:t>
            </w:r>
          </w:p>
        </w:tc>
        <w:tc>
          <w:tcPr>
            <w:tcW w:w="4095" w:type="dxa"/>
          </w:tcPr>
          <w:p w14:paraId="3EB7533E">
            <w:pPr>
              <w:pStyle w:val="24"/>
              <w:spacing w:before="0" w:line="256" w:lineRule="exact"/>
              <w:ind w:left="1559" w:right="1552"/>
              <w:rPr>
                <w:sz w:val="24"/>
              </w:rPr>
            </w:pPr>
            <w:r>
              <w:rPr>
                <w:sz w:val="24"/>
              </w:rPr>
              <w:t>15 m</w:t>
            </w:r>
          </w:p>
        </w:tc>
      </w:tr>
      <w:tr w14:paraId="0C621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177" w:type="dxa"/>
          </w:tcPr>
          <w:p w14:paraId="3C1A2CD9">
            <w:pPr>
              <w:pStyle w:val="24"/>
              <w:spacing w:before="0" w:line="258" w:lineRule="exact"/>
              <w:ind w:left="107"/>
              <w:jc w:val="left"/>
              <w:rPr>
                <w:sz w:val="24"/>
              </w:rPr>
            </w:pPr>
            <w:r>
              <w:rPr>
                <w:sz w:val="24"/>
              </w:rPr>
              <w:t>Maximum</w:t>
            </w:r>
            <w:r>
              <w:rPr>
                <w:spacing w:val="-3"/>
                <w:sz w:val="24"/>
              </w:rPr>
              <w:t xml:space="preserve"> </w:t>
            </w:r>
            <w:r>
              <w:rPr>
                <w:sz w:val="24"/>
              </w:rPr>
              <w:t>longitudinal</w:t>
            </w:r>
            <w:r>
              <w:rPr>
                <w:spacing w:val="-1"/>
                <w:sz w:val="24"/>
              </w:rPr>
              <w:t xml:space="preserve"> </w:t>
            </w:r>
            <w:r>
              <w:rPr>
                <w:sz w:val="24"/>
              </w:rPr>
              <w:t>gradient</w:t>
            </w:r>
          </w:p>
        </w:tc>
        <w:tc>
          <w:tcPr>
            <w:tcW w:w="4095" w:type="dxa"/>
          </w:tcPr>
          <w:p w14:paraId="5337526E">
            <w:pPr>
              <w:pStyle w:val="24"/>
              <w:spacing w:before="0" w:line="258" w:lineRule="exact"/>
              <w:ind w:left="1559" w:right="1549"/>
              <w:rPr>
                <w:sz w:val="24"/>
              </w:rPr>
            </w:pPr>
            <w:r>
              <w:rPr>
                <w:sz w:val="24"/>
              </w:rPr>
              <w:t>4 %</w:t>
            </w:r>
          </w:p>
        </w:tc>
      </w:tr>
      <w:tr w14:paraId="4863F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177" w:type="dxa"/>
          </w:tcPr>
          <w:p w14:paraId="2A4E39F3">
            <w:pPr>
              <w:pStyle w:val="24"/>
              <w:spacing w:before="0" w:line="256" w:lineRule="exact"/>
              <w:ind w:left="107"/>
              <w:jc w:val="left"/>
              <w:rPr>
                <w:sz w:val="24"/>
              </w:rPr>
            </w:pPr>
            <w:r>
              <w:rPr>
                <w:sz w:val="24"/>
              </w:rPr>
              <w:t>Maximum</w:t>
            </w:r>
            <w:r>
              <w:rPr>
                <w:spacing w:val="-2"/>
                <w:sz w:val="24"/>
              </w:rPr>
              <w:t xml:space="preserve"> </w:t>
            </w:r>
            <w:r>
              <w:rPr>
                <w:sz w:val="24"/>
              </w:rPr>
              <w:t>super</w:t>
            </w:r>
            <w:r>
              <w:rPr>
                <w:spacing w:val="-1"/>
                <w:sz w:val="24"/>
              </w:rPr>
              <w:t xml:space="preserve"> </w:t>
            </w:r>
            <w:r>
              <w:rPr>
                <w:sz w:val="24"/>
              </w:rPr>
              <w:t>elevation</w:t>
            </w:r>
          </w:p>
        </w:tc>
        <w:tc>
          <w:tcPr>
            <w:tcW w:w="4095" w:type="dxa"/>
          </w:tcPr>
          <w:p w14:paraId="1611EAA8">
            <w:pPr>
              <w:pStyle w:val="24"/>
              <w:spacing w:before="0" w:line="256" w:lineRule="exact"/>
              <w:ind w:left="1559" w:right="1549"/>
              <w:rPr>
                <w:sz w:val="24"/>
              </w:rPr>
            </w:pPr>
            <w:r>
              <w:rPr>
                <w:sz w:val="24"/>
              </w:rPr>
              <w:t>10 %</w:t>
            </w:r>
          </w:p>
        </w:tc>
      </w:tr>
    </w:tbl>
    <w:p w14:paraId="3F287688">
      <w:pPr>
        <w:spacing w:line="270" w:lineRule="exact"/>
        <w:ind w:left="2481"/>
        <w:rPr>
          <w:i/>
          <w:sz w:val="24"/>
        </w:rPr>
      </w:pPr>
      <w:bookmarkStart w:id="58" w:name="_bookmark59"/>
      <w:bookmarkEnd w:id="58"/>
      <w:r>
        <w:rPr>
          <w:i/>
          <w:color w:val="44536A"/>
          <w:sz w:val="24"/>
        </w:rPr>
        <w:t>Table</w:t>
      </w:r>
      <w:r>
        <w:rPr>
          <w:i/>
          <w:color w:val="44536A"/>
          <w:spacing w:val="-2"/>
          <w:sz w:val="24"/>
        </w:rPr>
        <w:t xml:space="preserve"> </w:t>
      </w:r>
      <w:r>
        <w:rPr>
          <w:i/>
          <w:color w:val="44536A"/>
          <w:sz w:val="24"/>
        </w:rPr>
        <w:t>11:</w:t>
      </w:r>
      <w:r>
        <w:rPr>
          <w:i/>
          <w:color w:val="44536A"/>
          <w:spacing w:val="-1"/>
          <w:sz w:val="24"/>
        </w:rPr>
        <w:t xml:space="preserve"> </w:t>
      </w:r>
      <w:r>
        <w:rPr>
          <w:i/>
          <w:color w:val="44536A"/>
          <w:sz w:val="24"/>
        </w:rPr>
        <w:t>Design</w:t>
      </w:r>
      <w:r>
        <w:rPr>
          <w:i/>
          <w:color w:val="44536A"/>
          <w:spacing w:val="-1"/>
          <w:sz w:val="24"/>
        </w:rPr>
        <w:t xml:space="preserve"> </w:t>
      </w:r>
      <w:r>
        <w:rPr>
          <w:i/>
          <w:color w:val="44536A"/>
          <w:sz w:val="24"/>
        </w:rPr>
        <w:t>Parameters</w:t>
      </w:r>
      <w:r>
        <w:rPr>
          <w:i/>
          <w:color w:val="44536A"/>
          <w:spacing w:val="-1"/>
          <w:sz w:val="24"/>
        </w:rPr>
        <w:t xml:space="preserve"> </w:t>
      </w:r>
      <w:r>
        <w:rPr>
          <w:i/>
          <w:color w:val="44536A"/>
          <w:sz w:val="24"/>
        </w:rPr>
        <w:t>for</w:t>
      </w:r>
      <w:r>
        <w:rPr>
          <w:i/>
          <w:color w:val="44536A"/>
          <w:spacing w:val="-1"/>
          <w:sz w:val="24"/>
        </w:rPr>
        <w:t xml:space="preserve"> </w:t>
      </w:r>
      <w:r>
        <w:rPr>
          <w:i/>
          <w:color w:val="44536A"/>
          <w:sz w:val="24"/>
        </w:rPr>
        <w:t>Hairpin</w:t>
      </w:r>
      <w:r>
        <w:rPr>
          <w:i/>
          <w:color w:val="44536A"/>
          <w:spacing w:val="-1"/>
          <w:sz w:val="24"/>
        </w:rPr>
        <w:t xml:space="preserve"> </w:t>
      </w:r>
      <w:r>
        <w:rPr>
          <w:i/>
          <w:color w:val="44536A"/>
          <w:sz w:val="24"/>
        </w:rPr>
        <w:t>Bend</w:t>
      </w:r>
    </w:p>
    <w:p w14:paraId="0E58120E">
      <w:pPr>
        <w:spacing w:before="197"/>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63B963F9">
      <w:pPr>
        <w:pStyle w:val="11"/>
        <w:rPr>
          <w:i/>
          <w:sz w:val="20"/>
        </w:rPr>
      </w:pPr>
    </w:p>
    <w:p w14:paraId="5A3D2CD5">
      <w:pPr>
        <w:pStyle w:val="11"/>
        <w:spacing w:before="2"/>
        <w:rPr>
          <w:i/>
          <w:sz w:val="23"/>
        </w:rPr>
      </w:pPr>
    </w:p>
    <w:p w14:paraId="77EDDE5D">
      <w:bookmarkStart w:id="59" w:name="_bookmark60"/>
      <w:bookmarkEnd w:id="59"/>
    </w:p>
    <w:p w14:paraId="7B7880B4">
      <w:pPr>
        <w:pStyle w:val="5"/>
        <w:tabs>
          <w:tab w:val="left" w:pos="1082"/>
        </w:tabs>
        <w:spacing w:before="86" w:line="365" w:lineRule="exact"/>
        <w:ind w:left="0"/>
        <w:jc w:val="left"/>
      </w:pPr>
      <w:r>
        <w:rPr>
          <w:color w:val="2D74B5"/>
        </w:rPr>
        <w:t>2.10 Vertical</w:t>
      </w:r>
      <w:r>
        <w:rPr>
          <w:color w:val="2D74B5"/>
          <w:spacing w:val="-10"/>
        </w:rPr>
        <w:t xml:space="preserve"> </w:t>
      </w:r>
      <w:r>
        <w:rPr>
          <w:color w:val="2D74B5"/>
        </w:rPr>
        <w:t>Alignment</w:t>
      </w:r>
    </w:p>
    <w:p w14:paraId="58EE8162">
      <w:pPr>
        <w:pStyle w:val="11"/>
        <w:ind w:left="440" w:right="1097"/>
        <w:jc w:val="both"/>
      </w:pPr>
      <w:r>
        <w:t>In the vertical perspective, a roadway is also comprised of tangents which are smoothly</w:t>
      </w:r>
      <w:r>
        <w:rPr>
          <w:spacing w:val="1"/>
        </w:rPr>
        <w:t xml:space="preserve"> </w:t>
      </w:r>
      <w:r>
        <w:t>connected</w:t>
      </w:r>
      <w:r>
        <w:rPr>
          <w:spacing w:val="-13"/>
        </w:rPr>
        <w:t xml:space="preserve"> </w:t>
      </w:r>
      <w:r>
        <w:t>by</w:t>
      </w:r>
      <w:r>
        <w:rPr>
          <w:spacing w:val="-13"/>
        </w:rPr>
        <w:t xml:space="preserve"> </w:t>
      </w:r>
      <w:r>
        <w:t>curves.</w:t>
      </w:r>
      <w:r>
        <w:rPr>
          <w:spacing w:val="-8"/>
        </w:rPr>
        <w:t xml:space="preserve"> </w:t>
      </w:r>
      <w:r>
        <w:t>For</w:t>
      </w:r>
      <w:r>
        <w:rPr>
          <w:spacing w:val="-10"/>
        </w:rPr>
        <w:t xml:space="preserve"> </w:t>
      </w:r>
      <w:r>
        <w:t>vertical</w:t>
      </w:r>
      <w:r>
        <w:rPr>
          <w:spacing w:val="-11"/>
        </w:rPr>
        <w:t xml:space="preserve"> </w:t>
      </w:r>
      <w:r>
        <w:t>alignment,</w:t>
      </w:r>
      <w:r>
        <w:rPr>
          <w:spacing w:val="-11"/>
        </w:rPr>
        <w:t xml:space="preserve"> </w:t>
      </w:r>
      <w:r>
        <w:t>the</w:t>
      </w:r>
      <w:r>
        <w:rPr>
          <w:spacing w:val="-13"/>
        </w:rPr>
        <w:t xml:space="preserve"> </w:t>
      </w:r>
      <w:r>
        <w:t>tangents</w:t>
      </w:r>
      <w:r>
        <w:rPr>
          <w:spacing w:val="-10"/>
        </w:rPr>
        <w:t xml:space="preserve"> </w:t>
      </w:r>
      <w:r>
        <w:t>represent</w:t>
      </w:r>
      <w:r>
        <w:rPr>
          <w:spacing w:val="-11"/>
        </w:rPr>
        <w:t xml:space="preserve"> </w:t>
      </w:r>
      <w:r>
        <w:t>grades</w:t>
      </w:r>
      <w:r>
        <w:rPr>
          <w:spacing w:val="-12"/>
        </w:rPr>
        <w:t xml:space="preserve"> </w:t>
      </w:r>
      <w:r>
        <w:t>which</w:t>
      </w:r>
      <w:r>
        <w:rPr>
          <w:spacing w:val="-11"/>
        </w:rPr>
        <w:t xml:space="preserve"> </w:t>
      </w:r>
      <w:r>
        <w:t>can</w:t>
      </w:r>
      <w:r>
        <w:rPr>
          <w:spacing w:val="-11"/>
        </w:rPr>
        <w:t xml:space="preserve"> </w:t>
      </w:r>
      <w:r>
        <w:t>either</w:t>
      </w:r>
      <w:r>
        <w:rPr>
          <w:spacing w:val="-58"/>
        </w:rPr>
        <w:t xml:space="preserve"> </w:t>
      </w:r>
      <w:r>
        <w:t>be</w:t>
      </w:r>
      <w:r>
        <w:rPr>
          <w:spacing w:val="-2"/>
        </w:rPr>
        <w:t xml:space="preserve"> </w:t>
      </w:r>
      <w:r>
        <w:t>flat, uphill or downhill.</w:t>
      </w:r>
    </w:p>
    <w:p w14:paraId="50E68084">
      <w:pPr>
        <w:pStyle w:val="11"/>
        <w:spacing w:before="9"/>
        <w:rPr>
          <w:sz w:val="23"/>
        </w:rPr>
      </w:pPr>
    </w:p>
    <w:p w14:paraId="35DD21B8">
      <w:pPr>
        <w:pStyle w:val="11"/>
        <w:spacing w:before="1"/>
        <w:ind w:left="440" w:right="1097"/>
        <w:jc w:val="both"/>
      </w:pPr>
      <w:r>
        <w:t>The typical vertical curve is a symmetric, parabolic curve whose shape is defined by the</w:t>
      </w:r>
      <w:r>
        <w:rPr>
          <w:spacing w:val="1"/>
        </w:rPr>
        <w:t xml:space="preserve"> </w:t>
      </w:r>
      <w:r>
        <w:rPr>
          <w:spacing w:val="-1"/>
        </w:rPr>
        <w:t>parabolic</w:t>
      </w:r>
      <w:r>
        <w:rPr>
          <w:spacing w:val="-13"/>
        </w:rPr>
        <w:t xml:space="preserve"> </w:t>
      </w:r>
      <w:r>
        <w:t>equation.</w:t>
      </w:r>
      <w:r>
        <w:rPr>
          <w:spacing w:val="-12"/>
        </w:rPr>
        <w:t xml:space="preserve"> </w:t>
      </w:r>
      <w:r>
        <w:t>The</w:t>
      </w:r>
      <w:r>
        <w:rPr>
          <w:spacing w:val="-14"/>
        </w:rPr>
        <w:t xml:space="preserve"> </w:t>
      </w:r>
      <w:r>
        <w:t>information</w:t>
      </w:r>
      <w:r>
        <w:rPr>
          <w:spacing w:val="-12"/>
        </w:rPr>
        <w:t xml:space="preserve"> </w:t>
      </w:r>
      <w:r>
        <w:t>required</w:t>
      </w:r>
      <w:r>
        <w:rPr>
          <w:spacing w:val="-11"/>
        </w:rPr>
        <w:t xml:space="preserve"> </w:t>
      </w:r>
      <w:r>
        <w:t>to</w:t>
      </w:r>
      <w:r>
        <w:rPr>
          <w:spacing w:val="-12"/>
        </w:rPr>
        <w:t xml:space="preserve"> </w:t>
      </w:r>
      <w:r>
        <w:t>fully</w:t>
      </w:r>
      <w:r>
        <w:rPr>
          <w:spacing w:val="-17"/>
        </w:rPr>
        <w:t xml:space="preserve"> </w:t>
      </w:r>
      <w:r>
        <w:t>define</w:t>
      </w:r>
      <w:r>
        <w:rPr>
          <w:spacing w:val="-11"/>
        </w:rPr>
        <w:t xml:space="preserve"> </w:t>
      </w:r>
      <w:r>
        <w:t>a</w:t>
      </w:r>
      <w:r>
        <w:rPr>
          <w:spacing w:val="-13"/>
        </w:rPr>
        <w:t xml:space="preserve"> </w:t>
      </w:r>
      <w:r>
        <w:t>vertical</w:t>
      </w:r>
      <w:r>
        <w:rPr>
          <w:spacing w:val="-11"/>
        </w:rPr>
        <w:t xml:space="preserve"> </w:t>
      </w:r>
      <w:r>
        <w:t>curve</w:t>
      </w:r>
      <w:r>
        <w:rPr>
          <w:spacing w:val="-11"/>
        </w:rPr>
        <w:t xml:space="preserve"> </w:t>
      </w:r>
      <w:r>
        <w:t>is</w:t>
      </w:r>
      <w:r>
        <w:rPr>
          <w:spacing w:val="-12"/>
        </w:rPr>
        <w:t xml:space="preserve"> </w:t>
      </w:r>
      <w:r>
        <w:t>the</w:t>
      </w:r>
      <w:r>
        <w:rPr>
          <w:spacing w:val="-13"/>
        </w:rPr>
        <w:t xml:space="preserve"> </w:t>
      </w:r>
      <w:r>
        <w:t>elevation</w:t>
      </w:r>
      <w:r>
        <w:rPr>
          <w:spacing w:val="-57"/>
        </w:rPr>
        <w:t xml:space="preserve"> </w:t>
      </w:r>
      <w:r>
        <w:t>of the beginning of the curve, the grades of the two tangents that are connected ad the</w:t>
      </w:r>
      <w:r>
        <w:rPr>
          <w:spacing w:val="1"/>
        </w:rPr>
        <w:t xml:space="preserve"> </w:t>
      </w:r>
      <w:r>
        <w:t>length of the curve. The naming convention of vertical alignment is similar to horizontal</w:t>
      </w:r>
      <w:r>
        <w:rPr>
          <w:spacing w:val="1"/>
        </w:rPr>
        <w:t xml:space="preserve"> </w:t>
      </w:r>
      <w:r>
        <w:t>alignment. Several points of interest along the curve include that the location where the</w:t>
      </w:r>
      <w:r>
        <w:rPr>
          <w:spacing w:val="1"/>
        </w:rPr>
        <w:t xml:space="preserve"> </w:t>
      </w:r>
      <w:r>
        <w:t>tangents</w:t>
      </w:r>
      <w:r>
        <w:rPr>
          <w:spacing w:val="-1"/>
        </w:rPr>
        <w:t xml:space="preserve"> </w:t>
      </w:r>
      <w:r>
        <w:t>intersect, which is known</w:t>
      </w:r>
      <w:r>
        <w:rPr>
          <w:spacing w:val="-1"/>
        </w:rPr>
        <w:t xml:space="preserve"> </w:t>
      </w:r>
      <w:r>
        <w:t>as the Point</w:t>
      </w:r>
      <w:r>
        <w:rPr>
          <w:spacing w:val="-1"/>
        </w:rPr>
        <w:t xml:space="preserve"> </w:t>
      </w:r>
      <w:r>
        <w:t>of Vertical</w:t>
      </w:r>
      <w:r>
        <w:rPr>
          <w:spacing w:val="1"/>
        </w:rPr>
        <w:t xml:space="preserve"> </w:t>
      </w:r>
      <w:r>
        <w:t>Intersection.</w:t>
      </w:r>
    </w:p>
    <w:p w14:paraId="7F635A8B">
      <w:pPr>
        <w:jc w:val="both"/>
        <w:sectPr>
          <w:headerReference r:id="rId41" w:type="default"/>
          <w:footerReference r:id="rId42" w:type="default"/>
          <w:pgSz w:w="12240" w:h="15840"/>
          <w:pgMar w:top="1360" w:right="340" w:bottom="1200" w:left="1720" w:header="0" w:footer="1014" w:gutter="0"/>
          <w:cols w:space="720" w:num="1"/>
        </w:sectPr>
      </w:pPr>
    </w:p>
    <w:p w14:paraId="21958A5F">
      <w:pPr>
        <w:pStyle w:val="11"/>
        <w:spacing w:before="72"/>
        <w:ind w:left="440" w:right="1098"/>
        <w:jc w:val="both"/>
      </w:pPr>
      <w:r>
        <w:t>The</w:t>
      </w:r>
      <w:r>
        <w:rPr>
          <w:spacing w:val="-8"/>
        </w:rPr>
        <w:t xml:space="preserve"> </w:t>
      </w:r>
      <w:r>
        <w:t>location</w:t>
      </w:r>
      <w:r>
        <w:rPr>
          <w:spacing w:val="-6"/>
        </w:rPr>
        <w:t xml:space="preserve"> </w:t>
      </w:r>
      <w:r>
        <w:t>where</w:t>
      </w:r>
      <w:r>
        <w:rPr>
          <w:spacing w:val="-8"/>
        </w:rPr>
        <w:t xml:space="preserve"> </w:t>
      </w:r>
      <w:r>
        <w:t>the</w:t>
      </w:r>
      <w:r>
        <w:rPr>
          <w:spacing w:val="-7"/>
        </w:rPr>
        <w:t xml:space="preserve"> </w:t>
      </w:r>
      <w:r>
        <w:t>vehicle</w:t>
      </w:r>
      <w:r>
        <w:rPr>
          <w:spacing w:val="-7"/>
        </w:rPr>
        <w:t xml:space="preserve"> </w:t>
      </w:r>
      <w:r>
        <w:t>leaves</w:t>
      </w:r>
      <w:r>
        <w:rPr>
          <w:spacing w:val="-6"/>
        </w:rPr>
        <w:t xml:space="preserve"> </w:t>
      </w:r>
      <w:r>
        <w:t>the</w:t>
      </w:r>
      <w:r>
        <w:rPr>
          <w:spacing w:val="-7"/>
        </w:rPr>
        <w:t xml:space="preserve"> </w:t>
      </w:r>
      <w:r>
        <w:t>tangent</w:t>
      </w:r>
      <w:r>
        <w:rPr>
          <w:spacing w:val="-6"/>
        </w:rPr>
        <w:t xml:space="preserve"> </w:t>
      </w:r>
      <w:r>
        <w:t>grade</w:t>
      </w:r>
      <w:r>
        <w:rPr>
          <w:spacing w:val="-7"/>
        </w:rPr>
        <w:t xml:space="preserve"> </w:t>
      </w:r>
      <w:r>
        <w:t>and</w:t>
      </w:r>
      <w:r>
        <w:rPr>
          <w:spacing w:val="-6"/>
        </w:rPr>
        <w:t xml:space="preserve"> </w:t>
      </w:r>
      <w:r>
        <w:t>begins</w:t>
      </w:r>
      <w:r>
        <w:rPr>
          <w:spacing w:val="-6"/>
        </w:rPr>
        <w:t xml:space="preserve"> </w:t>
      </w:r>
      <w:r>
        <w:t>to</w:t>
      </w:r>
      <w:r>
        <w:rPr>
          <w:spacing w:val="-6"/>
        </w:rPr>
        <w:t xml:space="preserve"> </w:t>
      </w:r>
      <w:r>
        <w:t>drive</w:t>
      </w:r>
      <w:r>
        <w:rPr>
          <w:spacing w:val="-10"/>
        </w:rPr>
        <w:t xml:space="preserve"> </w:t>
      </w:r>
      <w:r>
        <w:t>along</w:t>
      </w:r>
      <w:r>
        <w:rPr>
          <w:spacing w:val="-8"/>
        </w:rPr>
        <w:t xml:space="preserve"> </w:t>
      </w:r>
      <w:r>
        <w:t>the</w:t>
      </w:r>
      <w:r>
        <w:rPr>
          <w:spacing w:val="-7"/>
        </w:rPr>
        <w:t xml:space="preserve"> </w:t>
      </w:r>
      <w:r>
        <w:t>curve,</w:t>
      </w:r>
      <w:r>
        <w:rPr>
          <w:spacing w:val="-58"/>
        </w:rPr>
        <w:t xml:space="preserve"> </w:t>
      </w:r>
      <w:r>
        <w:t>is</w:t>
      </w:r>
      <w:r>
        <w:rPr>
          <w:spacing w:val="-4"/>
        </w:rPr>
        <w:t xml:space="preserve"> </w:t>
      </w:r>
      <w:r>
        <w:t>known</w:t>
      </w:r>
      <w:r>
        <w:rPr>
          <w:spacing w:val="-4"/>
        </w:rPr>
        <w:t xml:space="preserve"> </w:t>
      </w:r>
      <w:r>
        <w:t>as</w:t>
      </w:r>
      <w:r>
        <w:rPr>
          <w:spacing w:val="-4"/>
        </w:rPr>
        <w:t xml:space="preserve"> </w:t>
      </w:r>
      <w:r>
        <w:t>the</w:t>
      </w:r>
      <w:r>
        <w:rPr>
          <w:spacing w:val="-4"/>
        </w:rPr>
        <w:t xml:space="preserve"> </w:t>
      </w:r>
      <w:r>
        <w:t>point</w:t>
      </w:r>
      <w:r>
        <w:rPr>
          <w:spacing w:val="-3"/>
        </w:rPr>
        <w:t xml:space="preserve"> </w:t>
      </w:r>
      <w:r>
        <w:t>of</w:t>
      </w:r>
      <w:r>
        <w:rPr>
          <w:spacing w:val="-8"/>
        </w:rPr>
        <w:t xml:space="preserve"> </w:t>
      </w:r>
      <w:r>
        <w:t>vertical</w:t>
      </w:r>
      <w:r>
        <w:rPr>
          <w:spacing w:val="-3"/>
        </w:rPr>
        <w:t xml:space="preserve"> </w:t>
      </w:r>
      <w:r>
        <w:t>curvature.</w:t>
      </w:r>
      <w:r>
        <w:rPr>
          <w:spacing w:val="-4"/>
        </w:rPr>
        <w:t xml:space="preserve"> </w:t>
      </w:r>
      <w:r>
        <w:t>The</w:t>
      </w:r>
      <w:r>
        <w:rPr>
          <w:spacing w:val="-5"/>
        </w:rPr>
        <w:t xml:space="preserve"> </w:t>
      </w:r>
      <w:r>
        <w:t>point</w:t>
      </w:r>
      <w:r>
        <w:rPr>
          <w:spacing w:val="-3"/>
        </w:rPr>
        <w:t xml:space="preserve"> </w:t>
      </w:r>
      <w:r>
        <w:t>where</w:t>
      </w:r>
      <w:r>
        <w:rPr>
          <w:spacing w:val="-6"/>
        </w:rPr>
        <w:t xml:space="preserve"> </w:t>
      </w:r>
      <w:r>
        <w:t>the</w:t>
      </w:r>
      <w:r>
        <w:rPr>
          <w:spacing w:val="-4"/>
        </w:rPr>
        <w:t xml:space="preserve"> </w:t>
      </w:r>
      <w:r>
        <w:t>curve</w:t>
      </w:r>
      <w:r>
        <w:rPr>
          <w:spacing w:val="-6"/>
        </w:rPr>
        <w:t xml:space="preserve"> </w:t>
      </w:r>
      <w:r>
        <w:t>ends</w:t>
      </w:r>
      <w:r>
        <w:rPr>
          <w:spacing w:val="-1"/>
        </w:rPr>
        <w:t xml:space="preserve"> </w:t>
      </w:r>
      <w:r>
        <w:t>and</w:t>
      </w:r>
      <w:r>
        <w:rPr>
          <w:spacing w:val="-4"/>
        </w:rPr>
        <w:t xml:space="preserve"> </w:t>
      </w:r>
      <w:r>
        <w:t>the</w:t>
      </w:r>
      <w:r>
        <w:rPr>
          <w:spacing w:val="-4"/>
        </w:rPr>
        <w:t xml:space="preserve"> </w:t>
      </w:r>
      <w:r>
        <w:t>vehicle</w:t>
      </w:r>
      <w:r>
        <w:rPr>
          <w:spacing w:val="-58"/>
        </w:rPr>
        <w:t xml:space="preserve"> </w:t>
      </w:r>
      <w:r>
        <w:t>returns</w:t>
      </w:r>
      <w:r>
        <w:rPr>
          <w:spacing w:val="-1"/>
        </w:rPr>
        <w:t xml:space="preserve"> </w:t>
      </w:r>
      <w:r>
        <w:t>back</w:t>
      </w:r>
      <w:r>
        <w:rPr>
          <w:spacing w:val="-1"/>
        </w:rPr>
        <w:t xml:space="preserve"> </w:t>
      </w:r>
      <w:r>
        <w:t>to the</w:t>
      </w:r>
      <w:r>
        <w:rPr>
          <w:spacing w:val="-2"/>
        </w:rPr>
        <w:t xml:space="preserve"> </w:t>
      </w:r>
      <w:r>
        <w:t>tangent grade</w:t>
      </w:r>
      <w:r>
        <w:rPr>
          <w:spacing w:val="-2"/>
        </w:rPr>
        <w:t xml:space="preserve"> </w:t>
      </w:r>
      <w:r>
        <w:t>is known</w:t>
      </w:r>
      <w:r>
        <w:rPr>
          <w:spacing w:val="-1"/>
        </w:rPr>
        <w:t xml:space="preserve"> </w:t>
      </w:r>
      <w:r>
        <w:t>as the Point of</w:t>
      </w:r>
      <w:r>
        <w:rPr>
          <w:spacing w:val="-1"/>
        </w:rPr>
        <w:t xml:space="preserve"> </w:t>
      </w:r>
      <w:r>
        <w:t>Vertical Tangency.</w:t>
      </w:r>
    </w:p>
    <w:p w14:paraId="00EA2C5E">
      <w:pPr>
        <w:pStyle w:val="11"/>
      </w:pPr>
    </w:p>
    <w:p w14:paraId="32B4BB0F">
      <w:pPr>
        <w:pStyle w:val="11"/>
        <w:ind w:left="440" w:right="1093"/>
        <w:jc w:val="both"/>
      </w:pPr>
      <w:r>
        <w:rPr>
          <w:spacing w:val="-1"/>
        </w:rPr>
        <w:t>In</w:t>
      </w:r>
      <w:r>
        <w:rPr>
          <w:spacing w:val="-12"/>
        </w:rPr>
        <w:t xml:space="preserve"> </w:t>
      </w:r>
      <w:r>
        <w:rPr>
          <w:spacing w:val="-1"/>
        </w:rPr>
        <w:t>general,</w:t>
      </w:r>
      <w:r>
        <w:rPr>
          <w:spacing w:val="-14"/>
        </w:rPr>
        <w:t xml:space="preserve"> </w:t>
      </w:r>
      <w:r>
        <w:rPr>
          <w:spacing w:val="-1"/>
        </w:rPr>
        <w:t>parabolic</w:t>
      </w:r>
      <w:r>
        <w:rPr>
          <w:spacing w:val="-15"/>
        </w:rPr>
        <w:t xml:space="preserve"> </w:t>
      </w:r>
      <w:r>
        <w:t>curve</w:t>
      </w:r>
      <w:r>
        <w:rPr>
          <w:spacing w:val="-16"/>
        </w:rPr>
        <w:t xml:space="preserve"> </w:t>
      </w:r>
      <w:r>
        <w:t>is</w:t>
      </w:r>
      <w:r>
        <w:rPr>
          <w:spacing w:val="-14"/>
        </w:rPr>
        <w:t xml:space="preserve"> </w:t>
      </w:r>
      <w:r>
        <w:t>preferred</w:t>
      </w:r>
      <w:r>
        <w:rPr>
          <w:spacing w:val="-14"/>
        </w:rPr>
        <w:t xml:space="preserve"> </w:t>
      </w:r>
      <w:r>
        <w:t>as</w:t>
      </w:r>
      <w:r>
        <w:rPr>
          <w:spacing w:val="-15"/>
        </w:rPr>
        <w:t xml:space="preserve"> </w:t>
      </w:r>
      <w:r>
        <w:t>vertical</w:t>
      </w:r>
      <w:r>
        <w:rPr>
          <w:spacing w:val="-14"/>
        </w:rPr>
        <w:t xml:space="preserve"> </w:t>
      </w:r>
      <w:r>
        <w:t>curve</w:t>
      </w:r>
      <w:r>
        <w:rPr>
          <w:spacing w:val="-16"/>
        </w:rPr>
        <w:t xml:space="preserve"> </w:t>
      </w:r>
      <w:r>
        <w:t>in</w:t>
      </w:r>
      <w:r>
        <w:rPr>
          <w:spacing w:val="-14"/>
        </w:rPr>
        <w:t xml:space="preserve"> </w:t>
      </w:r>
      <w:r>
        <w:t>the</w:t>
      </w:r>
      <w:r>
        <w:rPr>
          <w:spacing w:val="-15"/>
        </w:rPr>
        <w:t xml:space="preserve"> </w:t>
      </w:r>
      <w:r>
        <w:t>vertical</w:t>
      </w:r>
      <w:r>
        <w:rPr>
          <w:spacing w:val="-13"/>
        </w:rPr>
        <w:t xml:space="preserve"> </w:t>
      </w:r>
      <w:r>
        <w:t>alignment</w:t>
      </w:r>
      <w:r>
        <w:rPr>
          <w:spacing w:val="-15"/>
        </w:rPr>
        <w:t xml:space="preserve"> </w:t>
      </w:r>
      <w:r>
        <w:t>of</w:t>
      </w:r>
      <w:r>
        <w:rPr>
          <w:spacing w:val="-16"/>
        </w:rPr>
        <w:t xml:space="preserve"> </w:t>
      </w:r>
      <w:r>
        <w:t>roadway</w:t>
      </w:r>
      <w:r>
        <w:rPr>
          <w:spacing w:val="-57"/>
        </w:rPr>
        <w:t xml:space="preserve"> </w:t>
      </w:r>
      <w:r>
        <w:t>for the ease of movement of vehicles. But based on the convexity of curve vertical curves</w:t>
      </w:r>
      <w:r>
        <w:rPr>
          <w:spacing w:val="-57"/>
        </w:rPr>
        <w:t xml:space="preserve"> </w:t>
      </w:r>
      <w:r>
        <w:t>are</w:t>
      </w:r>
      <w:r>
        <w:rPr>
          <w:spacing w:val="-3"/>
        </w:rPr>
        <w:t xml:space="preserve"> </w:t>
      </w:r>
      <w:r>
        <w:t>divided into two types</w:t>
      </w:r>
    </w:p>
    <w:p w14:paraId="5A790F08">
      <w:pPr>
        <w:pStyle w:val="23"/>
        <w:numPr>
          <w:ilvl w:val="0"/>
          <w:numId w:val="27"/>
        </w:numPr>
        <w:tabs>
          <w:tab w:val="left" w:pos="681"/>
        </w:tabs>
        <w:ind w:hanging="241"/>
        <w:jc w:val="both"/>
        <w:rPr>
          <w:sz w:val="24"/>
        </w:rPr>
      </w:pPr>
      <w:r>
        <w:rPr>
          <w:sz w:val="24"/>
        </w:rPr>
        <w:t>Valley</w:t>
      </w:r>
      <w:r>
        <w:rPr>
          <w:spacing w:val="-5"/>
          <w:sz w:val="24"/>
        </w:rPr>
        <w:t xml:space="preserve"> </w:t>
      </w:r>
      <w:r>
        <w:rPr>
          <w:sz w:val="24"/>
        </w:rPr>
        <w:t>curve</w:t>
      </w:r>
    </w:p>
    <w:p w14:paraId="7142906A">
      <w:pPr>
        <w:pStyle w:val="23"/>
        <w:numPr>
          <w:ilvl w:val="0"/>
          <w:numId w:val="27"/>
        </w:numPr>
        <w:tabs>
          <w:tab w:val="left" w:pos="681"/>
        </w:tabs>
        <w:ind w:hanging="241"/>
        <w:jc w:val="both"/>
        <w:rPr>
          <w:sz w:val="24"/>
        </w:rPr>
      </w:pPr>
      <w:r>
        <w:rPr>
          <w:sz w:val="24"/>
        </w:rPr>
        <w:t>Summit</w:t>
      </w:r>
      <w:r>
        <w:rPr>
          <w:spacing w:val="-1"/>
          <w:sz w:val="24"/>
        </w:rPr>
        <w:t xml:space="preserve"> </w:t>
      </w:r>
      <w:r>
        <w:rPr>
          <w:sz w:val="24"/>
        </w:rPr>
        <w:t>curve</w:t>
      </w:r>
    </w:p>
    <w:p w14:paraId="21AB2740">
      <w:pPr>
        <w:pStyle w:val="11"/>
        <w:rPr>
          <w:sz w:val="20"/>
        </w:rPr>
      </w:pPr>
    </w:p>
    <w:p w14:paraId="3E0D75BA">
      <w:pPr>
        <w:pStyle w:val="11"/>
        <w:spacing w:before="4"/>
        <w:rPr>
          <w:sz w:val="16"/>
        </w:rPr>
      </w:pPr>
      <w:r>
        <w:drawing>
          <wp:anchor distT="0" distB="0" distL="0" distR="0" simplePos="0" relativeHeight="251661312" behindDoc="0" locked="0" layoutInCell="1" allowOverlap="1">
            <wp:simplePos x="0" y="0"/>
            <wp:positionH relativeFrom="page">
              <wp:posOffset>2300605</wp:posOffset>
            </wp:positionH>
            <wp:positionV relativeFrom="paragraph">
              <wp:posOffset>144145</wp:posOffset>
            </wp:positionV>
            <wp:extent cx="3949065" cy="1696085"/>
            <wp:effectExtent l="0" t="0" r="0" b="0"/>
            <wp:wrapTopAndBottom/>
            <wp:docPr id="17" name="image9.jpeg" descr="C:\Users\Exam Section\OneDrive - khwopa.edu.np\Desktop\Vivek Materials\333627612_655489133003145_118140975818391581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descr="C:\Users\Exam Section\OneDrive - khwopa.edu.np\Desktop\Vivek Materials\333627612_655489133003145_1181409758183915818_n.jpg"/>
                    <pic:cNvPicPr>
                      <a:picLocks noChangeAspect="1"/>
                    </pic:cNvPicPr>
                  </pic:nvPicPr>
                  <pic:blipFill>
                    <a:blip r:embed="rId90" cstate="print"/>
                    <a:stretch>
                      <a:fillRect/>
                    </a:stretch>
                  </pic:blipFill>
                  <pic:spPr>
                    <a:xfrm>
                      <a:off x="0" y="0"/>
                      <a:ext cx="3948755" cy="1696212"/>
                    </a:xfrm>
                    <a:prstGeom prst="rect">
                      <a:avLst/>
                    </a:prstGeom>
                  </pic:spPr>
                </pic:pic>
              </a:graphicData>
            </a:graphic>
          </wp:anchor>
        </w:drawing>
      </w:r>
    </w:p>
    <w:p w14:paraId="256A323E">
      <w:pPr>
        <w:spacing w:before="175" w:line="412" w:lineRule="auto"/>
        <w:ind w:left="2999" w:right="2032" w:firstLine="1152"/>
        <w:rPr>
          <w:i/>
          <w:sz w:val="24"/>
        </w:rPr>
      </w:pPr>
      <w:bookmarkStart w:id="60" w:name="_bookmark61"/>
      <w:bookmarkEnd w:id="60"/>
      <w:r>
        <w:rPr>
          <w:i/>
          <w:color w:val="44536A"/>
          <w:sz w:val="24"/>
        </w:rPr>
        <w:t>Figure 8: Vertical Curve on Road</w:t>
      </w:r>
      <w:r>
        <w:rPr>
          <w:i/>
          <w:color w:val="44536A"/>
          <w:spacing w:val="1"/>
          <w:sz w:val="24"/>
        </w:rPr>
        <w:t xml:space="preserve"> </w:t>
      </w:r>
      <w:r>
        <w:rPr>
          <w:i/>
          <w:sz w:val="24"/>
        </w:rPr>
        <w:t>(Source:</w:t>
      </w:r>
      <w:r>
        <w:rPr>
          <w:i/>
          <w:spacing w:val="-11"/>
          <w:sz w:val="24"/>
        </w:rPr>
        <w:t xml:space="preserve"> </w:t>
      </w:r>
      <w:r>
        <w:fldChar w:fldCharType="begin"/>
      </w:r>
      <w:r>
        <w:instrText xml:space="preserve"> HYPERLINK "https://www.theengineeringcommunity.org/" \h </w:instrText>
      </w:r>
      <w:r>
        <w:fldChar w:fldCharType="separate"/>
      </w:r>
      <w:r>
        <w:rPr>
          <w:i/>
          <w:color w:val="0462C1"/>
          <w:sz w:val="24"/>
          <w:u w:val="single" w:color="0462C1"/>
        </w:rPr>
        <w:t>https://www.theengineeringcommunity.org/</w:t>
      </w:r>
      <w:r>
        <w:rPr>
          <w:i/>
          <w:color w:val="0462C1"/>
          <w:sz w:val="24"/>
          <w:u w:val="single" w:color="0462C1"/>
        </w:rPr>
        <w:fldChar w:fldCharType="end"/>
      </w:r>
      <w:r>
        <w:rPr>
          <w:i/>
          <w:sz w:val="24"/>
        </w:rPr>
        <w:t>)</w:t>
      </w:r>
    </w:p>
    <w:p w14:paraId="76164DE9">
      <w:pPr>
        <w:pStyle w:val="11"/>
        <w:spacing w:before="7"/>
        <w:rPr>
          <w:i/>
          <w:sz w:val="23"/>
        </w:rPr>
      </w:pPr>
    </w:p>
    <w:p w14:paraId="50B7D83B">
      <w:pPr>
        <w:pStyle w:val="8"/>
        <w:numPr>
          <w:ilvl w:val="1"/>
          <w:numId w:val="27"/>
        </w:numPr>
        <w:tabs>
          <w:tab w:val="left" w:pos="1506"/>
        </w:tabs>
        <w:spacing w:before="90"/>
      </w:pPr>
      <w:r>
        <w:t>Valley</w:t>
      </w:r>
      <w:r>
        <w:rPr>
          <w:spacing w:val="-1"/>
        </w:rPr>
        <w:t xml:space="preserve"> </w:t>
      </w:r>
      <w:r>
        <w:t>Curve</w:t>
      </w:r>
      <w:r>
        <w:rPr>
          <w:spacing w:val="-1"/>
        </w:rPr>
        <w:t xml:space="preserve"> </w:t>
      </w:r>
      <w:r>
        <w:t>(Sag</w:t>
      </w:r>
      <w:r>
        <w:rPr>
          <w:spacing w:val="-1"/>
        </w:rPr>
        <w:t xml:space="preserve"> </w:t>
      </w:r>
      <w:r>
        <w:t>Curve)</w:t>
      </w:r>
    </w:p>
    <w:p w14:paraId="37EF418D">
      <w:pPr>
        <w:pStyle w:val="11"/>
        <w:spacing w:before="14"/>
        <w:ind w:left="1506" w:right="1091"/>
      </w:pPr>
      <w:r>
        <w:t>Valley</w:t>
      </w:r>
      <w:r>
        <w:rPr>
          <w:spacing w:val="39"/>
        </w:rPr>
        <w:t xml:space="preserve"> </w:t>
      </w:r>
      <w:r>
        <w:t>curve</w:t>
      </w:r>
      <w:r>
        <w:rPr>
          <w:spacing w:val="45"/>
        </w:rPr>
        <w:t xml:space="preserve"> </w:t>
      </w:r>
      <w:r>
        <w:t>connects</w:t>
      </w:r>
      <w:r>
        <w:rPr>
          <w:spacing w:val="46"/>
        </w:rPr>
        <w:t xml:space="preserve"> </w:t>
      </w:r>
      <w:r>
        <w:t>falling</w:t>
      </w:r>
      <w:r>
        <w:rPr>
          <w:spacing w:val="44"/>
        </w:rPr>
        <w:t xml:space="preserve"> </w:t>
      </w:r>
      <w:r>
        <w:t>gradient</w:t>
      </w:r>
      <w:r>
        <w:rPr>
          <w:spacing w:val="45"/>
        </w:rPr>
        <w:t xml:space="preserve"> </w:t>
      </w:r>
      <w:r>
        <w:t>with</w:t>
      </w:r>
      <w:r>
        <w:rPr>
          <w:spacing w:val="47"/>
        </w:rPr>
        <w:t xml:space="preserve"> </w:t>
      </w:r>
      <w:r>
        <w:t>rising</w:t>
      </w:r>
      <w:r>
        <w:rPr>
          <w:spacing w:val="50"/>
        </w:rPr>
        <w:t xml:space="preserve"> </w:t>
      </w:r>
      <w:r>
        <w:t>gradient</w:t>
      </w:r>
      <w:r>
        <w:rPr>
          <w:spacing w:val="44"/>
        </w:rPr>
        <w:t xml:space="preserve"> </w:t>
      </w:r>
      <w:r>
        <w:t>so,</w:t>
      </w:r>
      <w:r>
        <w:rPr>
          <w:spacing w:val="47"/>
        </w:rPr>
        <w:t xml:space="preserve"> </w:t>
      </w:r>
      <w:r>
        <w:t>in</w:t>
      </w:r>
      <w:r>
        <w:rPr>
          <w:spacing w:val="44"/>
        </w:rPr>
        <w:t xml:space="preserve"> </w:t>
      </w:r>
      <w:r>
        <w:t>this</w:t>
      </w:r>
      <w:r>
        <w:rPr>
          <w:spacing w:val="47"/>
        </w:rPr>
        <w:t xml:space="preserve"> </w:t>
      </w:r>
      <w:r>
        <w:t>case</w:t>
      </w:r>
      <w:r>
        <w:rPr>
          <w:spacing w:val="-57"/>
        </w:rPr>
        <w:t xml:space="preserve"> </w:t>
      </w:r>
      <w:r>
        <w:t>convexity</w:t>
      </w:r>
      <w:r>
        <w:rPr>
          <w:spacing w:val="-9"/>
        </w:rPr>
        <w:t xml:space="preserve"> </w:t>
      </w:r>
      <w:r>
        <w:t>of curve</w:t>
      </w:r>
      <w:r>
        <w:rPr>
          <w:spacing w:val="-1"/>
        </w:rPr>
        <w:t xml:space="preserve"> </w:t>
      </w:r>
      <w:r>
        <w:t>is generally</w:t>
      </w:r>
      <w:r>
        <w:rPr>
          <w:spacing w:val="-5"/>
        </w:rPr>
        <w:t xml:space="preserve"> </w:t>
      </w:r>
      <w:r>
        <w:t>downwards.</w:t>
      </w:r>
      <w:r>
        <w:rPr>
          <w:spacing w:val="1"/>
        </w:rPr>
        <w:t xml:space="preserve"> </w:t>
      </w:r>
      <w:r>
        <w:t>It is also called</w:t>
      </w:r>
      <w:r>
        <w:rPr>
          <w:spacing w:val="-1"/>
        </w:rPr>
        <w:t xml:space="preserve"> </w:t>
      </w:r>
      <w:r>
        <w:t>as sag</w:t>
      </w:r>
      <w:r>
        <w:rPr>
          <w:spacing w:val="-1"/>
        </w:rPr>
        <w:t xml:space="preserve"> </w:t>
      </w:r>
      <w:r>
        <w:t>curve.</w:t>
      </w:r>
    </w:p>
    <w:p w14:paraId="70B28A33">
      <w:pPr>
        <w:pStyle w:val="11"/>
      </w:pPr>
    </w:p>
    <w:p w14:paraId="0C6CA76A">
      <w:pPr>
        <w:pStyle w:val="11"/>
        <w:ind w:left="1506"/>
      </w:pPr>
      <w:r>
        <w:t>They</w:t>
      </w:r>
      <w:r>
        <w:rPr>
          <w:spacing w:val="-4"/>
        </w:rPr>
        <w:t xml:space="preserve"> </w:t>
      </w:r>
      <w:r>
        <w:t>are</w:t>
      </w:r>
      <w:r>
        <w:rPr>
          <w:spacing w:val="-1"/>
        </w:rPr>
        <w:t xml:space="preserve"> </w:t>
      </w:r>
      <w:r>
        <w:t>formed when two</w:t>
      </w:r>
      <w:r>
        <w:rPr>
          <w:spacing w:val="-1"/>
        </w:rPr>
        <w:t xml:space="preserve"> </w:t>
      </w:r>
      <w:r>
        <w:t>gradients meet</w:t>
      </w:r>
      <w:r>
        <w:rPr>
          <w:spacing w:val="1"/>
        </w:rPr>
        <w:t xml:space="preserve"> </w:t>
      </w:r>
      <w:r>
        <w:t>as any</w:t>
      </w:r>
      <w:r>
        <w:rPr>
          <w:spacing w:val="-3"/>
        </w:rPr>
        <w:t xml:space="preserve"> </w:t>
      </w:r>
      <w:r>
        <w:t>of</w:t>
      </w:r>
      <w:r>
        <w:rPr>
          <w:spacing w:val="-1"/>
        </w:rPr>
        <w:t xml:space="preserve"> </w:t>
      </w:r>
      <w:r>
        <w:t>the</w:t>
      </w:r>
      <w:r>
        <w:rPr>
          <w:spacing w:val="-2"/>
        </w:rPr>
        <w:t xml:space="preserve"> </w:t>
      </w:r>
      <w:r>
        <w:t>following</w:t>
      </w:r>
      <w:r>
        <w:rPr>
          <w:spacing w:val="-1"/>
        </w:rPr>
        <w:t xml:space="preserve"> </w:t>
      </w:r>
      <w:r>
        <w:t>four</w:t>
      </w:r>
      <w:r>
        <w:rPr>
          <w:spacing w:val="-2"/>
        </w:rPr>
        <w:t xml:space="preserve"> </w:t>
      </w:r>
      <w:r>
        <w:t>ways:</w:t>
      </w:r>
    </w:p>
    <w:p w14:paraId="3F5F3BBD">
      <w:pPr>
        <w:pStyle w:val="23"/>
        <w:numPr>
          <w:ilvl w:val="0"/>
          <w:numId w:val="28"/>
        </w:numPr>
        <w:tabs>
          <w:tab w:val="left" w:pos="1520"/>
          <w:tab w:val="left" w:pos="1521"/>
        </w:tabs>
        <w:spacing w:before="2"/>
        <w:ind w:hanging="361"/>
        <w:rPr>
          <w:sz w:val="24"/>
        </w:rPr>
      </w:pPr>
      <w:r>
        <w:rPr>
          <w:sz w:val="24"/>
        </w:rPr>
        <w:t>When</w:t>
      </w:r>
      <w:r>
        <w:rPr>
          <w:spacing w:val="-2"/>
          <w:sz w:val="24"/>
        </w:rPr>
        <w:t xml:space="preserve"> </w:t>
      </w:r>
      <w:r>
        <w:rPr>
          <w:sz w:val="24"/>
        </w:rPr>
        <w:t>a</w:t>
      </w:r>
      <w:r>
        <w:rPr>
          <w:spacing w:val="-2"/>
          <w:sz w:val="24"/>
        </w:rPr>
        <w:t xml:space="preserve"> </w:t>
      </w:r>
      <w:r>
        <w:rPr>
          <w:sz w:val="24"/>
        </w:rPr>
        <w:t>negative gradient</w:t>
      </w:r>
      <w:r>
        <w:rPr>
          <w:spacing w:val="-1"/>
          <w:sz w:val="24"/>
        </w:rPr>
        <w:t xml:space="preserve"> </w:t>
      </w:r>
      <w:r>
        <w:rPr>
          <w:sz w:val="24"/>
        </w:rPr>
        <w:t>meets</w:t>
      </w:r>
      <w:r>
        <w:rPr>
          <w:spacing w:val="-1"/>
          <w:sz w:val="24"/>
        </w:rPr>
        <w:t xml:space="preserve"> </w:t>
      </w:r>
      <w:r>
        <w:rPr>
          <w:sz w:val="24"/>
        </w:rPr>
        <w:t>another</w:t>
      </w:r>
      <w:r>
        <w:rPr>
          <w:spacing w:val="-1"/>
          <w:sz w:val="24"/>
        </w:rPr>
        <w:t xml:space="preserve"> </w:t>
      </w:r>
      <w:r>
        <w:rPr>
          <w:sz w:val="24"/>
        </w:rPr>
        <w:t>mild</w:t>
      </w:r>
      <w:r>
        <w:rPr>
          <w:spacing w:val="-1"/>
          <w:sz w:val="24"/>
        </w:rPr>
        <w:t xml:space="preserve"> </w:t>
      </w:r>
      <w:r>
        <w:rPr>
          <w:sz w:val="24"/>
        </w:rPr>
        <w:t>negative</w:t>
      </w:r>
      <w:r>
        <w:rPr>
          <w:spacing w:val="-2"/>
          <w:sz w:val="24"/>
        </w:rPr>
        <w:t xml:space="preserve"> </w:t>
      </w:r>
      <w:r>
        <w:rPr>
          <w:sz w:val="24"/>
        </w:rPr>
        <w:t>gradient.</w:t>
      </w:r>
    </w:p>
    <w:p w14:paraId="43839E46">
      <w:pPr>
        <w:pStyle w:val="23"/>
        <w:numPr>
          <w:ilvl w:val="0"/>
          <w:numId w:val="28"/>
        </w:numPr>
        <w:tabs>
          <w:tab w:val="left" w:pos="1520"/>
          <w:tab w:val="left" w:pos="1521"/>
        </w:tabs>
        <w:spacing w:before="21"/>
        <w:ind w:hanging="361"/>
        <w:rPr>
          <w:sz w:val="24"/>
        </w:rPr>
      </w:pPr>
      <w:r>
        <w:rPr>
          <w:sz w:val="24"/>
        </w:rPr>
        <w:t>When</w:t>
      </w:r>
      <w:r>
        <w:rPr>
          <w:spacing w:val="-2"/>
          <w:sz w:val="24"/>
        </w:rPr>
        <w:t xml:space="preserve"> </w:t>
      </w:r>
      <w:r>
        <w:rPr>
          <w:sz w:val="24"/>
        </w:rPr>
        <w:t>a</w:t>
      </w:r>
      <w:r>
        <w:rPr>
          <w:spacing w:val="-2"/>
          <w:sz w:val="24"/>
        </w:rPr>
        <w:t xml:space="preserve"> </w:t>
      </w:r>
      <w:r>
        <w:rPr>
          <w:sz w:val="24"/>
        </w:rPr>
        <w:t>negative gradient</w:t>
      </w:r>
      <w:r>
        <w:rPr>
          <w:spacing w:val="-1"/>
          <w:sz w:val="24"/>
        </w:rPr>
        <w:t xml:space="preserve"> </w:t>
      </w:r>
      <w:r>
        <w:rPr>
          <w:sz w:val="24"/>
        </w:rPr>
        <w:t>meets</w:t>
      </w:r>
      <w:r>
        <w:rPr>
          <w:spacing w:val="-1"/>
          <w:sz w:val="24"/>
        </w:rPr>
        <w:t xml:space="preserve"> </w:t>
      </w:r>
      <w:r>
        <w:rPr>
          <w:sz w:val="24"/>
        </w:rPr>
        <w:t>a</w:t>
      </w:r>
      <w:r>
        <w:rPr>
          <w:spacing w:val="-2"/>
          <w:sz w:val="24"/>
        </w:rPr>
        <w:t xml:space="preserve"> </w:t>
      </w:r>
      <w:r>
        <w:rPr>
          <w:sz w:val="24"/>
        </w:rPr>
        <w:t>level</w:t>
      </w:r>
      <w:r>
        <w:rPr>
          <w:spacing w:val="-1"/>
          <w:sz w:val="24"/>
        </w:rPr>
        <w:t xml:space="preserve"> </w:t>
      </w:r>
      <w:r>
        <w:rPr>
          <w:sz w:val="24"/>
        </w:rPr>
        <w:t>zero gradient.</w:t>
      </w:r>
    </w:p>
    <w:p w14:paraId="2B5BAA63">
      <w:pPr>
        <w:pStyle w:val="23"/>
        <w:numPr>
          <w:ilvl w:val="0"/>
          <w:numId w:val="28"/>
        </w:numPr>
        <w:tabs>
          <w:tab w:val="left" w:pos="1520"/>
          <w:tab w:val="left" w:pos="1521"/>
        </w:tabs>
        <w:spacing w:before="20"/>
        <w:ind w:hanging="361"/>
        <w:rPr>
          <w:sz w:val="24"/>
        </w:rPr>
      </w:pPr>
      <w:r>
        <w:rPr>
          <w:sz w:val="24"/>
        </w:rPr>
        <w:t>When</w:t>
      </w:r>
      <w:r>
        <w:rPr>
          <w:spacing w:val="-2"/>
          <w:sz w:val="24"/>
        </w:rPr>
        <w:t xml:space="preserve"> </w:t>
      </w:r>
      <w:r>
        <w:rPr>
          <w:sz w:val="24"/>
        </w:rPr>
        <w:t>a</w:t>
      </w:r>
      <w:r>
        <w:rPr>
          <w:spacing w:val="-2"/>
          <w:sz w:val="24"/>
        </w:rPr>
        <w:t xml:space="preserve"> </w:t>
      </w:r>
      <w:r>
        <w:rPr>
          <w:sz w:val="24"/>
        </w:rPr>
        <w:t>negative gradient</w:t>
      </w:r>
      <w:r>
        <w:rPr>
          <w:spacing w:val="-1"/>
          <w:sz w:val="24"/>
        </w:rPr>
        <w:t xml:space="preserve"> </w:t>
      </w:r>
      <w:r>
        <w:rPr>
          <w:sz w:val="24"/>
        </w:rPr>
        <w:t>meets</w:t>
      </w:r>
      <w:r>
        <w:rPr>
          <w:spacing w:val="-1"/>
          <w:sz w:val="24"/>
        </w:rPr>
        <w:t xml:space="preserve"> </w:t>
      </w:r>
      <w:r>
        <w:rPr>
          <w:sz w:val="24"/>
        </w:rPr>
        <w:t>with</w:t>
      </w:r>
      <w:r>
        <w:rPr>
          <w:spacing w:val="-1"/>
          <w:sz w:val="24"/>
        </w:rPr>
        <w:t xml:space="preserve"> </w:t>
      </w:r>
      <w:r>
        <w:rPr>
          <w:sz w:val="24"/>
        </w:rPr>
        <w:t>a</w:t>
      </w:r>
      <w:r>
        <w:rPr>
          <w:spacing w:val="-2"/>
          <w:sz w:val="24"/>
        </w:rPr>
        <w:t xml:space="preserve"> </w:t>
      </w:r>
      <w:r>
        <w:rPr>
          <w:sz w:val="24"/>
        </w:rPr>
        <w:t>positive</w:t>
      </w:r>
      <w:r>
        <w:rPr>
          <w:spacing w:val="-2"/>
          <w:sz w:val="24"/>
        </w:rPr>
        <w:t xml:space="preserve"> </w:t>
      </w:r>
      <w:r>
        <w:rPr>
          <w:sz w:val="24"/>
        </w:rPr>
        <w:t>gradient.</w:t>
      </w:r>
    </w:p>
    <w:p w14:paraId="76A47253">
      <w:pPr>
        <w:pStyle w:val="23"/>
        <w:numPr>
          <w:ilvl w:val="0"/>
          <w:numId w:val="28"/>
        </w:numPr>
        <w:tabs>
          <w:tab w:val="left" w:pos="1520"/>
          <w:tab w:val="left" w:pos="1521"/>
        </w:tabs>
        <w:spacing w:before="23"/>
        <w:ind w:hanging="361"/>
        <w:rPr>
          <w:sz w:val="24"/>
        </w:rPr>
      </w:pPr>
      <w:r>
        <w:rPr>
          <w:sz w:val="24"/>
        </w:rPr>
        <w:t>When</w:t>
      </w:r>
      <w:r>
        <w:rPr>
          <w:spacing w:val="-2"/>
          <w:sz w:val="24"/>
        </w:rPr>
        <w:t xml:space="preserve"> </w:t>
      </w:r>
      <w:r>
        <w:rPr>
          <w:sz w:val="24"/>
        </w:rPr>
        <w:t>a</w:t>
      </w:r>
      <w:r>
        <w:rPr>
          <w:spacing w:val="-2"/>
          <w:sz w:val="24"/>
        </w:rPr>
        <w:t xml:space="preserve"> </w:t>
      </w:r>
      <w:r>
        <w:rPr>
          <w:sz w:val="24"/>
        </w:rPr>
        <w:t>positive</w:t>
      </w:r>
      <w:r>
        <w:rPr>
          <w:spacing w:val="-2"/>
          <w:sz w:val="24"/>
        </w:rPr>
        <w:t xml:space="preserve"> </w:t>
      </w:r>
      <w:r>
        <w:rPr>
          <w:sz w:val="24"/>
        </w:rPr>
        <w:t>gradient</w:t>
      </w:r>
      <w:r>
        <w:rPr>
          <w:spacing w:val="1"/>
          <w:sz w:val="24"/>
        </w:rPr>
        <w:t xml:space="preserve"> </w:t>
      </w:r>
      <w:r>
        <w:rPr>
          <w:sz w:val="24"/>
        </w:rPr>
        <w:t>meets</w:t>
      </w:r>
      <w:r>
        <w:rPr>
          <w:spacing w:val="-1"/>
          <w:sz w:val="24"/>
        </w:rPr>
        <w:t xml:space="preserve"> </w:t>
      </w:r>
      <w:r>
        <w:rPr>
          <w:sz w:val="24"/>
        </w:rPr>
        <w:t>another</w:t>
      </w:r>
      <w:r>
        <w:rPr>
          <w:spacing w:val="-1"/>
          <w:sz w:val="24"/>
        </w:rPr>
        <w:t xml:space="preserve"> </w:t>
      </w:r>
      <w:r>
        <w:rPr>
          <w:sz w:val="24"/>
        </w:rPr>
        <w:t>steeper</w:t>
      </w:r>
      <w:r>
        <w:rPr>
          <w:spacing w:val="-1"/>
          <w:sz w:val="24"/>
        </w:rPr>
        <w:t xml:space="preserve"> </w:t>
      </w:r>
      <w:r>
        <w:rPr>
          <w:sz w:val="24"/>
        </w:rPr>
        <w:t>positive</w:t>
      </w:r>
      <w:r>
        <w:rPr>
          <w:spacing w:val="-1"/>
          <w:sz w:val="24"/>
        </w:rPr>
        <w:t xml:space="preserve"> </w:t>
      </w:r>
      <w:r>
        <w:rPr>
          <w:sz w:val="24"/>
        </w:rPr>
        <w:t>gradient.</w:t>
      </w:r>
    </w:p>
    <w:p w14:paraId="1DC2DC9B">
      <w:pPr>
        <w:pStyle w:val="11"/>
        <w:spacing w:before="18"/>
        <w:ind w:left="1520" w:right="1099"/>
        <w:jc w:val="both"/>
      </w:pPr>
      <w:r>
        <w:t>The maximum permissible gradient is taken as 12% and maximum average</w:t>
      </w:r>
      <w:r>
        <w:rPr>
          <w:spacing w:val="1"/>
        </w:rPr>
        <w:t xml:space="preserve"> </w:t>
      </w:r>
      <w:r>
        <w:t>gradient</w:t>
      </w:r>
      <w:r>
        <w:rPr>
          <w:spacing w:val="-4"/>
        </w:rPr>
        <w:t xml:space="preserve"> </w:t>
      </w:r>
      <w:r>
        <w:t>is</w:t>
      </w:r>
      <w:r>
        <w:rPr>
          <w:spacing w:val="-3"/>
        </w:rPr>
        <w:t xml:space="preserve"> </w:t>
      </w:r>
      <w:r>
        <w:t>8%.</w:t>
      </w:r>
      <w:r>
        <w:rPr>
          <w:spacing w:val="-2"/>
        </w:rPr>
        <w:t xml:space="preserve"> </w:t>
      </w:r>
      <w:r>
        <w:t>During</w:t>
      </w:r>
      <w:r>
        <w:rPr>
          <w:spacing w:val="-4"/>
        </w:rPr>
        <w:t xml:space="preserve"> </w:t>
      </w:r>
      <w:r>
        <w:t>the</w:t>
      </w:r>
      <w:r>
        <w:rPr>
          <w:spacing w:val="-5"/>
        </w:rPr>
        <w:t xml:space="preserve"> </w:t>
      </w:r>
      <w:r>
        <w:t>design</w:t>
      </w:r>
      <w:r>
        <w:rPr>
          <w:spacing w:val="-4"/>
        </w:rPr>
        <w:t xml:space="preserve"> </w:t>
      </w:r>
      <w:r>
        <w:t>sight</w:t>
      </w:r>
      <w:r>
        <w:rPr>
          <w:spacing w:val="-3"/>
        </w:rPr>
        <w:t xml:space="preserve"> </w:t>
      </w:r>
      <w:r>
        <w:t>distance</w:t>
      </w:r>
      <w:r>
        <w:rPr>
          <w:spacing w:val="-4"/>
        </w:rPr>
        <w:t xml:space="preserve"> </w:t>
      </w:r>
      <w:r>
        <w:t>is</w:t>
      </w:r>
      <w:r>
        <w:rPr>
          <w:spacing w:val="-1"/>
        </w:rPr>
        <w:t xml:space="preserve"> </w:t>
      </w:r>
      <w:r>
        <w:t>considered</w:t>
      </w:r>
      <w:r>
        <w:rPr>
          <w:spacing w:val="-2"/>
        </w:rPr>
        <w:t xml:space="preserve"> </w:t>
      </w:r>
      <w:r>
        <w:t>and</w:t>
      </w:r>
      <w:r>
        <w:rPr>
          <w:spacing w:val="-1"/>
        </w:rPr>
        <w:t xml:space="preserve"> </w:t>
      </w:r>
      <w:r>
        <w:t>according</w:t>
      </w:r>
      <w:r>
        <w:rPr>
          <w:spacing w:val="-3"/>
        </w:rPr>
        <w:t xml:space="preserve"> </w:t>
      </w:r>
      <w:r>
        <w:t>to</w:t>
      </w:r>
      <w:r>
        <w:rPr>
          <w:spacing w:val="-58"/>
        </w:rPr>
        <w:t xml:space="preserve"> </w:t>
      </w:r>
      <w:r>
        <w:t>NRS 2070, minimum value of stopping distance is 10m for design speed of</w:t>
      </w:r>
      <w:r>
        <w:rPr>
          <w:spacing w:val="1"/>
        </w:rPr>
        <w:t xml:space="preserve"> </w:t>
      </w:r>
      <w:r>
        <w:t>15km/h.</w:t>
      </w:r>
    </w:p>
    <w:p w14:paraId="5795E2ED">
      <w:pPr>
        <w:pStyle w:val="23"/>
        <w:numPr>
          <w:ilvl w:val="2"/>
          <w:numId w:val="27"/>
        </w:numPr>
        <w:tabs>
          <w:tab w:val="left" w:pos="1866"/>
        </w:tabs>
        <w:spacing w:before="3" w:line="256" w:lineRule="auto"/>
        <w:ind w:right="6193"/>
        <w:jc w:val="both"/>
        <w:rPr>
          <w:sz w:val="24"/>
        </w:rPr>
      </w:pPr>
      <w:r>
        <w:rPr>
          <w:sz w:val="24"/>
        </w:rPr>
        <w:t>For comfort condition</w:t>
      </w:r>
      <w:r>
        <w:rPr>
          <w:spacing w:val="-58"/>
          <w:sz w:val="24"/>
        </w:rPr>
        <w:t xml:space="preserve"> </w:t>
      </w:r>
      <w:r>
        <w:rPr>
          <w:sz w:val="24"/>
        </w:rPr>
        <w:t>L</w:t>
      </w:r>
      <w:r>
        <w:rPr>
          <w:spacing w:val="-3"/>
          <w:sz w:val="24"/>
        </w:rPr>
        <w:t xml:space="preserve"> </w:t>
      </w:r>
      <w:r>
        <w:rPr>
          <w:sz w:val="24"/>
        </w:rPr>
        <w:t>=</w:t>
      </w:r>
      <w:r>
        <w:rPr>
          <w:spacing w:val="1"/>
          <w:sz w:val="24"/>
        </w:rPr>
        <w:t xml:space="preserve"> </w:t>
      </w:r>
      <w:r>
        <w:rPr>
          <w:sz w:val="24"/>
        </w:rPr>
        <w:t>(NV</w:t>
      </w:r>
      <w:r>
        <w:rPr>
          <w:sz w:val="24"/>
          <w:vertAlign w:val="superscript"/>
        </w:rPr>
        <w:t>3</w:t>
      </w:r>
      <w:r>
        <w:rPr>
          <w:sz w:val="24"/>
        </w:rPr>
        <w:t>/C)</w:t>
      </w:r>
      <w:r>
        <w:rPr>
          <w:sz w:val="24"/>
          <w:vertAlign w:val="superscript"/>
        </w:rPr>
        <w:t>0.5</w:t>
      </w:r>
    </w:p>
    <w:p w14:paraId="2C2F75EA">
      <w:pPr>
        <w:pStyle w:val="23"/>
        <w:numPr>
          <w:ilvl w:val="2"/>
          <w:numId w:val="27"/>
        </w:numPr>
        <w:tabs>
          <w:tab w:val="left" w:pos="1866"/>
        </w:tabs>
        <w:spacing w:line="259" w:lineRule="exact"/>
        <w:rPr>
          <w:sz w:val="24"/>
        </w:rPr>
      </w:pPr>
      <w:r>
        <w:rPr>
          <w:sz w:val="24"/>
        </w:rPr>
        <w:t>Length</w:t>
      </w:r>
      <w:r>
        <w:rPr>
          <w:spacing w:val="-1"/>
          <w:sz w:val="24"/>
        </w:rPr>
        <w:t xml:space="preserve"> </w:t>
      </w:r>
      <w:r>
        <w:rPr>
          <w:sz w:val="24"/>
        </w:rPr>
        <w:t>of</w:t>
      </w:r>
      <w:r>
        <w:rPr>
          <w:spacing w:val="-1"/>
          <w:sz w:val="24"/>
        </w:rPr>
        <w:t xml:space="preserve"> </w:t>
      </w:r>
      <w:r>
        <w:rPr>
          <w:sz w:val="24"/>
        </w:rPr>
        <w:t>valley</w:t>
      </w:r>
      <w:r>
        <w:rPr>
          <w:spacing w:val="-6"/>
          <w:sz w:val="24"/>
        </w:rPr>
        <w:t xml:space="preserve"> </w:t>
      </w:r>
      <w:r>
        <w:rPr>
          <w:sz w:val="24"/>
        </w:rPr>
        <w:t>curve</w:t>
      </w:r>
      <w:r>
        <w:rPr>
          <w:spacing w:val="-2"/>
          <w:sz w:val="24"/>
        </w:rPr>
        <w:t xml:space="preserve"> </w:t>
      </w:r>
      <w:r>
        <w:rPr>
          <w:sz w:val="24"/>
        </w:rPr>
        <w:t>for</w:t>
      </w:r>
      <w:r>
        <w:rPr>
          <w:spacing w:val="-1"/>
          <w:sz w:val="24"/>
        </w:rPr>
        <w:t xml:space="preserve"> </w:t>
      </w:r>
      <w:r>
        <w:rPr>
          <w:sz w:val="24"/>
        </w:rPr>
        <w:t>headlight</w:t>
      </w:r>
      <w:r>
        <w:rPr>
          <w:spacing w:val="-1"/>
          <w:sz w:val="24"/>
        </w:rPr>
        <w:t xml:space="preserve"> </w:t>
      </w:r>
      <w:r>
        <w:rPr>
          <w:sz w:val="24"/>
        </w:rPr>
        <w:t>sight</w:t>
      </w:r>
      <w:r>
        <w:rPr>
          <w:spacing w:val="-1"/>
          <w:sz w:val="24"/>
        </w:rPr>
        <w:t xml:space="preserve"> </w:t>
      </w:r>
      <w:r>
        <w:rPr>
          <w:sz w:val="24"/>
        </w:rPr>
        <w:t>distance</w:t>
      </w:r>
    </w:p>
    <w:p w14:paraId="33CB675A">
      <w:pPr>
        <w:pStyle w:val="23"/>
        <w:numPr>
          <w:ilvl w:val="3"/>
          <w:numId w:val="27"/>
        </w:numPr>
        <w:tabs>
          <w:tab w:val="left" w:pos="2586"/>
          <w:tab w:val="left" w:pos="2587"/>
        </w:tabs>
        <w:spacing w:before="22"/>
        <w:rPr>
          <w:sz w:val="24"/>
        </w:rPr>
      </w:pPr>
      <w:r>
        <w:rPr>
          <w:sz w:val="24"/>
        </w:rPr>
        <w:t>L</w:t>
      </w:r>
      <w:r>
        <w:rPr>
          <w:spacing w:val="-4"/>
          <w:sz w:val="24"/>
        </w:rPr>
        <w:t xml:space="preserve"> </w:t>
      </w:r>
      <w:r>
        <w:rPr>
          <w:sz w:val="24"/>
        </w:rPr>
        <w:t>&gt;</w:t>
      </w:r>
      <w:r>
        <w:rPr>
          <w:spacing w:val="-1"/>
          <w:sz w:val="24"/>
        </w:rPr>
        <w:t xml:space="preserve"> </w:t>
      </w:r>
      <w:r>
        <w:rPr>
          <w:sz w:val="24"/>
        </w:rPr>
        <w:t>SSD</w:t>
      </w:r>
    </w:p>
    <w:p w14:paraId="1D48BD44">
      <w:pPr>
        <w:pStyle w:val="11"/>
        <w:spacing w:before="19"/>
        <w:ind w:left="2586"/>
      </w:pPr>
      <w:r>
        <w:t>L</w:t>
      </w:r>
      <w:r>
        <w:rPr>
          <w:spacing w:val="-4"/>
        </w:rPr>
        <w:t xml:space="preserve"> </w:t>
      </w:r>
      <w:r>
        <w:t>=</w:t>
      </w:r>
      <w:r>
        <w:rPr>
          <w:spacing w:val="1"/>
        </w:rPr>
        <w:t xml:space="preserve"> </w:t>
      </w:r>
      <w:r>
        <w:t>NS</w:t>
      </w:r>
      <w:r>
        <w:rPr>
          <w:vertAlign w:val="superscript"/>
        </w:rPr>
        <w:t>2</w:t>
      </w:r>
      <w:r>
        <w:rPr>
          <w:spacing w:val="1"/>
        </w:rPr>
        <w:t xml:space="preserve"> </w:t>
      </w:r>
      <w:r>
        <w:t>/ (2h +</w:t>
      </w:r>
      <w:r>
        <w:rPr>
          <w:spacing w:val="-2"/>
        </w:rPr>
        <w:t xml:space="preserve"> </w:t>
      </w:r>
      <w:r>
        <w:t>2S tanα)</w:t>
      </w:r>
    </w:p>
    <w:p w14:paraId="0A919DD1">
      <w:pPr>
        <w:pStyle w:val="23"/>
        <w:numPr>
          <w:ilvl w:val="3"/>
          <w:numId w:val="27"/>
        </w:numPr>
        <w:tabs>
          <w:tab w:val="left" w:pos="2586"/>
          <w:tab w:val="left" w:pos="2587"/>
        </w:tabs>
        <w:spacing w:before="2"/>
        <w:rPr>
          <w:sz w:val="24"/>
        </w:rPr>
      </w:pPr>
      <w:r>
        <w:rPr>
          <w:sz w:val="24"/>
        </w:rPr>
        <w:t>L</w:t>
      </w:r>
      <w:r>
        <w:rPr>
          <w:spacing w:val="-4"/>
          <w:sz w:val="24"/>
        </w:rPr>
        <w:t xml:space="preserve"> </w:t>
      </w:r>
      <w:r>
        <w:rPr>
          <w:sz w:val="24"/>
        </w:rPr>
        <w:t>&lt;</w:t>
      </w:r>
      <w:r>
        <w:rPr>
          <w:spacing w:val="-1"/>
          <w:sz w:val="24"/>
        </w:rPr>
        <w:t xml:space="preserve"> </w:t>
      </w:r>
      <w:r>
        <w:rPr>
          <w:sz w:val="24"/>
        </w:rPr>
        <w:t>SSD</w:t>
      </w:r>
    </w:p>
    <w:p w14:paraId="0F6012AD">
      <w:pPr>
        <w:pStyle w:val="11"/>
        <w:spacing w:before="20"/>
        <w:ind w:left="2586"/>
      </w:pPr>
      <w:r>
        <w:t>L</w:t>
      </w:r>
      <w:r>
        <w:rPr>
          <w:spacing w:val="-3"/>
        </w:rPr>
        <w:t xml:space="preserve"> </w:t>
      </w:r>
      <w:r>
        <w:t>=</w:t>
      </w:r>
      <w:r>
        <w:rPr>
          <w:spacing w:val="-1"/>
        </w:rPr>
        <w:t xml:space="preserve"> </w:t>
      </w:r>
      <w:r>
        <w:t>2S</w:t>
      </w:r>
      <w:r>
        <w:rPr>
          <w:spacing w:val="-1"/>
        </w:rPr>
        <w:t xml:space="preserve"> </w:t>
      </w:r>
      <w:r>
        <w:t>– ((2h +</w:t>
      </w:r>
      <w:r>
        <w:rPr>
          <w:spacing w:val="-2"/>
        </w:rPr>
        <w:t xml:space="preserve"> </w:t>
      </w:r>
      <w:r>
        <w:t>2S tanα)/N)</w:t>
      </w:r>
    </w:p>
    <w:p w14:paraId="73B92FB7">
      <w:pPr>
        <w:sectPr>
          <w:headerReference r:id="rId43" w:type="default"/>
          <w:footerReference r:id="rId44" w:type="default"/>
          <w:pgSz w:w="12240" w:h="15840"/>
          <w:pgMar w:top="1360" w:right="340" w:bottom="1200" w:left="1720" w:header="0" w:footer="1014" w:gutter="0"/>
          <w:cols w:space="720" w:num="1"/>
        </w:sectPr>
      </w:pPr>
    </w:p>
    <w:p w14:paraId="22687A84">
      <w:pPr>
        <w:pStyle w:val="11"/>
        <w:spacing w:before="9"/>
        <w:rPr>
          <w:sz w:val="18"/>
        </w:rPr>
      </w:pPr>
    </w:p>
    <w:p w14:paraId="1D30D752">
      <w:pPr>
        <w:pStyle w:val="11"/>
        <w:ind w:left="2751"/>
        <w:rPr>
          <w:sz w:val="20"/>
        </w:rPr>
      </w:pPr>
      <w:r>
        <w:rPr>
          <w:sz w:val="20"/>
        </w:rPr>
        <w:drawing>
          <wp:inline distT="0" distB="0" distL="0" distR="0">
            <wp:extent cx="3256915" cy="1708150"/>
            <wp:effectExtent l="0" t="0" r="0" b="0"/>
            <wp:docPr id="19" name="image10.jpeg" descr="C:\Users\Exam Section\OneDrive - khwopa.edu.np\Desktop\Vivek Materials\333855654_714103190415401_409902415335460992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descr="C:\Users\Exam Section\OneDrive - khwopa.edu.np\Desktop\Vivek Materials\333855654_714103190415401_4099024153354609922_n.jpg"/>
                    <pic:cNvPicPr>
                      <a:picLocks noChangeAspect="1"/>
                    </pic:cNvPicPr>
                  </pic:nvPicPr>
                  <pic:blipFill>
                    <a:blip r:embed="rId91" cstate="print"/>
                    <a:stretch>
                      <a:fillRect/>
                    </a:stretch>
                  </pic:blipFill>
                  <pic:spPr>
                    <a:xfrm>
                      <a:off x="0" y="0"/>
                      <a:ext cx="3257174" cy="1708784"/>
                    </a:xfrm>
                    <a:prstGeom prst="rect">
                      <a:avLst/>
                    </a:prstGeom>
                  </pic:spPr>
                </pic:pic>
              </a:graphicData>
            </a:graphic>
          </wp:inline>
        </w:drawing>
      </w:r>
    </w:p>
    <w:p w14:paraId="75C1358F">
      <w:pPr>
        <w:spacing w:before="3"/>
        <w:ind w:left="802" w:right="562"/>
        <w:jc w:val="center"/>
        <w:rPr>
          <w:i/>
          <w:sz w:val="24"/>
        </w:rPr>
      </w:pPr>
      <w:bookmarkStart w:id="61" w:name="_bookmark62"/>
      <w:bookmarkEnd w:id="61"/>
      <w:r>
        <w:rPr>
          <w:i/>
          <w:color w:val="44536A"/>
          <w:sz w:val="24"/>
        </w:rPr>
        <w:t>Figure</w:t>
      </w:r>
      <w:r>
        <w:rPr>
          <w:i/>
          <w:color w:val="44536A"/>
          <w:spacing w:val="-2"/>
          <w:sz w:val="24"/>
        </w:rPr>
        <w:t xml:space="preserve"> 9</w:t>
      </w:r>
      <w:r>
        <w:rPr>
          <w:i/>
          <w:color w:val="44536A"/>
          <w:sz w:val="24"/>
        </w:rPr>
        <w:t>: Valley</w:t>
      </w:r>
      <w:r>
        <w:rPr>
          <w:i/>
          <w:color w:val="44536A"/>
          <w:spacing w:val="-2"/>
          <w:sz w:val="24"/>
        </w:rPr>
        <w:t xml:space="preserve"> </w:t>
      </w:r>
      <w:r>
        <w:rPr>
          <w:i/>
          <w:color w:val="44536A"/>
          <w:sz w:val="24"/>
        </w:rPr>
        <w:t>Curve</w:t>
      </w:r>
    </w:p>
    <w:p w14:paraId="1030A7D0">
      <w:pPr>
        <w:pStyle w:val="11"/>
        <w:spacing w:before="198"/>
        <w:ind w:left="802" w:right="384"/>
        <w:jc w:val="center"/>
      </w:pPr>
      <w:r>
        <w:t>(Source:</w:t>
      </w:r>
      <w:r>
        <w:rPr>
          <w:spacing w:val="-5"/>
        </w:rPr>
        <w:t xml:space="preserve"> </w:t>
      </w:r>
      <w:r>
        <w:fldChar w:fldCharType="begin"/>
      </w:r>
      <w:r>
        <w:instrText xml:space="preserve"> HYPERLINK "https://mathalino.com/tag/reviewer/grade-diagram" \h </w:instrText>
      </w:r>
      <w:r>
        <w:fldChar w:fldCharType="separate"/>
      </w:r>
      <w:r>
        <w:rPr>
          <w:color w:val="0462C1"/>
          <w:u w:val="single" w:color="0462C1"/>
        </w:rPr>
        <w:t>https://mathalino.com/tag/reviewer/grade-diagram</w:t>
      </w:r>
      <w:r>
        <w:rPr>
          <w:color w:val="0462C1"/>
          <w:u w:val="single" w:color="0462C1"/>
        </w:rPr>
        <w:fldChar w:fldCharType="end"/>
      </w:r>
      <w:r>
        <w:t>)</w:t>
      </w:r>
    </w:p>
    <w:p w14:paraId="35A28997">
      <w:pPr>
        <w:pStyle w:val="11"/>
        <w:rPr>
          <w:sz w:val="20"/>
        </w:rPr>
      </w:pPr>
    </w:p>
    <w:p w14:paraId="37853415">
      <w:pPr>
        <w:pStyle w:val="11"/>
        <w:spacing w:before="2"/>
        <w:rPr>
          <w:sz w:val="20"/>
        </w:rPr>
      </w:pPr>
    </w:p>
    <w:p w14:paraId="0C2BD563">
      <w:pPr>
        <w:pStyle w:val="11"/>
        <w:spacing w:before="90"/>
        <w:ind w:left="1520" w:right="1096"/>
        <w:jc w:val="both"/>
      </w:pPr>
      <w:r>
        <w:rPr>
          <w:b/>
        </w:rPr>
        <w:t>Question</w:t>
      </w:r>
      <w:r>
        <w:t>: For a portion of the highway, descending gradient 1 in 25 meets</w:t>
      </w:r>
      <w:r>
        <w:rPr>
          <w:spacing w:val="1"/>
        </w:rPr>
        <w:t xml:space="preserve"> </w:t>
      </w:r>
      <w:r>
        <w:t>ascending gradient 1 in 20. The design speed is given as 90 km/hr. Calculate</w:t>
      </w:r>
      <w:r>
        <w:rPr>
          <w:spacing w:val="1"/>
        </w:rPr>
        <w:t xml:space="preserve"> </w:t>
      </w:r>
      <w:r>
        <w:t>the length of the valley curve (L) based on comfort and headlight distance</w:t>
      </w:r>
      <w:r>
        <w:rPr>
          <w:spacing w:val="1"/>
        </w:rPr>
        <w:t xml:space="preserve"> </w:t>
      </w:r>
      <w:r>
        <w:t>criteria.</w:t>
      </w:r>
      <w:r>
        <w:rPr>
          <w:spacing w:val="1"/>
        </w:rPr>
        <w:t xml:space="preserve"> </w:t>
      </w:r>
      <w:r>
        <w:t>Take</w:t>
      </w:r>
      <w:r>
        <w:rPr>
          <w:spacing w:val="1"/>
        </w:rPr>
        <w:t xml:space="preserve"> </w:t>
      </w:r>
      <w:r>
        <w:t>S</w:t>
      </w:r>
      <w:r>
        <w:rPr>
          <w:spacing w:val="1"/>
        </w:rPr>
        <w:t xml:space="preserve"> </w:t>
      </w:r>
      <w:r>
        <w:t>value</w:t>
      </w:r>
      <w:r>
        <w:rPr>
          <w:spacing w:val="1"/>
        </w:rPr>
        <w:t xml:space="preserve"> </w:t>
      </w:r>
      <w:r>
        <w:t>as</w:t>
      </w:r>
      <w:r>
        <w:rPr>
          <w:spacing w:val="1"/>
        </w:rPr>
        <w:t xml:space="preserve"> </w:t>
      </w:r>
      <w:r>
        <w:t>153.66</w:t>
      </w:r>
      <w:r>
        <w:rPr>
          <w:spacing w:val="60"/>
        </w:rPr>
        <w:t xml:space="preserve"> </w:t>
      </w:r>
      <w:r>
        <w:t>m.</w:t>
      </w:r>
      <w:r>
        <w:rPr>
          <w:spacing w:val="60"/>
        </w:rPr>
        <w:t xml:space="preserve"> </w:t>
      </w:r>
      <w:r>
        <w:t>Assume</w:t>
      </w:r>
      <w:r>
        <w:rPr>
          <w:spacing w:val="60"/>
        </w:rPr>
        <w:t xml:space="preserve"> </w:t>
      </w:r>
      <w:r>
        <w:t>L</w:t>
      </w:r>
      <w:r>
        <w:rPr>
          <w:spacing w:val="60"/>
        </w:rPr>
        <w:t xml:space="preserve"> </w:t>
      </w:r>
      <w:r>
        <w:t>is</w:t>
      </w:r>
      <w:r>
        <w:rPr>
          <w:spacing w:val="60"/>
        </w:rPr>
        <w:t xml:space="preserve"> </w:t>
      </w:r>
      <w:r>
        <w:t>greater</w:t>
      </w:r>
      <w:r>
        <w:rPr>
          <w:spacing w:val="60"/>
        </w:rPr>
        <w:t xml:space="preserve"> </w:t>
      </w:r>
      <w:r>
        <w:t>than</w:t>
      </w:r>
      <w:r>
        <w:rPr>
          <w:spacing w:val="60"/>
        </w:rPr>
        <w:t xml:space="preserve"> </w:t>
      </w:r>
      <w:r>
        <w:t>SSD.</w:t>
      </w:r>
      <w:r>
        <w:rPr>
          <w:spacing w:val="1"/>
        </w:rPr>
        <w:t xml:space="preserve"> </w:t>
      </w:r>
      <w:r>
        <w:t>(Source:</w:t>
      </w:r>
      <w:r>
        <w:rPr>
          <w:spacing w:val="-1"/>
        </w:rPr>
        <w:t xml:space="preserve"> </w:t>
      </w:r>
      <w:r>
        <w:t>https://apsed.in/)</w:t>
      </w:r>
    </w:p>
    <w:p w14:paraId="08A5DC95">
      <w:pPr>
        <w:pStyle w:val="8"/>
        <w:ind w:left="1520"/>
        <w:rPr>
          <w:b w:val="0"/>
        </w:rPr>
      </w:pPr>
      <w:r>
        <w:t>Solution</w:t>
      </w:r>
      <w:r>
        <w:rPr>
          <w:b w:val="0"/>
        </w:rPr>
        <w:t>:</w:t>
      </w:r>
    </w:p>
    <w:p w14:paraId="5E0BFAA5">
      <w:pPr>
        <w:pStyle w:val="11"/>
        <w:ind w:left="1520"/>
      </w:pPr>
      <w:r>
        <w:t>N</w:t>
      </w:r>
      <w:r>
        <w:rPr>
          <w:spacing w:val="-1"/>
        </w:rPr>
        <w:t xml:space="preserve"> </w:t>
      </w:r>
      <w:r>
        <w:t>= |</w:t>
      </w:r>
      <w:r>
        <w:rPr>
          <w:spacing w:val="-3"/>
        </w:rPr>
        <w:t xml:space="preserve"> </w:t>
      </w:r>
      <w:r>
        <w:t>(±n1)</w:t>
      </w:r>
      <w:r>
        <w:rPr>
          <w:spacing w:val="-1"/>
        </w:rPr>
        <w:t xml:space="preserve"> </w:t>
      </w:r>
      <w:r>
        <w:t>-</w:t>
      </w:r>
      <w:r>
        <w:rPr>
          <w:spacing w:val="1"/>
        </w:rPr>
        <w:t xml:space="preserve"> </w:t>
      </w:r>
      <w:r>
        <w:t>(±n2) |</w:t>
      </w:r>
    </w:p>
    <w:p w14:paraId="0C9B86D4">
      <w:pPr>
        <w:pStyle w:val="11"/>
        <w:ind w:left="1760"/>
      </w:pPr>
      <w:r>
        <w:t>= |-1/25 -</w:t>
      </w:r>
      <w:r>
        <w:rPr>
          <w:spacing w:val="-1"/>
        </w:rPr>
        <w:t xml:space="preserve"> </w:t>
      </w:r>
      <w:r>
        <w:t>1/20|</w:t>
      </w:r>
      <w:r>
        <w:rPr>
          <w:spacing w:val="-3"/>
        </w:rPr>
        <w:t xml:space="preserve"> </w:t>
      </w:r>
      <w:r>
        <w:t>=</w:t>
      </w:r>
      <w:r>
        <w:rPr>
          <w:spacing w:val="-1"/>
        </w:rPr>
        <w:t xml:space="preserve"> </w:t>
      </w:r>
      <w:r>
        <w:t>0.09</w:t>
      </w:r>
    </w:p>
    <w:p w14:paraId="4590224C">
      <w:pPr>
        <w:pStyle w:val="11"/>
        <w:ind w:left="1520"/>
      </w:pPr>
      <w:r>
        <w:t>Comfort</w:t>
      </w:r>
      <w:r>
        <w:rPr>
          <w:spacing w:val="-2"/>
        </w:rPr>
        <w:t xml:space="preserve"> </w:t>
      </w:r>
      <w:r>
        <w:t>Criteria:</w:t>
      </w:r>
    </w:p>
    <w:p w14:paraId="458088B0">
      <w:pPr>
        <w:pStyle w:val="11"/>
        <w:spacing w:before="1"/>
        <w:ind w:left="1822"/>
      </w:pPr>
      <w:r>
        <w:t>L</w:t>
      </w:r>
      <w:r>
        <w:rPr>
          <w:spacing w:val="-4"/>
        </w:rPr>
        <w:t xml:space="preserve"> </w:t>
      </w:r>
      <w:r>
        <w:t>=</w:t>
      </w:r>
      <w:r>
        <w:rPr>
          <w:spacing w:val="-1"/>
        </w:rPr>
        <w:t xml:space="preserve"> </w:t>
      </w:r>
      <w:r>
        <w:t>2</w:t>
      </w:r>
      <w:r>
        <w:rPr>
          <w:spacing w:val="-1"/>
        </w:rPr>
        <w:t xml:space="preserve"> </w:t>
      </w:r>
      <w:r>
        <w:t>* ((V^3) *N/C) ^ (1/2)</w:t>
      </w:r>
    </w:p>
    <w:p w14:paraId="6F08A1ED">
      <w:pPr>
        <w:pStyle w:val="11"/>
        <w:ind w:left="1520" w:right="4065"/>
      </w:pPr>
      <w:r>
        <w:t>Or</w:t>
      </w:r>
      <w:r>
        <w:rPr>
          <w:spacing w:val="-1"/>
        </w:rPr>
        <w:t xml:space="preserve"> </w:t>
      </w:r>
      <w:r>
        <w:t>L</w:t>
      </w:r>
      <w:r>
        <w:rPr>
          <w:spacing w:val="-4"/>
        </w:rPr>
        <w:t xml:space="preserve"> </w:t>
      </w:r>
      <w:r>
        <w:t>=</w:t>
      </w:r>
      <w:r>
        <w:rPr>
          <w:spacing w:val="-3"/>
        </w:rPr>
        <w:t xml:space="preserve"> </w:t>
      </w:r>
      <w:r>
        <w:t>2</w:t>
      </w:r>
      <w:r>
        <w:rPr>
          <w:spacing w:val="-1"/>
        </w:rPr>
        <w:t xml:space="preserve"> </w:t>
      </w:r>
      <w:r>
        <w:t>*</w:t>
      </w:r>
      <w:r>
        <w:rPr>
          <w:spacing w:val="-1"/>
        </w:rPr>
        <w:t xml:space="preserve"> </w:t>
      </w:r>
      <w:r>
        <w:t>(((0.278*90)</w:t>
      </w:r>
      <w:r>
        <w:rPr>
          <w:spacing w:val="-1"/>
        </w:rPr>
        <w:t xml:space="preserve"> </w:t>
      </w:r>
      <w:r>
        <w:t>^3)</w:t>
      </w:r>
      <w:r>
        <w:rPr>
          <w:spacing w:val="-1"/>
        </w:rPr>
        <w:t xml:space="preserve"> </w:t>
      </w:r>
      <w:r>
        <w:t>*</w:t>
      </w:r>
      <w:r>
        <w:rPr>
          <w:spacing w:val="-2"/>
        </w:rPr>
        <w:t xml:space="preserve"> </w:t>
      </w:r>
      <w:r>
        <w:t>0.09</w:t>
      </w:r>
      <w:r>
        <w:rPr>
          <w:spacing w:val="-1"/>
        </w:rPr>
        <w:t xml:space="preserve"> </w:t>
      </w:r>
      <w:r>
        <w:t>/</w:t>
      </w:r>
      <w:r>
        <w:rPr>
          <w:spacing w:val="-1"/>
        </w:rPr>
        <w:t xml:space="preserve"> </w:t>
      </w:r>
      <w:r>
        <w:t>0.5)</w:t>
      </w:r>
      <w:r>
        <w:rPr>
          <w:spacing w:val="-2"/>
        </w:rPr>
        <w:t xml:space="preserve"> </w:t>
      </w:r>
      <w:r>
        <w:t>^</w:t>
      </w:r>
      <w:r>
        <w:rPr>
          <w:spacing w:val="-1"/>
        </w:rPr>
        <w:t xml:space="preserve"> </w:t>
      </w:r>
      <w:r>
        <w:t>(1/2)</w:t>
      </w:r>
      <w:r>
        <w:rPr>
          <w:spacing w:val="-57"/>
        </w:rPr>
        <w:t xml:space="preserve"> </w:t>
      </w:r>
      <w:r>
        <w:t>Or</w:t>
      </w:r>
      <w:r>
        <w:rPr>
          <w:spacing w:val="1"/>
        </w:rPr>
        <w:t xml:space="preserve"> </w:t>
      </w:r>
      <w:r>
        <w:t>L</w:t>
      </w:r>
      <w:r>
        <w:rPr>
          <w:spacing w:val="-3"/>
        </w:rPr>
        <w:t xml:space="preserve"> </w:t>
      </w:r>
      <w:r>
        <w:t>=</w:t>
      </w:r>
      <w:r>
        <w:rPr>
          <w:spacing w:val="-1"/>
        </w:rPr>
        <w:t xml:space="preserve"> </w:t>
      </w:r>
      <w:r>
        <w:t>106.066 m</w:t>
      </w:r>
    </w:p>
    <w:p w14:paraId="3938E0B5">
      <w:pPr>
        <w:pStyle w:val="11"/>
        <w:ind w:left="1520"/>
      </w:pPr>
      <w:r>
        <w:t>Headlight</w:t>
      </w:r>
      <w:r>
        <w:rPr>
          <w:spacing w:val="-2"/>
        </w:rPr>
        <w:t xml:space="preserve"> </w:t>
      </w:r>
      <w:r>
        <w:t>Distance</w:t>
      </w:r>
      <w:r>
        <w:rPr>
          <w:spacing w:val="-3"/>
        </w:rPr>
        <w:t xml:space="preserve"> </w:t>
      </w:r>
      <w:r>
        <w:t>Criteria:</w:t>
      </w:r>
    </w:p>
    <w:p w14:paraId="561150E6">
      <w:pPr>
        <w:pStyle w:val="11"/>
        <w:ind w:left="1520"/>
      </w:pPr>
      <w:r>
        <w:t>For L</w:t>
      </w:r>
      <w:r>
        <w:rPr>
          <w:spacing w:val="-3"/>
        </w:rPr>
        <w:t xml:space="preserve"> </w:t>
      </w:r>
      <w:r>
        <w:t>&gt;</w:t>
      </w:r>
      <w:r>
        <w:rPr>
          <w:spacing w:val="-2"/>
        </w:rPr>
        <w:t xml:space="preserve"> </w:t>
      </w:r>
      <w:r>
        <w:t>SSD</w:t>
      </w:r>
    </w:p>
    <w:p w14:paraId="71597CE4">
      <w:pPr>
        <w:pStyle w:val="11"/>
        <w:ind w:left="1520"/>
        <w:jc w:val="both"/>
      </w:pPr>
      <w:r>
        <w:t>L</w:t>
      </w:r>
      <w:r>
        <w:rPr>
          <w:spacing w:val="-4"/>
        </w:rPr>
        <w:t xml:space="preserve"> </w:t>
      </w:r>
      <w:r>
        <w:t>=</w:t>
      </w:r>
      <w:r>
        <w:rPr>
          <w:spacing w:val="1"/>
        </w:rPr>
        <w:t xml:space="preserve"> </w:t>
      </w:r>
      <w:r>
        <w:t>(N*S^2) / (1.5 +</w:t>
      </w:r>
      <w:r>
        <w:rPr>
          <w:spacing w:val="-1"/>
        </w:rPr>
        <w:t xml:space="preserve"> </w:t>
      </w:r>
      <w:r>
        <w:t>0.035*S)</w:t>
      </w:r>
    </w:p>
    <w:p w14:paraId="111921E7">
      <w:pPr>
        <w:pStyle w:val="11"/>
        <w:ind w:left="1760"/>
        <w:jc w:val="both"/>
      </w:pPr>
      <w:r>
        <w:t>=</w:t>
      </w:r>
      <w:r>
        <w:rPr>
          <w:spacing w:val="-1"/>
        </w:rPr>
        <w:t xml:space="preserve"> </w:t>
      </w:r>
      <w:r>
        <w:t>(0.09*153.66^2) / (1.5 +</w:t>
      </w:r>
      <w:r>
        <w:rPr>
          <w:spacing w:val="-1"/>
        </w:rPr>
        <w:t xml:space="preserve"> </w:t>
      </w:r>
      <w:r>
        <w:t>0.035*153.66)</w:t>
      </w:r>
    </w:p>
    <w:p w14:paraId="0C366420">
      <w:pPr>
        <w:pStyle w:val="11"/>
        <w:ind w:left="1760"/>
        <w:jc w:val="both"/>
      </w:pPr>
      <w:r>
        <w:t>=</w:t>
      </w:r>
      <w:r>
        <w:rPr>
          <w:spacing w:val="-1"/>
        </w:rPr>
        <w:t xml:space="preserve"> </w:t>
      </w:r>
      <w:r>
        <w:t>308.96 m</w:t>
      </w:r>
    </w:p>
    <w:p w14:paraId="1DABE4DC">
      <w:pPr>
        <w:pStyle w:val="11"/>
        <w:ind w:left="1520" w:right="1097"/>
        <w:jc w:val="both"/>
      </w:pPr>
      <w:r>
        <w:t>Therefore, the length of the transition curve as per the comfort criterion is</w:t>
      </w:r>
      <w:r>
        <w:rPr>
          <w:spacing w:val="1"/>
        </w:rPr>
        <w:t xml:space="preserve"> </w:t>
      </w:r>
      <w:r>
        <w:t>106.66m</w:t>
      </w:r>
      <w:r>
        <w:rPr>
          <w:spacing w:val="-11"/>
        </w:rPr>
        <w:t xml:space="preserve"> </w:t>
      </w:r>
      <w:r>
        <w:t>and</w:t>
      </w:r>
      <w:r>
        <w:rPr>
          <w:spacing w:val="-11"/>
        </w:rPr>
        <w:t xml:space="preserve"> </w:t>
      </w:r>
      <w:r>
        <w:t>as</w:t>
      </w:r>
      <w:r>
        <w:rPr>
          <w:spacing w:val="-11"/>
        </w:rPr>
        <w:t xml:space="preserve"> </w:t>
      </w:r>
      <w:r>
        <w:t>per</w:t>
      </w:r>
      <w:r>
        <w:rPr>
          <w:spacing w:val="-12"/>
        </w:rPr>
        <w:t xml:space="preserve"> </w:t>
      </w:r>
      <w:r>
        <w:t>headlight</w:t>
      </w:r>
      <w:r>
        <w:rPr>
          <w:spacing w:val="-11"/>
        </w:rPr>
        <w:t xml:space="preserve"> </w:t>
      </w:r>
      <w:r>
        <w:t>sight</w:t>
      </w:r>
      <w:r>
        <w:rPr>
          <w:spacing w:val="-11"/>
        </w:rPr>
        <w:t xml:space="preserve"> </w:t>
      </w:r>
      <w:r>
        <w:t>distance</w:t>
      </w:r>
      <w:r>
        <w:rPr>
          <w:spacing w:val="-10"/>
        </w:rPr>
        <w:t xml:space="preserve"> </w:t>
      </w:r>
      <w:r>
        <w:t>is</w:t>
      </w:r>
      <w:r>
        <w:rPr>
          <w:spacing w:val="-10"/>
        </w:rPr>
        <w:t xml:space="preserve"> </w:t>
      </w:r>
      <w:r>
        <w:t>308.96m.</w:t>
      </w:r>
      <w:r>
        <w:rPr>
          <w:spacing w:val="-11"/>
        </w:rPr>
        <w:t xml:space="preserve"> </w:t>
      </w:r>
      <w:r>
        <w:t>Usually,</w:t>
      </w:r>
      <w:r>
        <w:rPr>
          <w:spacing w:val="-11"/>
        </w:rPr>
        <w:t xml:space="preserve"> </w:t>
      </w:r>
      <w:r>
        <w:t>a</w:t>
      </w:r>
      <w:r>
        <w:rPr>
          <w:spacing w:val="-12"/>
        </w:rPr>
        <w:t xml:space="preserve"> </w:t>
      </w:r>
      <w:r>
        <w:t>higher</w:t>
      </w:r>
      <w:r>
        <w:rPr>
          <w:spacing w:val="-11"/>
        </w:rPr>
        <w:t xml:space="preserve"> </w:t>
      </w:r>
      <w:r>
        <w:t>value</w:t>
      </w:r>
      <w:r>
        <w:rPr>
          <w:spacing w:val="-58"/>
        </w:rPr>
        <w:t xml:space="preserve"> </w:t>
      </w:r>
      <w:r>
        <w:t>is</w:t>
      </w:r>
      <w:r>
        <w:rPr>
          <w:spacing w:val="-1"/>
        </w:rPr>
        <w:t xml:space="preserve"> </w:t>
      </w:r>
      <w:r>
        <w:t>adopted for</w:t>
      </w:r>
      <w:r>
        <w:rPr>
          <w:spacing w:val="-2"/>
        </w:rPr>
        <w:t xml:space="preserve"> </w:t>
      </w:r>
      <w:r>
        <w:t>design.</w:t>
      </w:r>
    </w:p>
    <w:p w14:paraId="66779F77">
      <w:pPr>
        <w:pStyle w:val="11"/>
        <w:spacing w:before="7"/>
      </w:pPr>
    </w:p>
    <w:p w14:paraId="162D8661">
      <w:pPr>
        <w:pStyle w:val="8"/>
        <w:numPr>
          <w:ilvl w:val="1"/>
          <w:numId w:val="27"/>
        </w:numPr>
        <w:tabs>
          <w:tab w:val="left" w:pos="1506"/>
        </w:tabs>
        <w:spacing w:before="1"/>
      </w:pPr>
      <w:r>
        <w:t>Summit</w:t>
      </w:r>
      <w:r>
        <w:rPr>
          <w:spacing w:val="-2"/>
        </w:rPr>
        <w:t xml:space="preserve"> </w:t>
      </w:r>
      <w:r>
        <w:t>Curve</w:t>
      </w:r>
      <w:r>
        <w:rPr>
          <w:spacing w:val="-3"/>
        </w:rPr>
        <w:t xml:space="preserve"> </w:t>
      </w:r>
      <w:r>
        <w:t>(Crest</w:t>
      </w:r>
      <w:r>
        <w:rPr>
          <w:spacing w:val="-2"/>
        </w:rPr>
        <w:t xml:space="preserve"> </w:t>
      </w:r>
      <w:r>
        <w:t>Curve)</w:t>
      </w:r>
    </w:p>
    <w:p w14:paraId="6B88EB29">
      <w:pPr>
        <w:pStyle w:val="11"/>
        <w:spacing w:before="14"/>
        <w:ind w:left="1506" w:right="1092"/>
      </w:pPr>
      <w:r>
        <w:t>Summit</w:t>
      </w:r>
      <w:r>
        <w:rPr>
          <w:spacing w:val="21"/>
        </w:rPr>
        <w:t xml:space="preserve"> </w:t>
      </w:r>
      <w:r>
        <w:t>curve</w:t>
      </w:r>
      <w:r>
        <w:rPr>
          <w:spacing w:val="18"/>
        </w:rPr>
        <w:t xml:space="preserve"> </w:t>
      </w:r>
      <w:r>
        <w:t>connects</w:t>
      </w:r>
      <w:r>
        <w:rPr>
          <w:spacing w:val="23"/>
        </w:rPr>
        <w:t xml:space="preserve"> </w:t>
      </w:r>
      <w:r>
        <w:t>rising</w:t>
      </w:r>
      <w:r>
        <w:rPr>
          <w:spacing w:val="21"/>
        </w:rPr>
        <w:t xml:space="preserve"> </w:t>
      </w:r>
      <w:r>
        <w:t>gradient</w:t>
      </w:r>
      <w:r>
        <w:rPr>
          <w:spacing w:val="20"/>
        </w:rPr>
        <w:t xml:space="preserve"> </w:t>
      </w:r>
      <w:r>
        <w:t>with</w:t>
      </w:r>
      <w:r>
        <w:rPr>
          <w:spacing w:val="23"/>
        </w:rPr>
        <w:t xml:space="preserve"> </w:t>
      </w:r>
      <w:r>
        <w:t>falling</w:t>
      </w:r>
      <w:r>
        <w:rPr>
          <w:spacing w:val="21"/>
        </w:rPr>
        <w:t xml:space="preserve"> </w:t>
      </w:r>
      <w:r>
        <w:t>gradient</w:t>
      </w:r>
      <w:r>
        <w:rPr>
          <w:spacing w:val="20"/>
        </w:rPr>
        <w:t xml:space="preserve"> </w:t>
      </w:r>
      <w:r>
        <w:t>hence,</w:t>
      </w:r>
      <w:r>
        <w:rPr>
          <w:spacing w:val="20"/>
        </w:rPr>
        <w:t xml:space="preserve"> </w:t>
      </w:r>
      <w:r>
        <w:t>the</w:t>
      </w:r>
      <w:r>
        <w:rPr>
          <w:spacing w:val="23"/>
        </w:rPr>
        <w:t xml:space="preserve"> </w:t>
      </w:r>
      <w:r>
        <w:t>curve</w:t>
      </w:r>
      <w:r>
        <w:rPr>
          <w:spacing w:val="-57"/>
        </w:rPr>
        <w:t xml:space="preserve"> </w:t>
      </w:r>
      <w:r>
        <w:t>has</w:t>
      </w:r>
      <w:r>
        <w:rPr>
          <w:spacing w:val="-1"/>
        </w:rPr>
        <w:t xml:space="preserve"> </w:t>
      </w:r>
      <w:r>
        <w:t>its convexity</w:t>
      </w:r>
      <w:r>
        <w:rPr>
          <w:spacing w:val="-8"/>
        </w:rPr>
        <w:t xml:space="preserve"> </w:t>
      </w:r>
      <w:r>
        <w:t>upwards.</w:t>
      </w:r>
      <w:r>
        <w:rPr>
          <w:spacing w:val="2"/>
        </w:rPr>
        <w:t xml:space="preserve"> </w:t>
      </w:r>
      <w:r>
        <w:t>It</w:t>
      </w:r>
      <w:r>
        <w:rPr>
          <w:spacing w:val="-1"/>
        </w:rPr>
        <w:t xml:space="preserve"> </w:t>
      </w:r>
      <w:r>
        <w:t>is also called as</w:t>
      </w:r>
      <w:r>
        <w:rPr>
          <w:spacing w:val="-1"/>
        </w:rPr>
        <w:t xml:space="preserve"> </w:t>
      </w:r>
      <w:r>
        <w:t>crest</w:t>
      </w:r>
      <w:r>
        <w:rPr>
          <w:spacing w:val="2"/>
        </w:rPr>
        <w:t xml:space="preserve"> </w:t>
      </w:r>
      <w:r>
        <w:t>curve.</w:t>
      </w:r>
    </w:p>
    <w:p w14:paraId="7EB27F5F">
      <w:pPr>
        <w:pStyle w:val="11"/>
      </w:pPr>
    </w:p>
    <w:p w14:paraId="20CD6CE7">
      <w:pPr>
        <w:pStyle w:val="11"/>
        <w:ind w:left="1506"/>
      </w:pPr>
      <w:r>
        <w:t>They</w:t>
      </w:r>
      <w:r>
        <w:rPr>
          <w:spacing w:val="-11"/>
        </w:rPr>
        <w:t xml:space="preserve"> </w:t>
      </w:r>
      <w:r>
        <w:t>are</w:t>
      </w:r>
      <w:r>
        <w:rPr>
          <w:spacing w:val="-7"/>
        </w:rPr>
        <w:t xml:space="preserve"> </w:t>
      </w:r>
      <w:r>
        <w:t>formed</w:t>
      </w:r>
      <w:r>
        <w:rPr>
          <w:spacing w:val="-6"/>
        </w:rPr>
        <w:t xml:space="preserve"> </w:t>
      </w:r>
      <w:r>
        <w:t>when</w:t>
      </w:r>
      <w:r>
        <w:rPr>
          <w:spacing w:val="-8"/>
        </w:rPr>
        <w:t xml:space="preserve"> </w:t>
      </w:r>
      <w:r>
        <w:t>two</w:t>
      </w:r>
      <w:r>
        <w:rPr>
          <w:spacing w:val="-9"/>
        </w:rPr>
        <w:t xml:space="preserve"> </w:t>
      </w:r>
      <w:r>
        <w:t>gradients</w:t>
      </w:r>
      <w:r>
        <w:rPr>
          <w:spacing w:val="-7"/>
        </w:rPr>
        <w:t xml:space="preserve"> </w:t>
      </w:r>
      <w:r>
        <w:t>meet</w:t>
      </w:r>
      <w:r>
        <w:rPr>
          <w:spacing w:val="-7"/>
        </w:rPr>
        <w:t xml:space="preserve"> </w:t>
      </w:r>
      <w:r>
        <w:t>as</w:t>
      </w:r>
      <w:r>
        <w:rPr>
          <w:spacing w:val="-5"/>
        </w:rPr>
        <w:t xml:space="preserve"> </w:t>
      </w:r>
      <w:r>
        <w:t>in</w:t>
      </w:r>
      <w:r>
        <w:rPr>
          <w:spacing w:val="-7"/>
        </w:rPr>
        <w:t xml:space="preserve"> </w:t>
      </w:r>
      <w:r>
        <w:t>any</w:t>
      </w:r>
      <w:r>
        <w:rPr>
          <w:spacing w:val="-11"/>
        </w:rPr>
        <w:t xml:space="preserve"> </w:t>
      </w:r>
      <w:r>
        <w:t>of</w:t>
      </w:r>
      <w:r>
        <w:rPr>
          <w:spacing w:val="-8"/>
        </w:rPr>
        <w:t xml:space="preserve"> </w:t>
      </w:r>
      <w:r>
        <w:t>the</w:t>
      </w:r>
      <w:r>
        <w:rPr>
          <w:spacing w:val="-6"/>
        </w:rPr>
        <w:t xml:space="preserve"> </w:t>
      </w:r>
      <w:r>
        <w:t>following</w:t>
      </w:r>
      <w:r>
        <w:rPr>
          <w:spacing w:val="-7"/>
        </w:rPr>
        <w:t xml:space="preserve"> </w:t>
      </w:r>
      <w:r>
        <w:t>four</w:t>
      </w:r>
      <w:r>
        <w:rPr>
          <w:spacing w:val="-7"/>
        </w:rPr>
        <w:t xml:space="preserve"> </w:t>
      </w:r>
      <w:r>
        <w:t>ways:</w:t>
      </w:r>
    </w:p>
    <w:p w14:paraId="03D7AA78">
      <w:pPr>
        <w:pStyle w:val="23"/>
        <w:numPr>
          <w:ilvl w:val="0"/>
          <w:numId w:val="29"/>
        </w:numPr>
        <w:tabs>
          <w:tab w:val="left" w:pos="1865"/>
          <w:tab w:val="left" w:pos="1866"/>
        </w:tabs>
        <w:spacing w:before="2"/>
        <w:rPr>
          <w:sz w:val="24"/>
        </w:rPr>
      </w:pPr>
      <w:r>
        <w:rPr>
          <w:sz w:val="24"/>
        </w:rPr>
        <w:t>When</w:t>
      </w:r>
      <w:r>
        <w:rPr>
          <w:spacing w:val="-1"/>
          <w:sz w:val="24"/>
        </w:rPr>
        <w:t xml:space="preserve"> </w:t>
      </w:r>
      <w:r>
        <w:rPr>
          <w:sz w:val="24"/>
        </w:rPr>
        <w:t>a</w:t>
      </w:r>
      <w:r>
        <w:rPr>
          <w:spacing w:val="-2"/>
          <w:sz w:val="24"/>
        </w:rPr>
        <w:t xml:space="preserve"> </w:t>
      </w:r>
      <w:r>
        <w:rPr>
          <w:sz w:val="24"/>
        </w:rPr>
        <w:t>positive</w:t>
      </w:r>
      <w:r>
        <w:rPr>
          <w:spacing w:val="-2"/>
          <w:sz w:val="24"/>
        </w:rPr>
        <w:t xml:space="preserve"> </w:t>
      </w:r>
      <w:r>
        <w:rPr>
          <w:sz w:val="24"/>
        </w:rPr>
        <w:t>gradient</w:t>
      </w:r>
      <w:r>
        <w:rPr>
          <w:spacing w:val="1"/>
          <w:sz w:val="24"/>
        </w:rPr>
        <w:t xml:space="preserve"> </w:t>
      </w:r>
      <w:r>
        <w:rPr>
          <w:sz w:val="24"/>
        </w:rPr>
        <w:t>meets</w:t>
      </w:r>
      <w:r>
        <w:rPr>
          <w:spacing w:val="-1"/>
          <w:sz w:val="24"/>
        </w:rPr>
        <w:t xml:space="preserve"> </w:t>
      </w:r>
      <w:r>
        <w:rPr>
          <w:sz w:val="24"/>
        </w:rPr>
        <w:t>another</w:t>
      </w:r>
      <w:r>
        <w:rPr>
          <w:spacing w:val="-1"/>
          <w:sz w:val="24"/>
        </w:rPr>
        <w:t xml:space="preserve"> </w:t>
      </w:r>
      <w:r>
        <w:rPr>
          <w:sz w:val="24"/>
        </w:rPr>
        <w:t>positive gradient.</w:t>
      </w:r>
    </w:p>
    <w:p w14:paraId="03B37B30">
      <w:pPr>
        <w:pStyle w:val="23"/>
        <w:numPr>
          <w:ilvl w:val="0"/>
          <w:numId w:val="29"/>
        </w:numPr>
        <w:tabs>
          <w:tab w:val="left" w:pos="1865"/>
          <w:tab w:val="left" w:pos="1866"/>
        </w:tabs>
        <w:spacing w:before="20"/>
        <w:rPr>
          <w:sz w:val="24"/>
        </w:rPr>
      </w:pPr>
      <w:r>
        <w:rPr>
          <w:sz w:val="24"/>
        </w:rPr>
        <w:t>When</w:t>
      </w:r>
      <w:r>
        <w:rPr>
          <w:spacing w:val="-2"/>
          <w:sz w:val="24"/>
        </w:rPr>
        <w:t xml:space="preserve"> </w:t>
      </w:r>
      <w:r>
        <w:rPr>
          <w:sz w:val="24"/>
        </w:rPr>
        <w:t>positive</w:t>
      </w:r>
      <w:r>
        <w:rPr>
          <w:spacing w:val="-2"/>
          <w:sz w:val="24"/>
        </w:rPr>
        <w:t xml:space="preserve"> </w:t>
      </w:r>
      <w:r>
        <w:rPr>
          <w:sz w:val="24"/>
        </w:rPr>
        <w:t>gradient meets</w:t>
      </w:r>
      <w:r>
        <w:rPr>
          <w:spacing w:val="-1"/>
          <w:sz w:val="24"/>
        </w:rPr>
        <w:t xml:space="preserve"> </w:t>
      </w:r>
      <w:r>
        <w:rPr>
          <w:sz w:val="24"/>
        </w:rPr>
        <w:t>a</w:t>
      </w:r>
      <w:r>
        <w:rPr>
          <w:spacing w:val="-2"/>
          <w:sz w:val="24"/>
        </w:rPr>
        <w:t xml:space="preserve"> </w:t>
      </w:r>
      <w:r>
        <w:rPr>
          <w:sz w:val="24"/>
        </w:rPr>
        <w:t>flat gradient.</w:t>
      </w:r>
    </w:p>
    <w:p w14:paraId="17899FC1">
      <w:pPr>
        <w:pStyle w:val="23"/>
        <w:numPr>
          <w:ilvl w:val="0"/>
          <w:numId w:val="29"/>
        </w:numPr>
        <w:tabs>
          <w:tab w:val="left" w:pos="1865"/>
          <w:tab w:val="left" w:pos="1866"/>
        </w:tabs>
        <w:spacing w:before="23"/>
        <w:rPr>
          <w:sz w:val="24"/>
        </w:rPr>
      </w:pPr>
      <w:r>
        <w:rPr>
          <w:sz w:val="24"/>
        </w:rPr>
        <w:t>When</w:t>
      </w:r>
      <w:r>
        <w:rPr>
          <w:spacing w:val="-1"/>
          <w:sz w:val="24"/>
        </w:rPr>
        <w:t xml:space="preserve"> </w:t>
      </w:r>
      <w:r>
        <w:rPr>
          <w:sz w:val="24"/>
        </w:rPr>
        <w:t>an</w:t>
      </w:r>
      <w:r>
        <w:rPr>
          <w:spacing w:val="-1"/>
          <w:sz w:val="24"/>
        </w:rPr>
        <w:t xml:space="preserve"> </w:t>
      </w:r>
      <w:r>
        <w:rPr>
          <w:sz w:val="24"/>
        </w:rPr>
        <w:t>ascending</w:t>
      </w:r>
      <w:r>
        <w:rPr>
          <w:spacing w:val="-2"/>
          <w:sz w:val="24"/>
        </w:rPr>
        <w:t xml:space="preserve"> </w:t>
      </w:r>
      <w:r>
        <w:rPr>
          <w:sz w:val="24"/>
        </w:rPr>
        <w:t>gradient</w:t>
      </w:r>
      <w:r>
        <w:rPr>
          <w:spacing w:val="-1"/>
          <w:sz w:val="24"/>
        </w:rPr>
        <w:t xml:space="preserve"> </w:t>
      </w:r>
      <w:r>
        <w:rPr>
          <w:sz w:val="24"/>
        </w:rPr>
        <w:t>meets</w:t>
      </w:r>
      <w:r>
        <w:rPr>
          <w:spacing w:val="-1"/>
          <w:sz w:val="24"/>
        </w:rPr>
        <w:t xml:space="preserve"> </w:t>
      </w:r>
      <w:r>
        <w:rPr>
          <w:sz w:val="24"/>
        </w:rPr>
        <w:t>a</w:t>
      </w:r>
      <w:r>
        <w:rPr>
          <w:spacing w:val="-1"/>
          <w:sz w:val="24"/>
        </w:rPr>
        <w:t xml:space="preserve"> </w:t>
      </w:r>
      <w:r>
        <w:rPr>
          <w:sz w:val="24"/>
        </w:rPr>
        <w:t>descending</w:t>
      </w:r>
      <w:r>
        <w:rPr>
          <w:spacing w:val="-2"/>
          <w:sz w:val="24"/>
        </w:rPr>
        <w:t xml:space="preserve"> </w:t>
      </w:r>
      <w:r>
        <w:rPr>
          <w:sz w:val="24"/>
        </w:rPr>
        <w:t>gradient.</w:t>
      </w:r>
    </w:p>
    <w:p w14:paraId="15C27540">
      <w:pPr>
        <w:pStyle w:val="23"/>
        <w:numPr>
          <w:ilvl w:val="0"/>
          <w:numId w:val="29"/>
        </w:numPr>
        <w:tabs>
          <w:tab w:val="left" w:pos="1865"/>
          <w:tab w:val="left" w:pos="1866"/>
        </w:tabs>
        <w:spacing w:before="21"/>
        <w:rPr>
          <w:sz w:val="24"/>
        </w:rPr>
      </w:pPr>
      <w:r>
        <w:rPr>
          <w:sz w:val="24"/>
        </w:rPr>
        <w:t>When</w:t>
      </w:r>
      <w:r>
        <w:rPr>
          <w:spacing w:val="-1"/>
          <w:sz w:val="24"/>
        </w:rPr>
        <w:t xml:space="preserve"> </w:t>
      </w:r>
      <w:r>
        <w:rPr>
          <w:sz w:val="24"/>
        </w:rPr>
        <w:t>a</w:t>
      </w:r>
      <w:r>
        <w:rPr>
          <w:spacing w:val="-2"/>
          <w:sz w:val="24"/>
        </w:rPr>
        <w:t xml:space="preserve"> </w:t>
      </w:r>
      <w:r>
        <w:rPr>
          <w:sz w:val="24"/>
        </w:rPr>
        <w:t>descending</w:t>
      </w:r>
      <w:r>
        <w:rPr>
          <w:spacing w:val="-2"/>
          <w:sz w:val="24"/>
        </w:rPr>
        <w:t xml:space="preserve"> </w:t>
      </w:r>
      <w:r>
        <w:rPr>
          <w:sz w:val="24"/>
        </w:rPr>
        <w:t>gradient</w:t>
      </w:r>
      <w:r>
        <w:rPr>
          <w:spacing w:val="-1"/>
          <w:sz w:val="24"/>
        </w:rPr>
        <w:t xml:space="preserve"> </w:t>
      </w:r>
      <w:r>
        <w:rPr>
          <w:sz w:val="24"/>
        </w:rPr>
        <w:t>meets</w:t>
      </w:r>
      <w:r>
        <w:rPr>
          <w:spacing w:val="-1"/>
          <w:sz w:val="24"/>
        </w:rPr>
        <w:t xml:space="preserve"> </w:t>
      </w:r>
      <w:r>
        <w:rPr>
          <w:sz w:val="24"/>
        </w:rPr>
        <w:t>another</w:t>
      </w:r>
      <w:r>
        <w:rPr>
          <w:spacing w:val="-1"/>
          <w:sz w:val="24"/>
        </w:rPr>
        <w:t xml:space="preserve"> </w:t>
      </w:r>
      <w:r>
        <w:rPr>
          <w:sz w:val="24"/>
        </w:rPr>
        <w:t>descending gradient.</w:t>
      </w:r>
    </w:p>
    <w:p w14:paraId="6018CC53">
      <w:pPr>
        <w:rPr>
          <w:sz w:val="24"/>
        </w:rPr>
        <w:sectPr>
          <w:headerReference r:id="rId45" w:type="default"/>
          <w:footerReference r:id="rId46" w:type="default"/>
          <w:pgSz w:w="12240" w:h="15840"/>
          <w:pgMar w:top="1500" w:right="340" w:bottom="1200" w:left="1720" w:header="0" w:footer="1014" w:gutter="0"/>
          <w:cols w:space="720" w:num="1"/>
        </w:sectPr>
      </w:pPr>
    </w:p>
    <w:p w14:paraId="32636F35">
      <w:pPr>
        <w:pStyle w:val="11"/>
        <w:spacing w:before="3"/>
        <w:rPr>
          <w:sz w:val="10"/>
        </w:rPr>
      </w:pPr>
    </w:p>
    <w:p w14:paraId="2BAE230A">
      <w:pPr>
        <w:pStyle w:val="11"/>
        <w:spacing w:before="90"/>
        <w:ind w:left="1506" w:right="1097"/>
        <w:jc w:val="both"/>
      </w:pPr>
      <w:r>
        <w:t>The</w:t>
      </w:r>
      <w:r>
        <w:rPr>
          <w:spacing w:val="-7"/>
        </w:rPr>
        <w:t xml:space="preserve"> </w:t>
      </w:r>
      <w:r>
        <w:t>maximum</w:t>
      </w:r>
      <w:r>
        <w:rPr>
          <w:spacing w:val="-6"/>
        </w:rPr>
        <w:t xml:space="preserve"> </w:t>
      </w:r>
      <w:r>
        <w:t>value</w:t>
      </w:r>
      <w:r>
        <w:rPr>
          <w:spacing w:val="-7"/>
        </w:rPr>
        <w:t xml:space="preserve"> </w:t>
      </w:r>
      <w:r>
        <w:t>of</w:t>
      </w:r>
      <w:r>
        <w:rPr>
          <w:spacing w:val="-8"/>
        </w:rPr>
        <w:t xml:space="preserve"> </w:t>
      </w:r>
      <w:r>
        <w:t>N</w:t>
      </w:r>
      <w:r>
        <w:rPr>
          <w:spacing w:val="-7"/>
        </w:rPr>
        <w:t xml:space="preserve"> </w:t>
      </w:r>
      <w:r>
        <w:t>adopted</w:t>
      </w:r>
      <w:r>
        <w:rPr>
          <w:spacing w:val="-7"/>
        </w:rPr>
        <w:t xml:space="preserve"> </w:t>
      </w:r>
      <w:r>
        <w:t>is</w:t>
      </w:r>
      <w:r>
        <w:rPr>
          <w:spacing w:val="-5"/>
        </w:rPr>
        <w:t xml:space="preserve"> </w:t>
      </w:r>
      <w:r>
        <w:t>in</w:t>
      </w:r>
      <w:r>
        <w:rPr>
          <w:spacing w:val="-6"/>
        </w:rPr>
        <w:t xml:space="preserve"> </w:t>
      </w:r>
      <w:r>
        <w:t>longitudinal</w:t>
      </w:r>
      <w:r>
        <w:rPr>
          <w:spacing w:val="-6"/>
        </w:rPr>
        <w:t xml:space="preserve"> </w:t>
      </w:r>
      <w:r>
        <w:t>profile</w:t>
      </w:r>
      <w:r>
        <w:rPr>
          <w:spacing w:val="-6"/>
        </w:rPr>
        <w:t xml:space="preserve"> </w:t>
      </w:r>
      <w:r>
        <w:t>12</w:t>
      </w:r>
      <w:r>
        <w:rPr>
          <w:spacing w:val="-6"/>
        </w:rPr>
        <w:t xml:space="preserve"> </w:t>
      </w:r>
      <w:r>
        <w:t>%</w:t>
      </w:r>
      <w:r>
        <w:rPr>
          <w:spacing w:val="-7"/>
        </w:rPr>
        <w:t xml:space="preserve"> </w:t>
      </w:r>
      <w:r>
        <w:t>and</w:t>
      </w:r>
      <w:r>
        <w:rPr>
          <w:spacing w:val="-5"/>
        </w:rPr>
        <w:t xml:space="preserve"> </w:t>
      </w:r>
      <w:r>
        <w:t>minimum</w:t>
      </w:r>
      <w:r>
        <w:rPr>
          <w:spacing w:val="-58"/>
        </w:rPr>
        <w:t xml:space="preserve"> </w:t>
      </w:r>
      <w:r>
        <w:t>value of N is 1 %. During design, sight distance is considered and according to</w:t>
      </w:r>
      <w:r>
        <w:rPr>
          <w:spacing w:val="-57"/>
        </w:rPr>
        <w:t xml:space="preserve"> </w:t>
      </w:r>
      <w:r>
        <w:t>NRS 2070, that the headlight sight distance will be stopping sight distance,</w:t>
      </w:r>
      <w:r>
        <w:rPr>
          <w:spacing w:val="1"/>
        </w:rPr>
        <w:t xml:space="preserve"> </w:t>
      </w:r>
      <w:r>
        <w:t>minimum value of stopping sight distance is 15 m and that the centripetal</w:t>
      </w:r>
      <w:r>
        <w:rPr>
          <w:spacing w:val="1"/>
        </w:rPr>
        <w:t xml:space="preserve"> </w:t>
      </w:r>
      <w:r>
        <w:t>acceleration will be</w:t>
      </w:r>
      <w:r>
        <w:rPr>
          <w:spacing w:val="-2"/>
        </w:rPr>
        <w:t xml:space="preserve"> </w:t>
      </w:r>
      <w:r>
        <w:t>of 0.3 m/s</w:t>
      </w:r>
      <w:r>
        <w:rPr>
          <w:vertAlign w:val="superscript"/>
        </w:rPr>
        <w:t>2</w:t>
      </w:r>
      <w:r>
        <w:t>.</w:t>
      </w:r>
    </w:p>
    <w:p w14:paraId="528307DB">
      <w:pPr>
        <w:pStyle w:val="11"/>
        <w:ind w:left="1520"/>
        <w:jc w:val="both"/>
      </w:pPr>
      <w:r>
        <w:t>Case</w:t>
      </w:r>
      <w:r>
        <w:rPr>
          <w:spacing w:val="-2"/>
        </w:rPr>
        <w:t xml:space="preserve"> </w:t>
      </w:r>
      <w:r>
        <w:t>(a): when</w:t>
      </w:r>
      <w:r>
        <w:rPr>
          <w:spacing w:val="1"/>
        </w:rPr>
        <w:t xml:space="preserve"> </w:t>
      </w:r>
      <w:r>
        <w:t>L</w:t>
      </w:r>
      <w:r>
        <w:rPr>
          <w:spacing w:val="-4"/>
        </w:rPr>
        <w:t xml:space="preserve"> </w:t>
      </w:r>
      <w:r>
        <w:t>&gt;</w:t>
      </w:r>
      <w:r>
        <w:rPr>
          <w:spacing w:val="-1"/>
        </w:rPr>
        <w:t xml:space="preserve"> </w:t>
      </w:r>
      <w:r>
        <w:t>SSD</w:t>
      </w:r>
    </w:p>
    <w:p w14:paraId="07D13281">
      <w:pPr>
        <w:pStyle w:val="11"/>
        <w:ind w:left="3203"/>
        <w:jc w:val="both"/>
      </w:pPr>
      <w:r>
        <w:t>L</w:t>
      </w:r>
      <w:r>
        <w:rPr>
          <w:spacing w:val="-4"/>
        </w:rPr>
        <w:t xml:space="preserve"> </w:t>
      </w:r>
      <w:r>
        <w:t>=</w:t>
      </w:r>
      <w:r>
        <w:rPr>
          <w:spacing w:val="-1"/>
        </w:rPr>
        <w:t xml:space="preserve"> </w:t>
      </w:r>
      <w:r>
        <w:t>NS</w:t>
      </w:r>
      <w:r>
        <w:rPr>
          <w:vertAlign w:val="superscript"/>
        </w:rPr>
        <w:t>2</w:t>
      </w:r>
      <w:r>
        <w:t>/ ((2H)</w:t>
      </w:r>
      <w:r>
        <w:rPr>
          <w:vertAlign w:val="superscript"/>
        </w:rPr>
        <w:t>0.5</w:t>
      </w:r>
      <w:r>
        <w:rPr>
          <w:spacing w:val="1"/>
        </w:rPr>
        <w:t xml:space="preserve"> </w:t>
      </w:r>
      <w:r>
        <w:t>+</w:t>
      </w:r>
      <w:r>
        <w:rPr>
          <w:spacing w:val="-1"/>
        </w:rPr>
        <w:t xml:space="preserve"> </w:t>
      </w:r>
      <w:r>
        <w:t>(2h)</w:t>
      </w:r>
      <w:r>
        <w:rPr>
          <w:vertAlign w:val="superscript"/>
        </w:rPr>
        <w:t>0.5</w:t>
      </w:r>
      <w:r>
        <w:t>))</w:t>
      </w:r>
      <w:r>
        <w:rPr>
          <w:vertAlign w:val="superscript"/>
        </w:rPr>
        <w:t>2</w:t>
      </w:r>
    </w:p>
    <w:p w14:paraId="7F8B3F73">
      <w:pPr>
        <w:pStyle w:val="11"/>
        <w:ind w:left="1520"/>
        <w:jc w:val="both"/>
      </w:pPr>
      <w:r>
        <w:t>Case</w:t>
      </w:r>
      <w:r>
        <w:rPr>
          <w:spacing w:val="-2"/>
        </w:rPr>
        <w:t xml:space="preserve"> </w:t>
      </w:r>
      <w:r>
        <w:t>(b):</w:t>
      </w:r>
      <w:r>
        <w:rPr>
          <w:spacing w:val="-1"/>
        </w:rPr>
        <w:t xml:space="preserve"> </w:t>
      </w:r>
      <w:r>
        <w:t>when</w:t>
      </w:r>
      <w:r>
        <w:rPr>
          <w:spacing w:val="3"/>
        </w:rPr>
        <w:t xml:space="preserve"> </w:t>
      </w:r>
      <w:r>
        <w:t>L</w:t>
      </w:r>
      <w:r>
        <w:rPr>
          <w:spacing w:val="-3"/>
        </w:rPr>
        <w:t xml:space="preserve"> </w:t>
      </w:r>
      <w:r>
        <w:t>&lt;</w:t>
      </w:r>
      <w:r>
        <w:rPr>
          <w:spacing w:val="-2"/>
        </w:rPr>
        <w:t xml:space="preserve"> </w:t>
      </w:r>
      <w:r>
        <w:t>SSD</w:t>
      </w:r>
    </w:p>
    <w:p w14:paraId="1C0E0EA6">
      <w:pPr>
        <w:pStyle w:val="11"/>
        <w:ind w:left="3203"/>
        <w:jc w:val="both"/>
      </w:pPr>
      <w:r>
        <w:rPr>
          <w:spacing w:val="-1"/>
        </w:rPr>
        <w:t>L</w:t>
      </w:r>
      <w:r>
        <w:rPr>
          <w:spacing w:val="-3"/>
        </w:rPr>
        <w:t xml:space="preserve"> </w:t>
      </w:r>
      <w:r>
        <w:rPr>
          <w:spacing w:val="-1"/>
        </w:rPr>
        <w:t>= 2S</w:t>
      </w:r>
      <w:r>
        <w:rPr>
          <w:spacing w:val="1"/>
        </w:rPr>
        <w:t xml:space="preserve"> </w:t>
      </w:r>
      <w:r>
        <w:t>– ((2H)</w:t>
      </w:r>
      <w:r>
        <w:rPr>
          <w:vertAlign w:val="superscript"/>
        </w:rPr>
        <w:t>0.5</w:t>
      </w:r>
      <w:r>
        <w:rPr>
          <w:spacing w:val="1"/>
        </w:rPr>
        <w:t xml:space="preserve"> </w:t>
      </w:r>
      <w:r>
        <w:t>+</w:t>
      </w:r>
      <w:r>
        <w:rPr>
          <w:spacing w:val="-1"/>
        </w:rPr>
        <w:t xml:space="preserve"> </w:t>
      </w:r>
      <w:r>
        <w:t>(2h)</w:t>
      </w:r>
      <w:r>
        <w:rPr>
          <w:vertAlign w:val="superscript"/>
        </w:rPr>
        <w:t>0.5</w:t>
      </w:r>
      <w:r>
        <w:t>)</w:t>
      </w:r>
      <w:r>
        <w:rPr>
          <w:vertAlign w:val="superscript"/>
        </w:rPr>
        <w:t>2</w:t>
      </w:r>
      <w:r>
        <w:rPr>
          <w:spacing w:val="-18"/>
        </w:rPr>
        <w:t xml:space="preserve"> </w:t>
      </w:r>
      <w:r>
        <w:t>/ N</w:t>
      </w:r>
    </w:p>
    <w:p w14:paraId="6254B11F">
      <w:pPr>
        <w:pStyle w:val="11"/>
        <w:ind w:left="1520"/>
        <w:jc w:val="both"/>
      </w:pPr>
      <w:r>
        <w:t>N</w:t>
      </w:r>
      <w:r>
        <w:rPr>
          <w:spacing w:val="-2"/>
        </w:rPr>
        <w:t xml:space="preserve"> </w:t>
      </w:r>
      <w:r>
        <w:t>=</w:t>
      </w:r>
      <w:r>
        <w:rPr>
          <w:spacing w:val="-3"/>
        </w:rPr>
        <w:t xml:space="preserve"> </w:t>
      </w:r>
      <w:r>
        <w:t>algebraic</w:t>
      </w:r>
      <w:r>
        <w:rPr>
          <w:spacing w:val="-1"/>
        </w:rPr>
        <w:t xml:space="preserve"> </w:t>
      </w:r>
      <w:r>
        <w:t>difference</w:t>
      </w:r>
      <w:r>
        <w:rPr>
          <w:spacing w:val="-1"/>
        </w:rPr>
        <w:t xml:space="preserve"> </w:t>
      </w:r>
      <w:r>
        <w:t>of</w:t>
      </w:r>
      <w:r>
        <w:rPr>
          <w:spacing w:val="-1"/>
        </w:rPr>
        <w:t xml:space="preserve"> </w:t>
      </w:r>
      <w:r>
        <w:t>grade</w:t>
      </w:r>
    </w:p>
    <w:p w14:paraId="661BE2A7">
      <w:pPr>
        <w:pStyle w:val="11"/>
        <w:rPr>
          <w:sz w:val="20"/>
        </w:rPr>
      </w:pPr>
      <w:r>
        <w:drawing>
          <wp:anchor distT="0" distB="0" distL="0" distR="0" simplePos="0" relativeHeight="251662336" behindDoc="0" locked="0" layoutInCell="1" allowOverlap="1">
            <wp:simplePos x="0" y="0"/>
            <wp:positionH relativeFrom="margin">
              <wp:posOffset>1146810</wp:posOffset>
            </wp:positionH>
            <wp:positionV relativeFrom="paragraph">
              <wp:posOffset>78740</wp:posOffset>
            </wp:positionV>
            <wp:extent cx="4008120" cy="2400935"/>
            <wp:effectExtent l="0" t="0" r="0" b="0"/>
            <wp:wrapNone/>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008120" cy="2400935"/>
                    </a:xfrm>
                    <a:prstGeom prst="rect">
                      <a:avLst/>
                    </a:prstGeom>
                  </pic:spPr>
                </pic:pic>
              </a:graphicData>
            </a:graphic>
          </wp:anchor>
        </w:drawing>
      </w:r>
    </w:p>
    <w:p w14:paraId="56D30C30">
      <w:pPr>
        <w:pStyle w:val="11"/>
        <w:rPr>
          <w:sz w:val="20"/>
        </w:rPr>
      </w:pPr>
    </w:p>
    <w:p w14:paraId="79878060">
      <w:pPr>
        <w:pStyle w:val="11"/>
        <w:spacing w:before="7"/>
        <w:rPr>
          <w:sz w:val="16"/>
        </w:rPr>
      </w:pPr>
    </w:p>
    <w:p w14:paraId="18A119D0">
      <w:pPr>
        <w:spacing w:before="40"/>
        <w:ind w:left="802" w:right="439"/>
        <w:jc w:val="center"/>
        <w:rPr>
          <w:i/>
          <w:color w:val="44536A"/>
          <w:sz w:val="24"/>
        </w:rPr>
      </w:pPr>
      <w:bookmarkStart w:id="62" w:name="_bookmark63"/>
      <w:bookmarkEnd w:id="62"/>
    </w:p>
    <w:p w14:paraId="6CE9D432">
      <w:pPr>
        <w:spacing w:before="40"/>
        <w:ind w:left="802" w:right="439"/>
        <w:jc w:val="center"/>
        <w:rPr>
          <w:i/>
          <w:color w:val="44536A"/>
          <w:sz w:val="24"/>
        </w:rPr>
      </w:pPr>
    </w:p>
    <w:p w14:paraId="4A70C385">
      <w:pPr>
        <w:spacing w:before="40"/>
        <w:ind w:left="802" w:right="439"/>
        <w:jc w:val="center"/>
        <w:rPr>
          <w:i/>
          <w:color w:val="44536A"/>
          <w:sz w:val="24"/>
        </w:rPr>
      </w:pPr>
    </w:p>
    <w:p w14:paraId="03BE2C9D">
      <w:pPr>
        <w:spacing w:before="40"/>
        <w:ind w:left="802" w:right="439"/>
        <w:jc w:val="center"/>
        <w:rPr>
          <w:i/>
          <w:color w:val="44536A"/>
          <w:sz w:val="24"/>
        </w:rPr>
      </w:pPr>
    </w:p>
    <w:p w14:paraId="7FE091B8">
      <w:pPr>
        <w:spacing w:before="40"/>
        <w:ind w:left="802" w:right="439"/>
        <w:jc w:val="center"/>
        <w:rPr>
          <w:i/>
          <w:color w:val="44536A"/>
          <w:sz w:val="24"/>
        </w:rPr>
      </w:pPr>
    </w:p>
    <w:p w14:paraId="5FB5016A">
      <w:pPr>
        <w:spacing w:before="40"/>
        <w:ind w:left="802" w:right="439"/>
        <w:jc w:val="center"/>
        <w:rPr>
          <w:i/>
          <w:color w:val="44536A"/>
          <w:sz w:val="24"/>
        </w:rPr>
      </w:pPr>
    </w:p>
    <w:p w14:paraId="3E83DA8C">
      <w:pPr>
        <w:spacing w:before="40"/>
        <w:ind w:left="802" w:right="439"/>
        <w:jc w:val="center"/>
        <w:rPr>
          <w:i/>
          <w:color w:val="44536A"/>
          <w:sz w:val="24"/>
        </w:rPr>
      </w:pPr>
    </w:p>
    <w:p w14:paraId="0F143632">
      <w:pPr>
        <w:spacing w:before="40"/>
        <w:ind w:left="802" w:right="439"/>
        <w:jc w:val="center"/>
        <w:rPr>
          <w:i/>
          <w:color w:val="44536A"/>
          <w:sz w:val="24"/>
        </w:rPr>
      </w:pPr>
    </w:p>
    <w:p w14:paraId="7CD9BF9E">
      <w:pPr>
        <w:spacing w:before="40"/>
        <w:ind w:left="802" w:right="439"/>
        <w:jc w:val="center"/>
        <w:rPr>
          <w:i/>
          <w:color w:val="44536A"/>
          <w:sz w:val="24"/>
        </w:rPr>
      </w:pPr>
    </w:p>
    <w:p w14:paraId="33C28E3F">
      <w:pPr>
        <w:spacing w:before="40"/>
        <w:ind w:left="802" w:right="439"/>
        <w:jc w:val="center"/>
        <w:rPr>
          <w:i/>
          <w:color w:val="44536A"/>
          <w:sz w:val="24"/>
        </w:rPr>
      </w:pPr>
    </w:p>
    <w:p w14:paraId="005CBC53">
      <w:pPr>
        <w:spacing w:before="40"/>
        <w:ind w:left="802" w:right="439"/>
        <w:jc w:val="center"/>
        <w:rPr>
          <w:i/>
          <w:color w:val="44536A"/>
          <w:sz w:val="24"/>
        </w:rPr>
      </w:pPr>
    </w:p>
    <w:p w14:paraId="5E54D524">
      <w:pPr>
        <w:spacing w:before="40"/>
        <w:ind w:left="802" w:right="439"/>
        <w:jc w:val="center"/>
        <w:rPr>
          <w:i/>
          <w:sz w:val="24"/>
        </w:rPr>
      </w:pPr>
      <w:r>
        <w:rPr>
          <w:i/>
          <w:color w:val="44536A"/>
          <w:sz w:val="24"/>
        </w:rPr>
        <w:t>Figure</w:t>
      </w:r>
      <w:r>
        <w:rPr>
          <w:i/>
          <w:color w:val="44536A"/>
          <w:spacing w:val="-2"/>
          <w:sz w:val="24"/>
        </w:rPr>
        <w:t xml:space="preserve"> 10</w:t>
      </w:r>
      <w:r>
        <w:rPr>
          <w:i/>
          <w:color w:val="44536A"/>
          <w:sz w:val="24"/>
        </w:rPr>
        <w:t>: Summit</w:t>
      </w:r>
      <w:r>
        <w:rPr>
          <w:i/>
          <w:color w:val="44536A"/>
          <w:spacing w:val="-1"/>
          <w:sz w:val="24"/>
        </w:rPr>
        <w:t xml:space="preserve"> </w:t>
      </w:r>
      <w:r>
        <w:rPr>
          <w:i/>
          <w:color w:val="44536A"/>
          <w:sz w:val="24"/>
        </w:rPr>
        <w:t>Curve</w:t>
      </w:r>
    </w:p>
    <w:p w14:paraId="7781A010">
      <w:pPr>
        <w:spacing w:before="199"/>
        <w:ind w:left="802" w:right="1038"/>
        <w:jc w:val="center"/>
        <w:rPr>
          <w:i/>
          <w:sz w:val="24"/>
        </w:rPr>
      </w:pPr>
      <w:r>
        <w:rPr>
          <w:i/>
          <w:sz w:val="24"/>
        </w:rPr>
        <w:t>(Source:</w:t>
      </w:r>
      <w:r>
        <w:t xml:space="preserve"> </w:t>
      </w:r>
      <w:r>
        <w:rPr>
          <w:i/>
          <w:color w:val="558ED5" w:themeColor="text2" w:themeTint="99"/>
          <w:sz w:val="24"/>
          <w14:textFill>
            <w14:solidFill>
              <w14:schemeClr w14:val="tx2">
                <w14:lumMod w14:val="60000"/>
                <w14:lumOff w14:val="40000"/>
              </w14:schemeClr>
            </w14:solidFill>
          </w14:textFill>
        </w:rPr>
        <w:t>https://mathalino.com/tag/reviewer/summit-curve</w:t>
      </w:r>
      <w:r>
        <w:rPr>
          <w:i/>
          <w:sz w:val="24"/>
        </w:rPr>
        <w:t>)</w:t>
      </w:r>
    </w:p>
    <w:p w14:paraId="42E68BC9">
      <w:pPr>
        <w:pStyle w:val="11"/>
        <w:spacing w:before="4"/>
        <w:rPr>
          <w:i/>
          <w:sz w:val="15"/>
        </w:rPr>
      </w:pPr>
    </w:p>
    <w:p w14:paraId="218D6F2B">
      <w:pPr>
        <w:pStyle w:val="11"/>
        <w:spacing w:before="89"/>
        <w:ind w:left="440" w:right="1086"/>
      </w:pPr>
      <w:r>
        <w:rPr>
          <w:b/>
          <w:position w:val="2"/>
        </w:rPr>
        <w:t>Question</w:t>
      </w:r>
      <w:r>
        <w:rPr>
          <w:position w:val="2"/>
        </w:rPr>
        <w:t>:</w:t>
      </w:r>
      <w:r>
        <w:rPr>
          <w:spacing w:val="-1"/>
          <w:position w:val="2"/>
        </w:rPr>
        <w:t xml:space="preserve"> </w:t>
      </w:r>
      <w:r>
        <w:rPr>
          <w:position w:val="2"/>
        </w:rPr>
        <w:t>Design</w:t>
      </w:r>
      <w:r>
        <w:rPr>
          <w:spacing w:val="-1"/>
          <w:position w:val="2"/>
        </w:rPr>
        <w:t xml:space="preserve"> </w:t>
      </w:r>
      <w:r>
        <w:rPr>
          <w:position w:val="2"/>
        </w:rPr>
        <w:t>vertical curve</w:t>
      </w:r>
      <w:r>
        <w:rPr>
          <w:spacing w:val="-2"/>
          <w:position w:val="2"/>
        </w:rPr>
        <w:t xml:space="preserve"> </w:t>
      </w:r>
      <w:r>
        <w:rPr>
          <w:position w:val="2"/>
        </w:rPr>
        <w:t>for</w:t>
      </w:r>
      <w:r>
        <w:rPr>
          <w:spacing w:val="-2"/>
          <w:position w:val="2"/>
        </w:rPr>
        <w:t xml:space="preserve"> </w:t>
      </w:r>
      <w:r>
        <w:rPr>
          <w:position w:val="2"/>
        </w:rPr>
        <w:t>the</w:t>
      </w:r>
      <w:r>
        <w:rPr>
          <w:spacing w:val="-1"/>
          <w:position w:val="2"/>
        </w:rPr>
        <w:t xml:space="preserve"> </w:t>
      </w:r>
      <w:r>
        <w:rPr>
          <w:position w:val="2"/>
        </w:rPr>
        <w:t>following</w:t>
      </w:r>
      <w:r>
        <w:rPr>
          <w:spacing w:val="-1"/>
          <w:position w:val="2"/>
        </w:rPr>
        <w:t xml:space="preserve"> </w:t>
      </w:r>
      <w:r>
        <w:rPr>
          <w:position w:val="2"/>
        </w:rPr>
        <w:t>data:</w:t>
      </w:r>
      <w:r>
        <w:rPr>
          <w:spacing w:val="-1"/>
          <w:position w:val="2"/>
        </w:rPr>
        <w:t xml:space="preserve"> </w:t>
      </w:r>
      <w:r>
        <w:rPr>
          <w:position w:val="2"/>
        </w:rPr>
        <w:t>n</w:t>
      </w:r>
      <w:r>
        <w:rPr>
          <w:sz w:val="16"/>
        </w:rPr>
        <w:t>1</w:t>
      </w:r>
      <w:r>
        <w:rPr>
          <w:spacing w:val="21"/>
          <w:sz w:val="16"/>
        </w:rPr>
        <w:t xml:space="preserve"> </w:t>
      </w:r>
      <w:r>
        <w:rPr>
          <w:position w:val="2"/>
        </w:rPr>
        <w:t>=</w:t>
      </w:r>
      <w:r>
        <w:rPr>
          <w:spacing w:val="-2"/>
          <w:position w:val="2"/>
        </w:rPr>
        <w:t xml:space="preserve"> </w:t>
      </w:r>
      <w:r>
        <w:rPr>
          <w:position w:val="2"/>
        </w:rPr>
        <w:t>+</w:t>
      </w:r>
      <w:r>
        <w:rPr>
          <w:spacing w:val="-2"/>
          <w:position w:val="2"/>
        </w:rPr>
        <w:t xml:space="preserve"> </w:t>
      </w:r>
      <w:r>
        <w:rPr>
          <w:position w:val="2"/>
        </w:rPr>
        <w:t>2.5 %,</w:t>
      </w:r>
      <w:r>
        <w:rPr>
          <w:spacing w:val="-1"/>
          <w:position w:val="2"/>
        </w:rPr>
        <w:t xml:space="preserve"> </w:t>
      </w:r>
      <w:r>
        <w:rPr>
          <w:position w:val="2"/>
        </w:rPr>
        <w:t>n</w:t>
      </w:r>
      <w:r>
        <w:rPr>
          <w:sz w:val="16"/>
        </w:rPr>
        <w:t>2</w:t>
      </w:r>
      <w:r>
        <w:rPr>
          <w:spacing w:val="21"/>
          <w:sz w:val="16"/>
        </w:rPr>
        <w:t xml:space="preserve"> </w:t>
      </w:r>
      <w:r>
        <w:rPr>
          <w:position w:val="2"/>
        </w:rPr>
        <w:t>=</w:t>
      </w:r>
      <w:r>
        <w:rPr>
          <w:spacing w:val="-2"/>
          <w:position w:val="2"/>
        </w:rPr>
        <w:t xml:space="preserve"> </w:t>
      </w:r>
      <w:r>
        <w:rPr>
          <w:position w:val="2"/>
        </w:rPr>
        <w:t>-</w:t>
      </w:r>
      <w:r>
        <w:rPr>
          <w:spacing w:val="-4"/>
          <w:position w:val="2"/>
        </w:rPr>
        <w:t xml:space="preserve"> </w:t>
      </w:r>
      <w:r>
        <w:rPr>
          <w:position w:val="2"/>
        </w:rPr>
        <w:t>1.2</w:t>
      </w:r>
      <w:r>
        <w:rPr>
          <w:spacing w:val="-1"/>
          <w:position w:val="2"/>
        </w:rPr>
        <w:t xml:space="preserve"> </w:t>
      </w:r>
      <w:r>
        <w:rPr>
          <w:position w:val="2"/>
        </w:rPr>
        <w:t>%, OSD</w:t>
      </w:r>
      <w:r>
        <w:rPr>
          <w:spacing w:val="-1"/>
          <w:position w:val="2"/>
        </w:rPr>
        <w:t xml:space="preserve"> </w:t>
      </w:r>
      <w:r>
        <w:rPr>
          <w:position w:val="2"/>
        </w:rPr>
        <w:t>=</w:t>
      </w:r>
      <w:r>
        <w:rPr>
          <w:spacing w:val="-57"/>
          <w:position w:val="2"/>
        </w:rPr>
        <w:t xml:space="preserve"> </w:t>
      </w:r>
      <w:r>
        <w:t>245</w:t>
      </w:r>
      <w:r>
        <w:rPr>
          <w:spacing w:val="-1"/>
        </w:rPr>
        <w:t xml:space="preserve"> </w:t>
      </w:r>
      <w:r>
        <w:t>m, height of driver’s</w:t>
      </w:r>
      <w:r>
        <w:rPr>
          <w:spacing w:val="1"/>
        </w:rPr>
        <w:t xml:space="preserve"> </w:t>
      </w:r>
      <w:r>
        <w:t>eye</w:t>
      </w:r>
      <w:r>
        <w:rPr>
          <w:spacing w:val="1"/>
        </w:rPr>
        <w:t xml:space="preserve"> </w:t>
      </w:r>
      <w:r>
        <w:t>from the</w:t>
      </w:r>
      <w:r>
        <w:rPr>
          <w:spacing w:val="1"/>
        </w:rPr>
        <w:t xml:space="preserve"> </w:t>
      </w:r>
      <w:r>
        <w:t>road</w:t>
      </w:r>
      <w:r>
        <w:rPr>
          <w:spacing w:val="-1"/>
        </w:rPr>
        <w:t xml:space="preserve"> </w:t>
      </w:r>
      <w:r>
        <w:t>surface</w:t>
      </w:r>
      <w:r>
        <w:rPr>
          <w:spacing w:val="1"/>
        </w:rPr>
        <w:t xml:space="preserve"> </w:t>
      </w:r>
      <w:r>
        <w:t>=</w:t>
      </w:r>
      <w:r>
        <w:rPr>
          <w:spacing w:val="-1"/>
        </w:rPr>
        <w:t xml:space="preserve"> </w:t>
      </w:r>
      <w:r>
        <w:t>1.22 m.</w:t>
      </w:r>
    </w:p>
    <w:p w14:paraId="49EE9398">
      <w:pPr>
        <w:pStyle w:val="11"/>
        <w:spacing w:line="274" w:lineRule="exact"/>
        <w:ind w:left="3640"/>
      </w:pPr>
      <w:r>
        <w:t>(Source:</w:t>
      </w:r>
      <w:r>
        <w:rPr>
          <w:spacing w:val="-1"/>
        </w:rPr>
        <w:t xml:space="preserve"> </w:t>
      </w:r>
      <w:r>
        <w:t>Transportation</w:t>
      </w:r>
      <w:r>
        <w:rPr>
          <w:spacing w:val="-1"/>
        </w:rPr>
        <w:t xml:space="preserve"> </w:t>
      </w:r>
      <w:r>
        <w:t>Engineering</w:t>
      </w:r>
      <w:r>
        <w:rPr>
          <w:spacing w:val="-1"/>
        </w:rPr>
        <w:t xml:space="preserve"> </w:t>
      </w:r>
      <w:r>
        <w:t>I</w:t>
      </w:r>
      <w:r>
        <w:rPr>
          <w:spacing w:val="-5"/>
        </w:rPr>
        <w:t xml:space="preserve"> </w:t>
      </w:r>
      <w:r>
        <w:t>by</w:t>
      </w:r>
      <w:r>
        <w:rPr>
          <w:spacing w:val="-3"/>
        </w:rPr>
        <w:t xml:space="preserve"> </w:t>
      </w:r>
      <w:r>
        <w:t>Anil</w:t>
      </w:r>
      <w:r>
        <w:rPr>
          <w:spacing w:val="-1"/>
        </w:rPr>
        <w:t xml:space="preserve"> </w:t>
      </w:r>
      <w:r>
        <w:t>Marasini)</w:t>
      </w:r>
    </w:p>
    <w:p w14:paraId="60A1194A">
      <w:pPr>
        <w:pStyle w:val="8"/>
        <w:ind w:left="440"/>
        <w:rPr>
          <w:b w:val="0"/>
        </w:rPr>
      </w:pPr>
      <w:r>
        <w:t>Solution</w:t>
      </w:r>
      <w:r>
        <w:rPr>
          <w:b w:val="0"/>
        </w:rPr>
        <w:t>:</w:t>
      </w:r>
    </w:p>
    <w:p w14:paraId="1F541B61">
      <w:pPr>
        <w:pStyle w:val="11"/>
        <w:ind w:left="440" w:right="4315"/>
      </w:pPr>
      <w:r>
        <w:t>Deviation angle (N) = 2.5 % - (- 1.2 %) = 3.7 % = 0.037</w:t>
      </w:r>
      <w:r>
        <w:rPr>
          <w:spacing w:val="-57"/>
        </w:rPr>
        <w:t xml:space="preserve"> </w:t>
      </w:r>
      <w:r>
        <w:t>OSD, S =</w:t>
      </w:r>
      <w:r>
        <w:rPr>
          <w:spacing w:val="-1"/>
        </w:rPr>
        <w:t xml:space="preserve"> </w:t>
      </w:r>
      <w:r>
        <w:t>245 m</w:t>
      </w:r>
    </w:p>
    <w:p w14:paraId="78AB1680">
      <w:pPr>
        <w:pStyle w:val="11"/>
        <w:spacing w:before="1" w:line="276" w:lineRule="exact"/>
        <w:ind w:left="440"/>
      </w:pPr>
      <w:r>
        <w:t>Assume L</w:t>
      </w:r>
      <w:r>
        <w:rPr>
          <w:spacing w:val="-3"/>
        </w:rPr>
        <w:t xml:space="preserve"> </w:t>
      </w:r>
      <w:r>
        <w:t>&gt;</w:t>
      </w:r>
      <w:r>
        <w:rPr>
          <w:spacing w:val="-1"/>
        </w:rPr>
        <w:t xml:space="preserve"> </w:t>
      </w:r>
      <w:r>
        <w:t>S</w:t>
      </w:r>
    </w:p>
    <w:p w14:paraId="568B2A87">
      <w:pPr>
        <w:pStyle w:val="11"/>
        <w:ind w:left="440" w:right="7597"/>
      </w:pPr>
      <w:r>
        <w:rPr>
          <w:position w:val="2"/>
        </w:rPr>
        <w:t>h</w:t>
      </w:r>
      <w:r>
        <w:rPr>
          <w:sz w:val="16"/>
        </w:rPr>
        <w:t>1</w:t>
      </w:r>
      <w:r>
        <w:rPr>
          <w:spacing w:val="18"/>
          <w:sz w:val="16"/>
        </w:rPr>
        <w:t xml:space="preserve"> </w:t>
      </w:r>
      <w:r>
        <w:rPr>
          <w:position w:val="2"/>
        </w:rPr>
        <w:t>=</w:t>
      </w:r>
      <w:r>
        <w:rPr>
          <w:spacing w:val="-3"/>
          <w:position w:val="2"/>
        </w:rPr>
        <w:t xml:space="preserve"> </w:t>
      </w:r>
      <w:r>
        <w:rPr>
          <w:position w:val="2"/>
        </w:rPr>
        <w:t>h</w:t>
      </w:r>
      <w:r>
        <w:rPr>
          <w:sz w:val="16"/>
        </w:rPr>
        <w:t>2</w:t>
      </w:r>
      <w:r>
        <w:rPr>
          <w:spacing w:val="19"/>
          <w:sz w:val="16"/>
        </w:rPr>
        <w:t xml:space="preserve"> </w:t>
      </w:r>
      <w:r>
        <w:rPr>
          <w:position w:val="2"/>
        </w:rPr>
        <w:t>=</w:t>
      </w:r>
      <w:r>
        <w:rPr>
          <w:spacing w:val="-3"/>
          <w:position w:val="2"/>
        </w:rPr>
        <w:t xml:space="preserve"> </w:t>
      </w:r>
      <w:r>
        <w:rPr>
          <w:position w:val="2"/>
        </w:rPr>
        <w:t>h</w:t>
      </w:r>
      <w:r>
        <w:rPr>
          <w:spacing w:val="-2"/>
          <w:position w:val="2"/>
        </w:rPr>
        <w:t xml:space="preserve"> </w:t>
      </w:r>
      <w:r>
        <w:rPr>
          <w:position w:val="2"/>
        </w:rPr>
        <w:t>=</w:t>
      </w:r>
      <w:r>
        <w:rPr>
          <w:spacing w:val="-3"/>
          <w:position w:val="2"/>
        </w:rPr>
        <w:t xml:space="preserve"> </w:t>
      </w:r>
      <w:r>
        <w:rPr>
          <w:position w:val="2"/>
        </w:rPr>
        <w:t>1.22</w:t>
      </w:r>
      <w:r>
        <w:rPr>
          <w:spacing w:val="-3"/>
          <w:position w:val="2"/>
        </w:rPr>
        <w:t xml:space="preserve"> </w:t>
      </w:r>
      <w:r>
        <w:rPr>
          <w:position w:val="2"/>
        </w:rPr>
        <w:t>m</w:t>
      </w:r>
      <w:r>
        <w:rPr>
          <w:spacing w:val="-57"/>
          <w:position w:val="2"/>
        </w:rPr>
        <w:t xml:space="preserve"> </w:t>
      </w:r>
      <w:r>
        <w:t>Then</w:t>
      </w:r>
    </w:p>
    <w:p w14:paraId="33EB6AF7">
      <w:pPr>
        <w:pStyle w:val="11"/>
        <w:spacing w:before="27" w:line="290" w:lineRule="exact"/>
        <w:ind w:left="440"/>
      </w:pPr>
      <w:r>
        <w:rPr>
          <w:position w:val="2"/>
        </w:rPr>
        <w:t>L</w:t>
      </w:r>
      <w:r>
        <w:rPr>
          <w:spacing w:val="-4"/>
          <w:position w:val="2"/>
        </w:rPr>
        <w:t xml:space="preserve"> </w:t>
      </w:r>
      <w:r>
        <w:rPr>
          <w:position w:val="2"/>
        </w:rPr>
        <w:t>=</w:t>
      </w:r>
      <w:r>
        <w:rPr>
          <w:spacing w:val="1"/>
          <w:position w:val="2"/>
        </w:rPr>
        <w:t xml:space="preserve"> </w:t>
      </w:r>
      <w:r>
        <w:rPr>
          <w:position w:val="2"/>
        </w:rPr>
        <w:t>NS</w:t>
      </w:r>
      <w:r>
        <w:rPr>
          <w:position w:val="2"/>
          <w:vertAlign w:val="superscript"/>
        </w:rPr>
        <w:t>2</w:t>
      </w:r>
      <w:r>
        <w:rPr>
          <w:spacing w:val="1"/>
          <w:position w:val="2"/>
        </w:rPr>
        <w:t xml:space="preserve"> </w:t>
      </w:r>
      <w:r>
        <w:rPr>
          <w:position w:val="2"/>
        </w:rPr>
        <w:t>/ (</w:t>
      </w:r>
      <w:r>
        <w:rPr>
          <w:rFonts w:ascii="Cambria Math" w:hAnsi="Cambria Math"/>
          <w:position w:val="2"/>
        </w:rPr>
        <w:t>√</w:t>
      </w:r>
      <w:r>
        <w:rPr>
          <w:position w:val="2"/>
        </w:rPr>
        <w:t>2h</w:t>
      </w:r>
      <w:r>
        <w:rPr>
          <w:sz w:val="16"/>
        </w:rPr>
        <w:t>1</w:t>
      </w:r>
      <w:r>
        <w:rPr>
          <w:spacing w:val="20"/>
          <w:sz w:val="16"/>
        </w:rPr>
        <w:t xml:space="preserve"> </w:t>
      </w:r>
      <w:r>
        <w:rPr>
          <w:position w:val="2"/>
        </w:rPr>
        <w:t>+</w:t>
      </w:r>
      <w:r>
        <w:rPr>
          <w:spacing w:val="-1"/>
          <w:position w:val="2"/>
        </w:rPr>
        <w:t xml:space="preserve"> </w:t>
      </w:r>
      <w:r>
        <w:rPr>
          <w:rFonts w:ascii="Cambria Math" w:hAnsi="Cambria Math"/>
          <w:position w:val="2"/>
        </w:rPr>
        <w:t>√</w:t>
      </w:r>
      <w:r>
        <w:rPr>
          <w:position w:val="2"/>
        </w:rPr>
        <w:t>2h</w:t>
      </w:r>
      <w:r>
        <w:rPr>
          <w:sz w:val="16"/>
        </w:rPr>
        <w:t>2</w:t>
      </w:r>
      <w:r>
        <w:rPr>
          <w:position w:val="2"/>
        </w:rPr>
        <w:t>)</w:t>
      </w:r>
      <w:r>
        <w:rPr>
          <w:position w:val="2"/>
          <w:vertAlign w:val="superscript"/>
        </w:rPr>
        <w:t>2</w:t>
      </w:r>
    </w:p>
    <w:p w14:paraId="69734B1D">
      <w:pPr>
        <w:pStyle w:val="11"/>
        <w:spacing w:line="266" w:lineRule="exact"/>
        <w:ind w:left="641"/>
      </w:pPr>
      <w:r>
        <w:t>=</w:t>
      </w:r>
      <w:r>
        <w:rPr>
          <w:spacing w:val="-2"/>
        </w:rPr>
        <w:t xml:space="preserve"> </w:t>
      </w:r>
      <w:r>
        <w:t>(0.037 245</w:t>
      </w:r>
      <w:r>
        <w:rPr>
          <w:vertAlign w:val="superscript"/>
        </w:rPr>
        <w:t>2</w:t>
      </w:r>
      <w:r>
        <w:t>) / (8 1.22)</w:t>
      </w:r>
    </w:p>
    <w:p w14:paraId="07157905">
      <w:pPr>
        <w:pStyle w:val="11"/>
        <w:ind w:left="620"/>
      </w:pPr>
      <w:r>
        <w:t>=</w:t>
      </w:r>
      <w:r>
        <w:rPr>
          <w:spacing w:val="-1"/>
        </w:rPr>
        <w:t xml:space="preserve"> </w:t>
      </w:r>
      <w:r>
        <w:t>227.6 m</w:t>
      </w:r>
    </w:p>
    <w:p w14:paraId="5DD0745B">
      <w:pPr>
        <w:pStyle w:val="11"/>
        <w:ind w:left="440" w:right="7597"/>
      </w:pPr>
      <w:r>
        <w:t>This</w:t>
      </w:r>
      <w:r>
        <w:rPr>
          <w:spacing w:val="-5"/>
        </w:rPr>
        <w:t xml:space="preserve"> </w:t>
      </w:r>
      <w:r>
        <w:t>is</w:t>
      </w:r>
      <w:r>
        <w:rPr>
          <w:spacing w:val="-4"/>
        </w:rPr>
        <w:t xml:space="preserve"> </w:t>
      </w:r>
      <w:r>
        <w:t>less</w:t>
      </w:r>
      <w:r>
        <w:rPr>
          <w:spacing w:val="-4"/>
        </w:rPr>
        <w:t xml:space="preserve"> </w:t>
      </w:r>
      <w:r>
        <w:t>than</w:t>
      </w:r>
      <w:r>
        <w:rPr>
          <w:spacing w:val="-5"/>
        </w:rPr>
        <w:t xml:space="preserve"> </w:t>
      </w:r>
      <w:r>
        <w:t>OSD.</w:t>
      </w:r>
    </w:p>
    <w:p w14:paraId="210CA219">
      <w:pPr>
        <w:pStyle w:val="11"/>
        <w:ind w:left="440" w:right="7597"/>
      </w:pPr>
      <w:r>
        <w:t>Hence, assume L</w:t>
      </w:r>
      <w:r>
        <w:rPr>
          <w:spacing w:val="-4"/>
        </w:rPr>
        <w:t xml:space="preserve"> </w:t>
      </w:r>
      <w:r>
        <w:t>&lt;</w:t>
      </w:r>
      <w:r>
        <w:rPr>
          <w:spacing w:val="-3"/>
        </w:rPr>
        <w:t xml:space="preserve"> </w:t>
      </w:r>
      <w:r>
        <w:t>S.</w:t>
      </w:r>
    </w:p>
    <w:p w14:paraId="7CB36727">
      <w:pPr>
        <w:pStyle w:val="11"/>
        <w:ind w:left="440"/>
      </w:pPr>
      <w:r>
        <w:t>L</w:t>
      </w:r>
      <w:r>
        <w:rPr>
          <w:spacing w:val="-3"/>
        </w:rPr>
        <w:t xml:space="preserve"> </w:t>
      </w:r>
      <w:r>
        <w:t>=</w:t>
      </w:r>
      <w:r>
        <w:rPr>
          <w:spacing w:val="-1"/>
        </w:rPr>
        <w:t xml:space="preserve"> </w:t>
      </w:r>
      <w:r>
        <w:t>2S – (8h / N)</w:t>
      </w:r>
      <w:r>
        <w:rPr>
          <w:spacing w:val="1"/>
        </w:rPr>
        <w:t xml:space="preserve"> </w:t>
      </w:r>
      <w:r>
        <w:t>=</w:t>
      </w:r>
      <w:r>
        <w:rPr>
          <w:spacing w:val="-2"/>
        </w:rPr>
        <w:t xml:space="preserve"> </w:t>
      </w:r>
      <w:r>
        <w:t>2</w:t>
      </w:r>
      <w:r>
        <w:rPr>
          <w:spacing w:val="2"/>
        </w:rPr>
        <w:t xml:space="preserve"> </w:t>
      </w:r>
      <w:r>
        <w:t>×</w:t>
      </w:r>
      <w:r>
        <w:rPr>
          <w:spacing w:val="-1"/>
        </w:rPr>
        <w:t xml:space="preserve"> </w:t>
      </w:r>
      <w:r>
        <w:t>245</w:t>
      </w:r>
      <w:r>
        <w:rPr>
          <w:spacing w:val="1"/>
        </w:rPr>
        <w:t xml:space="preserve"> </w:t>
      </w:r>
      <w:r>
        <w:t>– (8</w:t>
      </w:r>
      <w:r>
        <w:rPr>
          <w:spacing w:val="1"/>
        </w:rPr>
        <w:t xml:space="preserve"> </w:t>
      </w:r>
      <w:r>
        <w:t>×</w:t>
      </w:r>
      <w:r>
        <w:rPr>
          <w:spacing w:val="-2"/>
        </w:rPr>
        <w:t xml:space="preserve"> </w:t>
      </w:r>
      <w:r>
        <w:t>1.22 / 0.037) = 226.2</w:t>
      </w:r>
      <w:r>
        <w:rPr>
          <w:spacing w:val="1"/>
        </w:rPr>
        <w:t xml:space="preserve"> </w:t>
      </w:r>
      <w:r>
        <w:t>m say</w:t>
      </w:r>
      <w:r>
        <w:rPr>
          <w:spacing w:val="-5"/>
        </w:rPr>
        <w:t xml:space="preserve"> </w:t>
      </w:r>
      <w:r>
        <w:t>230 m</w:t>
      </w:r>
    </w:p>
    <w:p w14:paraId="09894DB7">
      <w:pPr>
        <w:pStyle w:val="11"/>
        <w:ind w:left="440"/>
      </w:pPr>
      <w:r>
        <w:t>Hence,</w:t>
      </w:r>
      <w:r>
        <w:rPr>
          <w:spacing w:val="-1"/>
        </w:rPr>
        <w:t xml:space="preserve"> </w:t>
      </w:r>
      <w:r>
        <w:t>the</w:t>
      </w:r>
      <w:r>
        <w:rPr>
          <w:spacing w:val="-2"/>
        </w:rPr>
        <w:t xml:space="preserve"> </w:t>
      </w:r>
      <w:r>
        <w:t>length of</w:t>
      </w:r>
      <w:r>
        <w:rPr>
          <w:spacing w:val="-1"/>
        </w:rPr>
        <w:t xml:space="preserve"> </w:t>
      </w:r>
      <w:r>
        <w:t>vertical</w:t>
      </w:r>
      <w:r>
        <w:rPr>
          <w:spacing w:val="-1"/>
        </w:rPr>
        <w:t xml:space="preserve"> </w:t>
      </w:r>
      <w:r>
        <w:t>curve</w:t>
      </w:r>
      <w:r>
        <w:rPr>
          <w:spacing w:val="-1"/>
        </w:rPr>
        <w:t xml:space="preserve"> </w:t>
      </w:r>
      <w:r>
        <w:t>=</w:t>
      </w:r>
      <w:r>
        <w:rPr>
          <w:spacing w:val="-2"/>
        </w:rPr>
        <w:t xml:space="preserve"> </w:t>
      </w:r>
      <w:r>
        <w:t>230</w:t>
      </w:r>
      <w:r>
        <w:rPr>
          <w:spacing w:val="-1"/>
        </w:rPr>
        <w:t xml:space="preserve"> </w:t>
      </w:r>
      <w:r>
        <w:t>m.</w:t>
      </w:r>
    </w:p>
    <w:p w14:paraId="73771369">
      <w:pPr>
        <w:sectPr>
          <w:headerReference r:id="rId47" w:type="default"/>
          <w:footerReference r:id="rId48" w:type="default"/>
          <w:pgSz w:w="12240" w:h="15840"/>
          <w:pgMar w:top="1500" w:right="340" w:bottom="1200" w:left="1720" w:header="0" w:footer="1014" w:gutter="0"/>
          <w:cols w:space="720" w:num="1"/>
        </w:sectPr>
      </w:pPr>
    </w:p>
    <w:p w14:paraId="3A308A3F">
      <w:pPr>
        <w:pStyle w:val="5"/>
        <w:tabs>
          <w:tab w:val="left" w:pos="1082"/>
        </w:tabs>
        <w:ind w:left="0"/>
        <w:jc w:val="both"/>
      </w:pPr>
      <w:bookmarkStart w:id="63" w:name="_bookmark64"/>
      <w:bookmarkEnd w:id="63"/>
      <w:r>
        <w:rPr>
          <w:color w:val="2D74B5"/>
        </w:rPr>
        <w:t>2.11 Gradient</w:t>
      </w:r>
    </w:p>
    <w:p w14:paraId="73346A53">
      <w:pPr>
        <w:pStyle w:val="11"/>
        <w:ind w:left="440" w:right="1099"/>
        <w:jc w:val="both"/>
      </w:pPr>
      <w:r>
        <w:t>It is defined as the rate of rising or falls along the length of the road with respect to the</w:t>
      </w:r>
      <w:r>
        <w:rPr>
          <w:spacing w:val="1"/>
        </w:rPr>
        <w:t xml:space="preserve"> </w:t>
      </w:r>
      <w:r>
        <w:t>horizontal is known as gradient of road. In another word, it is the longitudinal slope</w:t>
      </w:r>
      <w:r>
        <w:rPr>
          <w:spacing w:val="1"/>
        </w:rPr>
        <w:t xml:space="preserve"> </w:t>
      </w:r>
      <w:r>
        <w:t>provided</w:t>
      </w:r>
      <w:r>
        <w:rPr>
          <w:spacing w:val="-4"/>
        </w:rPr>
        <w:t xml:space="preserve"> </w:t>
      </w:r>
      <w:r>
        <w:t>to</w:t>
      </w:r>
      <w:r>
        <w:rPr>
          <w:spacing w:val="-3"/>
        </w:rPr>
        <w:t xml:space="preserve"> </w:t>
      </w:r>
      <w:r>
        <w:t>the</w:t>
      </w:r>
      <w:r>
        <w:rPr>
          <w:spacing w:val="-4"/>
        </w:rPr>
        <w:t xml:space="preserve"> </w:t>
      </w:r>
      <w:r>
        <w:t>formation</w:t>
      </w:r>
      <w:r>
        <w:rPr>
          <w:spacing w:val="-1"/>
        </w:rPr>
        <w:t xml:space="preserve"> </w:t>
      </w:r>
      <w:r>
        <w:t>level</w:t>
      </w:r>
      <w:r>
        <w:rPr>
          <w:spacing w:val="-3"/>
        </w:rPr>
        <w:t xml:space="preserve"> </w:t>
      </w:r>
      <w:r>
        <w:t>of</w:t>
      </w:r>
      <w:r>
        <w:rPr>
          <w:spacing w:val="-5"/>
        </w:rPr>
        <w:t xml:space="preserve"> </w:t>
      </w:r>
      <w:r>
        <w:t>the</w:t>
      </w:r>
      <w:r>
        <w:rPr>
          <w:spacing w:val="-4"/>
        </w:rPr>
        <w:t xml:space="preserve"> </w:t>
      </w:r>
      <w:r>
        <w:t>road</w:t>
      </w:r>
      <w:r>
        <w:rPr>
          <w:spacing w:val="-1"/>
        </w:rPr>
        <w:t xml:space="preserve"> </w:t>
      </w:r>
      <w:r>
        <w:t>along</w:t>
      </w:r>
      <w:r>
        <w:rPr>
          <w:spacing w:val="-6"/>
        </w:rPr>
        <w:t xml:space="preserve"> </w:t>
      </w:r>
      <w:r>
        <w:t>its</w:t>
      </w:r>
      <w:r>
        <w:rPr>
          <w:spacing w:val="-4"/>
        </w:rPr>
        <w:t xml:space="preserve"> </w:t>
      </w:r>
      <w:r>
        <w:t>alignment.</w:t>
      </w:r>
      <w:r>
        <w:rPr>
          <w:spacing w:val="-1"/>
        </w:rPr>
        <w:t xml:space="preserve"> </w:t>
      </w:r>
      <w:r>
        <w:t>It</w:t>
      </w:r>
      <w:r>
        <w:rPr>
          <w:spacing w:val="-3"/>
        </w:rPr>
        <w:t xml:space="preserve"> </w:t>
      </w:r>
      <w:r>
        <w:t>is</w:t>
      </w:r>
      <w:r>
        <w:rPr>
          <w:spacing w:val="-3"/>
        </w:rPr>
        <w:t xml:space="preserve"> </w:t>
      </w:r>
      <w:r>
        <w:t>generally</w:t>
      </w:r>
      <w:r>
        <w:rPr>
          <w:spacing w:val="-6"/>
        </w:rPr>
        <w:t xml:space="preserve"> </w:t>
      </w:r>
      <w:r>
        <w:t>expressed</w:t>
      </w:r>
      <w:r>
        <w:rPr>
          <w:spacing w:val="-4"/>
        </w:rPr>
        <w:t xml:space="preserve"> </w:t>
      </w:r>
      <w:r>
        <w:t>in</w:t>
      </w:r>
      <w:r>
        <w:rPr>
          <w:spacing w:val="-58"/>
        </w:rPr>
        <w:t xml:space="preserve"> </w:t>
      </w:r>
      <w:r>
        <w:t>1</w:t>
      </w:r>
      <w:r>
        <w:rPr>
          <w:spacing w:val="-4"/>
        </w:rPr>
        <w:t xml:space="preserve"> </w:t>
      </w:r>
      <w:r>
        <w:t>in</w:t>
      </w:r>
      <w:r>
        <w:rPr>
          <w:spacing w:val="-3"/>
        </w:rPr>
        <w:t xml:space="preserve"> </w:t>
      </w:r>
      <w:r>
        <w:t>n</w:t>
      </w:r>
      <w:r>
        <w:rPr>
          <w:spacing w:val="-4"/>
        </w:rPr>
        <w:t xml:space="preserve"> </w:t>
      </w:r>
      <w:r>
        <w:t>(where</w:t>
      </w:r>
      <w:r>
        <w:rPr>
          <w:spacing w:val="-6"/>
        </w:rPr>
        <w:t xml:space="preserve"> </w:t>
      </w:r>
      <w:r>
        <w:t>1</w:t>
      </w:r>
      <w:r>
        <w:rPr>
          <w:spacing w:val="-4"/>
        </w:rPr>
        <w:t xml:space="preserve"> </w:t>
      </w:r>
      <w:r>
        <w:t>is</w:t>
      </w:r>
      <w:r>
        <w:rPr>
          <w:spacing w:val="-3"/>
        </w:rPr>
        <w:t xml:space="preserve"> </w:t>
      </w:r>
      <w:r>
        <w:t>a</w:t>
      </w:r>
      <w:r>
        <w:rPr>
          <w:spacing w:val="-5"/>
        </w:rPr>
        <w:t xml:space="preserve"> </w:t>
      </w:r>
      <w:r>
        <w:t>vertical</w:t>
      </w:r>
      <w:r>
        <w:rPr>
          <w:spacing w:val="-3"/>
        </w:rPr>
        <w:t xml:space="preserve"> </w:t>
      </w:r>
      <w:r>
        <w:t>unit</w:t>
      </w:r>
      <w:r>
        <w:rPr>
          <w:spacing w:val="-3"/>
        </w:rPr>
        <w:t xml:space="preserve"> </w:t>
      </w:r>
      <w:r>
        <w:t>to</w:t>
      </w:r>
      <w:r>
        <w:rPr>
          <w:spacing w:val="-3"/>
        </w:rPr>
        <w:t xml:space="preserve"> </w:t>
      </w:r>
      <w:r>
        <w:t>n</w:t>
      </w:r>
      <w:r>
        <w:rPr>
          <w:spacing w:val="-4"/>
        </w:rPr>
        <w:t xml:space="preserve"> </w:t>
      </w:r>
      <w:r>
        <w:t>is</w:t>
      </w:r>
      <w:r>
        <w:rPr>
          <w:spacing w:val="-4"/>
        </w:rPr>
        <w:t xml:space="preserve"> </w:t>
      </w:r>
      <w:r>
        <w:t>a</w:t>
      </w:r>
      <w:r>
        <w:rPr>
          <w:spacing w:val="-5"/>
        </w:rPr>
        <w:t xml:space="preserve"> </w:t>
      </w:r>
      <w:r>
        <w:t>horizontal</w:t>
      </w:r>
      <w:r>
        <w:rPr>
          <w:spacing w:val="-6"/>
        </w:rPr>
        <w:t xml:space="preserve"> </w:t>
      </w:r>
      <w:r>
        <w:t>unit)</w:t>
      </w:r>
      <w:r>
        <w:rPr>
          <w:spacing w:val="-1"/>
        </w:rPr>
        <w:t xml:space="preserve"> </w:t>
      </w:r>
      <w:r>
        <w:t>It</w:t>
      </w:r>
      <w:r>
        <w:rPr>
          <w:spacing w:val="-3"/>
        </w:rPr>
        <w:t xml:space="preserve"> </w:t>
      </w:r>
      <w:r>
        <w:t>is</w:t>
      </w:r>
      <w:r>
        <w:rPr>
          <w:spacing w:val="-3"/>
        </w:rPr>
        <w:t xml:space="preserve"> </w:t>
      </w:r>
      <w:r>
        <w:t>also</w:t>
      </w:r>
      <w:r>
        <w:rPr>
          <w:spacing w:val="-3"/>
        </w:rPr>
        <w:t xml:space="preserve"> </w:t>
      </w:r>
      <w:r>
        <w:t>expressed</w:t>
      </w:r>
      <w:r>
        <w:rPr>
          <w:spacing w:val="-4"/>
        </w:rPr>
        <w:t xml:space="preserve"> </w:t>
      </w:r>
      <w:r>
        <w:t>in</w:t>
      </w:r>
      <w:r>
        <w:rPr>
          <w:spacing w:val="-2"/>
        </w:rPr>
        <w:t xml:space="preserve"> </w:t>
      </w:r>
      <w:r>
        <w:t>percentage.</w:t>
      </w:r>
    </w:p>
    <w:p w14:paraId="3CDFF162">
      <w:pPr>
        <w:pStyle w:val="11"/>
        <w:spacing w:before="8"/>
        <w:rPr>
          <w:sz w:val="23"/>
        </w:rPr>
      </w:pPr>
    </w:p>
    <w:p w14:paraId="763C008F">
      <w:pPr>
        <w:pStyle w:val="11"/>
        <w:spacing w:before="1"/>
        <w:ind w:left="802" w:right="1009"/>
        <w:jc w:val="center"/>
      </w:pPr>
      <w:r>
        <w:t>Gradient</w:t>
      </w:r>
      <w:r>
        <w:rPr>
          <w:spacing w:val="-1"/>
        </w:rPr>
        <w:t xml:space="preserve"> </w:t>
      </w:r>
      <w:r>
        <w:t>= (Vertical</w:t>
      </w:r>
      <w:r>
        <w:rPr>
          <w:spacing w:val="-1"/>
        </w:rPr>
        <w:t xml:space="preserve"> </w:t>
      </w:r>
      <w:r>
        <w:t>distance</w:t>
      </w:r>
      <w:r>
        <w:rPr>
          <w:spacing w:val="-2"/>
        </w:rPr>
        <w:t xml:space="preserve"> </w:t>
      </w:r>
      <w:r>
        <w:t>/</w:t>
      </w:r>
      <w:r>
        <w:rPr>
          <w:spacing w:val="-1"/>
        </w:rPr>
        <w:t xml:space="preserve"> </w:t>
      </w:r>
      <w:r>
        <w:t>Horizontal</w:t>
      </w:r>
      <w:r>
        <w:rPr>
          <w:spacing w:val="-1"/>
        </w:rPr>
        <w:t xml:space="preserve"> </w:t>
      </w:r>
      <w:r>
        <w:t>distance)</w:t>
      </w:r>
      <w:r>
        <w:rPr>
          <w:spacing w:val="-1"/>
        </w:rPr>
        <w:t xml:space="preserve"> </w:t>
      </w:r>
      <w:r>
        <w:t>x 100</w:t>
      </w:r>
    </w:p>
    <w:p w14:paraId="76EE647C">
      <w:pPr>
        <w:pStyle w:val="11"/>
        <w:spacing w:before="2"/>
        <w:rPr>
          <w:sz w:val="27"/>
        </w:rPr>
      </w:pPr>
    </w:p>
    <w:p w14:paraId="3291D0AD">
      <w:pPr>
        <w:pStyle w:val="6"/>
        <w:numPr>
          <w:ilvl w:val="2"/>
          <w:numId w:val="30"/>
        </w:numPr>
        <w:tabs>
          <w:tab w:val="left" w:pos="1213"/>
        </w:tabs>
      </w:pPr>
      <w:bookmarkStart w:id="64" w:name="_bookmark65"/>
      <w:bookmarkEnd w:id="64"/>
      <w:r>
        <w:rPr>
          <w:color w:val="1F4D78"/>
        </w:rPr>
        <w:t>Ruling</w:t>
      </w:r>
      <w:r>
        <w:rPr>
          <w:color w:val="1F4D78"/>
          <w:spacing w:val="-10"/>
        </w:rPr>
        <w:t xml:space="preserve"> </w:t>
      </w:r>
      <w:r>
        <w:rPr>
          <w:color w:val="1F4D78"/>
        </w:rPr>
        <w:t>Gradient</w:t>
      </w:r>
    </w:p>
    <w:p w14:paraId="1EFF386B">
      <w:pPr>
        <w:pStyle w:val="11"/>
        <w:ind w:left="440" w:right="1098"/>
        <w:jc w:val="both"/>
      </w:pPr>
      <w:r>
        <w:t>The gradient, which is usually adopted while making the alignment of the road, is known</w:t>
      </w:r>
      <w:r>
        <w:rPr>
          <w:spacing w:val="1"/>
        </w:rPr>
        <w:t xml:space="preserve"> </w:t>
      </w:r>
      <w:r>
        <w:t>as the ruling gradient. The ruling gradient is used for designing the road because it gives</w:t>
      </w:r>
      <w:r>
        <w:rPr>
          <w:spacing w:val="1"/>
        </w:rPr>
        <w:t xml:space="preserve"> </w:t>
      </w:r>
      <w:r>
        <w:t>maximum</w:t>
      </w:r>
      <w:r>
        <w:rPr>
          <w:spacing w:val="-3"/>
        </w:rPr>
        <w:t xml:space="preserve"> </w:t>
      </w:r>
      <w:r>
        <w:t>safety</w:t>
      </w:r>
      <w:r>
        <w:rPr>
          <w:spacing w:val="-3"/>
        </w:rPr>
        <w:t xml:space="preserve"> </w:t>
      </w:r>
      <w:r>
        <w:t>at minimum cost.</w:t>
      </w:r>
    </w:p>
    <w:p w14:paraId="402423DB">
      <w:pPr>
        <w:pStyle w:val="11"/>
        <w:spacing w:before="1"/>
        <w:rPr>
          <w:sz w:val="27"/>
        </w:rPr>
      </w:pPr>
    </w:p>
    <w:p w14:paraId="4580713C">
      <w:pPr>
        <w:pStyle w:val="6"/>
        <w:numPr>
          <w:ilvl w:val="2"/>
          <w:numId w:val="30"/>
        </w:numPr>
        <w:tabs>
          <w:tab w:val="left" w:pos="1213"/>
        </w:tabs>
        <w:ind w:left="1212" w:hanging="773"/>
      </w:pPr>
      <w:bookmarkStart w:id="65" w:name="_bookmark66"/>
      <w:bookmarkEnd w:id="65"/>
      <w:r>
        <w:rPr>
          <w:color w:val="1F4D78"/>
        </w:rPr>
        <w:t>Limiting</w:t>
      </w:r>
      <w:r>
        <w:rPr>
          <w:color w:val="1F4D78"/>
          <w:spacing w:val="-9"/>
        </w:rPr>
        <w:t xml:space="preserve"> </w:t>
      </w:r>
      <w:r>
        <w:rPr>
          <w:color w:val="1F4D78"/>
        </w:rPr>
        <w:t>Gradient</w:t>
      </w:r>
    </w:p>
    <w:p w14:paraId="6B84DB1E">
      <w:pPr>
        <w:pStyle w:val="11"/>
        <w:ind w:left="440" w:right="1096"/>
        <w:jc w:val="both"/>
      </w:pPr>
      <w:r>
        <w:t>The gradient, which is steeper than the ruling gradient, is known as the limiting gradient.</w:t>
      </w:r>
      <w:r>
        <w:rPr>
          <w:spacing w:val="1"/>
        </w:rPr>
        <w:t xml:space="preserve"> </w:t>
      </w:r>
      <w:r>
        <w:t>In some situations, we cannot adopt the ruling gradient, where we have to use a limiting</w:t>
      </w:r>
      <w:r>
        <w:rPr>
          <w:spacing w:val="1"/>
        </w:rPr>
        <w:t xml:space="preserve"> </w:t>
      </w:r>
      <w:r>
        <w:t>gradient. It is usually used in hilly terrain and rolling terrain. The topographical condition</w:t>
      </w:r>
      <w:r>
        <w:rPr>
          <w:spacing w:val="-57"/>
        </w:rPr>
        <w:t xml:space="preserve"> </w:t>
      </w:r>
      <w:r>
        <w:rPr>
          <w:spacing w:val="-1"/>
        </w:rPr>
        <w:t>of</w:t>
      </w:r>
      <w:r>
        <w:rPr>
          <w:spacing w:val="-13"/>
        </w:rPr>
        <w:t xml:space="preserve"> </w:t>
      </w:r>
      <w:r>
        <w:rPr>
          <w:spacing w:val="-1"/>
        </w:rPr>
        <w:t>a</w:t>
      </w:r>
      <w:r>
        <w:rPr>
          <w:spacing w:val="-12"/>
        </w:rPr>
        <w:t xml:space="preserve"> </w:t>
      </w:r>
      <w:r>
        <w:rPr>
          <w:spacing w:val="-1"/>
        </w:rPr>
        <w:t>place</w:t>
      </w:r>
      <w:r>
        <w:rPr>
          <w:spacing w:val="-13"/>
        </w:rPr>
        <w:t xml:space="preserve"> </w:t>
      </w:r>
      <w:r>
        <w:rPr>
          <w:spacing w:val="-1"/>
        </w:rPr>
        <w:t>compels</w:t>
      </w:r>
      <w:r>
        <w:rPr>
          <w:spacing w:val="-11"/>
        </w:rPr>
        <w:t xml:space="preserve"> </w:t>
      </w:r>
      <w:r>
        <w:rPr>
          <w:spacing w:val="-1"/>
        </w:rPr>
        <w:t>adopting</w:t>
      </w:r>
      <w:r>
        <w:rPr>
          <w:spacing w:val="-15"/>
        </w:rPr>
        <w:t xml:space="preserve"> </w:t>
      </w:r>
      <w:r>
        <w:t>the</w:t>
      </w:r>
      <w:r>
        <w:rPr>
          <w:spacing w:val="-12"/>
        </w:rPr>
        <w:t xml:space="preserve"> </w:t>
      </w:r>
      <w:r>
        <w:t>steeper</w:t>
      </w:r>
      <w:r>
        <w:rPr>
          <w:spacing w:val="-13"/>
        </w:rPr>
        <w:t xml:space="preserve"> </w:t>
      </w:r>
      <w:r>
        <w:t>gradient.</w:t>
      </w:r>
      <w:r>
        <w:rPr>
          <w:spacing w:val="-9"/>
        </w:rPr>
        <w:t xml:space="preserve"> </w:t>
      </w:r>
      <w:r>
        <w:t>It</w:t>
      </w:r>
      <w:r>
        <w:rPr>
          <w:spacing w:val="-10"/>
        </w:rPr>
        <w:t xml:space="preserve"> </w:t>
      </w:r>
      <w:r>
        <w:t>is</w:t>
      </w:r>
      <w:r>
        <w:rPr>
          <w:spacing w:val="-11"/>
        </w:rPr>
        <w:t xml:space="preserve"> </w:t>
      </w:r>
      <w:r>
        <w:t>also</w:t>
      </w:r>
      <w:r>
        <w:rPr>
          <w:spacing w:val="-12"/>
        </w:rPr>
        <w:t xml:space="preserve"> </w:t>
      </w:r>
      <w:r>
        <w:t>known</w:t>
      </w:r>
      <w:r>
        <w:rPr>
          <w:spacing w:val="-12"/>
        </w:rPr>
        <w:t xml:space="preserve"> </w:t>
      </w:r>
      <w:r>
        <w:t>as</w:t>
      </w:r>
      <w:r>
        <w:rPr>
          <w:spacing w:val="-12"/>
        </w:rPr>
        <w:t xml:space="preserve"> </w:t>
      </w:r>
      <w:r>
        <w:t>the</w:t>
      </w:r>
      <w:r>
        <w:rPr>
          <w:spacing w:val="-12"/>
        </w:rPr>
        <w:t xml:space="preserve"> </w:t>
      </w:r>
      <w:r>
        <w:t>maximum</w:t>
      </w:r>
      <w:r>
        <w:rPr>
          <w:spacing w:val="-12"/>
        </w:rPr>
        <w:t xml:space="preserve"> </w:t>
      </w:r>
      <w:r>
        <w:t>gradient.</w:t>
      </w:r>
    </w:p>
    <w:p w14:paraId="62D7034F">
      <w:pPr>
        <w:pStyle w:val="11"/>
        <w:spacing w:before="1"/>
        <w:rPr>
          <w:sz w:val="27"/>
        </w:rPr>
      </w:pPr>
    </w:p>
    <w:p w14:paraId="6DA6DFD0">
      <w:pPr>
        <w:pStyle w:val="6"/>
        <w:numPr>
          <w:ilvl w:val="2"/>
          <w:numId w:val="30"/>
        </w:numPr>
        <w:tabs>
          <w:tab w:val="left" w:pos="1213"/>
        </w:tabs>
        <w:spacing w:line="319" w:lineRule="exact"/>
        <w:ind w:left="1212" w:hanging="773"/>
      </w:pPr>
      <w:bookmarkStart w:id="66" w:name="_bookmark67"/>
      <w:bookmarkEnd w:id="66"/>
      <w:r>
        <w:rPr>
          <w:color w:val="1F4D78"/>
        </w:rPr>
        <w:t>Exceptional</w:t>
      </w:r>
      <w:r>
        <w:rPr>
          <w:color w:val="1F4D78"/>
          <w:spacing w:val="-10"/>
        </w:rPr>
        <w:t xml:space="preserve"> </w:t>
      </w:r>
      <w:r>
        <w:rPr>
          <w:color w:val="1F4D78"/>
        </w:rPr>
        <w:t>Gradient</w:t>
      </w:r>
    </w:p>
    <w:p w14:paraId="35E520E7">
      <w:pPr>
        <w:pStyle w:val="11"/>
        <w:ind w:left="440" w:right="1099"/>
        <w:jc w:val="both"/>
      </w:pPr>
      <w:r>
        <w:t>The gradient, which is steeper than the limiting gradient, is known as the exceptional</w:t>
      </w:r>
      <w:r>
        <w:rPr>
          <w:spacing w:val="1"/>
        </w:rPr>
        <w:t xml:space="preserve"> </w:t>
      </w:r>
      <w:r>
        <w:t>gradient.</w:t>
      </w:r>
      <w:r>
        <w:rPr>
          <w:spacing w:val="-9"/>
        </w:rPr>
        <w:t xml:space="preserve"> </w:t>
      </w:r>
      <w:r>
        <w:t>This</w:t>
      </w:r>
      <w:r>
        <w:rPr>
          <w:spacing w:val="-8"/>
        </w:rPr>
        <w:t xml:space="preserve"> </w:t>
      </w:r>
      <w:r>
        <w:t>type</w:t>
      </w:r>
      <w:r>
        <w:rPr>
          <w:spacing w:val="-10"/>
        </w:rPr>
        <w:t xml:space="preserve"> </w:t>
      </w:r>
      <w:r>
        <w:t>of</w:t>
      </w:r>
      <w:r>
        <w:rPr>
          <w:spacing w:val="-7"/>
        </w:rPr>
        <w:t xml:space="preserve"> </w:t>
      </w:r>
      <w:r>
        <w:t>gradient</w:t>
      </w:r>
      <w:r>
        <w:rPr>
          <w:spacing w:val="-8"/>
        </w:rPr>
        <w:t xml:space="preserve"> </w:t>
      </w:r>
      <w:r>
        <w:t>is</w:t>
      </w:r>
      <w:r>
        <w:rPr>
          <w:spacing w:val="-8"/>
        </w:rPr>
        <w:t xml:space="preserve"> </w:t>
      </w:r>
      <w:r>
        <w:t>generally</w:t>
      </w:r>
      <w:r>
        <w:rPr>
          <w:spacing w:val="-13"/>
        </w:rPr>
        <w:t xml:space="preserve"> </w:t>
      </w:r>
      <w:r>
        <w:t>used</w:t>
      </w:r>
      <w:r>
        <w:rPr>
          <w:spacing w:val="-9"/>
        </w:rPr>
        <w:t xml:space="preserve"> </w:t>
      </w:r>
      <w:r>
        <w:t>in</w:t>
      </w:r>
      <w:r>
        <w:rPr>
          <w:spacing w:val="-5"/>
        </w:rPr>
        <w:t xml:space="preserve"> </w:t>
      </w:r>
      <w:r>
        <w:t>an</w:t>
      </w:r>
      <w:r>
        <w:rPr>
          <w:spacing w:val="-9"/>
        </w:rPr>
        <w:t xml:space="preserve"> </w:t>
      </w:r>
      <w:r>
        <w:t>extraordinary</w:t>
      </w:r>
      <w:r>
        <w:rPr>
          <w:spacing w:val="-13"/>
        </w:rPr>
        <w:t xml:space="preserve"> </w:t>
      </w:r>
      <w:r>
        <w:t>situation</w:t>
      </w:r>
      <w:r>
        <w:rPr>
          <w:spacing w:val="-7"/>
        </w:rPr>
        <w:t xml:space="preserve"> </w:t>
      </w:r>
      <w:r>
        <w:t>where</w:t>
      </w:r>
      <w:r>
        <w:rPr>
          <w:spacing w:val="-7"/>
        </w:rPr>
        <w:t xml:space="preserve"> </w:t>
      </w:r>
      <w:r>
        <w:t>shorter</w:t>
      </w:r>
      <w:r>
        <w:rPr>
          <w:spacing w:val="-58"/>
        </w:rPr>
        <w:t xml:space="preserve"> </w:t>
      </w:r>
      <w:r>
        <w:t>lengths of the roads are available. Exceptional gradients are a very steeper gradient that is</w:t>
      </w:r>
      <w:r>
        <w:rPr>
          <w:spacing w:val="-57"/>
        </w:rPr>
        <w:t xml:space="preserve"> </w:t>
      </w:r>
      <w:r>
        <w:t>used in the unavoidable situation like in the mountainous region and terrain. But the</w:t>
      </w:r>
      <w:r>
        <w:rPr>
          <w:spacing w:val="1"/>
        </w:rPr>
        <w:t xml:space="preserve"> </w:t>
      </w:r>
      <w:r>
        <w:rPr>
          <w:spacing w:val="-1"/>
        </w:rPr>
        <w:t>drawback</w:t>
      </w:r>
      <w:r>
        <w:rPr>
          <w:spacing w:val="-13"/>
        </w:rPr>
        <w:t xml:space="preserve"> </w:t>
      </w:r>
      <w:r>
        <w:t>of</w:t>
      </w:r>
      <w:r>
        <w:rPr>
          <w:spacing w:val="-14"/>
        </w:rPr>
        <w:t xml:space="preserve"> </w:t>
      </w:r>
      <w:r>
        <w:t>an</w:t>
      </w:r>
      <w:r>
        <w:rPr>
          <w:spacing w:val="-10"/>
        </w:rPr>
        <w:t xml:space="preserve"> </w:t>
      </w:r>
      <w:r>
        <w:t>exceptional</w:t>
      </w:r>
      <w:r>
        <w:rPr>
          <w:spacing w:val="-13"/>
        </w:rPr>
        <w:t xml:space="preserve"> </w:t>
      </w:r>
      <w:r>
        <w:t>gradient</w:t>
      </w:r>
      <w:r>
        <w:rPr>
          <w:spacing w:val="-12"/>
        </w:rPr>
        <w:t xml:space="preserve"> </w:t>
      </w:r>
      <w:r>
        <w:t>is</w:t>
      </w:r>
      <w:r>
        <w:rPr>
          <w:spacing w:val="-13"/>
        </w:rPr>
        <w:t xml:space="preserve"> </w:t>
      </w:r>
      <w:r>
        <w:t>that</w:t>
      </w:r>
      <w:r>
        <w:rPr>
          <w:spacing w:val="-12"/>
        </w:rPr>
        <w:t xml:space="preserve"> </w:t>
      </w:r>
      <w:r>
        <w:t>it</w:t>
      </w:r>
      <w:r>
        <w:rPr>
          <w:spacing w:val="-13"/>
        </w:rPr>
        <w:t xml:space="preserve"> </w:t>
      </w:r>
      <w:r>
        <w:t>required</w:t>
      </w:r>
      <w:r>
        <w:rPr>
          <w:spacing w:val="-13"/>
        </w:rPr>
        <w:t xml:space="preserve"> </w:t>
      </w:r>
      <w:r>
        <w:t>more</w:t>
      </w:r>
      <w:r>
        <w:rPr>
          <w:spacing w:val="-14"/>
        </w:rPr>
        <w:t xml:space="preserve"> </w:t>
      </w:r>
      <w:r>
        <w:t>fuel</w:t>
      </w:r>
      <w:r>
        <w:rPr>
          <w:spacing w:val="-11"/>
        </w:rPr>
        <w:t xml:space="preserve"> </w:t>
      </w:r>
      <w:r>
        <w:t>consumption</w:t>
      </w:r>
      <w:r>
        <w:rPr>
          <w:spacing w:val="-12"/>
        </w:rPr>
        <w:t xml:space="preserve"> </w:t>
      </w:r>
      <w:r>
        <w:t>and</w:t>
      </w:r>
      <w:r>
        <w:rPr>
          <w:spacing w:val="-13"/>
        </w:rPr>
        <w:t xml:space="preserve"> </w:t>
      </w:r>
      <w:r>
        <w:t>has</w:t>
      </w:r>
      <w:r>
        <w:rPr>
          <w:spacing w:val="-12"/>
        </w:rPr>
        <w:t xml:space="preserve"> </w:t>
      </w:r>
      <w:r>
        <w:t>more</w:t>
      </w:r>
      <w:r>
        <w:rPr>
          <w:spacing w:val="-58"/>
        </w:rPr>
        <w:t xml:space="preserve"> </w:t>
      </w:r>
      <w:r>
        <w:t>friction</w:t>
      </w:r>
      <w:r>
        <w:rPr>
          <w:spacing w:val="-1"/>
        </w:rPr>
        <w:t xml:space="preserve"> </w:t>
      </w:r>
      <w:r>
        <w:t>losses.</w:t>
      </w:r>
    </w:p>
    <w:p w14:paraId="322C1EF4">
      <w:pPr>
        <w:pStyle w:val="11"/>
        <w:rPr>
          <w:sz w:val="27"/>
        </w:rPr>
      </w:pPr>
    </w:p>
    <w:p w14:paraId="61AC32BB">
      <w:pPr>
        <w:pStyle w:val="6"/>
        <w:numPr>
          <w:ilvl w:val="2"/>
          <w:numId w:val="30"/>
        </w:numPr>
        <w:tabs>
          <w:tab w:val="left" w:pos="1213"/>
        </w:tabs>
        <w:ind w:left="1212" w:hanging="773"/>
      </w:pPr>
      <w:bookmarkStart w:id="67" w:name="_bookmark68"/>
      <w:bookmarkEnd w:id="67"/>
      <w:r>
        <w:rPr>
          <w:color w:val="1F4D78"/>
        </w:rPr>
        <w:t>Average</w:t>
      </w:r>
      <w:r>
        <w:rPr>
          <w:color w:val="1F4D78"/>
          <w:spacing w:val="-6"/>
        </w:rPr>
        <w:t xml:space="preserve"> </w:t>
      </w:r>
      <w:r>
        <w:rPr>
          <w:color w:val="1F4D78"/>
        </w:rPr>
        <w:t>Gradient</w:t>
      </w:r>
    </w:p>
    <w:p w14:paraId="262323B3">
      <w:pPr>
        <w:pStyle w:val="11"/>
        <w:ind w:left="440" w:right="1103"/>
        <w:jc w:val="both"/>
      </w:pPr>
      <w:r>
        <w:t>The total rate of rising or fall between any two points along the alignment of the road</w:t>
      </w:r>
      <w:r>
        <w:rPr>
          <w:spacing w:val="1"/>
        </w:rPr>
        <w:t xml:space="preserve"> </w:t>
      </w:r>
      <w:r>
        <w:t>divided</w:t>
      </w:r>
      <w:r>
        <w:rPr>
          <w:spacing w:val="-1"/>
        </w:rPr>
        <w:t xml:space="preserve"> </w:t>
      </w:r>
      <w:r>
        <w:t>by</w:t>
      </w:r>
      <w:r>
        <w:rPr>
          <w:spacing w:val="-5"/>
        </w:rPr>
        <w:t xml:space="preserve"> </w:t>
      </w:r>
      <w:r>
        <w:t>the</w:t>
      </w:r>
      <w:r>
        <w:rPr>
          <w:spacing w:val="-1"/>
        </w:rPr>
        <w:t xml:space="preserve"> </w:t>
      </w:r>
      <w:r>
        <w:t>horizontal</w:t>
      </w:r>
      <w:r>
        <w:rPr>
          <w:spacing w:val="1"/>
        </w:rPr>
        <w:t xml:space="preserve"> </w:t>
      </w:r>
      <w:r>
        <w:t>distance</w:t>
      </w:r>
      <w:r>
        <w:rPr>
          <w:spacing w:val="-1"/>
        </w:rPr>
        <w:t xml:space="preserve"> </w:t>
      </w:r>
      <w:r>
        <w:t>between</w:t>
      </w:r>
      <w:r>
        <w:rPr>
          <w:spacing w:val="-1"/>
        </w:rPr>
        <w:t xml:space="preserve"> </w:t>
      </w:r>
      <w:r>
        <w:t>two points</w:t>
      </w:r>
      <w:r>
        <w:rPr>
          <w:spacing w:val="-1"/>
        </w:rPr>
        <w:t xml:space="preserve"> </w:t>
      </w:r>
      <w:r>
        <w:t>is known</w:t>
      </w:r>
      <w:r>
        <w:rPr>
          <w:spacing w:val="-1"/>
        </w:rPr>
        <w:t xml:space="preserve"> </w:t>
      </w:r>
      <w:r>
        <w:t>as an</w:t>
      </w:r>
      <w:r>
        <w:rPr>
          <w:spacing w:val="-1"/>
        </w:rPr>
        <w:t xml:space="preserve"> </w:t>
      </w:r>
      <w:r>
        <w:t>average</w:t>
      </w:r>
      <w:r>
        <w:rPr>
          <w:spacing w:val="1"/>
        </w:rPr>
        <w:t xml:space="preserve"> </w:t>
      </w:r>
      <w:r>
        <w:t>gradient.</w:t>
      </w:r>
    </w:p>
    <w:p w14:paraId="2D1D55DB">
      <w:pPr>
        <w:pStyle w:val="11"/>
        <w:spacing w:before="1"/>
        <w:rPr>
          <w:sz w:val="27"/>
        </w:rPr>
      </w:pPr>
    </w:p>
    <w:p w14:paraId="59738581">
      <w:pPr>
        <w:pStyle w:val="6"/>
        <w:numPr>
          <w:ilvl w:val="2"/>
          <w:numId w:val="30"/>
        </w:numPr>
        <w:tabs>
          <w:tab w:val="left" w:pos="1213"/>
        </w:tabs>
        <w:ind w:left="1212" w:hanging="773"/>
      </w:pPr>
      <w:bookmarkStart w:id="68" w:name="_bookmark69"/>
      <w:bookmarkEnd w:id="68"/>
      <w:r>
        <w:rPr>
          <w:color w:val="1F4D78"/>
        </w:rPr>
        <w:t>Floating</w:t>
      </w:r>
      <w:r>
        <w:rPr>
          <w:color w:val="1F4D78"/>
          <w:spacing w:val="-9"/>
        </w:rPr>
        <w:t xml:space="preserve"> </w:t>
      </w:r>
      <w:r>
        <w:rPr>
          <w:color w:val="1F4D78"/>
        </w:rPr>
        <w:t>Gradient</w:t>
      </w:r>
    </w:p>
    <w:p w14:paraId="3FD582A0">
      <w:pPr>
        <w:pStyle w:val="11"/>
        <w:ind w:left="440" w:right="1098"/>
        <w:jc w:val="both"/>
      </w:pPr>
      <w:r>
        <w:rPr>
          <w:spacing w:val="-1"/>
        </w:rPr>
        <w:t>The</w:t>
      </w:r>
      <w:r>
        <w:rPr>
          <w:spacing w:val="-14"/>
        </w:rPr>
        <w:t xml:space="preserve"> </w:t>
      </w:r>
      <w:r>
        <w:rPr>
          <w:spacing w:val="-1"/>
        </w:rPr>
        <w:t>gradient</w:t>
      </w:r>
      <w:r>
        <w:rPr>
          <w:spacing w:val="-12"/>
        </w:rPr>
        <w:t xml:space="preserve"> </w:t>
      </w:r>
      <w:r>
        <w:t>on</w:t>
      </w:r>
      <w:r>
        <w:rPr>
          <w:spacing w:val="-12"/>
        </w:rPr>
        <w:t xml:space="preserve"> </w:t>
      </w:r>
      <w:r>
        <w:t>which</w:t>
      </w:r>
      <w:r>
        <w:rPr>
          <w:spacing w:val="-10"/>
        </w:rPr>
        <w:t xml:space="preserve"> </w:t>
      </w:r>
      <w:r>
        <w:t>a</w:t>
      </w:r>
      <w:r>
        <w:rPr>
          <w:spacing w:val="-11"/>
        </w:rPr>
        <w:t xml:space="preserve"> </w:t>
      </w:r>
      <w:r>
        <w:t>motor</w:t>
      </w:r>
      <w:r>
        <w:rPr>
          <w:spacing w:val="-12"/>
        </w:rPr>
        <w:t xml:space="preserve"> </w:t>
      </w:r>
      <w:r>
        <w:t>vehicle,</w:t>
      </w:r>
      <w:r>
        <w:rPr>
          <w:spacing w:val="-12"/>
        </w:rPr>
        <w:t xml:space="preserve"> </w:t>
      </w:r>
      <w:r>
        <w:t>moving</w:t>
      </w:r>
      <w:r>
        <w:rPr>
          <w:spacing w:val="-14"/>
        </w:rPr>
        <w:t xml:space="preserve"> </w:t>
      </w:r>
      <w:r>
        <w:t>with</w:t>
      </w:r>
      <w:r>
        <w:rPr>
          <w:spacing w:val="-12"/>
        </w:rPr>
        <w:t xml:space="preserve"> </w:t>
      </w:r>
      <w:r>
        <w:t>a</w:t>
      </w:r>
      <w:r>
        <w:rPr>
          <w:spacing w:val="-13"/>
        </w:rPr>
        <w:t xml:space="preserve"> </w:t>
      </w:r>
      <w:r>
        <w:t>constant</w:t>
      </w:r>
      <w:r>
        <w:rPr>
          <w:spacing w:val="-12"/>
        </w:rPr>
        <w:t xml:space="preserve"> </w:t>
      </w:r>
      <w:r>
        <w:t>speed,</w:t>
      </w:r>
      <w:r>
        <w:rPr>
          <w:spacing w:val="-12"/>
        </w:rPr>
        <w:t xml:space="preserve"> </w:t>
      </w:r>
      <w:r>
        <w:t>continues</w:t>
      </w:r>
      <w:r>
        <w:rPr>
          <w:spacing w:val="-12"/>
        </w:rPr>
        <w:t xml:space="preserve"> </w:t>
      </w:r>
      <w:r>
        <w:t>to</w:t>
      </w:r>
      <w:r>
        <w:rPr>
          <w:spacing w:val="-12"/>
        </w:rPr>
        <w:t xml:space="preserve"> </w:t>
      </w:r>
      <w:r>
        <w:t>descend</w:t>
      </w:r>
      <w:r>
        <w:rPr>
          <w:spacing w:val="-57"/>
        </w:rPr>
        <w:t xml:space="preserve"> </w:t>
      </w:r>
      <w:r>
        <w:t>at the same speed without any application of power or brakes is known as a floating</w:t>
      </w:r>
      <w:r>
        <w:rPr>
          <w:spacing w:val="1"/>
        </w:rPr>
        <w:t xml:space="preserve"> </w:t>
      </w:r>
      <w:r>
        <w:t>gradient.</w:t>
      </w:r>
    </w:p>
    <w:p w14:paraId="7D010904">
      <w:pPr>
        <w:pStyle w:val="11"/>
        <w:spacing w:before="1"/>
        <w:rPr>
          <w:sz w:val="27"/>
        </w:rPr>
      </w:pPr>
    </w:p>
    <w:p w14:paraId="2BC3D6F0">
      <w:pPr>
        <w:pStyle w:val="6"/>
        <w:numPr>
          <w:ilvl w:val="2"/>
          <w:numId w:val="30"/>
        </w:numPr>
        <w:tabs>
          <w:tab w:val="left" w:pos="1213"/>
        </w:tabs>
        <w:spacing w:line="319" w:lineRule="exact"/>
        <w:ind w:left="1212" w:hanging="773"/>
      </w:pPr>
      <w:bookmarkStart w:id="69" w:name="_bookmark70"/>
      <w:bookmarkEnd w:id="69"/>
      <w:r>
        <w:rPr>
          <w:color w:val="1F4D78"/>
        </w:rPr>
        <w:t>Minimum</w:t>
      </w:r>
      <w:r>
        <w:rPr>
          <w:color w:val="1F4D78"/>
          <w:spacing w:val="-7"/>
        </w:rPr>
        <w:t xml:space="preserve"> </w:t>
      </w:r>
      <w:r>
        <w:rPr>
          <w:color w:val="1F4D78"/>
        </w:rPr>
        <w:t>Gradient</w:t>
      </w:r>
    </w:p>
    <w:p w14:paraId="13199207">
      <w:pPr>
        <w:pStyle w:val="11"/>
        <w:ind w:left="440" w:right="1098"/>
        <w:jc w:val="both"/>
      </w:pPr>
      <w:r>
        <w:t>The minimum desirable slope which is essential for the effective drainage of rainwater</w:t>
      </w:r>
      <w:r>
        <w:rPr>
          <w:spacing w:val="1"/>
        </w:rPr>
        <w:t xml:space="preserve"> </w:t>
      </w:r>
      <w:r>
        <w:t>from the surface of the known as a minimum gradient. It is usually adapted where surface</w:t>
      </w:r>
      <w:r>
        <w:rPr>
          <w:spacing w:val="1"/>
        </w:rPr>
        <w:t xml:space="preserve"> </w:t>
      </w:r>
      <w:r>
        <w:t>drainage is important. As per NRS 2070, minimum longitudinal gradient for drainage</w:t>
      </w:r>
      <w:r>
        <w:rPr>
          <w:spacing w:val="1"/>
        </w:rPr>
        <w:t xml:space="preserve"> </w:t>
      </w:r>
      <w:r>
        <w:t>purpose</w:t>
      </w:r>
      <w:r>
        <w:rPr>
          <w:spacing w:val="-2"/>
        </w:rPr>
        <w:t xml:space="preserve"> </w:t>
      </w:r>
      <w:r>
        <w:t>is 0.5 %</w:t>
      </w:r>
      <w:r>
        <w:rPr>
          <w:spacing w:val="-1"/>
        </w:rPr>
        <w:t xml:space="preserve"> </w:t>
      </w:r>
      <w:r>
        <w:t>and desirable is 1 %.</w:t>
      </w:r>
    </w:p>
    <w:p w14:paraId="5703CC0A">
      <w:pPr>
        <w:jc w:val="both"/>
        <w:sectPr>
          <w:headerReference r:id="rId49" w:type="default"/>
          <w:footerReference r:id="rId50" w:type="default"/>
          <w:pgSz w:w="12240" w:h="15840"/>
          <w:pgMar w:top="1380" w:right="340" w:bottom="1200" w:left="1720" w:header="0" w:footer="1014" w:gutter="0"/>
          <w:cols w:space="720" w:num="1"/>
        </w:sectPr>
      </w:pPr>
    </w:p>
    <w:p w14:paraId="47B78FFF">
      <w:pPr>
        <w:pStyle w:val="5"/>
        <w:numPr>
          <w:ilvl w:val="1"/>
          <w:numId w:val="30"/>
        </w:numPr>
        <w:tabs>
          <w:tab w:val="left" w:pos="1082"/>
        </w:tabs>
        <w:spacing w:before="57" w:line="365" w:lineRule="exact"/>
        <w:ind w:left="1081" w:hanging="642"/>
        <w:jc w:val="left"/>
      </w:pPr>
      <w:bookmarkStart w:id="70" w:name="_bookmark71"/>
      <w:bookmarkEnd w:id="70"/>
      <w:r>
        <w:rPr>
          <w:color w:val="2D74B5"/>
        </w:rPr>
        <w:t>Grade</w:t>
      </w:r>
      <w:r>
        <w:rPr>
          <w:color w:val="2D74B5"/>
          <w:spacing w:val="-4"/>
        </w:rPr>
        <w:t xml:space="preserve"> </w:t>
      </w:r>
      <w:r>
        <w:rPr>
          <w:color w:val="2D74B5"/>
        </w:rPr>
        <w:t>Compensation</w:t>
      </w:r>
      <w:r>
        <w:rPr>
          <w:color w:val="2D74B5"/>
          <w:spacing w:val="-3"/>
        </w:rPr>
        <w:t xml:space="preserve"> </w:t>
      </w:r>
      <w:r>
        <w:rPr>
          <w:color w:val="2D74B5"/>
        </w:rPr>
        <w:t>at</w:t>
      </w:r>
      <w:r>
        <w:rPr>
          <w:color w:val="2D74B5"/>
          <w:spacing w:val="-5"/>
        </w:rPr>
        <w:t xml:space="preserve"> </w:t>
      </w:r>
      <w:r>
        <w:rPr>
          <w:color w:val="2D74B5"/>
        </w:rPr>
        <w:t>Curve</w:t>
      </w:r>
    </w:p>
    <w:p w14:paraId="681C06D8">
      <w:pPr>
        <w:pStyle w:val="11"/>
        <w:ind w:left="440" w:right="1099"/>
        <w:jc w:val="both"/>
      </w:pPr>
      <w:r>
        <w:t>When a horizontal curve is introduced on a road in addition to the gradient, there will be</w:t>
      </w:r>
      <w:r>
        <w:rPr>
          <w:spacing w:val="1"/>
        </w:rPr>
        <w:t xml:space="preserve"> </w:t>
      </w:r>
      <w:r>
        <w:t>increasing resistance to friction due to both gradient and curve. In such cases then the</w:t>
      </w:r>
      <w:r>
        <w:rPr>
          <w:spacing w:val="1"/>
        </w:rPr>
        <w:t xml:space="preserve"> </w:t>
      </w:r>
      <w:r>
        <w:t>gradient</w:t>
      </w:r>
      <w:r>
        <w:rPr>
          <w:spacing w:val="-10"/>
        </w:rPr>
        <w:t xml:space="preserve"> </w:t>
      </w:r>
      <w:r>
        <w:t>should</w:t>
      </w:r>
      <w:r>
        <w:rPr>
          <w:spacing w:val="-11"/>
        </w:rPr>
        <w:t xml:space="preserve"> </w:t>
      </w:r>
      <w:r>
        <w:t>be</w:t>
      </w:r>
      <w:r>
        <w:rPr>
          <w:spacing w:val="-11"/>
        </w:rPr>
        <w:t xml:space="preserve"> </w:t>
      </w:r>
      <w:r>
        <w:t>decreased</w:t>
      </w:r>
      <w:r>
        <w:rPr>
          <w:spacing w:val="-10"/>
        </w:rPr>
        <w:t xml:space="preserve"> </w:t>
      </w:r>
      <w:r>
        <w:t>to</w:t>
      </w:r>
      <w:r>
        <w:rPr>
          <w:spacing w:val="-10"/>
        </w:rPr>
        <w:t xml:space="preserve"> </w:t>
      </w:r>
      <w:r>
        <w:t>compensate</w:t>
      </w:r>
      <w:r>
        <w:rPr>
          <w:spacing w:val="-8"/>
        </w:rPr>
        <w:t xml:space="preserve"> </w:t>
      </w:r>
      <w:r>
        <w:t>for</w:t>
      </w:r>
      <w:r>
        <w:rPr>
          <w:spacing w:val="-12"/>
        </w:rPr>
        <w:t xml:space="preserve"> </w:t>
      </w:r>
      <w:r>
        <w:t>the</w:t>
      </w:r>
      <w:r>
        <w:rPr>
          <w:spacing w:val="-8"/>
        </w:rPr>
        <w:t xml:space="preserve"> </w:t>
      </w:r>
      <w:r>
        <w:t>loss</w:t>
      </w:r>
      <w:r>
        <w:rPr>
          <w:spacing w:val="-9"/>
        </w:rPr>
        <w:t xml:space="preserve"> </w:t>
      </w:r>
      <w:r>
        <w:t>of</w:t>
      </w:r>
      <w:r>
        <w:rPr>
          <w:spacing w:val="-11"/>
        </w:rPr>
        <w:t xml:space="preserve"> </w:t>
      </w:r>
      <w:r>
        <w:t>tractive</w:t>
      </w:r>
      <w:r>
        <w:rPr>
          <w:spacing w:val="-9"/>
        </w:rPr>
        <w:t xml:space="preserve"> </w:t>
      </w:r>
      <w:r>
        <w:t>effort</w:t>
      </w:r>
      <w:r>
        <w:rPr>
          <w:spacing w:val="-10"/>
        </w:rPr>
        <w:t xml:space="preserve"> </w:t>
      </w:r>
      <w:r>
        <w:t>due</w:t>
      </w:r>
      <w:r>
        <w:rPr>
          <w:spacing w:val="-9"/>
        </w:rPr>
        <w:t xml:space="preserve"> </w:t>
      </w:r>
      <w:r>
        <w:t>to</w:t>
      </w:r>
      <w:r>
        <w:rPr>
          <w:spacing w:val="-10"/>
        </w:rPr>
        <w:t xml:space="preserve"> </w:t>
      </w:r>
      <w:r>
        <w:t>curve.</w:t>
      </w:r>
      <w:r>
        <w:rPr>
          <w:spacing w:val="-10"/>
        </w:rPr>
        <w:t xml:space="preserve"> </w:t>
      </w:r>
      <w:r>
        <w:t>This</w:t>
      </w:r>
      <w:r>
        <w:rPr>
          <w:spacing w:val="-57"/>
        </w:rPr>
        <w:t xml:space="preserve"> </w:t>
      </w:r>
      <w:r>
        <w:t>reduction</w:t>
      </w:r>
      <w:r>
        <w:rPr>
          <w:spacing w:val="-1"/>
        </w:rPr>
        <w:t xml:space="preserve"> </w:t>
      </w:r>
      <w:r>
        <w:t>in gradient</w:t>
      </w:r>
      <w:r>
        <w:rPr>
          <w:spacing w:val="1"/>
        </w:rPr>
        <w:t xml:space="preserve"> </w:t>
      </w:r>
      <w:r>
        <w:t>at the</w:t>
      </w:r>
      <w:r>
        <w:rPr>
          <w:spacing w:val="-2"/>
        </w:rPr>
        <w:t xml:space="preserve"> </w:t>
      </w:r>
      <w:r>
        <w:t>horizontal curve</w:t>
      </w:r>
      <w:r>
        <w:rPr>
          <w:spacing w:val="-3"/>
        </w:rPr>
        <w:t xml:space="preserve"> </w:t>
      </w:r>
      <w:r>
        <w:t>on road</w:t>
      </w:r>
      <w:r>
        <w:rPr>
          <w:spacing w:val="-1"/>
        </w:rPr>
        <w:t xml:space="preserve"> </w:t>
      </w:r>
      <w:r>
        <w:t>is called</w:t>
      </w:r>
      <w:r>
        <w:rPr>
          <w:spacing w:val="1"/>
        </w:rPr>
        <w:t xml:space="preserve"> </w:t>
      </w:r>
      <w:r>
        <w:t>grade</w:t>
      </w:r>
      <w:r>
        <w:rPr>
          <w:spacing w:val="-1"/>
        </w:rPr>
        <w:t xml:space="preserve"> </w:t>
      </w:r>
      <w:r>
        <w:t>compensation.</w:t>
      </w:r>
    </w:p>
    <w:p w14:paraId="163F8B2D">
      <w:pPr>
        <w:pStyle w:val="11"/>
        <w:ind w:left="440"/>
        <w:jc w:val="both"/>
      </w:pPr>
      <w:r>
        <w:t>Grade</w:t>
      </w:r>
      <w:r>
        <w:rPr>
          <w:spacing w:val="-2"/>
        </w:rPr>
        <w:t xml:space="preserve"> </w:t>
      </w:r>
      <w:r>
        <w:t>Compensation =</w:t>
      </w:r>
      <w:r>
        <w:rPr>
          <w:spacing w:val="-1"/>
        </w:rPr>
        <w:t xml:space="preserve"> </w:t>
      </w:r>
      <w:r>
        <w:t>(30 +</w:t>
      </w:r>
      <w:r>
        <w:rPr>
          <w:spacing w:val="-2"/>
        </w:rPr>
        <w:t xml:space="preserve"> </w:t>
      </w:r>
      <w:r>
        <w:t>R) / R</w:t>
      </w:r>
    </w:p>
    <w:p w14:paraId="1ECAF6BF">
      <w:pPr>
        <w:pStyle w:val="11"/>
        <w:ind w:left="440" w:right="5609"/>
        <w:jc w:val="both"/>
      </w:pPr>
      <w:r>
        <w:t>Max value of grade compensation = 75/R</w:t>
      </w:r>
      <w:r>
        <w:rPr>
          <w:spacing w:val="1"/>
        </w:rPr>
        <w:t xml:space="preserve"> </w:t>
      </w:r>
      <w:r>
        <w:t>It</w:t>
      </w:r>
      <w:r>
        <w:rPr>
          <w:spacing w:val="-2"/>
        </w:rPr>
        <w:t xml:space="preserve"> </w:t>
      </w:r>
      <w:r>
        <w:t>is</w:t>
      </w:r>
      <w:r>
        <w:rPr>
          <w:spacing w:val="-1"/>
        </w:rPr>
        <w:t xml:space="preserve"> </w:t>
      </w:r>
      <w:r>
        <w:t>not</w:t>
      </w:r>
      <w:r>
        <w:rPr>
          <w:spacing w:val="-1"/>
        </w:rPr>
        <w:t xml:space="preserve"> </w:t>
      </w:r>
      <w:r>
        <w:t>required</w:t>
      </w:r>
      <w:r>
        <w:rPr>
          <w:spacing w:val="-2"/>
        </w:rPr>
        <w:t xml:space="preserve"> </w:t>
      </w:r>
      <w:r>
        <w:t>for</w:t>
      </w:r>
      <w:r>
        <w:rPr>
          <w:spacing w:val="-1"/>
        </w:rPr>
        <w:t xml:space="preserve"> </w:t>
      </w:r>
      <w:r>
        <w:t>grade</w:t>
      </w:r>
      <w:r>
        <w:rPr>
          <w:spacing w:val="-2"/>
        </w:rPr>
        <w:t xml:space="preserve"> </w:t>
      </w:r>
      <w:r>
        <w:t>flatter</w:t>
      </w:r>
      <w:r>
        <w:rPr>
          <w:spacing w:val="-2"/>
        </w:rPr>
        <w:t xml:space="preserve"> </w:t>
      </w:r>
      <w:r>
        <w:t>than</w:t>
      </w:r>
      <w:r>
        <w:rPr>
          <w:spacing w:val="-1"/>
        </w:rPr>
        <w:t xml:space="preserve"> </w:t>
      </w:r>
      <w:r>
        <w:t>4</w:t>
      </w:r>
      <w:r>
        <w:rPr>
          <w:spacing w:val="1"/>
        </w:rPr>
        <w:t xml:space="preserve"> </w:t>
      </w:r>
      <w:r>
        <w:t>%.</w:t>
      </w:r>
    </w:p>
    <w:p w14:paraId="6B68B61B">
      <w:pPr>
        <w:pStyle w:val="11"/>
        <w:rPr>
          <w:sz w:val="26"/>
        </w:rPr>
      </w:pPr>
    </w:p>
    <w:p w14:paraId="2B1F16E8">
      <w:pPr>
        <w:pStyle w:val="11"/>
        <w:spacing w:before="8"/>
        <w:rPr>
          <w:sz w:val="25"/>
        </w:rPr>
      </w:pPr>
    </w:p>
    <w:p w14:paraId="62BE87BD">
      <w:pPr>
        <w:pStyle w:val="5"/>
        <w:numPr>
          <w:ilvl w:val="1"/>
          <w:numId w:val="30"/>
        </w:numPr>
        <w:tabs>
          <w:tab w:val="left" w:pos="1082"/>
        </w:tabs>
        <w:spacing w:line="366" w:lineRule="exact"/>
        <w:ind w:left="1081" w:hanging="642"/>
        <w:jc w:val="left"/>
      </w:pPr>
      <w:bookmarkStart w:id="71" w:name="_bookmark72"/>
      <w:bookmarkEnd w:id="71"/>
      <w:r>
        <w:rPr>
          <w:color w:val="2D74B5"/>
        </w:rPr>
        <w:t>Side</w:t>
      </w:r>
      <w:r>
        <w:rPr>
          <w:color w:val="2D74B5"/>
          <w:spacing w:val="-6"/>
        </w:rPr>
        <w:t xml:space="preserve"> </w:t>
      </w:r>
      <w:r>
        <w:rPr>
          <w:color w:val="2D74B5"/>
        </w:rPr>
        <w:t>Slope</w:t>
      </w:r>
    </w:p>
    <w:p w14:paraId="426A461C">
      <w:pPr>
        <w:pStyle w:val="11"/>
        <w:ind w:left="440" w:right="1098"/>
        <w:jc w:val="both"/>
      </w:pPr>
      <w:r>
        <w:t>Side slopes of embankment and cuttings depend on the type of fill/cut materials and</w:t>
      </w:r>
      <w:r>
        <w:rPr>
          <w:spacing w:val="1"/>
        </w:rPr>
        <w:t xml:space="preserve"> </w:t>
      </w:r>
      <w:r>
        <w:t>height/depth of filling/cutting. Recommended side slopes for embankments are given</w:t>
      </w:r>
      <w:r>
        <w:rPr>
          <w:spacing w:val="1"/>
        </w:rPr>
        <w:t xml:space="preserve"> </w:t>
      </w:r>
      <w:r>
        <w:t>below. But wherever possible flatter slopes are recommended for aesthetic reason and</w:t>
      </w:r>
      <w:r>
        <w:rPr>
          <w:spacing w:val="1"/>
        </w:rPr>
        <w:t xml:space="preserve"> </w:t>
      </w:r>
      <w:r>
        <w:t>traffic</w:t>
      </w:r>
      <w:r>
        <w:rPr>
          <w:spacing w:val="-1"/>
        </w:rPr>
        <w:t xml:space="preserve"> </w:t>
      </w:r>
      <w:r>
        <w:t>safety.</w:t>
      </w:r>
    </w:p>
    <w:p w14:paraId="021081F5">
      <w:pPr>
        <w:pStyle w:val="11"/>
        <w:spacing w:before="6"/>
      </w:pPr>
    </w:p>
    <w:tbl>
      <w:tblPr>
        <w:tblStyle w:val="10"/>
        <w:tblW w:w="0" w:type="auto"/>
        <w:tblInd w:w="5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3"/>
        <w:gridCol w:w="4282"/>
      </w:tblGrid>
      <w:tr w14:paraId="51E44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263" w:type="dxa"/>
          </w:tcPr>
          <w:p w14:paraId="4E56490D">
            <w:pPr>
              <w:pStyle w:val="24"/>
              <w:spacing w:before="0" w:line="256" w:lineRule="exact"/>
              <w:ind w:left="1552" w:right="1549"/>
              <w:rPr>
                <w:b/>
                <w:sz w:val="24"/>
              </w:rPr>
            </w:pPr>
            <w:r>
              <w:rPr>
                <w:b/>
                <w:sz w:val="24"/>
              </w:rPr>
              <w:t>Height</w:t>
            </w:r>
            <w:r>
              <w:rPr>
                <w:b/>
                <w:spacing w:val="-2"/>
                <w:sz w:val="24"/>
              </w:rPr>
              <w:t xml:space="preserve"> </w:t>
            </w:r>
            <w:r>
              <w:rPr>
                <w:b/>
                <w:sz w:val="24"/>
              </w:rPr>
              <w:t>(m)</w:t>
            </w:r>
          </w:p>
        </w:tc>
        <w:tc>
          <w:tcPr>
            <w:tcW w:w="4282" w:type="dxa"/>
          </w:tcPr>
          <w:p w14:paraId="5F3D68A4">
            <w:pPr>
              <w:pStyle w:val="24"/>
              <w:spacing w:before="0" w:line="256" w:lineRule="exact"/>
              <w:ind w:right="1272"/>
              <w:jc w:val="right"/>
              <w:rPr>
                <w:b/>
                <w:sz w:val="24"/>
              </w:rPr>
            </w:pPr>
            <w:r>
              <w:rPr>
                <w:b/>
                <w:sz w:val="24"/>
              </w:rPr>
              <w:t>Side</w:t>
            </w:r>
            <w:r>
              <w:rPr>
                <w:b/>
                <w:spacing w:val="-2"/>
                <w:sz w:val="24"/>
              </w:rPr>
              <w:t xml:space="preserve"> </w:t>
            </w:r>
            <w:r>
              <w:rPr>
                <w:b/>
                <w:sz w:val="24"/>
              </w:rPr>
              <w:t>Slope</w:t>
            </w:r>
            <w:r>
              <w:rPr>
                <w:b/>
                <w:spacing w:val="-2"/>
                <w:sz w:val="24"/>
              </w:rPr>
              <w:t xml:space="preserve"> </w:t>
            </w:r>
            <w:r>
              <w:rPr>
                <w:b/>
                <w:sz w:val="24"/>
              </w:rPr>
              <w:t>(V:H)</w:t>
            </w:r>
          </w:p>
        </w:tc>
      </w:tr>
      <w:tr w14:paraId="753C2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263" w:type="dxa"/>
          </w:tcPr>
          <w:p w14:paraId="3CCAC58F">
            <w:pPr>
              <w:pStyle w:val="24"/>
              <w:spacing w:before="0" w:line="256" w:lineRule="exact"/>
              <w:ind w:left="1552" w:right="1547"/>
              <w:rPr>
                <w:sz w:val="24"/>
              </w:rPr>
            </w:pPr>
            <w:r>
              <w:rPr>
                <w:sz w:val="24"/>
              </w:rPr>
              <w:t>&lt;</w:t>
            </w:r>
            <w:r>
              <w:rPr>
                <w:spacing w:val="-1"/>
                <w:sz w:val="24"/>
              </w:rPr>
              <w:t xml:space="preserve"> </w:t>
            </w:r>
            <w:r>
              <w:rPr>
                <w:sz w:val="24"/>
              </w:rPr>
              <w:t>1.5</w:t>
            </w:r>
          </w:p>
        </w:tc>
        <w:tc>
          <w:tcPr>
            <w:tcW w:w="4282" w:type="dxa"/>
          </w:tcPr>
          <w:p w14:paraId="4A09CE4C">
            <w:pPr>
              <w:pStyle w:val="24"/>
              <w:spacing w:before="0" w:line="256" w:lineRule="exact"/>
              <w:ind w:left="1876" w:right="1866"/>
              <w:rPr>
                <w:sz w:val="24"/>
              </w:rPr>
            </w:pPr>
            <w:r>
              <w:rPr>
                <w:sz w:val="24"/>
              </w:rPr>
              <w:t>1:4</w:t>
            </w:r>
          </w:p>
        </w:tc>
      </w:tr>
      <w:tr w14:paraId="56E4A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263" w:type="dxa"/>
          </w:tcPr>
          <w:p w14:paraId="1ED0FCC9">
            <w:pPr>
              <w:pStyle w:val="24"/>
              <w:spacing w:before="0" w:line="258" w:lineRule="exact"/>
              <w:ind w:left="1552" w:right="1545"/>
              <w:rPr>
                <w:sz w:val="24"/>
              </w:rPr>
            </w:pPr>
            <w:r>
              <w:rPr>
                <w:sz w:val="24"/>
              </w:rPr>
              <w:t>1.5 – 3</w:t>
            </w:r>
          </w:p>
        </w:tc>
        <w:tc>
          <w:tcPr>
            <w:tcW w:w="4282" w:type="dxa"/>
          </w:tcPr>
          <w:p w14:paraId="527E6B3B">
            <w:pPr>
              <w:pStyle w:val="24"/>
              <w:spacing w:before="0" w:line="258" w:lineRule="exact"/>
              <w:ind w:left="1876" w:right="1866"/>
              <w:rPr>
                <w:sz w:val="24"/>
              </w:rPr>
            </w:pPr>
            <w:r>
              <w:rPr>
                <w:sz w:val="24"/>
              </w:rPr>
              <w:t>1:3</w:t>
            </w:r>
          </w:p>
        </w:tc>
      </w:tr>
      <w:tr w14:paraId="2FB39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263" w:type="dxa"/>
          </w:tcPr>
          <w:p w14:paraId="1D53D301">
            <w:pPr>
              <w:pStyle w:val="24"/>
              <w:spacing w:before="0" w:line="256" w:lineRule="exact"/>
              <w:ind w:left="1552" w:right="1545"/>
              <w:rPr>
                <w:sz w:val="24"/>
              </w:rPr>
            </w:pPr>
            <w:r>
              <w:rPr>
                <w:sz w:val="24"/>
              </w:rPr>
              <w:t>3 – 4.5</w:t>
            </w:r>
          </w:p>
        </w:tc>
        <w:tc>
          <w:tcPr>
            <w:tcW w:w="4282" w:type="dxa"/>
          </w:tcPr>
          <w:p w14:paraId="33D28E8D">
            <w:pPr>
              <w:pStyle w:val="24"/>
              <w:spacing w:before="0" w:line="256" w:lineRule="exact"/>
              <w:ind w:left="1876" w:right="1869"/>
              <w:rPr>
                <w:sz w:val="24"/>
              </w:rPr>
            </w:pPr>
            <w:r>
              <w:rPr>
                <w:sz w:val="24"/>
              </w:rPr>
              <w:t>1:2.5</w:t>
            </w:r>
          </w:p>
        </w:tc>
      </w:tr>
      <w:tr w14:paraId="0C5FF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263" w:type="dxa"/>
          </w:tcPr>
          <w:p w14:paraId="16F922AD">
            <w:pPr>
              <w:pStyle w:val="24"/>
              <w:spacing w:before="0" w:line="256" w:lineRule="exact"/>
              <w:ind w:left="1552" w:right="1545"/>
              <w:rPr>
                <w:sz w:val="24"/>
              </w:rPr>
            </w:pPr>
            <w:r>
              <w:rPr>
                <w:sz w:val="24"/>
              </w:rPr>
              <w:t>4.5 – 12</w:t>
            </w:r>
          </w:p>
        </w:tc>
        <w:tc>
          <w:tcPr>
            <w:tcW w:w="4282" w:type="dxa"/>
          </w:tcPr>
          <w:p w14:paraId="6EB40CE7">
            <w:pPr>
              <w:pStyle w:val="24"/>
              <w:spacing w:before="0" w:line="256" w:lineRule="exact"/>
              <w:ind w:left="1876" w:right="1866"/>
              <w:rPr>
                <w:sz w:val="24"/>
              </w:rPr>
            </w:pPr>
            <w:r>
              <w:rPr>
                <w:sz w:val="24"/>
              </w:rPr>
              <w:t>1:2</w:t>
            </w:r>
          </w:p>
        </w:tc>
      </w:tr>
      <w:tr w14:paraId="6F388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263" w:type="dxa"/>
          </w:tcPr>
          <w:p w14:paraId="5816F413">
            <w:pPr>
              <w:pStyle w:val="24"/>
              <w:spacing w:before="0" w:line="256" w:lineRule="exact"/>
              <w:ind w:left="1552" w:right="1545"/>
              <w:rPr>
                <w:sz w:val="24"/>
              </w:rPr>
            </w:pPr>
            <w:r>
              <w:rPr>
                <w:sz w:val="24"/>
              </w:rPr>
              <w:t>&gt;</w:t>
            </w:r>
            <w:r>
              <w:rPr>
                <w:spacing w:val="-1"/>
                <w:sz w:val="24"/>
              </w:rPr>
              <w:t xml:space="preserve"> </w:t>
            </w:r>
            <w:r>
              <w:rPr>
                <w:sz w:val="24"/>
              </w:rPr>
              <w:t>12</w:t>
            </w:r>
          </w:p>
        </w:tc>
        <w:tc>
          <w:tcPr>
            <w:tcW w:w="4282" w:type="dxa"/>
          </w:tcPr>
          <w:p w14:paraId="039E6941">
            <w:pPr>
              <w:pStyle w:val="24"/>
              <w:spacing w:before="0" w:line="256" w:lineRule="exact"/>
              <w:ind w:right="1330"/>
              <w:jc w:val="right"/>
              <w:rPr>
                <w:sz w:val="24"/>
              </w:rPr>
            </w:pPr>
            <w:r>
              <w:rPr>
                <w:sz w:val="24"/>
              </w:rPr>
              <w:t>Design specially</w:t>
            </w:r>
          </w:p>
        </w:tc>
      </w:tr>
    </w:tbl>
    <w:p w14:paraId="66E3190C">
      <w:pPr>
        <w:spacing w:line="270" w:lineRule="exact"/>
        <w:ind w:left="3061"/>
        <w:rPr>
          <w:i/>
          <w:sz w:val="24"/>
        </w:rPr>
      </w:pPr>
      <w:bookmarkStart w:id="72" w:name="_bookmark73"/>
      <w:bookmarkEnd w:id="72"/>
      <w:r>
        <w:rPr>
          <w:i/>
          <w:color w:val="44536A"/>
          <w:sz w:val="24"/>
        </w:rPr>
        <w:t>Table</w:t>
      </w:r>
      <w:r>
        <w:rPr>
          <w:i/>
          <w:color w:val="44536A"/>
          <w:spacing w:val="-3"/>
          <w:sz w:val="24"/>
        </w:rPr>
        <w:t xml:space="preserve"> </w:t>
      </w:r>
      <w:r>
        <w:rPr>
          <w:i/>
          <w:color w:val="44536A"/>
          <w:sz w:val="24"/>
        </w:rPr>
        <w:t>12:</w:t>
      </w:r>
      <w:r>
        <w:rPr>
          <w:i/>
          <w:color w:val="44536A"/>
          <w:spacing w:val="-1"/>
          <w:sz w:val="24"/>
        </w:rPr>
        <w:t xml:space="preserve"> </w:t>
      </w:r>
      <w:r>
        <w:rPr>
          <w:i/>
          <w:color w:val="44536A"/>
          <w:sz w:val="24"/>
        </w:rPr>
        <w:t>Embankment</w:t>
      </w:r>
      <w:r>
        <w:rPr>
          <w:i/>
          <w:color w:val="44536A"/>
          <w:spacing w:val="-1"/>
          <w:sz w:val="24"/>
        </w:rPr>
        <w:t xml:space="preserve"> </w:t>
      </w:r>
      <w:r>
        <w:rPr>
          <w:i/>
          <w:color w:val="44536A"/>
          <w:sz w:val="24"/>
        </w:rPr>
        <w:t>Side</w:t>
      </w:r>
      <w:r>
        <w:rPr>
          <w:i/>
          <w:color w:val="44536A"/>
          <w:spacing w:val="-1"/>
          <w:sz w:val="24"/>
        </w:rPr>
        <w:t xml:space="preserve"> </w:t>
      </w:r>
      <w:r>
        <w:rPr>
          <w:i/>
          <w:color w:val="44536A"/>
          <w:sz w:val="24"/>
        </w:rPr>
        <w:t>Slopes</w:t>
      </w:r>
    </w:p>
    <w:p w14:paraId="3144BF65">
      <w:pPr>
        <w:spacing w:before="199"/>
        <w:ind w:right="1095"/>
        <w:jc w:val="right"/>
        <w:rPr>
          <w:i/>
          <w:sz w:val="24"/>
        </w:rPr>
      </w:pPr>
      <w:r>
        <w:rPr>
          <w:i/>
          <w:sz w:val="24"/>
        </w:rPr>
        <w:t>(Source:</w:t>
      </w:r>
      <w:r>
        <w:rPr>
          <w:i/>
          <w:spacing w:val="-1"/>
          <w:sz w:val="24"/>
        </w:rPr>
        <w:t xml:space="preserve"> </w:t>
      </w:r>
      <w:r>
        <w:rPr>
          <w:i/>
          <w:sz w:val="24"/>
        </w:rPr>
        <w:t>NRS</w:t>
      </w:r>
      <w:r>
        <w:rPr>
          <w:i/>
          <w:spacing w:val="-1"/>
          <w:sz w:val="24"/>
        </w:rPr>
        <w:t xml:space="preserve"> </w:t>
      </w:r>
      <w:r>
        <w:rPr>
          <w:i/>
          <w:sz w:val="24"/>
        </w:rPr>
        <w:t>2070)</w:t>
      </w:r>
    </w:p>
    <w:p w14:paraId="356F5DF5">
      <w:pPr>
        <w:pStyle w:val="11"/>
        <w:spacing w:before="2"/>
        <w:rPr>
          <w:i/>
          <w:sz w:val="16"/>
        </w:rPr>
      </w:pPr>
    </w:p>
    <w:p w14:paraId="0C7458CC">
      <w:pPr>
        <w:pStyle w:val="11"/>
        <w:spacing w:before="90" w:after="9"/>
        <w:ind w:left="440" w:right="1094"/>
        <w:jc w:val="both"/>
      </w:pPr>
      <w:r>
        <mc:AlternateContent>
          <mc:Choice Requires="wps">
            <w:drawing>
              <wp:anchor distT="0" distB="0" distL="114300" distR="114300" simplePos="0" relativeHeight="251667456" behindDoc="1" locked="0" layoutInCell="1" allowOverlap="1">
                <wp:simplePos x="0" y="0"/>
                <wp:positionH relativeFrom="page">
                  <wp:posOffset>5334635</wp:posOffset>
                </wp:positionH>
                <wp:positionV relativeFrom="paragraph">
                  <wp:posOffset>1211580</wp:posOffset>
                </wp:positionV>
                <wp:extent cx="62865" cy="10795"/>
                <wp:effectExtent l="635" t="4445" r="3175" b="3810"/>
                <wp:wrapNone/>
                <wp:docPr id="1758261674" name="Rectangle 32"/>
                <wp:cNvGraphicFramePr/>
                <a:graphic xmlns:a="http://schemas.openxmlformats.org/drawingml/2006/main">
                  <a:graphicData uri="http://schemas.microsoft.com/office/word/2010/wordprocessingShape">
                    <wps:wsp>
                      <wps:cNvSpPr>
                        <a:spLocks noChangeArrowheads="1"/>
                      </wps:cNvSpPr>
                      <wps:spPr bwMode="auto">
                        <a:xfrm>
                          <a:off x="0" y="0"/>
                          <a:ext cx="62865"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2" o:spid="_x0000_s1026" o:spt="1" style="position:absolute;left:0pt;margin-left:420.05pt;margin-top:95.4pt;height:0.85pt;width:4.95pt;mso-position-horizontal-relative:page;z-index:-251649024;mso-width-relative:page;mso-height-relative:page;" fillcolor="#000000" filled="t" stroked="f" coordsize="21600,21600" o:gfxdata="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3hUvNgAAAALAQAADwAA&#10;AAAAAAABACAAAAAiAAAAZHJzL2Rvd25yZXYueG1sUEsBAhQAFAAAAAgAh07iQDBsQcAWAgAAMAQA&#10;AA4AAAAAAAAAAQAgAAAAJwEAAGRycy9lMm9Eb2MueG1sUEsFBgAAAAAGAAYAWQEAAK8FAAAAAA==&#10;">
                <v:fill on="t" focussize="0,0"/>
                <v:stroke on="f"/>
                <v:imagedata o:title=""/>
                <o:lock v:ext="edit" aspectratio="f"/>
              </v:rect>
            </w:pict>
          </mc:Fallback>
        </mc:AlternateContent>
      </w:r>
      <w:r>
        <mc:AlternateContent>
          <mc:Choice Requires="wps">
            <w:drawing>
              <wp:anchor distT="0" distB="0" distL="114300" distR="114300" simplePos="0" relativeHeight="251668480" behindDoc="1" locked="0" layoutInCell="1" allowOverlap="1">
                <wp:simplePos x="0" y="0"/>
                <wp:positionH relativeFrom="page">
                  <wp:posOffset>5709920</wp:posOffset>
                </wp:positionH>
                <wp:positionV relativeFrom="paragraph">
                  <wp:posOffset>1211580</wp:posOffset>
                </wp:positionV>
                <wp:extent cx="62230" cy="10795"/>
                <wp:effectExtent l="4445" t="4445" r="0" b="3810"/>
                <wp:wrapNone/>
                <wp:docPr id="227847021" name="Rectangle 31"/>
                <wp:cNvGraphicFramePr/>
                <a:graphic xmlns:a="http://schemas.openxmlformats.org/drawingml/2006/main">
                  <a:graphicData uri="http://schemas.microsoft.com/office/word/2010/wordprocessingShape">
                    <wps:wsp>
                      <wps:cNvSpPr>
                        <a:spLocks noChangeArrowheads="1"/>
                      </wps:cNvSpPr>
                      <wps:spPr bwMode="auto">
                        <a:xfrm>
                          <a:off x="0" y="0"/>
                          <a:ext cx="6223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1" o:spid="_x0000_s1026" o:spt="1" style="position:absolute;left:0pt;margin-left:449.6pt;margin-top:95.4pt;height:0.85pt;width:4.9pt;mso-position-horizontal-relative:page;z-index:-251648000;mso-width-relative:page;mso-height-relative:page;" fillcolor="#000000" filled="t" stroked="f" coordsize="21600,21600" o:gfxdata="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csClvYAAAACwEAAA8AAAAA&#10;AAAAAQAgAAAAIgAAAGRycy9kb3ducmV2LnhtbFBLAQIUABQAAAAIAIdO4kAVhsajFAIAAC8EAAAO&#10;AAAAAAAAAAEAIAAAACcBAABkcnMvZTJvRG9jLnhtbFBLBQYAAAAABgAGAFkBAACtBQAAAAA=&#10;">
                <v:fill on="t" focussize="0,0"/>
                <v:stroke on="f"/>
                <v:imagedata o:title=""/>
                <o:lock v:ext="edit" aspectratio="f"/>
              </v:rect>
            </w:pict>
          </mc:Fallback>
        </mc:AlternateContent>
      </w:r>
      <w:r>
        <mc:AlternateContent>
          <mc:Choice Requires="wps">
            <w:drawing>
              <wp:anchor distT="0" distB="0" distL="114300" distR="114300" simplePos="0" relativeHeight="251669504" behindDoc="1" locked="0" layoutInCell="1" allowOverlap="1">
                <wp:simplePos x="0" y="0"/>
                <wp:positionH relativeFrom="page">
                  <wp:posOffset>5334635</wp:posOffset>
                </wp:positionH>
                <wp:positionV relativeFrom="paragraph">
                  <wp:posOffset>1534160</wp:posOffset>
                </wp:positionV>
                <wp:extent cx="62865" cy="10795"/>
                <wp:effectExtent l="635" t="3175" r="3175" b="0"/>
                <wp:wrapNone/>
                <wp:docPr id="1327785460" name="Rectangle 30"/>
                <wp:cNvGraphicFramePr/>
                <a:graphic xmlns:a="http://schemas.openxmlformats.org/drawingml/2006/main">
                  <a:graphicData uri="http://schemas.microsoft.com/office/word/2010/wordprocessingShape">
                    <wps:wsp>
                      <wps:cNvSpPr>
                        <a:spLocks noChangeArrowheads="1"/>
                      </wps:cNvSpPr>
                      <wps:spPr bwMode="auto">
                        <a:xfrm>
                          <a:off x="0" y="0"/>
                          <a:ext cx="62865"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0" o:spid="_x0000_s1026" o:spt="1" style="position:absolute;left:0pt;margin-left:420.05pt;margin-top:120.8pt;height:0.85pt;width:4.95pt;mso-position-horizontal-relative:page;z-index:-251646976;mso-width-relative:page;mso-height-relative:page;" fillcolor="#000000" filled="t" stroked="f" coordsize="21600,21600" o:gfxdata="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ERrNkAAAALAQAADwAA&#10;AAAAAAABACAAAAAiAAAAZHJzL2Rvd25yZXYueG1sUEsBAhQAFAAAAAgAh07iQDD1udcVAgAAMAQA&#10;AA4AAAAAAAAAAQAgAAAAKAEAAGRycy9lMm9Eb2MueG1sUEsFBgAAAAAGAAYAWQEAAK8FAAAAAA==&#10;">
                <v:fill on="t" focussize="0,0"/>
                <v:stroke on="f"/>
                <v:imagedata o:title=""/>
                <o:lock v:ext="edit" aspectratio="f"/>
              </v:rect>
            </w:pict>
          </mc:Fallback>
        </mc:AlternateContent>
      </w:r>
      <w:r>
        <mc:AlternateContent>
          <mc:Choice Requires="wps">
            <w:drawing>
              <wp:anchor distT="0" distB="0" distL="114300" distR="114300" simplePos="0" relativeHeight="251670528" behindDoc="1" locked="0" layoutInCell="1" allowOverlap="1">
                <wp:simplePos x="0" y="0"/>
                <wp:positionH relativeFrom="page">
                  <wp:posOffset>5709920</wp:posOffset>
                </wp:positionH>
                <wp:positionV relativeFrom="paragraph">
                  <wp:posOffset>1534160</wp:posOffset>
                </wp:positionV>
                <wp:extent cx="62230" cy="10795"/>
                <wp:effectExtent l="4445" t="3175" r="0" b="0"/>
                <wp:wrapNone/>
                <wp:docPr id="1259406799" name="Rectangle 29"/>
                <wp:cNvGraphicFramePr/>
                <a:graphic xmlns:a="http://schemas.openxmlformats.org/drawingml/2006/main">
                  <a:graphicData uri="http://schemas.microsoft.com/office/word/2010/wordprocessingShape">
                    <wps:wsp>
                      <wps:cNvSpPr>
                        <a:spLocks noChangeArrowheads="1"/>
                      </wps:cNvSpPr>
                      <wps:spPr bwMode="auto">
                        <a:xfrm>
                          <a:off x="0" y="0"/>
                          <a:ext cx="6223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29" o:spid="_x0000_s1026" o:spt="1" style="position:absolute;left:0pt;margin-left:449.6pt;margin-top:120.8pt;height:0.85pt;width:4.9pt;mso-position-horizontal-relative:page;z-index:-251645952;mso-width-relative:page;mso-height-relative:page;" fillcolor="#000000" filled="t" stroked="f" coordsize="21600,21600" o:gfxdata="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y1U9L2gAAAAsBAAAP&#10;AAAAAAAAAAEAIAAAACIAAABkcnMvZG93bnJldi54bWxQSwECFAAUAAAACACHTuJAtiWHVBYCAAAw&#10;BAAADgAAAAAAAAABACAAAAApAQAAZHJzL2Uyb0RvYy54bWxQSwUGAAAAAAYABgBZAQAAsQUAAAAA&#10;">
                <v:fill on="t" focussize="0,0"/>
                <v:stroke on="f"/>
                <v:imagedata o:title=""/>
                <o:lock v:ext="edit" aspectratio="f"/>
              </v:rect>
            </w:pict>
          </mc:Fallback>
        </mc:AlternateContent>
      </w:r>
      <w:r>
        <w:t>If natural cross slope of the ground is more than 1:5 then the ground should be cut with</w:t>
      </w:r>
      <w:r>
        <w:rPr>
          <w:spacing w:val="1"/>
        </w:rPr>
        <w:t xml:space="preserve"> </w:t>
      </w:r>
      <w:r>
        <w:t>more than 2 m wide horizontal steps. Recommended values of side slopes in cutting are</w:t>
      </w:r>
      <w:r>
        <w:rPr>
          <w:spacing w:val="1"/>
        </w:rPr>
        <w:t xml:space="preserve"> </w:t>
      </w:r>
      <w:r>
        <w:t>given</w:t>
      </w:r>
      <w:r>
        <w:rPr>
          <w:spacing w:val="-1"/>
        </w:rPr>
        <w:t xml:space="preserve"> </w:t>
      </w:r>
      <w:r>
        <w:t>in table</w:t>
      </w:r>
      <w:r>
        <w:rPr>
          <w:spacing w:val="-1"/>
        </w:rPr>
        <w:t xml:space="preserve"> </w:t>
      </w:r>
      <w:r>
        <w:t>below.</w:t>
      </w:r>
    </w:p>
    <w:tbl>
      <w:tblPr>
        <w:tblStyle w:val="10"/>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0"/>
        <w:gridCol w:w="4376"/>
      </w:tblGrid>
      <w:tr w14:paraId="797F5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440" w:type="dxa"/>
          </w:tcPr>
          <w:p w14:paraId="667F46F3">
            <w:pPr>
              <w:pStyle w:val="24"/>
              <w:spacing w:before="0" w:line="273" w:lineRule="exact"/>
              <w:ind w:left="451" w:right="442"/>
              <w:rPr>
                <w:b/>
                <w:sz w:val="24"/>
              </w:rPr>
            </w:pPr>
            <w:r>
              <w:rPr>
                <w:b/>
                <w:sz w:val="24"/>
              </w:rPr>
              <w:t>Soil</w:t>
            </w:r>
            <w:r>
              <w:rPr>
                <w:b/>
                <w:spacing w:val="-1"/>
                <w:sz w:val="24"/>
              </w:rPr>
              <w:t xml:space="preserve"> </w:t>
            </w:r>
            <w:r>
              <w:rPr>
                <w:b/>
                <w:sz w:val="24"/>
              </w:rPr>
              <w:t>type</w:t>
            </w:r>
          </w:p>
        </w:tc>
        <w:tc>
          <w:tcPr>
            <w:tcW w:w="4376" w:type="dxa"/>
          </w:tcPr>
          <w:p w14:paraId="3BD1C500">
            <w:pPr>
              <w:pStyle w:val="24"/>
              <w:spacing w:before="0" w:line="273" w:lineRule="exact"/>
              <w:ind w:left="3"/>
              <w:rPr>
                <w:b/>
                <w:sz w:val="24"/>
              </w:rPr>
            </w:pPr>
            <w:r>
              <w:rPr>
                <w:b/>
                <w:sz w:val="24"/>
              </w:rPr>
              <w:t>Side</w:t>
            </w:r>
            <w:r>
              <w:rPr>
                <w:b/>
                <w:spacing w:val="-2"/>
                <w:sz w:val="24"/>
              </w:rPr>
              <w:t xml:space="preserve"> </w:t>
            </w:r>
            <w:r>
              <w:rPr>
                <w:b/>
                <w:sz w:val="24"/>
              </w:rPr>
              <w:t>Slope</w:t>
            </w:r>
            <w:r>
              <w:rPr>
                <w:b/>
                <w:spacing w:val="-2"/>
                <w:sz w:val="24"/>
              </w:rPr>
              <w:t xml:space="preserve"> </w:t>
            </w:r>
            <w:r>
              <w:rPr>
                <w:b/>
                <w:sz w:val="24"/>
              </w:rPr>
              <w:t>(V:H)</w:t>
            </w:r>
          </w:p>
        </w:tc>
      </w:tr>
      <w:tr w14:paraId="7E47A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440" w:type="dxa"/>
          </w:tcPr>
          <w:p w14:paraId="25ABC8E1">
            <w:pPr>
              <w:pStyle w:val="24"/>
              <w:spacing w:before="0" w:line="268" w:lineRule="exact"/>
              <w:ind w:left="451" w:right="446"/>
              <w:rPr>
                <w:sz w:val="24"/>
              </w:rPr>
            </w:pPr>
            <w:r>
              <w:rPr>
                <w:sz w:val="24"/>
              </w:rPr>
              <w:t>Ordinary</w:t>
            </w:r>
            <w:r>
              <w:rPr>
                <w:spacing w:val="-5"/>
                <w:sz w:val="24"/>
              </w:rPr>
              <w:t xml:space="preserve"> </w:t>
            </w:r>
            <w:r>
              <w:rPr>
                <w:sz w:val="24"/>
              </w:rPr>
              <w:t>Soil</w:t>
            </w:r>
          </w:p>
        </w:tc>
        <w:tc>
          <w:tcPr>
            <w:tcW w:w="4376" w:type="dxa"/>
          </w:tcPr>
          <w:p w14:paraId="4A46195C">
            <w:pPr>
              <w:pStyle w:val="24"/>
              <w:spacing w:before="0" w:line="268" w:lineRule="exact"/>
              <w:ind w:left="7"/>
              <w:rPr>
                <w:sz w:val="24"/>
              </w:rPr>
            </w:pPr>
            <w:r>
              <w:rPr>
                <w:sz w:val="24"/>
              </w:rPr>
              <w:t>1:2 to 1:1</w:t>
            </w:r>
          </w:p>
        </w:tc>
      </w:tr>
      <w:tr w14:paraId="3BC1F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4440" w:type="dxa"/>
          </w:tcPr>
          <w:p w14:paraId="1EA02918">
            <w:pPr>
              <w:pStyle w:val="24"/>
              <w:spacing w:before="0" w:line="268" w:lineRule="exact"/>
              <w:ind w:left="451" w:right="449"/>
              <w:rPr>
                <w:sz w:val="24"/>
              </w:rPr>
            </w:pPr>
            <w:r>
              <w:rPr>
                <w:sz w:val="24"/>
              </w:rPr>
              <w:t>Disintegrated</w:t>
            </w:r>
            <w:r>
              <w:rPr>
                <w:spacing w:val="-2"/>
                <w:sz w:val="24"/>
              </w:rPr>
              <w:t xml:space="preserve"> </w:t>
            </w:r>
            <w:r>
              <w:rPr>
                <w:sz w:val="24"/>
              </w:rPr>
              <w:t>rock</w:t>
            </w:r>
            <w:r>
              <w:rPr>
                <w:spacing w:val="-2"/>
                <w:sz w:val="24"/>
              </w:rPr>
              <w:t xml:space="preserve"> </w:t>
            </w:r>
            <w:r>
              <w:rPr>
                <w:sz w:val="24"/>
              </w:rPr>
              <w:t>or</w:t>
            </w:r>
            <w:r>
              <w:rPr>
                <w:spacing w:val="-2"/>
                <w:sz w:val="24"/>
              </w:rPr>
              <w:t xml:space="preserve"> </w:t>
            </w:r>
            <w:r>
              <w:rPr>
                <w:sz w:val="24"/>
              </w:rPr>
              <w:t>conglomerate</w:t>
            </w:r>
          </w:p>
        </w:tc>
        <w:tc>
          <w:tcPr>
            <w:tcW w:w="4376" w:type="dxa"/>
          </w:tcPr>
          <w:p w14:paraId="01554461">
            <w:pPr>
              <w:pStyle w:val="24"/>
              <w:spacing w:before="52" w:line="234" w:lineRule="exact"/>
              <w:ind w:left="6"/>
              <w:rPr>
                <w:rFonts w:ascii="Cambria Math"/>
                <w:sz w:val="24"/>
              </w:rPr>
            </w:pPr>
            <w:r>
              <w:rPr>
                <w:w w:val="105"/>
                <w:sz w:val="24"/>
              </w:rPr>
              <w:t>1:</w:t>
            </w:r>
            <w:r>
              <w:rPr>
                <w:rFonts w:ascii="Cambria Math"/>
                <w:w w:val="105"/>
                <w:sz w:val="24"/>
                <w:vertAlign w:val="superscript"/>
              </w:rPr>
              <w:t>1</w:t>
            </w:r>
            <w:r>
              <w:rPr>
                <w:rFonts w:ascii="Cambria Math"/>
                <w:spacing w:val="-5"/>
                <w:w w:val="105"/>
                <w:sz w:val="24"/>
              </w:rPr>
              <w:t xml:space="preserve"> </w:t>
            </w:r>
            <w:r>
              <w:rPr>
                <w:w w:val="105"/>
                <w:sz w:val="24"/>
              </w:rPr>
              <w:t>to</w:t>
            </w:r>
            <w:r>
              <w:rPr>
                <w:spacing w:val="-12"/>
                <w:w w:val="105"/>
                <w:sz w:val="24"/>
              </w:rPr>
              <w:t xml:space="preserve"> </w:t>
            </w:r>
            <w:r>
              <w:rPr>
                <w:w w:val="105"/>
                <w:sz w:val="24"/>
              </w:rPr>
              <w:t>1:</w:t>
            </w:r>
            <w:r>
              <w:rPr>
                <w:rFonts w:ascii="Cambria Math"/>
                <w:w w:val="105"/>
                <w:sz w:val="24"/>
                <w:vertAlign w:val="superscript"/>
              </w:rPr>
              <w:t>1</w:t>
            </w:r>
          </w:p>
          <w:p w14:paraId="3F2CFBBB">
            <w:pPr>
              <w:pStyle w:val="24"/>
              <w:tabs>
                <w:tab w:val="left" w:pos="785"/>
              </w:tabs>
              <w:spacing w:before="0" w:line="152" w:lineRule="exact"/>
              <w:ind w:left="194"/>
              <w:rPr>
                <w:rFonts w:ascii="Cambria Math"/>
                <w:sz w:val="17"/>
              </w:rPr>
            </w:pPr>
            <w:r>
              <w:rPr>
                <w:rFonts w:ascii="Cambria Math"/>
                <w:w w:val="105"/>
                <w:sz w:val="17"/>
              </w:rPr>
              <w:t>2</w:t>
            </w:r>
            <w:r>
              <w:rPr>
                <w:rFonts w:ascii="Cambria Math"/>
                <w:w w:val="105"/>
                <w:sz w:val="17"/>
              </w:rPr>
              <w:tab/>
            </w:r>
            <w:r>
              <w:rPr>
                <w:rFonts w:ascii="Cambria Math"/>
                <w:w w:val="105"/>
                <w:sz w:val="17"/>
              </w:rPr>
              <w:t>4</w:t>
            </w:r>
          </w:p>
        </w:tc>
      </w:tr>
      <w:tr w14:paraId="79738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1" w:hRule="atLeast"/>
        </w:trPr>
        <w:tc>
          <w:tcPr>
            <w:tcW w:w="4440" w:type="dxa"/>
          </w:tcPr>
          <w:p w14:paraId="1BCC80F4">
            <w:pPr>
              <w:pStyle w:val="24"/>
              <w:spacing w:before="0" w:line="268" w:lineRule="exact"/>
              <w:ind w:left="451" w:right="448"/>
              <w:rPr>
                <w:sz w:val="24"/>
              </w:rPr>
            </w:pPr>
            <w:r>
              <w:rPr>
                <w:sz w:val="24"/>
              </w:rPr>
              <w:t>Soft</w:t>
            </w:r>
            <w:r>
              <w:rPr>
                <w:spacing w:val="-1"/>
                <w:sz w:val="24"/>
              </w:rPr>
              <w:t xml:space="preserve"> </w:t>
            </w:r>
            <w:r>
              <w:rPr>
                <w:sz w:val="24"/>
              </w:rPr>
              <w:t>rock,</w:t>
            </w:r>
            <w:r>
              <w:rPr>
                <w:spacing w:val="-1"/>
                <w:sz w:val="24"/>
              </w:rPr>
              <w:t xml:space="preserve"> </w:t>
            </w:r>
            <w:r>
              <w:rPr>
                <w:sz w:val="24"/>
              </w:rPr>
              <w:t>shale</w:t>
            </w:r>
          </w:p>
        </w:tc>
        <w:tc>
          <w:tcPr>
            <w:tcW w:w="4376" w:type="dxa"/>
          </w:tcPr>
          <w:p w14:paraId="0F7BC133">
            <w:pPr>
              <w:pStyle w:val="24"/>
              <w:spacing w:before="50" w:line="234" w:lineRule="exact"/>
              <w:ind w:left="6"/>
              <w:rPr>
                <w:rFonts w:ascii="Cambria Math"/>
                <w:sz w:val="24"/>
              </w:rPr>
            </w:pPr>
            <w:r>
              <w:rPr>
                <w:w w:val="105"/>
                <w:sz w:val="24"/>
              </w:rPr>
              <w:t>1    :</w:t>
            </w:r>
            <w:r>
              <w:rPr>
                <w:rFonts w:ascii="Cambria Math"/>
                <w:w w:val="105"/>
                <w:sz w:val="24"/>
                <w:vertAlign w:val="superscript"/>
              </w:rPr>
              <w:t>1</w:t>
            </w:r>
            <w:r>
              <w:rPr>
                <w:rFonts w:ascii="Cambria Math"/>
                <w:spacing w:val="-5"/>
                <w:w w:val="105"/>
                <w:sz w:val="24"/>
              </w:rPr>
              <w:t xml:space="preserve"> </w:t>
            </w:r>
            <w:r>
              <w:rPr>
                <w:w w:val="105"/>
                <w:sz w:val="24"/>
              </w:rPr>
              <w:t>to</w:t>
            </w:r>
            <w:r>
              <w:rPr>
                <w:spacing w:val="-12"/>
                <w:w w:val="105"/>
                <w:sz w:val="24"/>
              </w:rPr>
              <w:t xml:space="preserve"> </w:t>
            </w:r>
            <w:r>
              <w:rPr>
                <w:w w:val="105"/>
                <w:sz w:val="24"/>
              </w:rPr>
              <w:t>1:</w:t>
            </w:r>
            <w:r>
              <w:rPr>
                <w:rFonts w:ascii="Cambria Math"/>
                <w:w w:val="105"/>
                <w:sz w:val="24"/>
                <w:vertAlign w:val="superscript"/>
              </w:rPr>
              <w:t>1</w:t>
            </w:r>
          </w:p>
          <w:p w14:paraId="19AF699E">
            <w:pPr>
              <w:pStyle w:val="24"/>
              <w:tabs>
                <w:tab w:val="left" w:pos="785"/>
              </w:tabs>
              <w:spacing w:before="0" w:line="137" w:lineRule="exact"/>
              <w:ind w:left="194"/>
              <w:rPr>
                <w:rFonts w:ascii="Cambria Math"/>
                <w:sz w:val="17"/>
              </w:rPr>
            </w:pPr>
            <w:r>
              <w:rPr>
                <w:rFonts w:ascii="Cambria Math"/>
                <w:w w:val="105"/>
                <w:sz w:val="17"/>
              </w:rPr>
              <w:t>4</w:t>
            </w:r>
            <w:r>
              <w:rPr>
                <w:rFonts w:ascii="Cambria Math"/>
                <w:w w:val="105"/>
                <w:sz w:val="17"/>
              </w:rPr>
              <w:tab/>
            </w:r>
            <w:r>
              <w:rPr>
                <w:rFonts w:ascii="Cambria Math"/>
                <w:w w:val="105"/>
                <w:sz w:val="17"/>
              </w:rPr>
              <w:t>8</w:t>
            </w:r>
          </w:p>
        </w:tc>
      </w:tr>
      <w:tr w14:paraId="37F4B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4440" w:type="dxa"/>
          </w:tcPr>
          <w:p w14:paraId="60E94847">
            <w:pPr>
              <w:pStyle w:val="24"/>
              <w:spacing w:before="0" w:line="268" w:lineRule="exact"/>
              <w:ind w:left="451" w:right="445"/>
              <w:rPr>
                <w:sz w:val="24"/>
              </w:rPr>
            </w:pPr>
            <w:r>
              <w:rPr>
                <w:sz w:val="24"/>
              </w:rPr>
              <w:t>Medium</w:t>
            </w:r>
            <w:r>
              <w:rPr>
                <w:spacing w:val="-2"/>
                <w:sz w:val="24"/>
              </w:rPr>
              <w:t xml:space="preserve"> </w:t>
            </w:r>
            <w:r>
              <w:rPr>
                <w:sz w:val="24"/>
              </w:rPr>
              <w:t>rock</w:t>
            </w:r>
          </w:p>
        </w:tc>
        <w:tc>
          <w:tcPr>
            <w:tcW w:w="4376" w:type="dxa"/>
          </w:tcPr>
          <w:p w14:paraId="7086ADDF">
            <w:pPr>
              <w:pStyle w:val="24"/>
              <w:spacing w:before="50" w:line="234" w:lineRule="exact"/>
              <w:ind w:left="194" w:right="235"/>
              <w:rPr>
                <w:rFonts w:ascii="Cambria Math"/>
                <w:sz w:val="24"/>
              </w:rPr>
            </w:pPr>
            <w:r>
              <w:rPr>
                <w:sz w:val="24"/>
              </w:rPr>
              <w:t>1:</w:t>
            </w:r>
            <w:r>
              <w:rPr>
                <w:spacing w:val="-10"/>
                <w:sz w:val="24"/>
              </w:rPr>
              <w:t xml:space="preserve"> </w:t>
            </w:r>
            <w:r>
              <w:rPr>
                <w:rFonts w:ascii="Cambria Math"/>
                <w:sz w:val="24"/>
                <w:vertAlign w:val="superscript"/>
              </w:rPr>
              <w:t>1</w:t>
            </w:r>
            <w:r>
              <w:rPr>
                <w:rFonts w:ascii="Cambria Math"/>
                <w:spacing w:val="12"/>
                <w:sz w:val="24"/>
              </w:rPr>
              <w:t xml:space="preserve"> </w:t>
            </w:r>
            <w:r>
              <w:rPr>
                <w:sz w:val="24"/>
              </w:rPr>
              <w:t>to</w:t>
            </w:r>
            <w:r>
              <w:rPr>
                <w:spacing w:val="4"/>
                <w:sz w:val="24"/>
              </w:rPr>
              <w:t xml:space="preserve"> </w:t>
            </w:r>
            <w:r>
              <w:rPr>
                <w:sz w:val="24"/>
              </w:rPr>
              <w:t>1:</w:t>
            </w:r>
            <w:r>
              <w:rPr>
                <w:spacing w:val="-11"/>
                <w:sz w:val="24"/>
              </w:rPr>
              <w:t xml:space="preserve"> </w:t>
            </w:r>
            <w:r>
              <w:rPr>
                <w:rFonts w:ascii="Cambria Math"/>
                <w:sz w:val="24"/>
                <w:vertAlign w:val="superscript"/>
              </w:rPr>
              <w:t>1</w:t>
            </w:r>
          </w:p>
          <w:p w14:paraId="79C93B4B">
            <w:pPr>
              <w:pStyle w:val="24"/>
              <w:tabs>
                <w:tab w:val="left" w:pos="883"/>
              </w:tabs>
              <w:spacing w:before="0" w:line="135" w:lineRule="exact"/>
              <w:ind w:left="193"/>
              <w:rPr>
                <w:rFonts w:ascii="Cambria Math"/>
                <w:sz w:val="17"/>
              </w:rPr>
            </w:pPr>
            <w:r>
              <w:rPr>
                <w:rFonts w:ascii="Cambria Math"/>
                <w:w w:val="105"/>
                <w:sz w:val="17"/>
              </w:rPr>
              <w:t>12</w:t>
            </w:r>
            <w:r>
              <w:rPr>
                <w:rFonts w:ascii="Cambria Math"/>
                <w:w w:val="105"/>
                <w:sz w:val="17"/>
              </w:rPr>
              <w:tab/>
            </w:r>
            <w:r>
              <w:rPr>
                <w:rFonts w:ascii="Cambria Math"/>
                <w:w w:val="105"/>
                <w:sz w:val="17"/>
              </w:rPr>
              <w:t>16</w:t>
            </w:r>
          </w:p>
        </w:tc>
      </w:tr>
      <w:tr w14:paraId="2BF96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440" w:type="dxa"/>
          </w:tcPr>
          <w:p w14:paraId="41857E25">
            <w:pPr>
              <w:pStyle w:val="24"/>
              <w:spacing w:before="0" w:line="268" w:lineRule="exact"/>
              <w:ind w:left="451" w:right="447"/>
              <w:rPr>
                <w:sz w:val="24"/>
              </w:rPr>
            </w:pPr>
            <w:r>
              <w:rPr>
                <w:sz w:val="24"/>
              </w:rPr>
              <w:t>Hard</w:t>
            </w:r>
            <w:r>
              <w:rPr>
                <w:spacing w:val="-2"/>
                <w:sz w:val="24"/>
              </w:rPr>
              <w:t xml:space="preserve"> </w:t>
            </w:r>
            <w:r>
              <w:rPr>
                <w:sz w:val="24"/>
              </w:rPr>
              <w:t>rock</w:t>
            </w:r>
          </w:p>
        </w:tc>
        <w:tc>
          <w:tcPr>
            <w:tcW w:w="4376" w:type="dxa"/>
          </w:tcPr>
          <w:p w14:paraId="3945206B">
            <w:pPr>
              <w:pStyle w:val="24"/>
              <w:spacing w:before="0" w:line="268" w:lineRule="exact"/>
              <w:ind w:left="5"/>
              <w:rPr>
                <w:sz w:val="24"/>
              </w:rPr>
            </w:pPr>
            <w:r>
              <w:rPr>
                <w:sz w:val="24"/>
              </w:rPr>
              <w:t>Almost</w:t>
            </w:r>
            <w:r>
              <w:rPr>
                <w:spacing w:val="-2"/>
                <w:sz w:val="24"/>
              </w:rPr>
              <w:t xml:space="preserve"> </w:t>
            </w:r>
            <w:r>
              <w:rPr>
                <w:sz w:val="24"/>
              </w:rPr>
              <w:t>vertical</w:t>
            </w:r>
          </w:p>
        </w:tc>
      </w:tr>
    </w:tbl>
    <w:p w14:paraId="1AEDB643">
      <w:pPr>
        <w:spacing w:line="270" w:lineRule="exact"/>
        <w:ind w:left="440"/>
        <w:rPr>
          <w:i/>
          <w:color w:val="44536A"/>
          <w:sz w:val="24"/>
        </w:rPr>
      </w:pPr>
      <w:r>
        <w:rPr>
          <w:i/>
          <w:color w:val="44536A"/>
          <w:sz w:val="24"/>
        </w:rPr>
        <w:t xml:space="preserve">                                          Table</w:t>
      </w:r>
      <w:r>
        <w:rPr>
          <w:i/>
          <w:color w:val="44536A"/>
          <w:spacing w:val="-2"/>
          <w:sz w:val="24"/>
        </w:rPr>
        <w:t xml:space="preserve"> </w:t>
      </w:r>
      <w:r>
        <w:rPr>
          <w:i/>
          <w:color w:val="44536A"/>
          <w:sz w:val="24"/>
        </w:rPr>
        <w:t>13:</w:t>
      </w:r>
      <w:r>
        <w:rPr>
          <w:i/>
          <w:color w:val="44536A"/>
          <w:spacing w:val="-1"/>
          <w:sz w:val="24"/>
        </w:rPr>
        <w:t xml:space="preserve"> </w:t>
      </w:r>
      <w:r>
        <w:rPr>
          <w:i/>
          <w:color w:val="44536A"/>
          <w:sz w:val="24"/>
        </w:rPr>
        <w:t>Cuttings</w:t>
      </w:r>
      <w:r>
        <w:rPr>
          <w:i/>
          <w:color w:val="44536A"/>
          <w:spacing w:val="-1"/>
          <w:sz w:val="24"/>
        </w:rPr>
        <w:t xml:space="preserve"> </w:t>
      </w:r>
      <w:r>
        <w:rPr>
          <w:i/>
          <w:color w:val="44536A"/>
          <w:sz w:val="24"/>
        </w:rPr>
        <w:t>side</w:t>
      </w:r>
      <w:r>
        <w:rPr>
          <w:i/>
          <w:color w:val="44536A"/>
          <w:spacing w:val="-1"/>
          <w:sz w:val="24"/>
        </w:rPr>
        <w:t xml:space="preserve"> </w:t>
      </w:r>
      <w:r>
        <w:rPr>
          <w:i/>
          <w:color w:val="44536A"/>
          <w:sz w:val="24"/>
        </w:rPr>
        <w:t>slopes</w:t>
      </w:r>
    </w:p>
    <w:p w14:paraId="2C75E69B">
      <w:pPr>
        <w:spacing w:line="270" w:lineRule="exact"/>
        <w:ind w:left="440"/>
        <w:rPr>
          <w:i/>
          <w:sz w:val="24"/>
        </w:rPr>
      </w:pPr>
      <w:r>
        <w:t xml:space="preserve">                                                                                                                           (Source:</w:t>
      </w:r>
      <w:r>
        <w:rPr>
          <w:spacing w:val="-1"/>
        </w:rPr>
        <w:t xml:space="preserve"> </w:t>
      </w:r>
      <w:r>
        <w:t>NRS</w:t>
      </w:r>
      <w:r>
        <w:rPr>
          <w:spacing w:val="-1"/>
        </w:rPr>
        <w:t xml:space="preserve"> </w:t>
      </w:r>
      <w:r>
        <w:t>2070)</w:t>
      </w:r>
    </w:p>
    <w:p w14:paraId="421C9FFA">
      <w:pPr>
        <w:pStyle w:val="11"/>
        <w:rPr>
          <w:sz w:val="34"/>
        </w:rPr>
      </w:pPr>
    </w:p>
    <w:p w14:paraId="5F32013A">
      <w:pPr>
        <w:pStyle w:val="11"/>
        <w:rPr>
          <w:sz w:val="34"/>
        </w:rPr>
      </w:pPr>
      <w:r>
        <w:rPr>
          <w:sz w:val="34"/>
        </w:rPr>
        <w:t xml:space="preserve"> </w:t>
      </w:r>
    </w:p>
    <w:p w14:paraId="1C65EBE2">
      <w:pPr>
        <w:pStyle w:val="11"/>
        <w:rPr>
          <w:sz w:val="34"/>
        </w:rPr>
      </w:pPr>
    </w:p>
    <w:p w14:paraId="0D170077">
      <w:pPr>
        <w:spacing w:line="270" w:lineRule="exact"/>
        <w:ind w:left="440"/>
        <w:rPr>
          <w:i/>
          <w:sz w:val="24"/>
        </w:rPr>
      </w:pPr>
      <w:r>
        <w:t xml:space="preserve">                                                                                                                      </w:t>
      </w:r>
    </w:p>
    <w:p w14:paraId="46799405">
      <w:pPr>
        <w:pStyle w:val="5"/>
        <w:numPr>
          <w:ilvl w:val="1"/>
          <w:numId w:val="30"/>
        </w:numPr>
        <w:tabs>
          <w:tab w:val="left" w:pos="630"/>
        </w:tabs>
        <w:spacing w:before="277"/>
        <w:jc w:val="left"/>
      </w:pPr>
      <w:r>
        <w:rPr>
          <w:color w:val="2D74B5"/>
        </w:rPr>
        <w:t>Pavements</w:t>
      </w:r>
    </w:p>
    <w:p w14:paraId="413065E6">
      <w:pPr>
        <w:pStyle w:val="11"/>
        <w:ind w:right="1097"/>
      </w:pPr>
    </w:p>
    <w:p w14:paraId="78C1F979">
      <w:pPr>
        <w:pStyle w:val="11"/>
        <w:ind w:left="450" w:right="1097"/>
      </w:pPr>
      <w:r>
        <w:t>A</w:t>
      </w:r>
      <w:r>
        <w:rPr>
          <w:spacing w:val="5"/>
        </w:rPr>
        <w:t xml:space="preserve"> </w:t>
      </w:r>
      <w:r>
        <w:t>highway</w:t>
      </w:r>
      <w:r>
        <w:rPr>
          <w:spacing w:val="58"/>
        </w:rPr>
        <w:t xml:space="preserve"> </w:t>
      </w:r>
      <w:r>
        <w:t>pavement</w:t>
      </w:r>
      <w:r>
        <w:rPr>
          <w:spacing w:val="4"/>
        </w:rPr>
        <w:t xml:space="preserve"> </w:t>
      </w:r>
      <w:r>
        <w:t>is</w:t>
      </w:r>
      <w:r>
        <w:rPr>
          <w:spacing w:val="5"/>
        </w:rPr>
        <w:t xml:space="preserve"> </w:t>
      </w:r>
      <w:r>
        <w:t>a</w:t>
      </w:r>
      <w:r>
        <w:rPr>
          <w:spacing w:val="3"/>
        </w:rPr>
        <w:t xml:space="preserve"> </w:t>
      </w:r>
      <w:r>
        <w:t>structure</w:t>
      </w:r>
      <w:r>
        <w:rPr>
          <w:spacing w:val="5"/>
        </w:rPr>
        <w:t xml:space="preserve"> </w:t>
      </w:r>
      <w:r>
        <w:t>consisting</w:t>
      </w:r>
      <w:r>
        <w:rPr>
          <w:spacing w:val="4"/>
        </w:rPr>
        <w:t xml:space="preserve"> </w:t>
      </w:r>
      <w:r>
        <w:t>of</w:t>
      </w:r>
      <w:r>
        <w:rPr>
          <w:spacing w:val="3"/>
        </w:rPr>
        <w:t xml:space="preserve"> </w:t>
      </w:r>
      <w:r>
        <w:t>superimposed</w:t>
      </w:r>
      <w:r>
        <w:rPr>
          <w:spacing w:val="4"/>
        </w:rPr>
        <w:t xml:space="preserve"> </w:t>
      </w:r>
      <w:r>
        <w:t>layers</w:t>
      </w:r>
      <w:r>
        <w:rPr>
          <w:spacing w:val="4"/>
        </w:rPr>
        <w:t xml:space="preserve"> </w:t>
      </w:r>
      <w:r>
        <w:t>of</w:t>
      </w:r>
      <w:r>
        <w:rPr>
          <w:spacing w:val="3"/>
        </w:rPr>
        <w:t xml:space="preserve"> </w:t>
      </w:r>
      <w:r>
        <w:t>processed</w:t>
      </w:r>
      <w:r>
        <w:rPr>
          <w:spacing w:val="-57"/>
        </w:rPr>
        <w:t xml:space="preserve">             </w:t>
      </w:r>
      <w:r>
        <w:t>materials</w:t>
      </w:r>
      <w:r>
        <w:rPr>
          <w:spacing w:val="35"/>
        </w:rPr>
        <w:t xml:space="preserve"> </w:t>
      </w:r>
      <w:r>
        <w:t>above</w:t>
      </w:r>
      <w:r>
        <w:rPr>
          <w:spacing w:val="36"/>
        </w:rPr>
        <w:t xml:space="preserve"> </w:t>
      </w:r>
      <w:r>
        <w:t>the</w:t>
      </w:r>
      <w:r>
        <w:rPr>
          <w:spacing w:val="34"/>
        </w:rPr>
        <w:t xml:space="preserve"> </w:t>
      </w:r>
      <w:r>
        <w:t>natural</w:t>
      </w:r>
      <w:r>
        <w:rPr>
          <w:spacing w:val="36"/>
        </w:rPr>
        <w:t xml:space="preserve"> </w:t>
      </w:r>
      <w:r>
        <w:t>soil</w:t>
      </w:r>
      <w:r>
        <w:rPr>
          <w:spacing w:val="36"/>
        </w:rPr>
        <w:t xml:space="preserve"> </w:t>
      </w:r>
      <w:r>
        <w:t>sub-grade,</w:t>
      </w:r>
      <w:r>
        <w:rPr>
          <w:spacing w:val="34"/>
        </w:rPr>
        <w:t xml:space="preserve"> </w:t>
      </w:r>
      <w:r>
        <w:t>whose</w:t>
      </w:r>
      <w:r>
        <w:rPr>
          <w:spacing w:val="34"/>
        </w:rPr>
        <w:t xml:space="preserve"> </w:t>
      </w:r>
      <w:r>
        <w:t>primary</w:t>
      </w:r>
      <w:r>
        <w:rPr>
          <w:spacing w:val="33"/>
        </w:rPr>
        <w:t xml:space="preserve"> </w:t>
      </w:r>
      <w:r>
        <w:t>function</w:t>
      </w:r>
      <w:r>
        <w:rPr>
          <w:spacing w:val="34"/>
        </w:rPr>
        <w:t xml:space="preserve"> </w:t>
      </w:r>
      <w:r>
        <w:t>is</w:t>
      </w:r>
      <w:r>
        <w:rPr>
          <w:spacing w:val="36"/>
        </w:rPr>
        <w:t xml:space="preserve"> </w:t>
      </w:r>
      <w:r>
        <w:t>to</w:t>
      </w:r>
      <w:r>
        <w:rPr>
          <w:spacing w:val="36"/>
        </w:rPr>
        <w:t xml:space="preserve"> </w:t>
      </w:r>
      <w:r>
        <w:t>distribute</w:t>
      </w:r>
      <w:r>
        <w:rPr>
          <w:spacing w:val="34"/>
        </w:rPr>
        <w:t xml:space="preserve"> </w:t>
      </w:r>
      <w:r>
        <w:t>the</w:t>
      </w:r>
    </w:p>
    <w:p w14:paraId="448C9DC1">
      <w:pPr>
        <w:pStyle w:val="11"/>
        <w:spacing w:before="72"/>
        <w:ind w:left="440" w:right="1096"/>
      </w:pPr>
      <w:r>
        <w:t>applied</w:t>
      </w:r>
      <w:r>
        <w:rPr>
          <w:spacing w:val="-4"/>
        </w:rPr>
        <w:t xml:space="preserve"> </w:t>
      </w:r>
      <w:r>
        <w:t>vehicle</w:t>
      </w:r>
      <w:r>
        <w:rPr>
          <w:spacing w:val="-4"/>
        </w:rPr>
        <w:t xml:space="preserve"> </w:t>
      </w:r>
      <w:r>
        <w:t>loads</w:t>
      </w:r>
      <w:r>
        <w:rPr>
          <w:spacing w:val="-3"/>
        </w:rPr>
        <w:t xml:space="preserve"> </w:t>
      </w:r>
      <w:r>
        <w:t>to</w:t>
      </w:r>
      <w:r>
        <w:rPr>
          <w:spacing w:val="-2"/>
        </w:rPr>
        <w:t xml:space="preserve"> </w:t>
      </w:r>
      <w:r>
        <w:t>the</w:t>
      </w:r>
      <w:r>
        <w:rPr>
          <w:spacing w:val="-4"/>
        </w:rPr>
        <w:t xml:space="preserve"> </w:t>
      </w:r>
      <w:r>
        <w:t>sub-grade.</w:t>
      </w:r>
      <w:r>
        <w:rPr>
          <w:spacing w:val="-3"/>
        </w:rPr>
        <w:t xml:space="preserve"> </w:t>
      </w:r>
      <w:r>
        <w:t>The</w:t>
      </w:r>
      <w:r>
        <w:rPr>
          <w:spacing w:val="-4"/>
        </w:rPr>
        <w:t xml:space="preserve"> </w:t>
      </w:r>
      <w:r>
        <w:t>pavement</w:t>
      </w:r>
      <w:r>
        <w:rPr>
          <w:spacing w:val="-3"/>
        </w:rPr>
        <w:t xml:space="preserve"> </w:t>
      </w:r>
      <w:r>
        <w:t>structure</w:t>
      </w:r>
      <w:r>
        <w:rPr>
          <w:spacing w:val="-4"/>
        </w:rPr>
        <w:t xml:space="preserve"> </w:t>
      </w:r>
      <w:r>
        <w:t>should</w:t>
      </w:r>
      <w:r>
        <w:rPr>
          <w:spacing w:val="-3"/>
        </w:rPr>
        <w:t xml:space="preserve"> </w:t>
      </w:r>
      <w:r>
        <w:t>be</w:t>
      </w:r>
      <w:r>
        <w:rPr>
          <w:spacing w:val="-2"/>
        </w:rPr>
        <w:t xml:space="preserve"> </w:t>
      </w:r>
      <w:r>
        <w:t>able</w:t>
      </w:r>
      <w:r>
        <w:rPr>
          <w:spacing w:val="-3"/>
        </w:rPr>
        <w:t xml:space="preserve"> </w:t>
      </w:r>
      <w:r>
        <w:t>to</w:t>
      </w:r>
      <w:r>
        <w:rPr>
          <w:spacing w:val="-2"/>
        </w:rPr>
        <w:t xml:space="preserve"> </w:t>
      </w:r>
      <w:r>
        <w:t>provide</w:t>
      </w:r>
      <w:r>
        <w:rPr>
          <w:spacing w:val="-4"/>
        </w:rPr>
        <w:t xml:space="preserve"> </w:t>
      </w:r>
      <w:r>
        <w:t>a</w:t>
      </w:r>
      <w:r>
        <w:rPr>
          <w:spacing w:val="-58"/>
        </w:rPr>
        <w:t xml:space="preserve"> </w:t>
      </w:r>
      <w:r>
        <w:t>surface of acceptable riding quality, adequate skid resistance, favorable light reflecting</w:t>
      </w:r>
      <w:r>
        <w:rPr>
          <w:spacing w:val="1"/>
        </w:rPr>
        <w:t xml:space="preserve"> </w:t>
      </w:r>
      <w:r>
        <w:t>characteristics, and low noise pollution. The ultimate aim is to ensure that the transmitted</w:t>
      </w:r>
      <w:r>
        <w:rPr>
          <w:spacing w:val="1"/>
        </w:rPr>
        <w:t xml:space="preserve"> </w:t>
      </w:r>
      <w:r>
        <w:t>stresses due to wheel load are sufficiently reduced, so that they will not exceed bearing</w:t>
      </w:r>
      <w:r>
        <w:rPr>
          <w:spacing w:val="1"/>
        </w:rPr>
        <w:t xml:space="preserve"> </w:t>
      </w:r>
      <w:r>
        <w:t>capacity</w:t>
      </w:r>
      <w:r>
        <w:rPr>
          <w:spacing w:val="-13"/>
        </w:rPr>
        <w:t xml:space="preserve"> </w:t>
      </w:r>
      <w:r>
        <w:t>of</w:t>
      </w:r>
      <w:r>
        <w:rPr>
          <w:spacing w:val="-9"/>
        </w:rPr>
        <w:t xml:space="preserve"> </w:t>
      </w:r>
      <w:r>
        <w:t>the</w:t>
      </w:r>
      <w:r>
        <w:rPr>
          <w:spacing w:val="-9"/>
        </w:rPr>
        <w:t xml:space="preserve"> </w:t>
      </w:r>
      <w:r>
        <w:t>sub-grade.</w:t>
      </w:r>
      <w:r>
        <w:rPr>
          <w:spacing w:val="-7"/>
        </w:rPr>
        <w:t xml:space="preserve"> </w:t>
      </w:r>
      <w:r>
        <w:t>Two</w:t>
      </w:r>
      <w:r>
        <w:rPr>
          <w:spacing w:val="-9"/>
        </w:rPr>
        <w:t xml:space="preserve"> </w:t>
      </w:r>
      <w:r>
        <w:t>types</w:t>
      </w:r>
      <w:r>
        <w:rPr>
          <w:spacing w:val="-8"/>
        </w:rPr>
        <w:t xml:space="preserve"> </w:t>
      </w:r>
      <w:r>
        <w:t>of</w:t>
      </w:r>
      <w:r>
        <w:rPr>
          <w:spacing w:val="-8"/>
        </w:rPr>
        <w:t xml:space="preserve"> </w:t>
      </w:r>
      <w:r>
        <w:t>pavements</w:t>
      </w:r>
      <w:r>
        <w:rPr>
          <w:spacing w:val="-6"/>
        </w:rPr>
        <w:t xml:space="preserve"> </w:t>
      </w:r>
      <w:r>
        <w:t>are</w:t>
      </w:r>
      <w:r>
        <w:rPr>
          <w:spacing w:val="-8"/>
        </w:rPr>
        <w:t xml:space="preserve"> </w:t>
      </w:r>
      <w:r>
        <w:t>generally</w:t>
      </w:r>
      <w:r>
        <w:rPr>
          <w:spacing w:val="-13"/>
        </w:rPr>
        <w:t xml:space="preserve"> </w:t>
      </w:r>
      <w:r>
        <w:t>recognized</w:t>
      </w:r>
      <w:r>
        <w:rPr>
          <w:spacing w:val="-9"/>
        </w:rPr>
        <w:t xml:space="preserve"> </w:t>
      </w:r>
      <w:r>
        <w:t>as</w:t>
      </w:r>
      <w:r>
        <w:rPr>
          <w:spacing w:val="-8"/>
        </w:rPr>
        <w:t xml:space="preserve"> </w:t>
      </w:r>
      <w:r>
        <w:t>serving</w:t>
      </w:r>
      <w:r>
        <w:rPr>
          <w:spacing w:val="-10"/>
        </w:rPr>
        <w:t xml:space="preserve"> </w:t>
      </w:r>
      <w:r>
        <w:t>this</w:t>
      </w:r>
      <w:r>
        <w:rPr>
          <w:spacing w:val="-58"/>
        </w:rPr>
        <w:t xml:space="preserve"> </w:t>
      </w:r>
      <w:r>
        <w:t>purpose, namely flexible pavements and rigid pavements. This chapter gives an overview</w:t>
      </w:r>
      <w:r>
        <w:rPr>
          <w:spacing w:val="-57"/>
        </w:rPr>
        <w:t xml:space="preserve"> </w:t>
      </w:r>
      <w:r>
        <w:t>of pavement types, layers, and their functions, and pavement failures. Improper design of</w:t>
      </w:r>
      <w:r>
        <w:rPr>
          <w:spacing w:val="1"/>
        </w:rPr>
        <w:t xml:space="preserve"> </w:t>
      </w:r>
      <w:r>
        <w:t>pavements</w:t>
      </w:r>
      <w:r>
        <w:rPr>
          <w:spacing w:val="-1"/>
        </w:rPr>
        <w:t xml:space="preserve"> </w:t>
      </w:r>
      <w:r>
        <w:t>leads to early</w:t>
      </w:r>
      <w:r>
        <w:rPr>
          <w:spacing w:val="-3"/>
        </w:rPr>
        <w:t xml:space="preserve"> </w:t>
      </w:r>
      <w:r>
        <w:t>failure</w:t>
      </w:r>
      <w:r>
        <w:rPr>
          <w:spacing w:val="-2"/>
        </w:rPr>
        <w:t xml:space="preserve"> </w:t>
      </w:r>
      <w:r>
        <w:t>of pavements affecting</w:t>
      </w:r>
      <w:r>
        <w:rPr>
          <w:spacing w:val="-3"/>
        </w:rPr>
        <w:t xml:space="preserve"> </w:t>
      </w:r>
      <w:r>
        <w:t>the riding</w:t>
      </w:r>
      <w:r>
        <w:rPr>
          <w:spacing w:val="-3"/>
        </w:rPr>
        <w:t xml:space="preserve"> </w:t>
      </w:r>
      <w:r>
        <w:t>quality.</w:t>
      </w:r>
    </w:p>
    <w:p w14:paraId="618CC642">
      <w:pPr>
        <w:pStyle w:val="11"/>
        <w:spacing w:before="5"/>
      </w:pPr>
    </w:p>
    <w:p w14:paraId="709EC750">
      <w:pPr>
        <w:pStyle w:val="8"/>
        <w:spacing w:line="274" w:lineRule="exact"/>
        <w:ind w:left="440"/>
        <w:jc w:val="both"/>
      </w:pPr>
      <w:r>
        <w:t>Types</w:t>
      </w:r>
      <w:r>
        <w:rPr>
          <w:spacing w:val="-3"/>
        </w:rPr>
        <w:t xml:space="preserve"> </w:t>
      </w:r>
      <w:r>
        <w:t>of</w:t>
      </w:r>
      <w:r>
        <w:rPr>
          <w:spacing w:val="-1"/>
        </w:rPr>
        <w:t xml:space="preserve"> </w:t>
      </w:r>
      <w:r>
        <w:t>Pavements</w:t>
      </w:r>
    </w:p>
    <w:p w14:paraId="16513323">
      <w:pPr>
        <w:pStyle w:val="11"/>
        <w:ind w:left="440" w:right="1092"/>
        <w:jc w:val="both"/>
      </w:pPr>
      <w:r>
        <w:t>The pavements can be classified based on the structural performance into two, flexible</w:t>
      </w:r>
      <w:r>
        <w:rPr>
          <w:spacing w:val="1"/>
        </w:rPr>
        <w:t xml:space="preserve"> </w:t>
      </w:r>
      <w:r>
        <w:t>pavements and rigid pavements. In flexible pavements, wheel loads are transferred by</w:t>
      </w:r>
      <w:r>
        <w:rPr>
          <w:spacing w:val="1"/>
        </w:rPr>
        <w:t xml:space="preserve"> </w:t>
      </w:r>
      <w:r>
        <w:t>grain-to-grain</w:t>
      </w:r>
      <w:r>
        <w:rPr>
          <w:spacing w:val="1"/>
        </w:rPr>
        <w:t xml:space="preserve"> </w:t>
      </w:r>
      <w:r>
        <w:t>contact</w:t>
      </w:r>
      <w:r>
        <w:rPr>
          <w:spacing w:val="1"/>
        </w:rPr>
        <w:t xml:space="preserve"> </w:t>
      </w:r>
      <w:r>
        <w:t>of</w:t>
      </w:r>
      <w:r>
        <w:rPr>
          <w:spacing w:val="1"/>
        </w:rPr>
        <w:t xml:space="preserve"> </w:t>
      </w:r>
      <w:r>
        <w:t>the</w:t>
      </w:r>
      <w:r>
        <w:rPr>
          <w:spacing w:val="1"/>
        </w:rPr>
        <w:t xml:space="preserve"> </w:t>
      </w:r>
      <w:r>
        <w:t>aggregate</w:t>
      </w:r>
      <w:r>
        <w:rPr>
          <w:spacing w:val="1"/>
        </w:rPr>
        <w:t xml:space="preserve"> </w:t>
      </w:r>
      <w:r>
        <w:t>through</w:t>
      </w:r>
      <w:r>
        <w:rPr>
          <w:spacing w:val="1"/>
        </w:rPr>
        <w:t xml:space="preserve"> </w:t>
      </w:r>
      <w:r>
        <w:t>the</w:t>
      </w:r>
      <w:r>
        <w:rPr>
          <w:spacing w:val="1"/>
        </w:rPr>
        <w:t xml:space="preserve"> </w:t>
      </w:r>
      <w:r>
        <w:t>granular</w:t>
      </w:r>
      <w:r>
        <w:rPr>
          <w:spacing w:val="1"/>
        </w:rPr>
        <w:t xml:space="preserve"> </w:t>
      </w:r>
      <w:r>
        <w:t>structure.</w:t>
      </w:r>
      <w:r>
        <w:rPr>
          <w:spacing w:val="1"/>
        </w:rPr>
        <w:t xml:space="preserve"> </w:t>
      </w:r>
      <w:r>
        <w:t>The</w:t>
      </w:r>
      <w:r>
        <w:rPr>
          <w:spacing w:val="1"/>
        </w:rPr>
        <w:t xml:space="preserve"> </w:t>
      </w:r>
      <w:r>
        <w:t>flexible</w:t>
      </w:r>
      <w:r>
        <w:rPr>
          <w:spacing w:val="1"/>
        </w:rPr>
        <w:t xml:space="preserve"> </w:t>
      </w:r>
      <w:r>
        <w:t>pavement, having less flexural strength, acts like a flexible sheet (e.g. bituminous road).</w:t>
      </w:r>
      <w:r>
        <w:rPr>
          <w:spacing w:val="1"/>
        </w:rPr>
        <w:t xml:space="preserve"> </w:t>
      </w:r>
      <w:r>
        <w:t>On the contrary, in rigid pavements, wheel loads are transferred to sub-grade soil by</w:t>
      </w:r>
      <w:r>
        <w:rPr>
          <w:spacing w:val="1"/>
        </w:rPr>
        <w:t xml:space="preserve"> </w:t>
      </w:r>
      <w:r>
        <w:t>flexural strength of the pavement and the pavement acts like a rigid plate (e.g. cement</w:t>
      </w:r>
      <w:r>
        <w:rPr>
          <w:spacing w:val="1"/>
        </w:rPr>
        <w:t xml:space="preserve"> </w:t>
      </w:r>
      <w:r>
        <w:t>concrete roads). In addition to these, composite pavements are also available. A thin layer</w:t>
      </w:r>
      <w:r>
        <w:rPr>
          <w:spacing w:val="-57"/>
        </w:rPr>
        <w:t xml:space="preserve"> </w:t>
      </w:r>
      <w:r>
        <w:t>of flexible pavement</w:t>
      </w:r>
      <w:r>
        <w:rPr>
          <w:spacing w:val="1"/>
        </w:rPr>
        <w:t xml:space="preserve"> </w:t>
      </w:r>
      <w:r>
        <w:t>over rigid</w:t>
      </w:r>
      <w:r>
        <w:rPr>
          <w:spacing w:val="1"/>
        </w:rPr>
        <w:t xml:space="preserve"> </w:t>
      </w:r>
      <w:r>
        <w:t>pavement</w:t>
      </w:r>
      <w:r>
        <w:rPr>
          <w:spacing w:val="1"/>
        </w:rPr>
        <w:t xml:space="preserve"> </w:t>
      </w:r>
      <w:r>
        <w:t>is</w:t>
      </w:r>
      <w:r>
        <w:rPr>
          <w:spacing w:val="1"/>
        </w:rPr>
        <w:t xml:space="preserve"> </w:t>
      </w:r>
      <w:r>
        <w:t>an</w:t>
      </w:r>
      <w:r>
        <w:rPr>
          <w:spacing w:val="1"/>
        </w:rPr>
        <w:t xml:space="preserve"> </w:t>
      </w:r>
      <w:r>
        <w:t>ideal</w:t>
      </w:r>
      <w:r>
        <w:rPr>
          <w:spacing w:val="1"/>
        </w:rPr>
        <w:t xml:space="preserve"> </w:t>
      </w:r>
      <w:r>
        <w:t>pavement</w:t>
      </w:r>
      <w:r>
        <w:rPr>
          <w:spacing w:val="1"/>
        </w:rPr>
        <w:t xml:space="preserve"> </w:t>
      </w:r>
      <w:r>
        <w:t>with</w:t>
      </w:r>
      <w:r>
        <w:rPr>
          <w:spacing w:val="1"/>
        </w:rPr>
        <w:t xml:space="preserve"> </w:t>
      </w:r>
      <w:r>
        <w:t>most</w:t>
      </w:r>
      <w:r>
        <w:rPr>
          <w:spacing w:val="1"/>
        </w:rPr>
        <w:t xml:space="preserve"> </w:t>
      </w:r>
      <w:r>
        <w:t>desirable</w:t>
      </w:r>
      <w:r>
        <w:rPr>
          <w:spacing w:val="1"/>
        </w:rPr>
        <w:t xml:space="preserve"> </w:t>
      </w:r>
      <w:r>
        <w:t>characteristics. However, such pavements are rarely used in new construction because of</w:t>
      </w:r>
      <w:r>
        <w:rPr>
          <w:spacing w:val="1"/>
        </w:rPr>
        <w:t xml:space="preserve"> </w:t>
      </w:r>
      <w:r>
        <w:t>high</w:t>
      </w:r>
      <w:r>
        <w:rPr>
          <w:spacing w:val="-1"/>
        </w:rPr>
        <w:t xml:space="preserve"> </w:t>
      </w:r>
      <w:r>
        <w:t>cost and</w:t>
      </w:r>
      <w:r>
        <w:rPr>
          <w:spacing w:val="1"/>
        </w:rPr>
        <w:t xml:space="preserve"> </w:t>
      </w:r>
      <w:r>
        <w:t>complex</w:t>
      </w:r>
      <w:r>
        <w:rPr>
          <w:spacing w:val="2"/>
        </w:rPr>
        <w:t xml:space="preserve"> </w:t>
      </w:r>
      <w:r>
        <w:t>analysis required.</w:t>
      </w:r>
    </w:p>
    <w:p w14:paraId="44238EEB">
      <w:pPr>
        <w:pStyle w:val="11"/>
        <w:spacing w:before="6"/>
      </w:pPr>
    </w:p>
    <w:p w14:paraId="232EB8F8">
      <w:pPr>
        <w:pStyle w:val="8"/>
        <w:numPr>
          <w:ilvl w:val="0"/>
          <w:numId w:val="31"/>
        </w:numPr>
        <w:tabs>
          <w:tab w:val="left" w:pos="891"/>
          <w:tab w:val="left" w:pos="892"/>
        </w:tabs>
        <w:jc w:val="left"/>
      </w:pPr>
      <w:r>
        <w:t>Flexible</w:t>
      </w:r>
      <w:r>
        <w:rPr>
          <w:spacing w:val="-3"/>
        </w:rPr>
        <w:t xml:space="preserve"> </w:t>
      </w:r>
      <w:r>
        <w:t>Pavements</w:t>
      </w:r>
    </w:p>
    <w:p w14:paraId="527AD5A3">
      <w:pPr>
        <w:pStyle w:val="11"/>
        <w:spacing w:before="14"/>
        <w:ind w:left="711" w:right="1091"/>
      </w:pPr>
      <w:r>
        <w:t>Flexible</w:t>
      </w:r>
      <w:r>
        <w:rPr>
          <w:spacing w:val="21"/>
        </w:rPr>
        <w:t xml:space="preserve"> </w:t>
      </w:r>
      <w:r>
        <w:t>pavements</w:t>
      </w:r>
      <w:r>
        <w:rPr>
          <w:spacing w:val="23"/>
        </w:rPr>
        <w:t xml:space="preserve"> </w:t>
      </w:r>
      <w:r>
        <w:t>will</w:t>
      </w:r>
      <w:r>
        <w:rPr>
          <w:spacing w:val="21"/>
        </w:rPr>
        <w:t xml:space="preserve"> </w:t>
      </w:r>
      <w:r>
        <w:t>transmit</w:t>
      </w:r>
      <w:r>
        <w:rPr>
          <w:spacing w:val="23"/>
        </w:rPr>
        <w:t xml:space="preserve"> </w:t>
      </w:r>
      <w:r>
        <w:t>wheel</w:t>
      </w:r>
      <w:r>
        <w:rPr>
          <w:spacing w:val="23"/>
        </w:rPr>
        <w:t xml:space="preserve"> </w:t>
      </w:r>
      <w:r>
        <w:t>load</w:t>
      </w:r>
      <w:r>
        <w:rPr>
          <w:spacing w:val="22"/>
        </w:rPr>
        <w:t xml:space="preserve"> </w:t>
      </w:r>
      <w:r>
        <w:t>stresses</w:t>
      </w:r>
      <w:r>
        <w:rPr>
          <w:spacing w:val="22"/>
        </w:rPr>
        <w:t xml:space="preserve"> </w:t>
      </w:r>
      <w:r>
        <w:t>to</w:t>
      </w:r>
      <w:r>
        <w:rPr>
          <w:spacing w:val="23"/>
        </w:rPr>
        <w:t xml:space="preserve"> </w:t>
      </w:r>
      <w:r>
        <w:t>the</w:t>
      </w:r>
      <w:r>
        <w:rPr>
          <w:spacing w:val="22"/>
        </w:rPr>
        <w:t xml:space="preserve"> </w:t>
      </w:r>
      <w:r>
        <w:t>lower</w:t>
      </w:r>
      <w:r>
        <w:rPr>
          <w:spacing w:val="22"/>
        </w:rPr>
        <w:t xml:space="preserve"> </w:t>
      </w:r>
      <w:r>
        <w:t>layers</w:t>
      </w:r>
      <w:r>
        <w:rPr>
          <w:spacing w:val="24"/>
        </w:rPr>
        <w:t xml:space="preserve"> </w:t>
      </w:r>
      <w:r>
        <w:t>by</w:t>
      </w:r>
      <w:r>
        <w:rPr>
          <w:spacing w:val="20"/>
        </w:rPr>
        <w:t xml:space="preserve"> </w:t>
      </w:r>
      <w:r>
        <w:t>grain-to-</w:t>
      </w:r>
      <w:r>
        <w:rPr>
          <w:spacing w:val="-57"/>
        </w:rPr>
        <w:t xml:space="preserve"> </w:t>
      </w:r>
      <w:r>
        <w:t>grain</w:t>
      </w:r>
      <w:r>
        <w:rPr>
          <w:spacing w:val="-1"/>
        </w:rPr>
        <w:t xml:space="preserve"> </w:t>
      </w:r>
      <w:r>
        <w:t>transfer through the points of contact in</w:t>
      </w:r>
      <w:r>
        <w:rPr>
          <w:spacing w:val="-1"/>
        </w:rPr>
        <w:t xml:space="preserve"> </w:t>
      </w:r>
      <w:r>
        <w:t>the</w:t>
      </w:r>
      <w:r>
        <w:rPr>
          <w:spacing w:val="1"/>
        </w:rPr>
        <w:t xml:space="preserve"> </w:t>
      </w:r>
      <w:r>
        <w:t>granular</w:t>
      </w:r>
      <w:r>
        <w:rPr>
          <w:spacing w:val="-2"/>
        </w:rPr>
        <w:t xml:space="preserve"> </w:t>
      </w:r>
      <w:r>
        <w:t>structure.</w:t>
      </w:r>
    </w:p>
    <w:p w14:paraId="4D62BC5C">
      <w:pPr>
        <w:pStyle w:val="11"/>
        <w:spacing w:before="3"/>
        <w:rPr>
          <w:sz w:val="21"/>
        </w:rPr>
      </w:pPr>
      <w:r>
        <w:drawing>
          <wp:anchor distT="0" distB="0" distL="0" distR="0" simplePos="0" relativeHeight="251663360" behindDoc="0" locked="0" layoutInCell="1" allowOverlap="1">
            <wp:simplePos x="0" y="0"/>
            <wp:positionH relativeFrom="page">
              <wp:posOffset>2691130</wp:posOffset>
            </wp:positionH>
            <wp:positionV relativeFrom="paragraph">
              <wp:posOffset>179705</wp:posOffset>
            </wp:positionV>
            <wp:extent cx="3012440" cy="1671320"/>
            <wp:effectExtent l="0" t="0" r="0" b="0"/>
            <wp:wrapTopAndBottom/>
            <wp:docPr id="23" name="image12.jpeg" descr="C:\Users\Exam Section\OneDrive - khwopa.edu.np\Desktop\Vivek Materials\333884997_736080544568614_113157135110620591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descr="C:\Users\Exam Section\OneDrive - khwopa.edu.np\Desktop\Vivek Materials\333884997_736080544568614_1131571351106205915_n.jpg"/>
                    <pic:cNvPicPr>
                      <a:picLocks noChangeAspect="1"/>
                    </pic:cNvPicPr>
                  </pic:nvPicPr>
                  <pic:blipFill>
                    <a:blip r:embed="rId93" cstate="print"/>
                    <a:stretch>
                      <a:fillRect/>
                    </a:stretch>
                  </pic:blipFill>
                  <pic:spPr>
                    <a:xfrm>
                      <a:off x="0" y="0"/>
                      <a:ext cx="3012304" cy="1671066"/>
                    </a:xfrm>
                    <a:prstGeom prst="rect">
                      <a:avLst/>
                    </a:prstGeom>
                  </pic:spPr>
                </pic:pic>
              </a:graphicData>
            </a:graphic>
          </wp:anchor>
        </w:drawing>
      </w:r>
    </w:p>
    <w:p w14:paraId="5FE0EFB5">
      <w:pPr>
        <w:spacing w:line="412" w:lineRule="auto"/>
        <w:ind w:left="3829" w:right="2882" w:hanging="1167"/>
        <w:rPr>
          <w:i/>
          <w:sz w:val="24"/>
        </w:rPr>
      </w:pPr>
      <w:bookmarkStart w:id="73" w:name="_bookmark76"/>
      <w:bookmarkEnd w:id="73"/>
      <w:r>
        <w:rPr>
          <w:i/>
          <w:color w:val="44536A"/>
          <w:sz w:val="24"/>
        </w:rPr>
        <w:t>Figure 11: Load transfer in granular structure</w:t>
      </w:r>
      <w:r>
        <w:rPr>
          <w:i/>
          <w:color w:val="44536A"/>
          <w:spacing w:val="1"/>
          <w:sz w:val="24"/>
        </w:rPr>
        <w:t xml:space="preserve"> </w:t>
      </w:r>
      <w:r>
        <w:rPr>
          <w:i/>
          <w:sz w:val="24"/>
        </w:rPr>
        <w:t>(Source:</w:t>
      </w:r>
      <w:r>
        <w:rPr>
          <w:i/>
          <w:spacing w:val="-4"/>
          <w:sz w:val="24"/>
        </w:rPr>
        <w:t xml:space="preserve"> </w:t>
      </w:r>
      <w:r>
        <w:fldChar w:fldCharType="begin"/>
      </w:r>
      <w:r>
        <w:instrText xml:space="preserve"> HYPERLINK "https://civil.iitb.ac.in/tvm/" \h </w:instrText>
      </w:r>
      <w:r>
        <w:fldChar w:fldCharType="separate"/>
      </w:r>
      <w:r>
        <w:rPr>
          <w:i/>
          <w:color w:val="0462C1"/>
          <w:sz w:val="24"/>
          <w:u w:val="single" w:color="0462C1"/>
        </w:rPr>
        <w:t>https://civil.iitb.ac.in/tvm/</w:t>
      </w:r>
      <w:r>
        <w:rPr>
          <w:i/>
          <w:color w:val="0462C1"/>
          <w:sz w:val="24"/>
          <w:u w:val="single" w:color="0462C1"/>
        </w:rPr>
        <w:fldChar w:fldCharType="end"/>
      </w:r>
      <w:r>
        <w:rPr>
          <w:i/>
          <w:sz w:val="24"/>
        </w:rPr>
        <w:t>)</w:t>
      </w:r>
    </w:p>
    <w:p w14:paraId="5358EE3C">
      <w:pPr>
        <w:pStyle w:val="11"/>
        <w:spacing w:before="51"/>
        <w:ind w:left="711" w:right="1098"/>
      </w:pPr>
      <w:r>
        <w:t>The</w:t>
      </w:r>
      <w:r>
        <w:rPr>
          <w:spacing w:val="-9"/>
        </w:rPr>
        <w:t xml:space="preserve"> </w:t>
      </w:r>
      <w:r>
        <w:t>wheel</w:t>
      </w:r>
      <w:r>
        <w:rPr>
          <w:spacing w:val="-7"/>
        </w:rPr>
        <w:t xml:space="preserve"> </w:t>
      </w:r>
      <w:r>
        <w:t>load</w:t>
      </w:r>
      <w:r>
        <w:rPr>
          <w:spacing w:val="-6"/>
        </w:rPr>
        <w:t xml:space="preserve"> </w:t>
      </w:r>
      <w:r>
        <w:t>acting</w:t>
      </w:r>
      <w:r>
        <w:rPr>
          <w:spacing w:val="-10"/>
        </w:rPr>
        <w:t xml:space="preserve"> </w:t>
      </w:r>
      <w:r>
        <w:t>on</w:t>
      </w:r>
      <w:r>
        <w:rPr>
          <w:spacing w:val="-3"/>
        </w:rPr>
        <w:t xml:space="preserve"> </w:t>
      </w:r>
      <w:r>
        <w:t>the</w:t>
      </w:r>
      <w:r>
        <w:rPr>
          <w:spacing w:val="-8"/>
        </w:rPr>
        <w:t xml:space="preserve"> </w:t>
      </w:r>
      <w:r>
        <w:t>pavement</w:t>
      </w:r>
      <w:r>
        <w:rPr>
          <w:spacing w:val="-7"/>
        </w:rPr>
        <w:t xml:space="preserve"> </w:t>
      </w:r>
      <w:r>
        <w:t>will</w:t>
      </w:r>
      <w:r>
        <w:rPr>
          <w:spacing w:val="-7"/>
        </w:rPr>
        <w:t xml:space="preserve"> </w:t>
      </w:r>
      <w:r>
        <w:t>be</w:t>
      </w:r>
      <w:r>
        <w:rPr>
          <w:spacing w:val="-9"/>
        </w:rPr>
        <w:t xml:space="preserve"> </w:t>
      </w:r>
      <w:r>
        <w:t>distributed</w:t>
      </w:r>
      <w:r>
        <w:rPr>
          <w:spacing w:val="-8"/>
        </w:rPr>
        <w:t xml:space="preserve"> </w:t>
      </w:r>
      <w:r>
        <w:t>to</w:t>
      </w:r>
      <w:r>
        <w:rPr>
          <w:spacing w:val="-7"/>
        </w:rPr>
        <w:t xml:space="preserve"> </w:t>
      </w:r>
      <w:r>
        <w:t>a</w:t>
      </w:r>
      <w:r>
        <w:rPr>
          <w:spacing w:val="-6"/>
        </w:rPr>
        <w:t xml:space="preserve"> </w:t>
      </w:r>
      <w:r>
        <w:t>wider</w:t>
      </w:r>
      <w:r>
        <w:rPr>
          <w:spacing w:val="-6"/>
        </w:rPr>
        <w:t xml:space="preserve"> </w:t>
      </w:r>
      <w:r>
        <w:t>area,</w:t>
      </w:r>
      <w:r>
        <w:rPr>
          <w:spacing w:val="-6"/>
        </w:rPr>
        <w:t xml:space="preserve"> </w:t>
      </w:r>
      <w:r>
        <w:t>and</w:t>
      </w:r>
      <w:r>
        <w:rPr>
          <w:spacing w:val="-8"/>
        </w:rPr>
        <w:t xml:space="preserve"> </w:t>
      </w:r>
      <w:r>
        <w:t>the</w:t>
      </w:r>
      <w:r>
        <w:rPr>
          <w:spacing w:val="-8"/>
        </w:rPr>
        <w:t xml:space="preserve"> </w:t>
      </w:r>
      <w:r>
        <w:t>stress</w:t>
      </w:r>
      <w:r>
        <w:rPr>
          <w:spacing w:val="-57"/>
        </w:rPr>
        <w:t xml:space="preserve"> </w:t>
      </w:r>
      <w:r>
        <w:t>decreases with the depth. Taking advantage of this stress distribution characteristic,</w:t>
      </w:r>
      <w:r>
        <w:rPr>
          <w:spacing w:val="1"/>
        </w:rPr>
        <w:t xml:space="preserve"> </w:t>
      </w:r>
      <w:r>
        <w:t>flexible pavements normally have many layers. Hence, the design of flexible pavement</w:t>
      </w:r>
      <w:r>
        <w:rPr>
          <w:spacing w:val="1"/>
        </w:rPr>
        <w:t xml:space="preserve"> </w:t>
      </w:r>
      <w:r>
        <w:rPr>
          <w:spacing w:val="-1"/>
        </w:rPr>
        <w:t>uses</w:t>
      </w:r>
      <w:r>
        <w:rPr>
          <w:spacing w:val="-12"/>
        </w:rPr>
        <w:t xml:space="preserve"> </w:t>
      </w:r>
      <w:r>
        <w:t>the</w:t>
      </w:r>
      <w:r>
        <w:rPr>
          <w:spacing w:val="-11"/>
        </w:rPr>
        <w:t xml:space="preserve"> </w:t>
      </w:r>
      <w:r>
        <w:t>concept</w:t>
      </w:r>
      <w:r>
        <w:rPr>
          <w:spacing w:val="-12"/>
        </w:rPr>
        <w:t xml:space="preserve"> </w:t>
      </w:r>
      <w:r>
        <w:t>of</w:t>
      </w:r>
      <w:r>
        <w:rPr>
          <w:spacing w:val="-11"/>
        </w:rPr>
        <w:t xml:space="preserve"> </w:t>
      </w:r>
      <w:r>
        <w:t>layered</w:t>
      </w:r>
      <w:r>
        <w:rPr>
          <w:spacing w:val="-12"/>
        </w:rPr>
        <w:t xml:space="preserve"> </w:t>
      </w:r>
      <w:r>
        <w:t>system.</w:t>
      </w:r>
      <w:r>
        <w:rPr>
          <w:spacing w:val="-12"/>
        </w:rPr>
        <w:t xml:space="preserve"> </w:t>
      </w:r>
      <w:r>
        <w:t>Based</w:t>
      </w:r>
      <w:r>
        <w:rPr>
          <w:spacing w:val="-10"/>
        </w:rPr>
        <w:t xml:space="preserve"> </w:t>
      </w:r>
      <w:r>
        <w:t>on</w:t>
      </w:r>
      <w:r>
        <w:rPr>
          <w:spacing w:val="-11"/>
        </w:rPr>
        <w:t xml:space="preserve"> </w:t>
      </w:r>
      <w:r>
        <w:t>this,</w:t>
      </w:r>
      <w:r>
        <w:rPr>
          <w:spacing w:val="-12"/>
        </w:rPr>
        <w:t xml:space="preserve"> </w:t>
      </w:r>
      <w:r>
        <w:t>flexible</w:t>
      </w:r>
      <w:r>
        <w:rPr>
          <w:spacing w:val="-13"/>
        </w:rPr>
        <w:t xml:space="preserve"> </w:t>
      </w:r>
      <w:r>
        <w:t>pavement</w:t>
      </w:r>
      <w:r>
        <w:rPr>
          <w:spacing w:val="-12"/>
        </w:rPr>
        <w:t xml:space="preserve"> </w:t>
      </w:r>
      <w:r>
        <w:t>may</w:t>
      </w:r>
      <w:r>
        <w:rPr>
          <w:spacing w:val="-15"/>
        </w:rPr>
        <w:t xml:space="preserve"> </w:t>
      </w:r>
      <w:r>
        <w:t>be</w:t>
      </w:r>
      <w:r>
        <w:rPr>
          <w:spacing w:val="-11"/>
        </w:rPr>
        <w:t xml:space="preserve"> </w:t>
      </w:r>
      <w:r>
        <w:t>constructed</w:t>
      </w:r>
      <w:r>
        <w:rPr>
          <w:spacing w:val="-57"/>
        </w:rPr>
        <w:t xml:space="preserve"> </w:t>
      </w:r>
      <w:r>
        <w:t>in a number of layers and the top layer has to be of best quality to sustain maximum</w:t>
      </w:r>
      <w:r>
        <w:rPr>
          <w:spacing w:val="1"/>
        </w:rPr>
        <w:t xml:space="preserve"> </w:t>
      </w:r>
      <w:r>
        <w:t>compressive</w:t>
      </w:r>
      <w:r>
        <w:rPr>
          <w:spacing w:val="-7"/>
        </w:rPr>
        <w:t xml:space="preserve"> </w:t>
      </w:r>
      <w:r>
        <w:t>stress,</w:t>
      </w:r>
      <w:r>
        <w:rPr>
          <w:spacing w:val="-6"/>
        </w:rPr>
        <w:t xml:space="preserve"> </w:t>
      </w:r>
      <w:r>
        <w:t>in</w:t>
      </w:r>
      <w:r>
        <w:rPr>
          <w:spacing w:val="-2"/>
        </w:rPr>
        <w:t xml:space="preserve"> </w:t>
      </w:r>
      <w:r>
        <w:t>addition</w:t>
      </w:r>
      <w:r>
        <w:rPr>
          <w:spacing w:val="-6"/>
        </w:rPr>
        <w:t xml:space="preserve"> </w:t>
      </w:r>
      <w:r>
        <w:t>to</w:t>
      </w:r>
      <w:r>
        <w:rPr>
          <w:spacing w:val="-5"/>
        </w:rPr>
        <w:t xml:space="preserve"> </w:t>
      </w:r>
      <w:r>
        <w:t>wear</w:t>
      </w:r>
      <w:r>
        <w:rPr>
          <w:spacing w:val="-5"/>
        </w:rPr>
        <w:t xml:space="preserve"> </w:t>
      </w:r>
      <w:r>
        <w:t>and</w:t>
      </w:r>
      <w:r>
        <w:rPr>
          <w:spacing w:val="-3"/>
        </w:rPr>
        <w:t xml:space="preserve"> </w:t>
      </w:r>
      <w:r>
        <w:t>tear.</w:t>
      </w:r>
      <w:r>
        <w:rPr>
          <w:spacing w:val="-7"/>
        </w:rPr>
        <w:t xml:space="preserve"> </w:t>
      </w:r>
      <w:r>
        <w:t>The</w:t>
      </w:r>
      <w:r>
        <w:rPr>
          <w:spacing w:val="-6"/>
        </w:rPr>
        <w:t xml:space="preserve"> </w:t>
      </w:r>
      <w:r>
        <w:t>lower</w:t>
      </w:r>
      <w:r>
        <w:rPr>
          <w:spacing w:val="-7"/>
        </w:rPr>
        <w:t xml:space="preserve"> </w:t>
      </w:r>
      <w:r>
        <w:t>layers</w:t>
      </w:r>
      <w:r>
        <w:rPr>
          <w:spacing w:val="-4"/>
        </w:rPr>
        <w:t xml:space="preserve"> </w:t>
      </w:r>
      <w:r>
        <w:t>will</w:t>
      </w:r>
      <w:r>
        <w:rPr>
          <w:spacing w:val="-5"/>
        </w:rPr>
        <w:t xml:space="preserve"> </w:t>
      </w:r>
      <w:r>
        <w:t>experience</w:t>
      </w:r>
      <w:r>
        <w:rPr>
          <w:spacing w:val="-5"/>
        </w:rPr>
        <w:t xml:space="preserve"> </w:t>
      </w:r>
      <w:r>
        <w:t>lesser</w:t>
      </w:r>
      <w:r>
        <w:rPr>
          <w:spacing w:val="-57"/>
        </w:rPr>
        <w:t xml:space="preserve"> </w:t>
      </w:r>
      <w:r>
        <w:t>magnitude of stress and low-quality material can be used. Flexible pavements are</w:t>
      </w:r>
      <w:r>
        <w:rPr>
          <w:spacing w:val="1"/>
        </w:rPr>
        <w:t xml:space="preserve"> </w:t>
      </w:r>
      <w:r>
        <w:t>constructed</w:t>
      </w:r>
      <w:r>
        <w:rPr>
          <w:spacing w:val="39"/>
        </w:rPr>
        <w:t xml:space="preserve"> </w:t>
      </w:r>
      <w:r>
        <w:t>using</w:t>
      </w:r>
      <w:r>
        <w:rPr>
          <w:spacing w:val="37"/>
        </w:rPr>
        <w:t xml:space="preserve"> </w:t>
      </w:r>
      <w:r>
        <w:t>bituminous</w:t>
      </w:r>
      <w:r>
        <w:rPr>
          <w:spacing w:val="39"/>
        </w:rPr>
        <w:t xml:space="preserve"> </w:t>
      </w:r>
      <w:r>
        <w:t>materials.</w:t>
      </w:r>
      <w:r>
        <w:rPr>
          <w:spacing w:val="40"/>
        </w:rPr>
        <w:t xml:space="preserve"> </w:t>
      </w:r>
      <w:r>
        <w:t>These</w:t>
      </w:r>
      <w:r>
        <w:rPr>
          <w:spacing w:val="38"/>
        </w:rPr>
        <w:t xml:space="preserve"> </w:t>
      </w:r>
      <w:r>
        <w:t>can</w:t>
      </w:r>
      <w:r>
        <w:rPr>
          <w:spacing w:val="39"/>
        </w:rPr>
        <w:t xml:space="preserve"> </w:t>
      </w:r>
      <w:r>
        <w:t>be</w:t>
      </w:r>
      <w:r>
        <w:rPr>
          <w:spacing w:val="38"/>
        </w:rPr>
        <w:t xml:space="preserve"> </w:t>
      </w:r>
      <w:r>
        <w:t>either</w:t>
      </w:r>
      <w:r>
        <w:rPr>
          <w:spacing w:val="38"/>
        </w:rPr>
        <w:t xml:space="preserve"> </w:t>
      </w:r>
      <w:r>
        <w:t>in</w:t>
      </w:r>
      <w:r>
        <w:rPr>
          <w:spacing w:val="40"/>
        </w:rPr>
        <w:t xml:space="preserve"> </w:t>
      </w:r>
      <w:r>
        <w:t>the</w:t>
      </w:r>
      <w:r>
        <w:rPr>
          <w:spacing w:val="39"/>
        </w:rPr>
        <w:t xml:space="preserve"> </w:t>
      </w:r>
      <w:r>
        <w:t>form</w:t>
      </w:r>
      <w:r>
        <w:rPr>
          <w:spacing w:val="42"/>
        </w:rPr>
        <w:t xml:space="preserve"> </w:t>
      </w:r>
      <w:r>
        <w:t>of</w:t>
      </w:r>
      <w:r>
        <w:rPr>
          <w:spacing w:val="38"/>
        </w:rPr>
        <w:t xml:space="preserve"> </w:t>
      </w:r>
      <w:r>
        <w:t>surface treatments</w:t>
      </w:r>
      <w:r>
        <w:rPr>
          <w:spacing w:val="-14"/>
        </w:rPr>
        <w:t xml:space="preserve"> </w:t>
      </w:r>
      <w:r>
        <w:rPr>
          <w:spacing w:val="-1"/>
        </w:rPr>
        <w:t>(such</w:t>
      </w:r>
      <w:r>
        <w:rPr>
          <w:spacing w:val="-12"/>
        </w:rPr>
        <w:t xml:space="preserve"> </w:t>
      </w:r>
      <w:r>
        <w:t>as</w:t>
      </w:r>
      <w:r>
        <w:rPr>
          <w:spacing w:val="-14"/>
        </w:rPr>
        <w:t xml:space="preserve"> </w:t>
      </w:r>
      <w:r>
        <w:t>bituminous</w:t>
      </w:r>
      <w:r>
        <w:rPr>
          <w:spacing w:val="-15"/>
        </w:rPr>
        <w:t xml:space="preserve"> </w:t>
      </w:r>
      <w:r>
        <w:t>surface</w:t>
      </w:r>
      <w:r>
        <w:rPr>
          <w:spacing w:val="-16"/>
        </w:rPr>
        <w:t xml:space="preserve"> </w:t>
      </w:r>
      <w:r>
        <w:t>treatments</w:t>
      </w:r>
      <w:r>
        <w:rPr>
          <w:spacing w:val="-14"/>
        </w:rPr>
        <w:t xml:space="preserve"> </w:t>
      </w:r>
      <w:r>
        <w:t>generally</w:t>
      </w:r>
      <w:r>
        <w:rPr>
          <w:spacing w:val="-16"/>
        </w:rPr>
        <w:t xml:space="preserve"> </w:t>
      </w:r>
      <w:r>
        <w:t>found</w:t>
      </w:r>
      <w:r>
        <w:rPr>
          <w:spacing w:val="-16"/>
        </w:rPr>
        <w:t xml:space="preserve"> </w:t>
      </w:r>
      <w:r>
        <w:t>on</w:t>
      </w:r>
      <w:r>
        <w:rPr>
          <w:spacing w:val="-15"/>
        </w:rPr>
        <w:t xml:space="preserve"> </w:t>
      </w:r>
      <w:r>
        <w:t>low</w:t>
      </w:r>
      <w:r>
        <w:rPr>
          <w:spacing w:val="-14"/>
        </w:rPr>
        <w:t xml:space="preserve"> </w:t>
      </w:r>
      <w:r>
        <w:t>volume</w:t>
      </w:r>
      <w:r>
        <w:rPr>
          <w:spacing w:val="-16"/>
        </w:rPr>
        <w:t xml:space="preserve"> </w:t>
      </w:r>
      <w:r>
        <w:t>roads)</w:t>
      </w:r>
      <w:r>
        <w:rPr>
          <w:spacing w:val="-58"/>
        </w:rPr>
        <w:t xml:space="preserve"> </w:t>
      </w:r>
      <w:r>
        <w:t>or, asphalt concrete surface courses (generally used on high volume roads such as</w:t>
      </w:r>
      <w:r>
        <w:rPr>
          <w:spacing w:val="1"/>
        </w:rPr>
        <w:t xml:space="preserve"> </w:t>
      </w:r>
      <w:r>
        <w:t>national</w:t>
      </w:r>
      <w:r>
        <w:rPr>
          <w:spacing w:val="-12"/>
        </w:rPr>
        <w:t xml:space="preserve"> </w:t>
      </w:r>
      <w:r>
        <w:t>highways).</w:t>
      </w:r>
      <w:r>
        <w:rPr>
          <w:spacing w:val="-12"/>
        </w:rPr>
        <w:t xml:space="preserve"> </w:t>
      </w:r>
      <w:r>
        <w:t>Flexible</w:t>
      </w:r>
      <w:r>
        <w:rPr>
          <w:spacing w:val="-12"/>
        </w:rPr>
        <w:t xml:space="preserve"> </w:t>
      </w:r>
      <w:r>
        <w:t>pavement</w:t>
      </w:r>
      <w:r>
        <w:rPr>
          <w:spacing w:val="-11"/>
        </w:rPr>
        <w:t xml:space="preserve"> </w:t>
      </w:r>
      <w:r>
        <w:t>layers</w:t>
      </w:r>
      <w:r>
        <w:rPr>
          <w:spacing w:val="-12"/>
        </w:rPr>
        <w:t xml:space="preserve"> </w:t>
      </w:r>
      <w:r>
        <w:t>reflect</w:t>
      </w:r>
      <w:r>
        <w:rPr>
          <w:spacing w:val="-11"/>
        </w:rPr>
        <w:t xml:space="preserve"> </w:t>
      </w:r>
      <w:r>
        <w:t>the</w:t>
      </w:r>
      <w:r>
        <w:rPr>
          <w:spacing w:val="-13"/>
        </w:rPr>
        <w:t xml:space="preserve"> </w:t>
      </w:r>
      <w:r>
        <w:t>deformation</w:t>
      </w:r>
      <w:r>
        <w:rPr>
          <w:spacing w:val="-11"/>
        </w:rPr>
        <w:t xml:space="preserve"> </w:t>
      </w:r>
      <w:r>
        <w:t>of</w:t>
      </w:r>
      <w:r>
        <w:rPr>
          <w:spacing w:val="-12"/>
        </w:rPr>
        <w:t xml:space="preserve"> </w:t>
      </w:r>
      <w:r>
        <w:t>the</w:t>
      </w:r>
      <w:r>
        <w:rPr>
          <w:spacing w:val="-12"/>
        </w:rPr>
        <w:t xml:space="preserve"> </w:t>
      </w:r>
      <w:r>
        <w:t>lower</w:t>
      </w:r>
      <w:r>
        <w:rPr>
          <w:spacing w:val="-12"/>
        </w:rPr>
        <w:t xml:space="preserve"> </w:t>
      </w:r>
      <w:r>
        <w:t>layers</w:t>
      </w:r>
      <w:r>
        <w:rPr>
          <w:spacing w:val="-58"/>
        </w:rPr>
        <w:t xml:space="preserve"> </w:t>
      </w:r>
      <w:r>
        <w:t>on to the surface layer (e.g., if there is any undulation in sub-grade then it will be</w:t>
      </w:r>
      <w:r>
        <w:rPr>
          <w:spacing w:val="1"/>
        </w:rPr>
        <w:t xml:space="preserve"> </w:t>
      </w:r>
      <w:r>
        <w:t>transferred</w:t>
      </w:r>
      <w:r>
        <w:rPr>
          <w:spacing w:val="-7"/>
        </w:rPr>
        <w:t xml:space="preserve"> </w:t>
      </w:r>
      <w:r>
        <w:t>to</w:t>
      </w:r>
      <w:r>
        <w:rPr>
          <w:spacing w:val="-4"/>
        </w:rPr>
        <w:t xml:space="preserve"> </w:t>
      </w:r>
      <w:r>
        <w:t>the</w:t>
      </w:r>
      <w:r>
        <w:rPr>
          <w:spacing w:val="-7"/>
        </w:rPr>
        <w:t xml:space="preserve"> </w:t>
      </w:r>
      <w:r>
        <w:t>surface</w:t>
      </w:r>
      <w:r>
        <w:rPr>
          <w:spacing w:val="-5"/>
        </w:rPr>
        <w:t xml:space="preserve"> </w:t>
      </w:r>
      <w:r>
        <w:t>layer).</w:t>
      </w:r>
      <w:r>
        <w:rPr>
          <w:spacing w:val="-2"/>
        </w:rPr>
        <w:t xml:space="preserve"> </w:t>
      </w:r>
      <w:r>
        <w:t>In</w:t>
      </w:r>
      <w:r>
        <w:rPr>
          <w:spacing w:val="-6"/>
        </w:rPr>
        <w:t xml:space="preserve"> </w:t>
      </w:r>
      <w:r>
        <w:t>the</w:t>
      </w:r>
      <w:r>
        <w:rPr>
          <w:spacing w:val="-5"/>
        </w:rPr>
        <w:t xml:space="preserve"> </w:t>
      </w:r>
      <w:r>
        <w:t>case</w:t>
      </w:r>
      <w:r>
        <w:rPr>
          <w:spacing w:val="-7"/>
        </w:rPr>
        <w:t xml:space="preserve"> </w:t>
      </w:r>
      <w:r>
        <w:t>of</w:t>
      </w:r>
      <w:r>
        <w:rPr>
          <w:spacing w:val="-5"/>
        </w:rPr>
        <w:t xml:space="preserve"> </w:t>
      </w:r>
      <w:r>
        <w:t>flexible</w:t>
      </w:r>
      <w:r>
        <w:rPr>
          <w:spacing w:val="-7"/>
        </w:rPr>
        <w:t xml:space="preserve"> </w:t>
      </w:r>
      <w:r>
        <w:t>pavement,</w:t>
      </w:r>
      <w:r>
        <w:rPr>
          <w:spacing w:val="-4"/>
        </w:rPr>
        <w:t xml:space="preserve"> </w:t>
      </w:r>
      <w:r>
        <w:t>the</w:t>
      </w:r>
      <w:r>
        <w:rPr>
          <w:spacing w:val="-7"/>
        </w:rPr>
        <w:t xml:space="preserve"> </w:t>
      </w:r>
      <w:r>
        <w:t>design</w:t>
      </w:r>
      <w:r>
        <w:rPr>
          <w:spacing w:val="-2"/>
        </w:rPr>
        <w:t xml:space="preserve"> </w:t>
      </w:r>
      <w:r>
        <w:t>is</w:t>
      </w:r>
      <w:r>
        <w:rPr>
          <w:spacing w:val="-6"/>
        </w:rPr>
        <w:t xml:space="preserve"> </w:t>
      </w:r>
      <w:r>
        <w:t>based</w:t>
      </w:r>
      <w:r>
        <w:rPr>
          <w:spacing w:val="-6"/>
        </w:rPr>
        <w:t xml:space="preserve"> </w:t>
      </w:r>
      <w:r>
        <w:t>on</w:t>
      </w:r>
      <w:r>
        <w:rPr>
          <w:spacing w:val="-58"/>
        </w:rPr>
        <w:t xml:space="preserve"> </w:t>
      </w:r>
      <w:r>
        <w:t>overall</w:t>
      </w:r>
      <w:r>
        <w:rPr>
          <w:spacing w:val="-11"/>
        </w:rPr>
        <w:t xml:space="preserve"> </w:t>
      </w:r>
      <w:r>
        <w:t>performance</w:t>
      </w:r>
      <w:r>
        <w:rPr>
          <w:spacing w:val="-12"/>
        </w:rPr>
        <w:t xml:space="preserve"> </w:t>
      </w:r>
      <w:r>
        <w:t>of</w:t>
      </w:r>
      <w:r>
        <w:rPr>
          <w:spacing w:val="-9"/>
        </w:rPr>
        <w:t xml:space="preserve"> </w:t>
      </w:r>
      <w:r>
        <w:t>flexible</w:t>
      </w:r>
      <w:r>
        <w:rPr>
          <w:spacing w:val="-12"/>
        </w:rPr>
        <w:t xml:space="preserve"> </w:t>
      </w:r>
      <w:r>
        <w:t>pavement,</w:t>
      </w:r>
      <w:r>
        <w:rPr>
          <w:spacing w:val="-11"/>
        </w:rPr>
        <w:t xml:space="preserve"> </w:t>
      </w:r>
      <w:r>
        <w:t>and</w:t>
      </w:r>
      <w:r>
        <w:rPr>
          <w:spacing w:val="-11"/>
        </w:rPr>
        <w:t xml:space="preserve"> </w:t>
      </w:r>
      <w:r>
        <w:t>the</w:t>
      </w:r>
      <w:r>
        <w:rPr>
          <w:spacing w:val="-9"/>
        </w:rPr>
        <w:t xml:space="preserve"> </w:t>
      </w:r>
      <w:r>
        <w:t>stresses</w:t>
      </w:r>
      <w:r>
        <w:rPr>
          <w:spacing w:val="-11"/>
        </w:rPr>
        <w:t xml:space="preserve"> </w:t>
      </w:r>
      <w:r>
        <w:t>produced</w:t>
      </w:r>
      <w:r>
        <w:rPr>
          <w:spacing w:val="-11"/>
        </w:rPr>
        <w:t xml:space="preserve"> </w:t>
      </w:r>
      <w:r>
        <w:t>should</w:t>
      </w:r>
      <w:r>
        <w:rPr>
          <w:spacing w:val="-9"/>
        </w:rPr>
        <w:t xml:space="preserve"> </w:t>
      </w:r>
      <w:r>
        <w:t>be</w:t>
      </w:r>
      <w:r>
        <w:rPr>
          <w:spacing w:val="-12"/>
        </w:rPr>
        <w:t xml:space="preserve"> </w:t>
      </w:r>
      <w:r>
        <w:t>kept</w:t>
      </w:r>
      <w:r>
        <w:rPr>
          <w:spacing w:val="-11"/>
        </w:rPr>
        <w:t xml:space="preserve"> </w:t>
      </w:r>
      <w:r>
        <w:t>well</w:t>
      </w:r>
      <w:r>
        <w:rPr>
          <w:spacing w:val="-58"/>
        </w:rPr>
        <w:t xml:space="preserve"> </w:t>
      </w:r>
      <w:r>
        <w:t>below</w:t>
      </w:r>
      <w:r>
        <w:rPr>
          <w:spacing w:val="-1"/>
        </w:rPr>
        <w:t xml:space="preserve"> </w:t>
      </w:r>
      <w:r>
        <w:t>the allowable stresses of each pavement layer.</w:t>
      </w:r>
    </w:p>
    <w:p w14:paraId="15B85AD4">
      <w:pPr>
        <w:pStyle w:val="11"/>
      </w:pPr>
    </w:p>
    <w:p w14:paraId="5C812120">
      <w:pPr>
        <w:pStyle w:val="11"/>
        <w:ind w:left="1160"/>
      </w:pPr>
      <w:r>
        <w:t>Types</w:t>
      </w:r>
      <w:r>
        <w:rPr>
          <w:spacing w:val="-2"/>
        </w:rPr>
        <w:t xml:space="preserve"> </w:t>
      </w:r>
      <w:r>
        <w:t>of</w:t>
      </w:r>
      <w:r>
        <w:rPr>
          <w:spacing w:val="-1"/>
        </w:rPr>
        <w:t xml:space="preserve"> </w:t>
      </w:r>
      <w:r>
        <w:t>Flexible</w:t>
      </w:r>
      <w:r>
        <w:rPr>
          <w:spacing w:val="-2"/>
        </w:rPr>
        <w:t xml:space="preserve"> </w:t>
      </w:r>
      <w:r>
        <w:t>Pavements</w:t>
      </w:r>
    </w:p>
    <w:p w14:paraId="60E0A59C">
      <w:pPr>
        <w:pStyle w:val="11"/>
        <w:ind w:left="1160"/>
      </w:pPr>
      <w:r>
        <w:t>The</w:t>
      </w:r>
      <w:r>
        <w:rPr>
          <w:spacing w:val="-3"/>
        </w:rPr>
        <w:t xml:space="preserve"> </w:t>
      </w:r>
      <w:r>
        <w:t>following</w:t>
      </w:r>
      <w:r>
        <w:rPr>
          <w:spacing w:val="-3"/>
        </w:rPr>
        <w:t xml:space="preserve"> </w:t>
      </w:r>
      <w:r>
        <w:t>types of construction have</w:t>
      </w:r>
      <w:r>
        <w:rPr>
          <w:spacing w:val="-2"/>
        </w:rPr>
        <w:t xml:space="preserve"> </w:t>
      </w:r>
      <w:r>
        <w:t>been used in flexible</w:t>
      </w:r>
      <w:r>
        <w:rPr>
          <w:spacing w:val="-1"/>
        </w:rPr>
        <w:t xml:space="preserve"> </w:t>
      </w:r>
      <w:r>
        <w:t>pavement:</w:t>
      </w:r>
    </w:p>
    <w:p w14:paraId="253E3B79">
      <w:pPr>
        <w:pStyle w:val="23"/>
        <w:numPr>
          <w:ilvl w:val="0"/>
          <w:numId w:val="32"/>
        </w:numPr>
        <w:tabs>
          <w:tab w:val="left" w:pos="1520"/>
          <w:tab w:val="left" w:pos="1521"/>
        </w:tabs>
        <w:spacing w:before="2"/>
        <w:ind w:hanging="361"/>
        <w:rPr>
          <w:sz w:val="24"/>
        </w:rPr>
      </w:pPr>
      <w:r>
        <w:rPr>
          <w:sz w:val="24"/>
        </w:rPr>
        <w:t>Conventional</w:t>
      </w:r>
      <w:r>
        <w:rPr>
          <w:spacing w:val="-2"/>
          <w:sz w:val="24"/>
        </w:rPr>
        <w:t xml:space="preserve"> </w:t>
      </w:r>
      <w:r>
        <w:rPr>
          <w:sz w:val="24"/>
        </w:rPr>
        <w:t>layered</w:t>
      </w:r>
      <w:r>
        <w:rPr>
          <w:spacing w:val="-1"/>
          <w:sz w:val="24"/>
        </w:rPr>
        <w:t xml:space="preserve"> </w:t>
      </w:r>
      <w:r>
        <w:rPr>
          <w:sz w:val="24"/>
        </w:rPr>
        <w:t>flexible</w:t>
      </w:r>
      <w:r>
        <w:rPr>
          <w:spacing w:val="-2"/>
          <w:sz w:val="24"/>
        </w:rPr>
        <w:t xml:space="preserve"> </w:t>
      </w:r>
      <w:r>
        <w:rPr>
          <w:sz w:val="24"/>
        </w:rPr>
        <w:t>pavement,</w:t>
      </w:r>
    </w:p>
    <w:p w14:paraId="5F7C56B7">
      <w:pPr>
        <w:pStyle w:val="23"/>
        <w:numPr>
          <w:ilvl w:val="0"/>
          <w:numId w:val="32"/>
        </w:numPr>
        <w:tabs>
          <w:tab w:val="left" w:pos="1520"/>
          <w:tab w:val="left" w:pos="1521"/>
        </w:tabs>
        <w:spacing w:before="21"/>
        <w:ind w:hanging="361"/>
        <w:rPr>
          <w:sz w:val="24"/>
        </w:rPr>
      </w:pPr>
      <w:r>
        <w:rPr>
          <w:sz w:val="24"/>
        </w:rPr>
        <w:t>Full -</w:t>
      </w:r>
      <w:r>
        <w:rPr>
          <w:spacing w:val="-2"/>
          <w:sz w:val="24"/>
        </w:rPr>
        <w:t xml:space="preserve"> </w:t>
      </w:r>
      <w:r>
        <w:rPr>
          <w:sz w:val="24"/>
        </w:rPr>
        <w:t>depth asphalt</w:t>
      </w:r>
      <w:r>
        <w:rPr>
          <w:spacing w:val="-1"/>
          <w:sz w:val="24"/>
        </w:rPr>
        <w:t xml:space="preserve"> </w:t>
      </w:r>
      <w:r>
        <w:rPr>
          <w:sz w:val="24"/>
        </w:rPr>
        <w:t>pavement,</w:t>
      </w:r>
      <w:r>
        <w:rPr>
          <w:spacing w:val="-1"/>
          <w:sz w:val="24"/>
        </w:rPr>
        <w:t xml:space="preserve"> </w:t>
      </w:r>
      <w:r>
        <w:rPr>
          <w:sz w:val="24"/>
        </w:rPr>
        <w:t>and</w:t>
      </w:r>
    </w:p>
    <w:p w14:paraId="40178871">
      <w:pPr>
        <w:pStyle w:val="23"/>
        <w:numPr>
          <w:ilvl w:val="0"/>
          <w:numId w:val="32"/>
        </w:numPr>
        <w:tabs>
          <w:tab w:val="left" w:pos="1520"/>
          <w:tab w:val="left" w:pos="1521"/>
        </w:tabs>
        <w:spacing w:before="21"/>
        <w:ind w:hanging="361"/>
        <w:rPr>
          <w:sz w:val="24"/>
        </w:rPr>
      </w:pPr>
      <w:r>
        <w:rPr>
          <w:sz w:val="24"/>
        </w:rPr>
        <w:t>Contained</w:t>
      </w:r>
      <w:r>
        <w:rPr>
          <w:spacing w:val="-2"/>
          <w:sz w:val="24"/>
        </w:rPr>
        <w:t xml:space="preserve"> </w:t>
      </w:r>
      <w:r>
        <w:rPr>
          <w:sz w:val="24"/>
        </w:rPr>
        <w:t>rock</w:t>
      </w:r>
      <w:r>
        <w:rPr>
          <w:spacing w:val="-1"/>
          <w:sz w:val="24"/>
        </w:rPr>
        <w:t xml:space="preserve"> </w:t>
      </w:r>
      <w:r>
        <w:rPr>
          <w:sz w:val="24"/>
        </w:rPr>
        <w:t>asphalt</w:t>
      </w:r>
      <w:r>
        <w:rPr>
          <w:spacing w:val="1"/>
          <w:sz w:val="24"/>
        </w:rPr>
        <w:t xml:space="preserve"> </w:t>
      </w:r>
      <w:r>
        <w:rPr>
          <w:sz w:val="24"/>
        </w:rPr>
        <w:t>mat</w:t>
      </w:r>
      <w:r>
        <w:rPr>
          <w:spacing w:val="-2"/>
          <w:sz w:val="24"/>
        </w:rPr>
        <w:t xml:space="preserve"> </w:t>
      </w:r>
      <w:r>
        <w:rPr>
          <w:sz w:val="24"/>
        </w:rPr>
        <w:t>(CRAM).</w:t>
      </w:r>
    </w:p>
    <w:p w14:paraId="61DA2859">
      <w:pPr>
        <w:pStyle w:val="11"/>
        <w:spacing w:before="20"/>
        <w:ind w:left="1520" w:right="1095"/>
        <w:jc w:val="both"/>
      </w:pPr>
      <w:r>
        <w:rPr>
          <w:b/>
        </w:rPr>
        <w:t>Conventional</w:t>
      </w:r>
      <w:r>
        <w:rPr>
          <w:b/>
          <w:spacing w:val="1"/>
        </w:rPr>
        <w:t xml:space="preserve"> </w:t>
      </w:r>
      <w:r>
        <w:rPr>
          <w:b/>
        </w:rPr>
        <w:t>flexible</w:t>
      </w:r>
      <w:r>
        <w:rPr>
          <w:b/>
          <w:spacing w:val="1"/>
        </w:rPr>
        <w:t xml:space="preserve"> </w:t>
      </w:r>
      <w:r>
        <w:rPr>
          <w:b/>
        </w:rPr>
        <w:t>pavements</w:t>
      </w:r>
      <w:r>
        <w:rPr>
          <w:b/>
          <w:spacing w:val="1"/>
        </w:rPr>
        <w:t xml:space="preserve"> </w:t>
      </w:r>
      <w:r>
        <w:t>are</w:t>
      </w:r>
      <w:r>
        <w:rPr>
          <w:spacing w:val="1"/>
        </w:rPr>
        <w:t xml:space="preserve"> </w:t>
      </w:r>
      <w:r>
        <w:t>layered</w:t>
      </w:r>
      <w:r>
        <w:rPr>
          <w:spacing w:val="1"/>
        </w:rPr>
        <w:t xml:space="preserve"> </w:t>
      </w:r>
      <w:r>
        <w:t>systems</w:t>
      </w:r>
      <w:r>
        <w:rPr>
          <w:spacing w:val="1"/>
        </w:rPr>
        <w:t xml:space="preserve"> </w:t>
      </w:r>
      <w:r>
        <w:t>with</w:t>
      </w:r>
      <w:r>
        <w:rPr>
          <w:spacing w:val="1"/>
        </w:rPr>
        <w:t xml:space="preserve"> </w:t>
      </w:r>
      <w:r>
        <w:t>high</w:t>
      </w:r>
      <w:r>
        <w:rPr>
          <w:spacing w:val="1"/>
        </w:rPr>
        <w:t xml:space="preserve"> </w:t>
      </w:r>
      <w:r>
        <w:t>quality</w:t>
      </w:r>
      <w:r>
        <w:rPr>
          <w:spacing w:val="1"/>
        </w:rPr>
        <w:t xml:space="preserve"> </w:t>
      </w:r>
      <w:r>
        <w:t>expensive materials are placed in the top where stresses are high-, and low-quality</w:t>
      </w:r>
      <w:r>
        <w:rPr>
          <w:spacing w:val="-6"/>
        </w:rPr>
        <w:t xml:space="preserve"> </w:t>
      </w:r>
      <w:r>
        <w:t>cheap materials are</w:t>
      </w:r>
      <w:r>
        <w:rPr>
          <w:spacing w:val="-2"/>
        </w:rPr>
        <w:t xml:space="preserve"> </w:t>
      </w:r>
      <w:r>
        <w:t>placed in lower layers.</w:t>
      </w:r>
    </w:p>
    <w:p w14:paraId="094ABB3F">
      <w:pPr>
        <w:pStyle w:val="11"/>
        <w:ind w:left="1520" w:right="1099"/>
        <w:jc w:val="both"/>
      </w:pPr>
      <w:r>
        <w:rPr>
          <w:b/>
        </w:rPr>
        <w:t xml:space="preserve">Full - depth asphalt pavements </w:t>
      </w:r>
      <w:r>
        <w:t>are constructed by placing bituminous layers</w:t>
      </w:r>
      <w:r>
        <w:rPr>
          <w:spacing w:val="-57"/>
        </w:rPr>
        <w:t xml:space="preserve"> </w:t>
      </w:r>
      <w:r>
        <w:t>directly on the soil sub-grade. This is more suitable when there are high traffic</w:t>
      </w:r>
      <w:r>
        <w:rPr>
          <w:spacing w:val="1"/>
        </w:rPr>
        <w:t xml:space="preserve"> </w:t>
      </w:r>
      <w:r>
        <w:t>and</w:t>
      </w:r>
      <w:r>
        <w:rPr>
          <w:spacing w:val="-1"/>
        </w:rPr>
        <w:t xml:space="preserve"> </w:t>
      </w:r>
      <w:r>
        <w:t>local materials are</w:t>
      </w:r>
      <w:r>
        <w:rPr>
          <w:spacing w:val="-1"/>
        </w:rPr>
        <w:t xml:space="preserve"> </w:t>
      </w:r>
      <w:r>
        <w:t>not available.</w:t>
      </w:r>
    </w:p>
    <w:p w14:paraId="12FE1C5B">
      <w:pPr>
        <w:pStyle w:val="11"/>
        <w:spacing w:before="1"/>
        <w:ind w:left="1520" w:right="1099"/>
        <w:jc w:val="both"/>
      </w:pPr>
      <w:r>
        <w:rPr>
          <w:b/>
        </w:rPr>
        <w:t xml:space="preserve">Contained rock asphalt mats </w:t>
      </w:r>
      <w:r>
        <w:t>are constructed by placing dense/open graded</w:t>
      </w:r>
      <w:r>
        <w:rPr>
          <w:spacing w:val="1"/>
        </w:rPr>
        <w:t xml:space="preserve"> </w:t>
      </w:r>
      <w:r>
        <w:t>aggregate layers in between two asphalt layers. Modified dense graded asphalt</w:t>
      </w:r>
      <w:r>
        <w:rPr>
          <w:spacing w:val="-57"/>
        </w:rPr>
        <w:t xml:space="preserve"> </w:t>
      </w:r>
      <w:r>
        <w:t>concrete is placed above the sub-grade will significantly reduce the vertical</w:t>
      </w:r>
      <w:r>
        <w:rPr>
          <w:spacing w:val="1"/>
        </w:rPr>
        <w:t xml:space="preserve"> </w:t>
      </w:r>
      <w:r>
        <w:t>compressive</w:t>
      </w:r>
      <w:r>
        <w:rPr>
          <w:spacing w:val="-2"/>
        </w:rPr>
        <w:t xml:space="preserve"> </w:t>
      </w:r>
      <w:r>
        <w:t>strain on</w:t>
      </w:r>
      <w:r>
        <w:rPr>
          <w:spacing w:val="-1"/>
        </w:rPr>
        <w:t xml:space="preserve"> </w:t>
      </w:r>
      <w:r>
        <w:t>soil sub-grade</w:t>
      </w:r>
      <w:r>
        <w:rPr>
          <w:spacing w:val="-1"/>
        </w:rPr>
        <w:t xml:space="preserve"> </w:t>
      </w:r>
      <w:r>
        <w:t>and</w:t>
      </w:r>
      <w:r>
        <w:rPr>
          <w:spacing w:val="-1"/>
        </w:rPr>
        <w:t xml:space="preserve"> </w:t>
      </w:r>
      <w:r>
        <w:t>protect from surface water.</w:t>
      </w:r>
    </w:p>
    <w:p w14:paraId="399298F0">
      <w:pPr>
        <w:pStyle w:val="11"/>
        <w:rPr>
          <w:sz w:val="26"/>
        </w:rPr>
      </w:pPr>
    </w:p>
    <w:p w14:paraId="48020CC6">
      <w:pPr>
        <w:pStyle w:val="11"/>
        <w:rPr>
          <w:sz w:val="26"/>
        </w:rPr>
      </w:pPr>
    </w:p>
    <w:p w14:paraId="11B0DCC0">
      <w:pPr>
        <w:pStyle w:val="11"/>
        <w:spacing w:before="5"/>
        <w:rPr>
          <w:sz w:val="20"/>
        </w:rPr>
      </w:pPr>
    </w:p>
    <w:p w14:paraId="49117CE7">
      <w:pPr>
        <w:pStyle w:val="8"/>
        <w:ind w:left="1160"/>
      </w:pPr>
      <w:r>
        <w:t>Typical</w:t>
      </w:r>
      <w:r>
        <w:rPr>
          <w:spacing w:val="-2"/>
        </w:rPr>
        <w:t xml:space="preserve"> </w:t>
      </w:r>
      <w:r>
        <w:t>layers</w:t>
      </w:r>
      <w:r>
        <w:rPr>
          <w:spacing w:val="-1"/>
        </w:rPr>
        <w:t xml:space="preserve"> </w:t>
      </w:r>
      <w:r>
        <w:t>of a</w:t>
      </w:r>
      <w:r>
        <w:rPr>
          <w:spacing w:val="-4"/>
        </w:rPr>
        <w:t xml:space="preserve"> </w:t>
      </w:r>
      <w:r>
        <w:t>flexible</w:t>
      </w:r>
      <w:r>
        <w:rPr>
          <w:spacing w:val="-1"/>
        </w:rPr>
        <w:t xml:space="preserve"> </w:t>
      </w:r>
      <w:r>
        <w:t>pavement</w:t>
      </w:r>
    </w:p>
    <w:p w14:paraId="3EF18AE0">
      <w:pPr>
        <w:pStyle w:val="11"/>
        <w:spacing w:before="6"/>
        <w:rPr>
          <w:b/>
          <w:sz w:val="23"/>
        </w:rPr>
      </w:pPr>
    </w:p>
    <w:p w14:paraId="53698EDD">
      <w:pPr>
        <w:pStyle w:val="11"/>
        <w:spacing w:before="1"/>
        <w:ind w:left="1160" w:right="1096"/>
        <w:jc w:val="both"/>
      </w:pPr>
      <w:r>
        <w:t>Typical layers of a conventional flexible pavement include seal coat, surface</w:t>
      </w:r>
      <w:r>
        <w:rPr>
          <w:spacing w:val="1"/>
        </w:rPr>
        <w:t xml:space="preserve"> </w:t>
      </w:r>
      <w:r>
        <w:t>course,</w:t>
      </w:r>
      <w:r>
        <w:rPr>
          <w:spacing w:val="1"/>
        </w:rPr>
        <w:t xml:space="preserve"> </w:t>
      </w:r>
      <w:r>
        <w:t>tack</w:t>
      </w:r>
      <w:r>
        <w:rPr>
          <w:spacing w:val="1"/>
        </w:rPr>
        <w:t xml:space="preserve"> </w:t>
      </w:r>
      <w:r>
        <w:t>coat,</w:t>
      </w:r>
      <w:r>
        <w:rPr>
          <w:spacing w:val="1"/>
        </w:rPr>
        <w:t xml:space="preserve"> </w:t>
      </w:r>
      <w:r>
        <w:t>binder</w:t>
      </w:r>
      <w:r>
        <w:rPr>
          <w:spacing w:val="1"/>
        </w:rPr>
        <w:t xml:space="preserve"> </w:t>
      </w:r>
      <w:r>
        <w:t>course,</w:t>
      </w:r>
      <w:r>
        <w:rPr>
          <w:spacing w:val="1"/>
        </w:rPr>
        <w:t xml:space="preserve"> </w:t>
      </w:r>
      <w:r>
        <w:t>prime</w:t>
      </w:r>
      <w:r>
        <w:rPr>
          <w:spacing w:val="1"/>
        </w:rPr>
        <w:t xml:space="preserve"> </w:t>
      </w:r>
      <w:r>
        <w:t>coat,</w:t>
      </w:r>
      <w:r>
        <w:rPr>
          <w:spacing w:val="1"/>
        </w:rPr>
        <w:t xml:space="preserve"> </w:t>
      </w:r>
      <w:r>
        <w:t>base</w:t>
      </w:r>
      <w:r>
        <w:rPr>
          <w:spacing w:val="1"/>
        </w:rPr>
        <w:t xml:space="preserve"> </w:t>
      </w:r>
      <w:r>
        <w:t>course,</w:t>
      </w:r>
      <w:r>
        <w:rPr>
          <w:spacing w:val="1"/>
        </w:rPr>
        <w:t xml:space="preserve"> </w:t>
      </w:r>
      <w:r>
        <w:t>sub-base</w:t>
      </w:r>
      <w:r>
        <w:rPr>
          <w:spacing w:val="1"/>
        </w:rPr>
        <w:t xml:space="preserve"> </w:t>
      </w:r>
      <w:r>
        <w:t>course,</w:t>
      </w:r>
      <w:r>
        <w:rPr>
          <w:spacing w:val="1"/>
        </w:rPr>
        <w:t xml:space="preserve"> </w:t>
      </w:r>
      <w:r>
        <w:t>compacted</w:t>
      </w:r>
      <w:r>
        <w:rPr>
          <w:spacing w:val="-1"/>
        </w:rPr>
        <w:t xml:space="preserve"> </w:t>
      </w:r>
      <w:r>
        <w:t>sub-grade,</w:t>
      </w:r>
      <w:r>
        <w:rPr>
          <w:spacing w:val="2"/>
        </w:rPr>
        <w:t xml:space="preserve"> </w:t>
      </w:r>
      <w:r>
        <w:t>and natural sub-grade.</w:t>
      </w:r>
    </w:p>
    <w:p w14:paraId="139A85CF">
      <w:pPr>
        <w:pStyle w:val="23"/>
        <w:numPr>
          <w:ilvl w:val="0"/>
          <w:numId w:val="32"/>
        </w:numPr>
        <w:tabs>
          <w:tab w:val="left" w:pos="1521"/>
        </w:tabs>
        <w:spacing w:before="2" w:line="256" w:lineRule="auto"/>
        <w:ind w:right="1098"/>
        <w:jc w:val="both"/>
        <w:rPr>
          <w:sz w:val="24"/>
        </w:rPr>
      </w:pPr>
      <w:r>
        <w:rPr>
          <w:b/>
          <w:sz w:val="24"/>
        </w:rPr>
        <w:t>Seal</w:t>
      </w:r>
      <w:r>
        <w:rPr>
          <w:b/>
          <w:spacing w:val="-1"/>
          <w:sz w:val="24"/>
        </w:rPr>
        <w:t xml:space="preserve"> </w:t>
      </w:r>
      <w:r>
        <w:rPr>
          <w:b/>
          <w:sz w:val="24"/>
        </w:rPr>
        <w:t>Coat</w:t>
      </w:r>
      <w:r>
        <w:rPr>
          <w:sz w:val="24"/>
        </w:rPr>
        <w:t>:</w:t>
      </w:r>
      <w:r>
        <w:rPr>
          <w:spacing w:val="-1"/>
          <w:sz w:val="24"/>
        </w:rPr>
        <w:t xml:space="preserve"> </w:t>
      </w:r>
      <w:r>
        <w:rPr>
          <w:sz w:val="24"/>
        </w:rPr>
        <w:t>Seal</w:t>
      </w:r>
      <w:r>
        <w:rPr>
          <w:spacing w:val="-1"/>
          <w:sz w:val="24"/>
        </w:rPr>
        <w:t xml:space="preserve"> </w:t>
      </w:r>
      <w:r>
        <w:rPr>
          <w:sz w:val="24"/>
        </w:rPr>
        <w:t>coat</w:t>
      </w:r>
      <w:r>
        <w:rPr>
          <w:spacing w:val="-1"/>
          <w:sz w:val="24"/>
        </w:rPr>
        <w:t xml:space="preserve"> </w:t>
      </w:r>
      <w:r>
        <w:rPr>
          <w:sz w:val="24"/>
        </w:rPr>
        <w:t>is a</w:t>
      </w:r>
      <w:r>
        <w:rPr>
          <w:spacing w:val="-2"/>
          <w:sz w:val="24"/>
        </w:rPr>
        <w:t xml:space="preserve"> </w:t>
      </w:r>
      <w:r>
        <w:rPr>
          <w:sz w:val="24"/>
        </w:rPr>
        <w:t>thin</w:t>
      </w:r>
      <w:r>
        <w:rPr>
          <w:spacing w:val="-1"/>
          <w:sz w:val="24"/>
        </w:rPr>
        <w:t xml:space="preserve"> </w:t>
      </w:r>
      <w:r>
        <w:rPr>
          <w:sz w:val="24"/>
        </w:rPr>
        <w:t>surface</w:t>
      </w:r>
      <w:r>
        <w:rPr>
          <w:spacing w:val="-2"/>
          <w:sz w:val="24"/>
        </w:rPr>
        <w:t xml:space="preserve"> </w:t>
      </w:r>
      <w:r>
        <w:rPr>
          <w:sz w:val="24"/>
        </w:rPr>
        <w:t>treatment used</w:t>
      </w:r>
      <w:r>
        <w:rPr>
          <w:spacing w:val="-1"/>
          <w:sz w:val="24"/>
        </w:rPr>
        <w:t xml:space="preserve"> </w:t>
      </w:r>
      <w:r>
        <w:rPr>
          <w:sz w:val="24"/>
        </w:rPr>
        <w:t>to</w:t>
      </w:r>
      <w:r>
        <w:rPr>
          <w:spacing w:val="-1"/>
          <w:sz w:val="24"/>
        </w:rPr>
        <w:t xml:space="preserve"> </w:t>
      </w:r>
      <w:r>
        <w:rPr>
          <w:sz w:val="24"/>
        </w:rPr>
        <w:t>water-proof</w:t>
      </w:r>
      <w:r>
        <w:rPr>
          <w:spacing w:val="-3"/>
          <w:sz w:val="24"/>
        </w:rPr>
        <w:t xml:space="preserve"> </w:t>
      </w:r>
      <w:r>
        <w:rPr>
          <w:sz w:val="24"/>
        </w:rPr>
        <w:t>the</w:t>
      </w:r>
      <w:r>
        <w:rPr>
          <w:spacing w:val="-1"/>
          <w:sz w:val="24"/>
        </w:rPr>
        <w:t xml:space="preserve"> </w:t>
      </w:r>
      <w:r>
        <w:rPr>
          <w:sz w:val="24"/>
        </w:rPr>
        <w:t>surface</w:t>
      </w:r>
      <w:r>
        <w:rPr>
          <w:spacing w:val="-57"/>
          <w:sz w:val="24"/>
        </w:rPr>
        <w:t xml:space="preserve"> </w:t>
      </w:r>
      <w:r>
        <w:rPr>
          <w:sz w:val="24"/>
        </w:rPr>
        <w:t>and</w:t>
      </w:r>
      <w:r>
        <w:rPr>
          <w:spacing w:val="-1"/>
          <w:sz w:val="24"/>
        </w:rPr>
        <w:t xml:space="preserve"> </w:t>
      </w:r>
      <w:r>
        <w:rPr>
          <w:sz w:val="24"/>
        </w:rPr>
        <w:t>to provide</w:t>
      </w:r>
      <w:r>
        <w:rPr>
          <w:spacing w:val="-1"/>
          <w:sz w:val="24"/>
        </w:rPr>
        <w:t xml:space="preserve"> </w:t>
      </w:r>
      <w:r>
        <w:rPr>
          <w:sz w:val="24"/>
        </w:rPr>
        <w:t>skid resistance.</w:t>
      </w:r>
    </w:p>
    <w:p w14:paraId="2A0C21A7">
      <w:pPr>
        <w:pStyle w:val="23"/>
        <w:numPr>
          <w:ilvl w:val="0"/>
          <w:numId w:val="32"/>
        </w:numPr>
        <w:tabs>
          <w:tab w:val="left" w:pos="1521"/>
        </w:tabs>
        <w:spacing w:before="2" w:line="259" w:lineRule="auto"/>
        <w:ind w:right="1098"/>
        <w:jc w:val="both"/>
        <w:rPr>
          <w:sz w:val="24"/>
        </w:rPr>
      </w:pPr>
      <w:r>
        <w:rPr>
          <w:b/>
          <w:sz w:val="24"/>
        </w:rPr>
        <w:t>Tack Coat</w:t>
      </w:r>
      <w:r>
        <w:rPr>
          <w:sz w:val="24"/>
        </w:rPr>
        <w:t>: Tack coat is a very light application of asphalt, usually asphalt</w:t>
      </w:r>
      <w:r>
        <w:rPr>
          <w:spacing w:val="1"/>
          <w:sz w:val="24"/>
        </w:rPr>
        <w:t xml:space="preserve"> </w:t>
      </w:r>
      <w:r>
        <w:rPr>
          <w:sz w:val="24"/>
        </w:rPr>
        <w:t>emulsion diluted with water. It provides proper bonding between two layers of</w:t>
      </w:r>
      <w:r>
        <w:rPr>
          <w:spacing w:val="-57"/>
          <w:sz w:val="24"/>
        </w:rPr>
        <w:t xml:space="preserve"> </w:t>
      </w:r>
      <w:r>
        <w:rPr>
          <w:sz w:val="24"/>
        </w:rPr>
        <w:t>binder</w:t>
      </w:r>
      <w:r>
        <w:rPr>
          <w:spacing w:val="-6"/>
          <w:sz w:val="24"/>
        </w:rPr>
        <w:t xml:space="preserve"> </w:t>
      </w:r>
      <w:r>
        <w:rPr>
          <w:sz w:val="24"/>
        </w:rPr>
        <w:t>course</w:t>
      </w:r>
      <w:r>
        <w:rPr>
          <w:spacing w:val="-6"/>
          <w:sz w:val="24"/>
        </w:rPr>
        <w:t xml:space="preserve"> </w:t>
      </w:r>
      <w:r>
        <w:rPr>
          <w:sz w:val="24"/>
        </w:rPr>
        <w:t>and</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thin,</w:t>
      </w:r>
      <w:r>
        <w:rPr>
          <w:spacing w:val="-5"/>
          <w:sz w:val="24"/>
        </w:rPr>
        <w:t xml:space="preserve"> </w:t>
      </w:r>
      <w:r>
        <w:rPr>
          <w:sz w:val="24"/>
        </w:rPr>
        <w:t>uniformly</w:t>
      </w:r>
      <w:r>
        <w:rPr>
          <w:spacing w:val="-8"/>
          <w:sz w:val="24"/>
        </w:rPr>
        <w:t xml:space="preserve"> </w:t>
      </w:r>
      <w:r>
        <w:rPr>
          <w:sz w:val="24"/>
        </w:rPr>
        <w:t>cover</w:t>
      </w:r>
      <w:r>
        <w:rPr>
          <w:spacing w:val="-6"/>
          <w:sz w:val="24"/>
        </w:rPr>
        <w:t xml:space="preserve"> </w:t>
      </w:r>
      <w:r>
        <w:rPr>
          <w:sz w:val="24"/>
        </w:rPr>
        <w:t>the</w:t>
      </w:r>
      <w:r>
        <w:rPr>
          <w:spacing w:val="-6"/>
          <w:sz w:val="24"/>
        </w:rPr>
        <w:t xml:space="preserve"> </w:t>
      </w:r>
      <w:r>
        <w:rPr>
          <w:sz w:val="24"/>
        </w:rPr>
        <w:t>entire</w:t>
      </w:r>
      <w:r>
        <w:rPr>
          <w:spacing w:val="-6"/>
          <w:sz w:val="24"/>
        </w:rPr>
        <w:t xml:space="preserve"> </w:t>
      </w:r>
      <w:r>
        <w:rPr>
          <w:sz w:val="24"/>
        </w:rPr>
        <w:t>surface,</w:t>
      </w:r>
      <w:r>
        <w:rPr>
          <w:spacing w:val="-3"/>
          <w:sz w:val="24"/>
        </w:rPr>
        <w:t xml:space="preserve"> </w:t>
      </w:r>
      <w:r>
        <w:rPr>
          <w:sz w:val="24"/>
        </w:rPr>
        <w:t>and</w:t>
      </w:r>
      <w:r>
        <w:rPr>
          <w:spacing w:val="-5"/>
          <w:sz w:val="24"/>
        </w:rPr>
        <w:t xml:space="preserve"> </w:t>
      </w:r>
      <w:r>
        <w:rPr>
          <w:sz w:val="24"/>
        </w:rPr>
        <w:t>set</w:t>
      </w:r>
      <w:r>
        <w:rPr>
          <w:spacing w:val="-5"/>
          <w:sz w:val="24"/>
        </w:rPr>
        <w:t xml:space="preserve"> </w:t>
      </w:r>
      <w:r>
        <w:rPr>
          <w:sz w:val="24"/>
        </w:rPr>
        <w:t>very</w:t>
      </w:r>
      <w:r>
        <w:rPr>
          <w:spacing w:val="-57"/>
          <w:sz w:val="24"/>
        </w:rPr>
        <w:t xml:space="preserve"> </w:t>
      </w:r>
      <w:r>
        <w:rPr>
          <w:sz w:val="24"/>
        </w:rPr>
        <w:t>fast.</w:t>
      </w:r>
    </w:p>
    <w:p w14:paraId="2E73DA23">
      <w:pPr>
        <w:pStyle w:val="23"/>
        <w:numPr>
          <w:ilvl w:val="0"/>
          <w:numId w:val="32"/>
        </w:numPr>
        <w:tabs>
          <w:tab w:val="left" w:pos="1521"/>
        </w:tabs>
        <w:spacing w:line="259" w:lineRule="auto"/>
        <w:ind w:right="1099"/>
        <w:jc w:val="both"/>
        <w:rPr>
          <w:sz w:val="24"/>
        </w:rPr>
      </w:pPr>
      <w:r>
        <w:rPr>
          <w:b/>
          <w:sz w:val="24"/>
        </w:rPr>
        <w:t>Prime</w:t>
      </w:r>
      <w:r>
        <w:rPr>
          <w:b/>
          <w:spacing w:val="-7"/>
          <w:sz w:val="24"/>
        </w:rPr>
        <w:t xml:space="preserve"> </w:t>
      </w:r>
      <w:r>
        <w:rPr>
          <w:b/>
          <w:sz w:val="24"/>
        </w:rPr>
        <w:t>Coat</w:t>
      </w:r>
      <w:r>
        <w:rPr>
          <w:sz w:val="24"/>
        </w:rPr>
        <w:t>:</w:t>
      </w:r>
      <w:r>
        <w:rPr>
          <w:spacing w:val="-6"/>
          <w:sz w:val="24"/>
        </w:rPr>
        <w:t xml:space="preserve"> </w:t>
      </w:r>
      <w:r>
        <w:rPr>
          <w:sz w:val="24"/>
        </w:rPr>
        <w:t>Prime</w:t>
      </w:r>
      <w:r>
        <w:rPr>
          <w:spacing w:val="-7"/>
          <w:sz w:val="24"/>
        </w:rPr>
        <w:t xml:space="preserve"> </w:t>
      </w:r>
      <w:r>
        <w:rPr>
          <w:sz w:val="24"/>
        </w:rPr>
        <w:t>coat</w:t>
      </w:r>
      <w:r>
        <w:rPr>
          <w:spacing w:val="-6"/>
          <w:sz w:val="24"/>
        </w:rPr>
        <w:t xml:space="preserve"> </w:t>
      </w:r>
      <w:r>
        <w:rPr>
          <w:sz w:val="24"/>
        </w:rPr>
        <w:t>is</w:t>
      </w:r>
      <w:r>
        <w:rPr>
          <w:spacing w:val="-5"/>
          <w:sz w:val="24"/>
        </w:rPr>
        <w:t xml:space="preserve"> </w:t>
      </w:r>
      <w:r>
        <w:rPr>
          <w:sz w:val="24"/>
        </w:rPr>
        <w:t>an</w:t>
      </w:r>
      <w:r>
        <w:rPr>
          <w:spacing w:val="-6"/>
          <w:sz w:val="24"/>
        </w:rPr>
        <w:t xml:space="preserve"> </w:t>
      </w:r>
      <w:r>
        <w:rPr>
          <w:sz w:val="24"/>
        </w:rPr>
        <w:t>application</w:t>
      </w:r>
      <w:r>
        <w:rPr>
          <w:spacing w:val="-6"/>
          <w:sz w:val="24"/>
        </w:rPr>
        <w:t xml:space="preserve"> </w:t>
      </w:r>
      <w:r>
        <w:rPr>
          <w:sz w:val="24"/>
        </w:rPr>
        <w:t>of</w:t>
      </w:r>
      <w:r>
        <w:rPr>
          <w:spacing w:val="-5"/>
          <w:sz w:val="24"/>
        </w:rPr>
        <w:t xml:space="preserve"> </w:t>
      </w:r>
      <w:r>
        <w:rPr>
          <w:sz w:val="24"/>
        </w:rPr>
        <w:t>low</w:t>
      </w:r>
      <w:r>
        <w:rPr>
          <w:spacing w:val="-5"/>
          <w:sz w:val="24"/>
        </w:rPr>
        <w:t xml:space="preserve"> </w:t>
      </w:r>
      <w:r>
        <w:rPr>
          <w:sz w:val="24"/>
        </w:rPr>
        <w:t>viscous</w:t>
      </w:r>
      <w:r>
        <w:rPr>
          <w:spacing w:val="-6"/>
          <w:sz w:val="24"/>
        </w:rPr>
        <w:t xml:space="preserve"> </w:t>
      </w:r>
      <w:r>
        <w:rPr>
          <w:sz w:val="24"/>
        </w:rPr>
        <w:t>cutback</w:t>
      </w:r>
      <w:r>
        <w:rPr>
          <w:spacing w:val="-6"/>
          <w:sz w:val="24"/>
        </w:rPr>
        <w:t xml:space="preserve"> </w:t>
      </w:r>
      <w:r>
        <w:rPr>
          <w:sz w:val="24"/>
        </w:rPr>
        <w:t>bitumen</w:t>
      </w:r>
      <w:r>
        <w:rPr>
          <w:spacing w:val="-7"/>
          <w:sz w:val="24"/>
        </w:rPr>
        <w:t xml:space="preserve"> </w:t>
      </w:r>
      <w:r>
        <w:rPr>
          <w:sz w:val="24"/>
        </w:rPr>
        <w:t>to</w:t>
      </w:r>
      <w:r>
        <w:rPr>
          <w:spacing w:val="-3"/>
          <w:sz w:val="24"/>
        </w:rPr>
        <w:t xml:space="preserve"> </w:t>
      </w:r>
      <w:r>
        <w:rPr>
          <w:sz w:val="24"/>
        </w:rPr>
        <w:t>an</w:t>
      </w:r>
      <w:r>
        <w:rPr>
          <w:spacing w:val="-58"/>
          <w:sz w:val="24"/>
        </w:rPr>
        <w:t xml:space="preserve"> </w:t>
      </w:r>
      <w:r>
        <w:rPr>
          <w:sz w:val="24"/>
        </w:rPr>
        <w:t>absorbent</w:t>
      </w:r>
      <w:r>
        <w:rPr>
          <w:spacing w:val="1"/>
          <w:sz w:val="24"/>
        </w:rPr>
        <w:t xml:space="preserve"> </w:t>
      </w:r>
      <w:r>
        <w:rPr>
          <w:sz w:val="24"/>
        </w:rPr>
        <w:t>surface</w:t>
      </w:r>
      <w:r>
        <w:rPr>
          <w:spacing w:val="1"/>
          <w:sz w:val="24"/>
        </w:rPr>
        <w:t xml:space="preserve"> </w:t>
      </w:r>
      <w:r>
        <w:rPr>
          <w:sz w:val="24"/>
        </w:rPr>
        <w:t>like</w:t>
      </w:r>
      <w:r>
        <w:rPr>
          <w:spacing w:val="1"/>
          <w:sz w:val="24"/>
        </w:rPr>
        <w:t xml:space="preserve"> </w:t>
      </w:r>
      <w:r>
        <w:rPr>
          <w:sz w:val="24"/>
        </w:rPr>
        <w:t>granular</w:t>
      </w:r>
      <w:r>
        <w:rPr>
          <w:spacing w:val="1"/>
          <w:sz w:val="24"/>
        </w:rPr>
        <w:t xml:space="preserve"> </w:t>
      </w:r>
      <w:r>
        <w:rPr>
          <w:sz w:val="24"/>
        </w:rPr>
        <w:t>bases</w:t>
      </w:r>
      <w:r>
        <w:rPr>
          <w:spacing w:val="1"/>
          <w:sz w:val="24"/>
        </w:rPr>
        <w:t xml:space="preserve"> </w:t>
      </w:r>
      <w:r>
        <w:rPr>
          <w:sz w:val="24"/>
        </w:rPr>
        <w:t>on</w:t>
      </w:r>
      <w:r>
        <w:rPr>
          <w:spacing w:val="1"/>
          <w:sz w:val="24"/>
        </w:rPr>
        <w:t xml:space="preserve"> </w:t>
      </w:r>
      <w:r>
        <w:rPr>
          <w:sz w:val="24"/>
        </w:rPr>
        <w:t>which</w:t>
      </w:r>
      <w:r>
        <w:rPr>
          <w:spacing w:val="1"/>
          <w:sz w:val="24"/>
        </w:rPr>
        <w:t xml:space="preserve"> </w:t>
      </w:r>
      <w:r>
        <w:rPr>
          <w:sz w:val="24"/>
        </w:rPr>
        <w:t>binder</w:t>
      </w:r>
      <w:r>
        <w:rPr>
          <w:spacing w:val="1"/>
          <w:sz w:val="24"/>
        </w:rPr>
        <w:t xml:space="preserve"> </w:t>
      </w:r>
      <w:r>
        <w:rPr>
          <w:sz w:val="24"/>
        </w:rPr>
        <w:t>layer</w:t>
      </w:r>
      <w:r>
        <w:rPr>
          <w:spacing w:val="1"/>
          <w:sz w:val="24"/>
        </w:rPr>
        <w:t xml:space="preserve"> </w:t>
      </w:r>
      <w:r>
        <w:rPr>
          <w:sz w:val="24"/>
        </w:rPr>
        <w:t>is</w:t>
      </w:r>
      <w:r>
        <w:rPr>
          <w:spacing w:val="1"/>
          <w:sz w:val="24"/>
        </w:rPr>
        <w:t xml:space="preserve"> </w:t>
      </w:r>
      <w:r>
        <w:rPr>
          <w:sz w:val="24"/>
        </w:rPr>
        <w:t>placed.</w:t>
      </w:r>
      <w:r>
        <w:rPr>
          <w:spacing w:val="1"/>
          <w:sz w:val="24"/>
        </w:rPr>
        <w:t xml:space="preserve"> </w:t>
      </w:r>
      <w:r>
        <w:rPr>
          <w:sz w:val="24"/>
        </w:rPr>
        <w:t>It</w:t>
      </w:r>
      <w:r>
        <w:rPr>
          <w:spacing w:val="-57"/>
          <w:sz w:val="24"/>
        </w:rPr>
        <w:t xml:space="preserve"> </w:t>
      </w:r>
      <w:r>
        <w:rPr>
          <w:sz w:val="24"/>
        </w:rPr>
        <w:t>provides bonding between two layers. Unlike tack coat, prime coat penetrates</w:t>
      </w:r>
      <w:r>
        <w:rPr>
          <w:spacing w:val="1"/>
          <w:sz w:val="24"/>
        </w:rPr>
        <w:t xml:space="preserve"> </w:t>
      </w:r>
      <w:r>
        <w:rPr>
          <w:sz w:val="24"/>
        </w:rPr>
        <w:t>into</w:t>
      </w:r>
      <w:r>
        <w:rPr>
          <w:spacing w:val="-1"/>
          <w:sz w:val="24"/>
        </w:rPr>
        <w:t xml:space="preserve"> </w:t>
      </w:r>
      <w:r>
        <w:rPr>
          <w:sz w:val="24"/>
        </w:rPr>
        <w:t>the layer</w:t>
      </w:r>
      <w:r>
        <w:rPr>
          <w:spacing w:val="-1"/>
          <w:sz w:val="24"/>
        </w:rPr>
        <w:t xml:space="preserve"> </w:t>
      </w:r>
      <w:r>
        <w:rPr>
          <w:sz w:val="24"/>
        </w:rPr>
        <w:t>below, plugs</w:t>
      </w:r>
      <w:r>
        <w:rPr>
          <w:spacing w:val="-1"/>
          <w:sz w:val="24"/>
        </w:rPr>
        <w:t xml:space="preserve"> </w:t>
      </w:r>
      <w:r>
        <w:rPr>
          <w:sz w:val="24"/>
        </w:rPr>
        <w:t>the voids,</w:t>
      </w:r>
      <w:r>
        <w:rPr>
          <w:spacing w:val="-1"/>
          <w:sz w:val="24"/>
        </w:rPr>
        <w:t xml:space="preserve"> </w:t>
      </w:r>
      <w:r>
        <w:rPr>
          <w:sz w:val="24"/>
        </w:rPr>
        <w:t>and</w:t>
      </w:r>
      <w:r>
        <w:rPr>
          <w:spacing w:val="1"/>
          <w:sz w:val="24"/>
        </w:rPr>
        <w:t xml:space="preserve"> </w:t>
      </w:r>
      <w:r>
        <w:rPr>
          <w:sz w:val="24"/>
        </w:rPr>
        <w:t>forms a water</w:t>
      </w:r>
      <w:r>
        <w:rPr>
          <w:spacing w:val="-2"/>
          <w:sz w:val="24"/>
        </w:rPr>
        <w:t xml:space="preserve"> </w:t>
      </w:r>
      <w:r>
        <w:rPr>
          <w:sz w:val="24"/>
        </w:rPr>
        <w:t>tight</w:t>
      </w:r>
      <w:r>
        <w:rPr>
          <w:spacing w:val="-1"/>
          <w:sz w:val="24"/>
        </w:rPr>
        <w:t xml:space="preserve"> </w:t>
      </w:r>
      <w:r>
        <w:rPr>
          <w:sz w:val="24"/>
        </w:rPr>
        <w:t>surface.</w:t>
      </w:r>
    </w:p>
    <w:p w14:paraId="2D843BB8">
      <w:pPr>
        <w:spacing w:line="259" w:lineRule="auto"/>
        <w:jc w:val="both"/>
        <w:rPr>
          <w:sz w:val="24"/>
        </w:rPr>
        <w:sectPr>
          <w:headerReference r:id="rId51" w:type="default"/>
          <w:footerReference r:id="rId52" w:type="default"/>
          <w:pgSz w:w="12240" w:h="15840"/>
          <w:pgMar w:top="1360" w:right="340" w:bottom="1200" w:left="1720" w:header="0" w:footer="1014" w:gutter="0"/>
          <w:cols w:space="720" w:num="1"/>
        </w:sectPr>
      </w:pPr>
    </w:p>
    <w:p w14:paraId="44F3D4DD">
      <w:pPr>
        <w:pStyle w:val="11"/>
        <w:ind w:left="2315"/>
        <w:rPr>
          <w:sz w:val="20"/>
        </w:rPr>
      </w:pPr>
      <w:r>
        <w:rPr>
          <w:sz w:val="20"/>
        </w:rPr>
        <w:drawing>
          <wp:inline distT="0" distB="0" distL="0" distR="0">
            <wp:extent cx="3760470" cy="1747520"/>
            <wp:effectExtent l="0" t="0" r="0" b="0"/>
            <wp:docPr id="25" name="image13.jpeg" descr="C:\Users\Exam Section\OneDrive - khwopa.edu.np\Desktop\Vivek Materials\333591170_586821189754778_657848862644317089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descr="C:\Users\Exam Section\OneDrive - khwopa.edu.np\Desktop\Vivek Materials\333591170_586821189754778_6578488626443170896_n.jpg"/>
                    <pic:cNvPicPr>
                      <a:picLocks noChangeAspect="1"/>
                    </pic:cNvPicPr>
                  </pic:nvPicPr>
                  <pic:blipFill>
                    <a:blip r:embed="rId94" cstate="print"/>
                    <a:stretch>
                      <a:fillRect/>
                    </a:stretch>
                  </pic:blipFill>
                  <pic:spPr>
                    <a:xfrm>
                      <a:off x="0" y="0"/>
                      <a:ext cx="3760622" cy="1748027"/>
                    </a:xfrm>
                    <a:prstGeom prst="rect">
                      <a:avLst/>
                    </a:prstGeom>
                  </pic:spPr>
                </pic:pic>
              </a:graphicData>
            </a:graphic>
          </wp:inline>
        </w:drawing>
      </w:r>
    </w:p>
    <w:p w14:paraId="593A0603">
      <w:pPr>
        <w:spacing w:before="33"/>
        <w:ind w:left="802" w:right="448"/>
        <w:jc w:val="center"/>
        <w:rPr>
          <w:i/>
          <w:sz w:val="24"/>
        </w:rPr>
      </w:pPr>
      <w:bookmarkStart w:id="74" w:name="_bookmark77"/>
      <w:bookmarkEnd w:id="74"/>
      <w:r>
        <w:rPr>
          <w:i/>
          <w:color w:val="44536A"/>
          <w:sz w:val="24"/>
        </w:rPr>
        <w:t>Figure</w:t>
      </w:r>
      <w:r>
        <w:rPr>
          <w:i/>
          <w:color w:val="44536A"/>
          <w:spacing w:val="-2"/>
          <w:sz w:val="24"/>
        </w:rPr>
        <w:t xml:space="preserve"> </w:t>
      </w:r>
      <w:r>
        <w:rPr>
          <w:i/>
          <w:color w:val="44536A"/>
          <w:sz w:val="24"/>
        </w:rPr>
        <w:t>12:</w:t>
      </w:r>
      <w:r>
        <w:rPr>
          <w:i/>
          <w:color w:val="44536A"/>
          <w:spacing w:val="-1"/>
          <w:sz w:val="24"/>
        </w:rPr>
        <w:t xml:space="preserve"> </w:t>
      </w:r>
      <w:r>
        <w:rPr>
          <w:i/>
          <w:color w:val="44536A"/>
          <w:sz w:val="24"/>
        </w:rPr>
        <w:t>Typical</w:t>
      </w:r>
      <w:r>
        <w:rPr>
          <w:i/>
          <w:color w:val="44536A"/>
          <w:spacing w:val="-1"/>
          <w:sz w:val="24"/>
        </w:rPr>
        <w:t xml:space="preserve"> </w:t>
      </w:r>
      <w:r>
        <w:rPr>
          <w:i/>
          <w:color w:val="44536A"/>
          <w:sz w:val="24"/>
        </w:rPr>
        <w:t>cross</w:t>
      </w:r>
      <w:r>
        <w:rPr>
          <w:i/>
          <w:color w:val="44536A"/>
          <w:spacing w:val="-1"/>
          <w:sz w:val="24"/>
        </w:rPr>
        <w:t xml:space="preserve"> </w:t>
      </w:r>
      <w:r>
        <w:rPr>
          <w:i/>
          <w:color w:val="44536A"/>
          <w:sz w:val="24"/>
        </w:rPr>
        <w:t>section of</w:t>
      </w:r>
      <w:r>
        <w:rPr>
          <w:i/>
          <w:color w:val="44536A"/>
          <w:spacing w:val="-1"/>
          <w:sz w:val="24"/>
        </w:rPr>
        <w:t xml:space="preserve"> </w:t>
      </w:r>
      <w:r>
        <w:rPr>
          <w:i/>
          <w:color w:val="44536A"/>
          <w:sz w:val="24"/>
        </w:rPr>
        <w:t>a</w:t>
      </w:r>
      <w:r>
        <w:rPr>
          <w:i/>
          <w:color w:val="44536A"/>
          <w:spacing w:val="-1"/>
          <w:sz w:val="24"/>
        </w:rPr>
        <w:t xml:space="preserve"> </w:t>
      </w:r>
      <w:r>
        <w:rPr>
          <w:i/>
          <w:color w:val="44536A"/>
          <w:sz w:val="24"/>
        </w:rPr>
        <w:t>flexible</w:t>
      </w:r>
      <w:r>
        <w:rPr>
          <w:i/>
          <w:color w:val="44536A"/>
          <w:spacing w:val="-2"/>
          <w:sz w:val="24"/>
        </w:rPr>
        <w:t xml:space="preserve"> </w:t>
      </w:r>
      <w:r>
        <w:rPr>
          <w:i/>
          <w:color w:val="44536A"/>
          <w:sz w:val="24"/>
        </w:rPr>
        <w:t>pavement</w:t>
      </w:r>
    </w:p>
    <w:p w14:paraId="2205983A">
      <w:pPr>
        <w:spacing w:before="197"/>
        <w:ind w:left="4684"/>
        <w:rPr>
          <w:i/>
          <w:sz w:val="24"/>
        </w:rPr>
      </w:pPr>
      <w:r>
        <w:rPr>
          <w:i/>
          <w:sz w:val="24"/>
        </w:rPr>
        <w:t>(Source:</w:t>
      </w:r>
      <w:r>
        <w:rPr>
          <w:i/>
          <w:spacing w:val="-3"/>
          <w:sz w:val="24"/>
        </w:rPr>
        <w:t xml:space="preserve"> </w:t>
      </w:r>
      <w:r>
        <w:fldChar w:fldCharType="begin"/>
      </w:r>
      <w:r>
        <w:instrText xml:space="preserve"> HYPERLINK "https://civil.iitb.ac.in/tvm/" \h </w:instrText>
      </w:r>
      <w:r>
        <w:fldChar w:fldCharType="separate"/>
      </w:r>
      <w:r>
        <w:rPr>
          <w:i/>
          <w:color w:val="0462C1"/>
          <w:sz w:val="24"/>
          <w:u w:val="single" w:color="0462C1"/>
        </w:rPr>
        <w:t>https://civil.iitb.ac.in/tvm/</w:t>
      </w:r>
      <w:r>
        <w:rPr>
          <w:i/>
          <w:color w:val="0462C1"/>
          <w:sz w:val="24"/>
          <w:u w:val="single" w:color="0462C1"/>
        </w:rPr>
        <w:fldChar w:fldCharType="end"/>
      </w:r>
      <w:r>
        <w:rPr>
          <w:i/>
          <w:sz w:val="24"/>
        </w:rPr>
        <w:t>)</w:t>
      </w:r>
    </w:p>
    <w:p w14:paraId="4BADBB91">
      <w:pPr>
        <w:pStyle w:val="11"/>
        <w:spacing w:before="2"/>
        <w:rPr>
          <w:i/>
        </w:rPr>
      </w:pPr>
    </w:p>
    <w:p w14:paraId="630182FD">
      <w:pPr>
        <w:pStyle w:val="23"/>
        <w:numPr>
          <w:ilvl w:val="0"/>
          <w:numId w:val="32"/>
        </w:numPr>
        <w:tabs>
          <w:tab w:val="left" w:pos="1521"/>
        </w:tabs>
        <w:spacing w:line="259" w:lineRule="auto"/>
        <w:ind w:right="1095"/>
        <w:jc w:val="both"/>
        <w:rPr>
          <w:sz w:val="24"/>
        </w:rPr>
      </w:pPr>
      <w:r>
        <w:rPr>
          <w:b/>
          <w:sz w:val="24"/>
        </w:rPr>
        <w:t>Surface</w:t>
      </w:r>
      <w:r>
        <w:rPr>
          <w:b/>
          <w:spacing w:val="-12"/>
          <w:sz w:val="24"/>
        </w:rPr>
        <w:t xml:space="preserve"> </w:t>
      </w:r>
      <w:r>
        <w:rPr>
          <w:b/>
          <w:sz w:val="24"/>
        </w:rPr>
        <w:t>course</w:t>
      </w:r>
      <w:r>
        <w:rPr>
          <w:sz w:val="24"/>
        </w:rPr>
        <w:t>:</w:t>
      </w:r>
      <w:r>
        <w:rPr>
          <w:spacing w:val="-11"/>
          <w:sz w:val="24"/>
        </w:rPr>
        <w:t xml:space="preserve"> </w:t>
      </w:r>
      <w:r>
        <w:rPr>
          <w:sz w:val="24"/>
        </w:rPr>
        <w:t>Surface</w:t>
      </w:r>
      <w:r>
        <w:rPr>
          <w:spacing w:val="-6"/>
          <w:sz w:val="24"/>
        </w:rPr>
        <w:t xml:space="preserve"> </w:t>
      </w:r>
      <w:r>
        <w:rPr>
          <w:sz w:val="24"/>
        </w:rPr>
        <w:t>course</w:t>
      </w:r>
      <w:r>
        <w:rPr>
          <w:spacing w:val="-13"/>
          <w:sz w:val="24"/>
        </w:rPr>
        <w:t xml:space="preserve"> </w:t>
      </w:r>
      <w:r>
        <w:rPr>
          <w:sz w:val="24"/>
        </w:rPr>
        <w:t>is</w:t>
      </w:r>
      <w:r>
        <w:rPr>
          <w:spacing w:val="-7"/>
          <w:sz w:val="24"/>
        </w:rPr>
        <w:t xml:space="preserve"> </w:t>
      </w:r>
      <w:r>
        <w:rPr>
          <w:sz w:val="24"/>
        </w:rPr>
        <w:t>the</w:t>
      </w:r>
      <w:r>
        <w:rPr>
          <w:spacing w:val="-12"/>
          <w:sz w:val="24"/>
        </w:rPr>
        <w:t xml:space="preserve"> </w:t>
      </w:r>
      <w:r>
        <w:rPr>
          <w:sz w:val="24"/>
        </w:rPr>
        <w:t>layer</w:t>
      </w:r>
      <w:r>
        <w:rPr>
          <w:spacing w:val="-12"/>
          <w:sz w:val="24"/>
        </w:rPr>
        <w:t xml:space="preserve"> </w:t>
      </w:r>
      <w:r>
        <w:rPr>
          <w:sz w:val="24"/>
        </w:rPr>
        <w:t>directly</w:t>
      </w:r>
      <w:r>
        <w:rPr>
          <w:spacing w:val="-12"/>
          <w:sz w:val="24"/>
        </w:rPr>
        <w:t xml:space="preserve"> </w:t>
      </w:r>
      <w:r>
        <w:rPr>
          <w:sz w:val="24"/>
        </w:rPr>
        <w:t>in</w:t>
      </w:r>
      <w:r>
        <w:rPr>
          <w:spacing w:val="-8"/>
          <w:sz w:val="24"/>
        </w:rPr>
        <w:t xml:space="preserve"> </w:t>
      </w:r>
      <w:r>
        <w:rPr>
          <w:sz w:val="24"/>
        </w:rPr>
        <w:t>contact</w:t>
      </w:r>
      <w:r>
        <w:rPr>
          <w:spacing w:val="-10"/>
          <w:sz w:val="24"/>
        </w:rPr>
        <w:t xml:space="preserve"> </w:t>
      </w:r>
      <w:r>
        <w:rPr>
          <w:sz w:val="24"/>
        </w:rPr>
        <w:t>with</w:t>
      </w:r>
      <w:r>
        <w:rPr>
          <w:spacing w:val="-11"/>
          <w:sz w:val="24"/>
        </w:rPr>
        <w:t xml:space="preserve"> </w:t>
      </w:r>
      <w:r>
        <w:rPr>
          <w:sz w:val="24"/>
        </w:rPr>
        <w:t>traffic</w:t>
      </w:r>
      <w:r>
        <w:rPr>
          <w:spacing w:val="-5"/>
          <w:sz w:val="24"/>
        </w:rPr>
        <w:t xml:space="preserve"> </w:t>
      </w:r>
      <w:r>
        <w:rPr>
          <w:sz w:val="24"/>
        </w:rPr>
        <w:t>loads</w:t>
      </w:r>
      <w:r>
        <w:rPr>
          <w:spacing w:val="-57"/>
          <w:sz w:val="24"/>
        </w:rPr>
        <w:t xml:space="preserve"> </w:t>
      </w:r>
      <w:r>
        <w:rPr>
          <w:sz w:val="24"/>
        </w:rPr>
        <w:t>and generally contains superior quality materials. They are usually constructed</w:t>
      </w:r>
      <w:r>
        <w:rPr>
          <w:spacing w:val="-57"/>
          <w:sz w:val="24"/>
        </w:rPr>
        <w:t xml:space="preserve"> </w:t>
      </w:r>
      <w:r>
        <w:rPr>
          <w:sz w:val="24"/>
        </w:rPr>
        <w:t>with dense graded asphalt concrete (AC). The functions and requirements of</w:t>
      </w:r>
      <w:r>
        <w:rPr>
          <w:spacing w:val="1"/>
          <w:sz w:val="24"/>
        </w:rPr>
        <w:t xml:space="preserve"> </w:t>
      </w:r>
      <w:r>
        <w:rPr>
          <w:sz w:val="24"/>
        </w:rPr>
        <w:t>this</w:t>
      </w:r>
      <w:r>
        <w:rPr>
          <w:spacing w:val="-1"/>
          <w:sz w:val="24"/>
        </w:rPr>
        <w:t xml:space="preserve"> </w:t>
      </w:r>
      <w:r>
        <w:rPr>
          <w:sz w:val="24"/>
        </w:rPr>
        <w:t>layer</w:t>
      </w:r>
      <w:r>
        <w:rPr>
          <w:spacing w:val="1"/>
          <w:sz w:val="24"/>
        </w:rPr>
        <w:t xml:space="preserve"> </w:t>
      </w:r>
      <w:r>
        <w:rPr>
          <w:sz w:val="24"/>
        </w:rPr>
        <w:t>are:</w:t>
      </w:r>
    </w:p>
    <w:p w14:paraId="4C0B1188">
      <w:pPr>
        <w:pStyle w:val="23"/>
        <w:numPr>
          <w:ilvl w:val="1"/>
          <w:numId w:val="32"/>
        </w:numPr>
        <w:tabs>
          <w:tab w:val="left" w:pos="2241"/>
        </w:tabs>
        <w:spacing w:line="252" w:lineRule="auto"/>
        <w:ind w:right="1098"/>
        <w:jc w:val="both"/>
        <w:rPr>
          <w:sz w:val="24"/>
        </w:rPr>
      </w:pPr>
      <w:r>
        <w:rPr>
          <w:sz w:val="24"/>
        </w:rPr>
        <w:t>It provides characteristics such as friction, smoothness, drainage, etc.</w:t>
      </w:r>
      <w:r>
        <w:rPr>
          <w:spacing w:val="1"/>
          <w:sz w:val="24"/>
        </w:rPr>
        <w:t xml:space="preserve"> </w:t>
      </w:r>
      <w:r>
        <w:rPr>
          <w:sz w:val="24"/>
        </w:rPr>
        <w:t>Also,</w:t>
      </w:r>
      <w:r>
        <w:rPr>
          <w:spacing w:val="-9"/>
          <w:sz w:val="24"/>
        </w:rPr>
        <w:t xml:space="preserve"> </w:t>
      </w:r>
      <w:r>
        <w:rPr>
          <w:sz w:val="24"/>
        </w:rPr>
        <w:t>it</w:t>
      </w:r>
      <w:r>
        <w:rPr>
          <w:spacing w:val="-8"/>
          <w:sz w:val="24"/>
        </w:rPr>
        <w:t xml:space="preserve"> </w:t>
      </w:r>
      <w:r>
        <w:rPr>
          <w:sz w:val="24"/>
        </w:rPr>
        <w:t>will</w:t>
      </w:r>
      <w:r>
        <w:rPr>
          <w:spacing w:val="-8"/>
          <w:sz w:val="24"/>
        </w:rPr>
        <w:t xml:space="preserve"> </w:t>
      </w:r>
      <w:r>
        <w:rPr>
          <w:sz w:val="24"/>
        </w:rPr>
        <w:t>prevent</w:t>
      </w:r>
      <w:r>
        <w:rPr>
          <w:spacing w:val="-8"/>
          <w:sz w:val="24"/>
        </w:rPr>
        <w:t xml:space="preserve"> </w:t>
      </w:r>
      <w:r>
        <w:rPr>
          <w:sz w:val="24"/>
        </w:rPr>
        <w:t>the</w:t>
      </w:r>
      <w:r>
        <w:rPr>
          <w:spacing w:val="-9"/>
          <w:sz w:val="24"/>
        </w:rPr>
        <w:t xml:space="preserve"> </w:t>
      </w:r>
      <w:r>
        <w:rPr>
          <w:sz w:val="24"/>
        </w:rPr>
        <w:t>entrance</w:t>
      </w:r>
      <w:r>
        <w:rPr>
          <w:spacing w:val="-10"/>
          <w:sz w:val="24"/>
        </w:rPr>
        <w:t xml:space="preserve"> </w:t>
      </w:r>
      <w:r>
        <w:rPr>
          <w:sz w:val="24"/>
        </w:rPr>
        <w:t>of</w:t>
      </w:r>
      <w:r>
        <w:rPr>
          <w:spacing w:val="-7"/>
          <w:sz w:val="24"/>
        </w:rPr>
        <w:t xml:space="preserve"> </w:t>
      </w:r>
      <w:r>
        <w:rPr>
          <w:sz w:val="24"/>
        </w:rPr>
        <w:t>excessive</w:t>
      </w:r>
      <w:r>
        <w:rPr>
          <w:spacing w:val="-10"/>
          <w:sz w:val="24"/>
        </w:rPr>
        <w:t xml:space="preserve"> </w:t>
      </w:r>
      <w:r>
        <w:rPr>
          <w:sz w:val="24"/>
        </w:rPr>
        <w:t>quantities</w:t>
      </w:r>
      <w:r>
        <w:rPr>
          <w:spacing w:val="-8"/>
          <w:sz w:val="24"/>
        </w:rPr>
        <w:t xml:space="preserve"> </w:t>
      </w:r>
      <w:r>
        <w:rPr>
          <w:sz w:val="24"/>
        </w:rPr>
        <w:t>of</w:t>
      </w:r>
      <w:r>
        <w:rPr>
          <w:spacing w:val="-9"/>
          <w:sz w:val="24"/>
        </w:rPr>
        <w:t xml:space="preserve"> </w:t>
      </w:r>
      <w:r>
        <w:rPr>
          <w:sz w:val="24"/>
        </w:rPr>
        <w:t>surface</w:t>
      </w:r>
      <w:r>
        <w:rPr>
          <w:spacing w:val="-11"/>
          <w:sz w:val="24"/>
        </w:rPr>
        <w:t xml:space="preserve"> </w:t>
      </w:r>
      <w:r>
        <w:rPr>
          <w:sz w:val="24"/>
        </w:rPr>
        <w:t>water</w:t>
      </w:r>
      <w:r>
        <w:rPr>
          <w:spacing w:val="-57"/>
          <w:sz w:val="24"/>
        </w:rPr>
        <w:t xml:space="preserve"> </w:t>
      </w:r>
      <w:r>
        <w:rPr>
          <w:sz w:val="24"/>
        </w:rPr>
        <w:t>into</w:t>
      </w:r>
      <w:r>
        <w:rPr>
          <w:spacing w:val="-1"/>
          <w:sz w:val="24"/>
        </w:rPr>
        <w:t xml:space="preserve"> </w:t>
      </w:r>
      <w:r>
        <w:rPr>
          <w:sz w:val="24"/>
        </w:rPr>
        <w:t>the underlying</w:t>
      </w:r>
      <w:r>
        <w:rPr>
          <w:spacing w:val="-3"/>
          <w:sz w:val="24"/>
        </w:rPr>
        <w:t xml:space="preserve"> </w:t>
      </w:r>
      <w:r>
        <w:rPr>
          <w:sz w:val="24"/>
        </w:rPr>
        <w:t>base,</w:t>
      </w:r>
      <w:r>
        <w:rPr>
          <w:spacing w:val="2"/>
          <w:sz w:val="24"/>
        </w:rPr>
        <w:t xml:space="preserve"> </w:t>
      </w:r>
      <w:r>
        <w:rPr>
          <w:sz w:val="24"/>
        </w:rPr>
        <w:t>sub-base</w:t>
      </w:r>
      <w:r>
        <w:rPr>
          <w:spacing w:val="-1"/>
          <w:sz w:val="24"/>
        </w:rPr>
        <w:t xml:space="preserve"> </w:t>
      </w:r>
      <w:r>
        <w:rPr>
          <w:sz w:val="24"/>
        </w:rPr>
        <w:t>and</w:t>
      </w:r>
      <w:r>
        <w:rPr>
          <w:spacing w:val="-1"/>
          <w:sz w:val="24"/>
        </w:rPr>
        <w:t xml:space="preserve"> </w:t>
      </w:r>
      <w:r>
        <w:rPr>
          <w:sz w:val="24"/>
        </w:rPr>
        <w:t>sub-grade,</w:t>
      </w:r>
    </w:p>
    <w:p w14:paraId="5FAC5E47">
      <w:pPr>
        <w:pStyle w:val="23"/>
        <w:numPr>
          <w:ilvl w:val="1"/>
          <w:numId w:val="32"/>
        </w:numPr>
        <w:tabs>
          <w:tab w:val="left" w:pos="2241"/>
        </w:tabs>
        <w:spacing w:before="2"/>
        <w:ind w:right="1102"/>
        <w:jc w:val="both"/>
        <w:rPr>
          <w:sz w:val="24"/>
        </w:rPr>
      </w:pPr>
      <w:r>
        <w:rPr>
          <w:sz w:val="24"/>
        </w:rPr>
        <w:t>It must be tough to resist the distortion under traffic and provide a</w:t>
      </w:r>
      <w:r>
        <w:rPr>
          <w:spacing w:val="1"/>
          <w:sz w:val="24"/>
        </w:rPr>
        <w:t xml:space="preserve"> </w:t>
      </w:r>
      <w:r>
        <w:rPr>
          <w:sz w:val="24"/>
        </w:rPr>
        <w:t>smooth</w:t>
      </w:r>
      <w:r>
        <w:rPr>
          <w:spacing w:val="-1"/>
          <w:sz w:val="24"/>
        </w:rPr>
        <w:t xml:space="preserve"> </w:t>
      </w:r>
      <w:r>
        <w:rPr>
          <w:sz w:val="24"/>
        </w:rPr>
        <w:t>and skid-</w:t>
      </w:r>
      <w:r>
        <w:rPr>
          <w:spacing w:val="-1"/>
          <w:sz w:val="24"/>
        </w:rPr>
        <w:t xml:space="preserve"> </w:t>
      </w:r>
      <w:r>
        <w:rPr>
          <w:sz w:val="24"/>
        </w:rPr>
        <w:t>resistant riding</w:t>
      </w:r>
      <w:r>
        <w:rPr>
          <w:spacing w:val="-3"/>
          <w:sz w:val="24"/>
        </w:rPr>
        <w:t xml:space="preserve"> </w:t>
      </w:r>
      <w:r>
        <w:rPr>
          <w:sz w:val="24"/>
        </w:rPr>
        <w:t>surface,</w:t>
      </w:r>
    </w:p>
    <w:p w14:paraId="72A9BBC2">
      <w:pPr>
        <w:pStyle w:val="23"/>
        <w:numPr>
          <w:ilvl w:val="1"/>
          <w:numId w:val="32"/>
        </w:numPr>
        <w:tabs>
          <w:tab w:val="left" w:pos="2241"/>
        </w:tabs>
        <w:spacing w:before="23"/>
        <w:ind w:right="1095"/>
        <w:jc w:val="both"/>
        <w:rPr>
          <w:sz w:val="24"/>
        </w:rPr>
      </w:pPr>
      <w:r>
        <w:rPr>
          <w:sz w:val="24"/>
        </w:rPr>
        <w:t>It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water</w:t>
      </w:r>
      <w:r>
        <w:rPr>
          <w:spacing w:val="-1"/>
          <w:sz w:val="24"/>
        </w:rPr>
        <w:t xml:space="preserve"> </w:t>
      </w:r>
      <w:r>
        <w:rPr>
          <w:sz w:val="24"/>
        </w:rPr>
        <w:t>proof to protect</w:t>
      </w:r>
      <w:r>
        <w:rPr>
          <w:spacing w:val="-1"/>
          <w:sz w:val="24"/>
        </w:rPr>
        <w:t xml:space="preserve"> </w:t>
      </w:r>
      <w:r>
        <w:rPr>
          <w:sz w:val="24"/>
        </w:rPr>
        <w:t>the</w:t>
      </w:r>
      <w:r>
        <w:rPr>
          <w:spacing w:val="-2"/>
          <w:sz w:val="24"/>
        </w:rPr>
        <w:t xml:space="preserve"> </w:t>
      </w:r>
      <w:r>
        <w:rPr>
          <w:sz w:val="24"/>
        </w:rPr>
        <w:t>entire</w:t>
      </w:r>
      <w:r>
        <w:rPr>
          <w:spacing w:val="-2"/>
          <w:sz w:val="24"/>
        </w:rPr>
        <w:t xml:space="preserve"> </w:t>
      </w:r>
      <w:r>
        <w:rPr>
          <w:sz w:val="24"/>
        </w:rPr>
        <w:t>base</w:t>
      </w:r>
      <w:r>
        <w:rPr>
          <w:spacing w:val="-2"/>
          <w:sz w:val="24"/>
        </w:rPr>
        <w:t xml:space="preserve"> </w:t>
      </w:r>
      <w:r>
        <w:rPr>
          <w:sz w:val="24"/>
        </w:rPr>
        <w:t>and</w:t>
      </w:r>
      <w:r>
        <w:rPr>
          <w:spacing w:val="-1"/>
          <w:sz w:val="24"/>
        </w:rPr>
        <w:t xml:space="preserve"> </w:t>
      </w:r>
      <w:r>
        <w:rPr>
          <w:sz w:val="24"/>
        </w:rPr>
        <w:t>sub-grade</w:t>
      </w:r>
      <w:r>
        <w:rPr>
          <w:spacing w:val="-2"/>
          <w:sz w:val="24"/>
        </w:rPr>
        <w:t xml:space="preserve"> </w:t>
      </w:r>
      <w:r>
        <w:rPr>
          <w:sz w:val="24"/>
        </w:rPr>
        <w:t>from the</w:t>
      </w:r>
      <w:r>
        <w:rPr>
          <w:spacing w:val="-58"/>
          <w:sz w:val="24"/>
        </w:rPr>
        <w:t xml:space="preserve"> </w:t>
      </w:r>
      <w:r>
        <w:rPr>
          <w:sz w:val="24"/>
        </w:rPr>
        <w:t>weakening</w:t>
      </w:r>
      <w:r>
        <w:rPr>
          <w:spacing w:val="-2"/>
          <w:sz w:val="24"/>
        </w:rPr>
        <w:t xml:space="preserve"> </w:t>
      </w:r>
      <w:r>
        <w:rPr>
          <w:sz w:val="24"/>
        </w:rPr>
        <w:t>effect of water.</w:t>
      </w:r>
    </w:p>
    <w:p w14:paraId="7494E5E1">
      <w:pPr>
        <w:pStyle w:val="11"/>
        <w:spacing w:before="10"/>
        <w:rPr>
          <w:sz w:val="27"/>
        </w:rPr>
      </w:pPr>
    </w:p>
    <w:p w14:paraId="0F43D1DE">
      <w:pPr>
        <w:pStyle w:val="23"/>
        <w:numPr>
          <w:ilvl w:val="0"/>
          <w:numId w:val="32"/>
        </w:numPr>
        <w:tabs>
          <w:tab w:val="left" w:pos="1521"/>
        </w:tabs>
        <w:spacing w:line="259" w:lineRule="auto"/>
        <w:ind w:right="1097"/>
        <w:jc w:val="both"/>
        <w:rPr>
          <w:sz w:val="24"/>
        </w:rPr>
      </w:pPr>
      <w:r>
        <w:rPr>
          <w:b/>
          <w:sz w:val="24"/>
        </w:rPr>
        <w:t>Binder course</w:t>
      </w:r>
      <w:r>
        <w:rPr>
          <w:sz w:val="24"/>
        </w:rPr>
        <w:t>: This layer provides the bulk of the asphalt concrete structure.</w:t>
      </w:r>
      <w:r>
        <w:rPr>
          <w:spacing w:val="1"/>
          <w:sz w:val="24"/>
        </w:rPr>
        <w:t xml:space="preserve"> </w:t>
      </w:r>
      <w:r>
        <w:rPr>
          <w:sz w:val="24"/>
        </w:rPr>
        <w:t>Its chief purpose is to distribute load to the base course. The binder course</w:t>
      </w:r>
      <w:r>
        <w:rPr>
          <w:spacing w:val="1"/>
          <w:sz w:val="24"/>
        </w:rPr>
        <w:t xml:space="preserve"> </w:t>
      </w:r>
      <w:r>
        <w:rPr>
          <w:sz w:val="24"/>
        </w:rPr>
        <w:t>generally consists of aggregates having less asphalt and doesn't require quality</w:t>
      </w:r>
      <w:r>
        <w:rPr>
          <w:spacing w:val="-57"/>
          <w:sz w:val="24"/>
        </w:rPr>
        <w:t xml:space="preserve"> </w:t>
      </w:r>
      <w:r>
        <w:rPr>
          <w:sz w:val="24"/>
        </w:rPr>
        <w:t>as high as the surface course, so replacing a part of the surface course by the</w:t>
      </w:r>
      <w:r>
        <w:rPr>
          <w:spacing w:val="1"/>
          <w:sz w:val="24"/>
        </w:rPr>
        <w:t xml:space="preserve"> </w:t>
      </w:r>
      <w:r>
        <w:rPr>
          <w:sz w:val="24"/>
        </w:rPr>
        <w:t>binder</w:t>
      </w:r>
      <w:r>
        <w:rPr>
          <w:spacing w:val="-3"/>
          <w:sz w:val="24"/>
        </w:rPr>
        <w:t xml:space="preserve"> </w:t>
      </w:r>
      <w:r>
        <w:rPr>
          <w:sz w:val="24"/>
        </w:rPr>
        <w:t>course results in more</w:t>
      </w:r>
      <w:r>
        <w:rPr>
          <w:spacing w:val="-2"/>
          <w:sz w:val="24"/>
        </w:rPr>
        <w:t xml:space="preserve"> </w:t>
      </w:r>
      <w:r>
        <w:rPr>
          <w:sz w:val="24"/>
        </w:rPr>
        <w:t>economical design.</w:t>
      </w:r>
    </w:p>
    <w:p w14:paraId="37D6DF21">
      <w:pPr>
        <w:pStyle w:val="11"/>
        <w:spacing w:before="7"/>
        <w:rPr>
          <w:sz w:val="25"/>
        </w:rPr>
      </w:pPr>
    </w:p>
    <w:p w14:paraId="493AD8A5">
      <w:pPr>
        <w:pStyle w:val="23"/>
        <w:numPr>
          <w:ilvl w:val="0"/>
          <w:numId w:val="32"/>
        </w:numPr>
        <w:tabs>
          <w:tab w:val="left" w:pos="1521"/>
        </w:tabs>
        <w:spacing w:before="1" w:line="259" w:lineRule="auto"/>
        <w:ind w:right="1099"/>
        <w:jc w:val="both"/>
        <w:rPr>
          <w:sz w:val="24"/>
        </w:rPr>
      </w:pPr>
      <w:r>
        <w:rPr>
          <w:b/>
          <w:sz w:val="24"/>
        </w:rPr>
        <w:t>Base course</w:t>
      </w:r>
      <w:r>
        <w:rPr>
          <w:sz w:val="24"/>
        </w:rPr>
        <w:t>: The base course is the layer of material immediately beneath the</w:t>
      </w:r>
      <w:r>
        <w:rPr>
          <w:spacing w:val="-57"/>
          <w:sz w:val="24"/>
        </w:rPr>
        <w:t xml:space="preserve"> </w:t>
      </w:r>
      <w:r>
        <w:rPr>
          <w:sz w:val="24"/>
        </w:rPr>
        <w:t>surface</w:t>
      </w:r>
      <w:r>
        <w:rPr>
          <w:spacing w:val="1"/>
          <w:sz w:val="24"/>
        </w:rPr>
        <w:t xml:space="preserve"> </w:t>
      </w:r>
      <w:r>
        <w:rPr>
          <w:sz w:val="24"/>
        </w:rPr>
        <w:t>of</w:t>
      </w:r>
      <w:r>
        <w:rPr>
          <w:spacing w:val="1"/>
          <w:sz w:val="24"/>
        </w:rPr>
        <w:t xml:space="preserve"> </w:t>
      </w:r>
      <w:r>
        <w:rPr>
          <w:sz w:val="24"/>
        </w:rPr>
        <w:t>binder</w:t>
      </w:r>
      <w:r>
        <w:rPr>
          <w:spacing w:val="1"/>
          <w:sz w:val="24"/>
        </w:rPr>
        <w:t xml:space="preserve"> </w:t>
      </w:r>
      <w:r>
        <w:rPr>
          <w:sz w:val="24"/>
        </w:rPr>
        <w:t>course</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provides</w:t>
      </w:r>
      <w:r>
        <w:rPr>
          <w:spacing w:val="1"/>
          <w:sz w:val="24"/>
        </w:rPr>
        <w:t xml:space="preserve"> </w:t>
      </w:r>
      <w:r>
        <w:rPr>
          <w:sz w:val="24"/>
        </w:rPr>
        <w:t>additional</w:t>
      </w:r>
      <w:r>
        <w:rPr>
          <w:spacing w:val="1"/>
          <w:sz w:val="24"/>
        </w:rPr>
        <w:t xml:space="preserve"> </w:t>
      </w:r>
      <w:r>
        <w:rPr>
          <w:sz w:val="24"/>
        </w:rPr>
        <w:t>load</w:t>
      </w:r>
      <w:r>
        <w:rPr>
          <w:spacing w:val="1"/>
          <w:sz w:val="24"/>
        </w:rPr>
        <w:t xml:space="preserve"> </w:t>
      </w:r>
      <w:r>
        <w:rPr>
          <w:sz w:val="24"/>
        </w:rPr>
        <w:t>distribution</w:t>
      </w:r>
      <w:r>
        <w:rPr>
          <w:spacing w:val="1"/>
          <w:sz w:val="24"/>
        </w:rPr>
        <w:t xml:space="preserve"> </w:t>
      </w:r>
      <w:r>
        <w:rPr>
          <w:sz w:val="24"/>
        </w:rPr>
        <w:t>and</w:t>
      </w:r>
      <w:r>
        <w:rPr>
          <w:spacing w:val="1"/>
          <w:sz w:val="24"/>
        </w:rPr>
        <w:t xml:space="preserve"> </w:t>
      </w:r>
      <w:r>
        <w:rPr>
          <w:sz w:val="24"/>
        </w:rPr>
        <w:t>contributes to the sub-surface drainage. It may be composed of crushed stone,</w:t>
      </w:r>
      <w:r>
        <w:rPr>
          <w:spacing w:val="1"/>
          <w:sz w:val="24"/>
        </w:rPr>
        <w:t xml:space="preserve"> </w:t>
      </w:r>
      <w:r>
        <w:rPr>
          <w:sz w:val="24"/>
        </w:rPr>
        <w:t>crushed</w:t>
      </w:r>
      <w:r>
        <w:rPr>
          <w:spacing w:val="-1"/>
          <w:sz w:val="24"/>
        </w:rPr>
        <w:t xml:space="preserve"> </w:t>
      </w:r>
      <w:r>
        <w:rPr>
          <w:sz w:val="24"/>
        </w:rPr>
        <w:t>slag,</w:t>
      </w:r>
      <w:r>
        <w:rPr>
          <w:spacing w:val="2"/>
          <w:sz w:val="24"/>
        </w:rPr>
        <w:t xml:space="preserve"> </w:t>
      </w:r>
      <w:r>
        <w:rPr>
          <w:sz w:val="24"/>
        </w:rPr>
        <w:t>and other</w:t>
      </w:r>
      <w:r>
        <w:rPr>
          <w:spacing w:val="-2"/>
          <w:sz w:val="24"/>
        </w:rPr>
        <w:t xml:space="preserve"> </w:t>
      </w:r>
      <w:r>
        <w:rPr>
          <w:sz w:val="24"/>
        </w:rPr>
        <w:t>untreated or</w:t>
      </w:r>
      <w:r>
        <w:rPr>
          <w:spacing w:val="-3"/>
          <w:sz w:val="24"/>
        </w:rPr>
        <w:t xml:space="preserve"> </w:t>
      </w:r>
      <w:r>
        <w:rPr>
          <w:sz w:val="24"/>
        </w:rPr>
        <w:t>stabilized materials.</w:t>
      </w:r>
    </w:p>
    <w:p w14:paraId="7195FBBE">
      <w:pPr>
        <w:pStyle w:val="11"/>
        <w:spacing w:before="8"/>
        <w:rPr>
          <w:sz w:val="25"/>
        </w:rPr>
      </w:pPr>
    </w:p>
    <w:p w14:paraId="21E7A502">
      <w:pPr>
        <w:pStyle w:val="23"/>
        <w:numPr>
          <w:ilvl w:val="0"/>
          <w:numId w:val="32"/>
        </w:numPr>
        <w:tabs>
          <w:tab w:val="left" w:pos="1521"/>
        </w:tabs>
        <w:spacing w:line="259" w:lineRule="auto"/>
        <w:ind w:right="1097"/>
        <w:jc w:val="both"/>
        <w:rPr>
          <w:sz w:val="24"/>
        </w:rPr>
      </w:pPr>
      <w:r>
        <w:rPr>
          <w:b/>
          <w:sz w:val="24"/>
        </w:rPr>
        <w:t>Sub-Base</w:t>
      </w:r>
      <w:r>
        <w:rPr>
          <w:b/>
          <w:spacing w:val="-9"/>
          <w:sz w:val="24"/>
        </w:rPr>
        <w:t xml:space="preserve"> </w:t>
      </w:r>
      <w:r>
        <w:rPr>
          <w:b/>
          <w:sz w:val="24"/>
        </w:rPr>
        <w:t>course</w:t>
      </w:r>
      <w:r>
        <w:rPr>
          <w:sz w:val="24"/>
        </w:rPr>
        <w:t>:</w:t>
      </w:r>
      <w:r>
        <w:rPr>
          <w:spacing w:val="-8"/>
          <w:sz w:val="24"/>
        </w:rPr>
        <w:t xml:space="preserve"> </w:t>
      </w:r>
      <w:r>
        <w:rPr>
          <w:sz w:val="24"/>
        </w:rPr>
        <w:t>The</w:t>
      </w:r>
      <w:r>
        <w:rPr>
          <w:spacing w:val="-9"/>
          <w:sz w:val="24"/>
        </w:rPr>
        <w:t xml:space="preserve"> </w:t>
      </w:r>
      <w:r>
        <w:rPr>
          <w:sz w:val="24"/>
        </w:rPr>
        <w:t>sub-base</w:t>
      </w:r>
      <w:r>
        <w:rPr>
          <w:spacing w:val="-7"/>
          <w:sz w:val="24"/>
        </w:rPr>
        <w:t xml:space="preserve"> </w:t>
      </w:r>
      <w:r>
        <w:rPr>
          <w:sz w:val="24"/>
        </w:rPr>
        <w:t>course</w:t>
      </w:r>
      <w:r>
        <w:rPr>
          <w:spacing w:val="-7"/>
          <w:sz w:val="24"/>
        </w:rPr>
        <w:t xml:space="preserve"> </w:t>
      </w:r>
      <w:r>
        <w:rPr>
          <w:sz w:val="24"/>
        </w:rPr>
        <w:t>is</w:t>
      </w:r>
      <w:r>
        <w:rPr>
          <w:spacing w:val="-8"/>
          <w:sz w:val="24"/>
        </w:rPr>
        <w:t xml:space="preserve"> </w:t>
      </w:r>
      <w:r>
        <w:rPr>
          <w:sz w:val="24"/>
        </w:rPr>
        <w:t>the</w:t>
      </w:r>
      <w:r>
        <w:rPr>
          <w:spacing w:val="-9"/>
          <w:sz w:val="24"/>
        </w:rPr>
        <w:t xml:space="preserve"> </w:t>
      </w:r>
      <w:r>
        <w:rPr>
          <w:sz w:val="24"/>
        </w:rPr>
        <w:t>layer</w:t>
      </w:r>
      <w:r>
        <w:rPr>
          <w:spacing w:val="-6"/>
          <w:sz w:val="24"/>
        </w:rPr>
        <w:t xml:space="preserve"> </w:t>
      </w:r>
      <w:r>
        <w:rPr>
          <w:sz w:val="24"/>
        </w:rPr>
        <w:t>of</w:t>
      </w:r>
      <w:r>
        <w:rPr>
          <w:spacing w:val="-9"/>
          <w:sz w:val="24"/>
        </w:rPr>
        <w:t xml:space="preserve"> </w:t>
      </w:r>
      <w:r>
        <w:rPr>
          <w:sz w:val="24"/>
        </w:rPr>
        <w:t>material</w:t>
      </w:r>
      <w:r>
        <w:rPr>
          <w:spacing w:val="-5"/>
          <w:sz w:val="24"/>
        </w:rPr>
        <w:t xml:space="preserve"> </w:t>
      </w:r>
      <w:r>
        <w:rPr>
          <w:sz w:val="24"/>
        </w:rPr>
        <w:t>beneath</w:t>
      </w:r>
      <w:r>
        <w:rPr>
          <w:spacing w:val="-8"/>
          <w:sz w:val="24"/>
        </w:rPr>
        <w:t xml:space="preserve"> </w:t>
      </w:r>
      <w:r>
        <w:rPr>
          <w:sz w:val="24"/>
        </w:rPr>
        <w:t>the</w:t>
      </w:r>
      <w:r>
        <w:rPr>
          <w:spacing w:val="-9"/>
          <w:sz w:val="24"/>
        </w:rPr>
        <w:t xml:space="preserve"> </w:t>
      </w:r>
      <w:r>
        <w:rPr>
          <w:sz w:val="24"/>
        </w:rPr>
        <w:t>base</w:t>
      </w:r>
      <w:r>
        <w:rPr>
          <w:spacing w:val="-57"/>
          <w:sz w:val="24"/>
        </w:rPr>
        <w:t xml:space="preserve"> </w:t>
      </w:r>
      <w:r>
        <w:rPr>
          <w:sz w:val="24"/>
        </w:rPr>
        <w:t>course and the primary functions are to provide structural support, improve</w:t>
      </w:r>
      <w:r>
        <w:rPr>
          <w:spacing w:val="1"/>
          <w:sz w:val="24"/>
        </w:rPr>
        <w:t xml:space="preserve"> </w:t>
      </w:r>
      <w:r>
        <w:rPr>
          <w:sz w:val="24"/>
        </w:rPr>
        <w:t>drainage, and reduce the intrusion of fines from the sub-grade in the pavement</w:t>
      </w:r>
      <w:r>
        <w:rPr>
          <w:spacing w:val="-57"/>
          <w:sz w:val="24"/>
        </w:rPr>
        <w:t xml:space="preserve"> </w:t>
      </w:r>
      <w:r>
        <w:rPr>
          <w:sz w:val="24"/>
        </w:rPr>
        <w:t>structure If the base course is open graded, then the sub-base course with more</w:t>
      </w:r>
      <w:r>
        <w:rPr>
          <w:spacing w:val="-57"/>
          <w:sz w:val="24"/>
        </w:rPr>
        <w:t xml:space="preserve"> </w:t>
      </w:r>
      <w:r>
        <w:rPr>
          <w:sz w:val="24"/>
        </w:rPr>
        <w:t>fines can serve as a filler between sub-grade and the base course A sub-base</w:t>
      </w:r>
      <w:r>
        <w:rPr>
          <w:spacing w:val="1"/>
          <w:sz w:val="24"/>
        </w:rPr>
        <w:t xml:space="preserve"> </w:t>
      </w:r>
      <w:r>
        <w:rPr>
          <w:sz w:val="24"/>
        </w:rPr>
        <w:t>course</w:t>
      </w:r>
      <w:r>
        <w:rPr>
          <w:spacing w:val="-10"/>
          <w:sz w:val="24"/>
        </w:rPr>
        <w:t xml:space="preserve"> </w:t>
      </w:r>
      <w:r>
        <w:rPr>
          <w:sz w:val="24"/>
        </w:rPr>
        <w:t>is</w:t>
      </w:r>
      <w:r>
        <w:rPr>
          <w:spacing w:val="-7"/>
          <w:sz w:val="24"/>
        </w:rPr>
        <w:t xml:space="preserve"> </w:t>
      </w:r>
      <w:r>
        <w:rPr>
          <w:sz w:val="24"/>
        </w:rPr>
        <w:t>not</w:t>
      </w:r>
      <w:r>
        <w:rPr>
          <w:spacing w:val="-6"/>
          <w:sz w:val="24"/>
        </w:rPr>
        <w:t xml:space="preserve"> </w:t>
      </w:r>
      <w:r>
        <w:rPr>
          <w:sz w:val="24"/>
        </w:rPr>
        <w:t>always</w:t>
      </w:r>
      <w:r>
        <w:rPr>
          <w:spacing w:val="-8"/>
          <w:sz w:val="24"/>
        </w:rPr>
        <w:t xml:space="preserve"> </w:t>
      </w:r>
      <w:r>
        <w:rPr>
          <w:sz w:val="24"/>
        </w:rPr>
        <w:t>needed</w:t>
      </w:r>
      <w:r>
        <w:rPr>
          <w:spacing w:val="-8"/>
          <w:sz w:val="24"/>
        </w:rPr>
        <w:t xml:space="preserve"> </w:t>
      </w:r>
      <w:r>
        <w:rPr>
          <w:sz w:val="24"/>
        </w:rPr>
        <w:t>or</w:t>
      </w:r>
      <w:r>
        <w:rPr>
          <w:spacing w:val="-9"/>
          <w:sz w:val="24"/>
        </w:rPr>
        <w:t xml:space="preserve"> </w:t>
      </w:r>
      <w:r>
        <w:rPr>
          <w:sz w:val="24"/>
        </w:rPr>
        <w:t>used.</w:t>
      </w:r>
      <w:r>
        <w:rPr>
          <w:spacing w:val="-5"/>
          <w:sz w:val="24"/>
        </w:rPr>
        <w:t xml:space="preserve"> </w:t>
      </w:r>
      <w:r>
        <w:rPr>
          <w:sz w:val="24"/>
        </w:rPr>
        <w:t>For</w:t>
      </w:r>
      <w:r>
        <w:rPr>
          <w:spacing w:val="-7"/>
          <w:sz w:val="24"/>
        </w:rPr>
        <w:t xml:space="preserve"> </w:t>
      </w:r>
      <w:r>
        <w:rPr>
          <w:sz w:val="24"/>
        </w:rPr>
        <w:t>example,</w:t>
      </w:r>
      <w:r>
        <w:rPr>
          <w:spacing w:val="-8"/>
          <w:sz w:val="24"/>
        </w:rPr>
        <w:t xml:space="preserve"> </w:t>
      </w:r>
      <w:r>
        <w:rPr>
          <w:sz w:val="24"/>
        </w:rPr>
        <w:t>a</w:t>
      </w:r>
      <w:r>
        <w:rPr>
          <w:spacing w:val="-10"/>
          <w:sz w:val="24"/>
        </w:rPr>
        <w:t xml:space="preserve"> </w:t>
      </w:r>
      <w:r>
        <w:rPr>
          <w:sz w:val="24"/>
        </w:rPr>
        <w:t>pavement</w:t>
      </w:r>
      <w:r>
        <w:rPr>
          <w:spacing w:val="-7"/>
          <w:sz w:val="24"/>
        </w:rPr>
        <w:t xml:space="preserve"> </w:t>
      </w:r>
      <w:r>
        <w:rPr>
          <w:sz w:val="24"/>
        </w:rPr>
        <w:t>constructed</w:t>
      </w:r>
      <w:r>
        <w:rPr>
          <w:spacing w:val="-9"/>
          <w:sz w:val="24"/>
        </w:rPr>
        <w:t xml:space="preserve"> </w:t>
      </w:r>
      <w:r>
        <w:rPr>
          <w:sz w:val="24"/>
        </w:rPr>
        <w:t>over</w:t>
      </w:r>
    </w:p>
    <w:p w14:paraId="4EB1F04D">
      <w:pPr>
        <w:spacing w:line="259" w:lineRule="auto"/>
        <w:jc w:val="both"/>
        <w:rPr>
          <w:sz w:val="24"/>
        </w:rPr>
        <w:sectPr>
          <w:headerReference r:id="rId53" w:type="default"/>
          <w:footerReference r:id="rId54" w:type="default"/>
          <w:pgSz w:w="12240" w:h="15840"/>
          <w:pgMar w:top="1440" w:right="340" w:bottom="1200" w:left="1720" w:header="0" w:footer="1014" w:gutter="0"/>
          <w:cols w:space="720" w:num="1"/>
        </w:sectPr>
      </w:pPr>
    </w:p>
    <w:p w14:paraId="1B5CAB1E">
      <w:pPr>
        <w:pStyle w:val="11"/>
        <w:spacing w:before="74" w:line="259" w:lineRule="auto"/>
        <w:ind w:left="1520" w:right="1098"/>
        <w:jc w:val="both"/>
      </w:pPr>
      <w:r>
        <w:t>a</w:t>
      </w:r>
      <w:r>
        <w:rPr>
          <w:spacing w:val="-5"/>
        </w:rPr>
        <w:t xml:space="preserve"> </w:t>
      </w:r>
      <w:r>
        <w:t>high</w:t>
      </w:r>
      <w:r>
        <w:rPr>
          <w:spacing w:val="-4"/>
        </w:rPr>
        <w:t xml:space="preserve"> </w:t>
      </w:r>
      <w:r>
        <w:t>quality,</w:t>
      </w:r>
      <w:r>
        <w:rPr>
          <w:spacing w:val="-3"/>
        </w:rPr>
        <w:t xml:space="preserve"> </w:t>
      </w:r>
      <w:r>
        <w:t>stiff</w:t>
      </w:r>
      <w:r>
        <w:rPr>
          <w:spacing w:val="-5"/>
        </w:rPr>
        <w:t xml:space="preserve"> </w:t>
      </w:r>
      <w:r>
        <w:t>sub-grade</w:t>
      </w:r>
      <w:r>
        <w:rPr>
          <w:spacing w:val="-5"/>
        </w:rPr>
        <w:t xml:space="preserve"> </w:t>
      </w:r>
      <w:r>
        <w:t>may</w:t>
      </w:r>
      <w:r>
        <w:rPr>
          <w:spacing w:val="-8"/>
        </w:rPr>
        <w:t xml:space="preserve"> </w:t>
      </w:r>
      <w:r>
        <w:t>not</w:t>
      </w:r>
      <w:r>
        <w:rPr>
          <w:spacing w:val="-3"/>
        </w:rPr>
        <w:t xml:space="preserve"> </w:t>
      </w:r>
      <w:r>
        <w:t>need</w:t>
      </w:r>
      <w:r>
        <w:rPr>
          <w:spacing w:val="-3"/>
        </w:rPr>
        <w:t xml:space="preserve"> </w:t>
      </w:r>
      <w:r>
        <w:t>the</w:t>
      </w:r>
      <w:r>
        <w:rPr>
          <w:spacing w:val="-4"/>
        </w:rPr>
        <w:t xml:space="preserve"> </w:t>
      </w:r>
      <w:r>
        <w:t>additional</w:t>
      </w:r>
      <w:r>
        <w:rPr>
          <w:spacing w:val="-4"/>
        </w:rPr>
        <w:t xml:space="preserve"> </w:t>
      </w:r>
      <w:r>
        <w:t>features</w:t>
      </w:r>
      <w:r>
        <w:rPr>
          <w:spacing w:val="-1"/>
        </w:rPr>
        <w:t xml:space="preserve"> </w:t>
      </w:r>
      <w:r>
        <w:t>offered</w:t>
      </w:r>
      <w:r>
        <w:rPr>
          <w:spacing w:val="-1"/>
        </w:rPr>
        <w:t xml:space="preserve"> </w:t>
      </w:r>
      <w:r>
        <w:t>by</w:t>
      </w:r>
      <w:r>
        <w:rPr>
          <w:spacing w:val="-5"/>
        </w:rPr>
        <w:t xml:space="preserve"> </w:t>
      </w:r>
      <w:r>
        <w:t>a</w:t>
      </w:r>
      <w:r>
        <w:rPr>
          <w:spacing w:val="-58"/>
        </w:rPr>
        <w:t xml:space="preserve"> </w:t>
      </w:r>
      <w:r>
        <w:t>sub-base</w:t>
      </w:r>
      <w:r>
        <w:rPr>
          <w:spacing w:val="-2"/>
        </w:rPr>
        <w:t xml:space="preserve"> </w:t>
      </w:r>
      <w:r>
        <w:t>course.</w:t>
      </w:r>
      <w:r>
        <w:rPr>
          <w:spacing w:val="2"/>
        </w:rPr>
        <w:t xml:space="preserve"> </w:t>
      </w:r>
      <w:r>
        <w:t>In</w:t>
      </w:r>
      <w:r>
        <w:rPr>
          <w:spacing w:val="-1"/>
        </w:rPr>
        <w:t xml:space="preserve"> </w:t>
      </w:r>
      <w:r>
        <w:t>such</w:t>
      </w:r>
      <w:r>
        <w:rPr>
          <w:spacing w:val="2"/>
        </w:rPr>
        <w:t xml:space="preserve"> </w:t>
      </w:r>
      <w:r>
        <w:t>situations, sub-base</w:t>
      </w:r>
      <w:r>
        <w:rPr>
          <w:spacing w:val="-2"/>
        </w:rPr>
        <w:t xml:space="preserve"> </w:t>
      </w:r>
      <w:r>
        <w:t>course</w:t>
      </w:r>
      <w:r>
        <w:rPr>
          <w:spacing w:val="-1"/>
        </w:rPr>
        <w:t xml:space="preserve"> </w:t>
      </w:r>
      <w:r>
        <w:t>may</w:t>
      </w:r>
      <w:r>
        <w:rPr>
          <w:spacing w:val="-5"/>
        </w:rPr>
        <w:t xml:space="preserve"> </w:t>
      </w:r>
      <w:r>
        <w:t>not</w:t>
      </w:r>
      <w:r>
        <w:rPr>
          <w:spacing w:val="-1"/>
        </w:rPr>
        <w:t xml:space="preserve"> </w:t>
      </w:r>
      <w:r>
        <w:t>be provided.</w:t>
      </w:r>
    </w:p>
    <w:p w14:paraId="4D1D5C03">
      <w:pPr>
        <w:pStyle w:val="23"/>
        <w:numPr>
          <w:ilvl w:val="0"/>
          <w:numId w:val="32"/>
        </w:numPr>
        <w:tabs>
          <w:tab w:val="left" w:pos="1521"/>
        </w:tabs>
        <w:spacing w:line="259" w:lineRule="auto"/>
        <w:ind w:right="1095"/>
        <w:jc w:val="both"/>
        <w:rPr>
          <w:sz w:val="24"/>
        </w:rPr>
      </w:pPr>
      <w:r>
        <w:rPr>
          <w:b/>
          <w:sz w:val="24"/>
        </w:rPr>
        <w:t>Sub-grade</w:t>
      </w:r>
      <w:r>
        <w:rPr>
          <w:sz w:val="24"/>
        </w:rPr>
        <w:t>: The top soil or sub-grade is a layer of natural soil prepared to</w:t>
      </w:r>
      <w:r>
        <w:rPr>
          <w:spacing w:val="1"/>
          <w:sz w:val="24"/>
        </w:rPr>
        <w:t xml:space="preserve"> </w:t>
      </w:r>
      <w:r>
        <w:rPr>
          <w:sz w:val="24"/>
        </w:rPr>
        <w:t>receive</w:t>
      </w:r>
      <w:r>
        <w:rPr>
          <w:spacing w:val="-11"/>
          <w:sz w:val="24"/>
        </w:rPr>
        <w:t xml:space="preserve"> </w:t>
      </w:r>
      <w:r>
        <w:rPr>
          <w:sz w:val="24"/>
        </w:rPr>
        <w:t>the</w:t>
      </w:r>
      <w:r>
        <w:rPr>
          <w:spacing w:val="-9"/>
          <w:sz w:val="24"/>
        </w:rPr>
        <w:t xml:space="preserve"> </w:t>
      </w:r>
      <w:r>
        <w:rPr>
          <w:sz w:val="24"/>
        </w:rPr>
        <w:t>stresses</w:t>
      </w:r>
      <w:r>
        <w:rPr>
          <w:spacing w:val="-9"/>
          <w:sz w:val="24"/>
        </w:rPr>
        <w:t xml:space="preserve"> </w:t>
      </w:r>
      <w:r>
        <w:rPr>
          <w:sz w:val="24"/>
        </w:rPr>
        <w:t>from</w:t>
      </w:r>
      <w:r>
        <w:rPr>
          <w:spacing w:val="-6"/>
          <w:sz w:val="24"/>
        </w:rPr>
        <w:t xml:space="preserve"> </w:t>
      </w:r>
      <w:r>
        <w:rPr>
          <w:sz w:val="24"/>
        </w:rPr>
        <w:t>the</w:t>
      </w:r>
      <w:r>
        <w:rPr>
          <w:spacing w:val="-9"/>
          <w:sz w:val="24"/>
        </w:rPr>
        <w:t xml:space="preserve"> </w:t>
      </w:r>
      <w:r>
        <w:rPr>
          <w:sz w:val="24"/>
        </w:rPr>
        <w:t>layers</w:t>
      </w:r>
      <w:r>
        <w:rPr>
          <w:spacing w:val="-9"/>
          <w:sz w:val="24"/>
        </w:rPr>
        <w:t xml:space="preserve"> </w:t>
      </w:r>
      <w:r>
        <w:rPr>
          <w:sz w:val="24"/>
        </w:rPr>
        <w:t>above.</w:t>
      </w:r>
      <w:r>
        <w:rPr>
          <w:spacing w:val="-6"/>
          <w:sz w:val="24"/>
        </w:rPr>
        <w:t xml:space="preserve"> </w:t>
      </w:r>
      <w:r>
        <w:rPr>
          <w:sz w:val="24"/>
        </w:rPr>
        <w:t>It</w:t>
      </w:r>
      <w:r>
        <w:rPr>
          <w:spacing w:val="-8"/>
          <w:sz w:val="24"/>
        </w:rPr>
        <w:t xml:space="preserve"> </w:t>
      </w:r>
      <w:r>
        <w:rPr>
          <w:sz w:val="24"/>
        </w:rPr>
        <w:t>is</w:t>
      </w:r>
      <w:r>
        <w:rPr>
          <w:spacing w:val="-8"/>
          <w:sz w:val="24"/>
        </w:rPr>
        <w:t xml:space="preserve"> </w:t>
      </w:r>
      <w:r>
        <w:rPr>
          <w:sz w:val="24"/>
        </w:rPr>
        <w:t>essential</w:t>
      </w:r>
      <w:r>
        <w:rPr>
          <w:spacing w:val="-9"/>
          <w:sz w:val="24"/>
        </w:rPr>
        <w:t xml:space="preserve"> </w:t>
      </w:r>
      <w:r>
        <w:rPr>
          <w:sz w:val="24"/>
        </w:rPr>
        <w:t>that</w:t>
      </w:r>
      <w:r>
        <w:rPr>
          <w:spacing w:val="-9"/>
          <w:sz w:val="24"/>
        </w:rPr>
        <w:t xml:space="preserve"> </w:t>
      </w:r>
      <w:r>
        <w:rPr>
          <w:sz w:val="24"/>
        </w:rPr>
        <w:t>at</w:t>
      </w:r>
      <w:r>
        <w:rPr>
          <w:spacing w:val="-8"/>
          <w:sz w:val="24"/>
        </w:rPr>
        <w:t xml:space="preserve"> </w:t>
      </w:r>
      <w:r>
        <w:rPr>
          <w:sz w:val="24"/>
        </w:rPr>
        <w:t>no</w:t>
      </w:r>
      <w:r>
        <w:rPr>
          <w:spacing w:val="-9"/>
          <w:sz w:val="24"/>
        </w:rPr>
        <w:t xml:space="preserve"> </w:t>
      </w:r>
      <w:r>
        <w:rPr>
          <w:sz w:val="24"/>
        </w:rPr>
        <w:t>time</w:t>
      </w:r>
      <w:r>
        <w:rPr>
          <w:spacing w:val="-10"/>
          <w:sz w:val="24"/>
        </w:rPr>
        <w:t xml:space="preserve"> </w:t>
      </w:r>
      <w:r>
        <w:rPr>
          <w:sz w:val="24"/>
        </w:rPr>
        <w:t>soil</w:t>
      </w:r>
      <w:r>
        <w:rPr>
          <w:spacing w:val="-10"/>
          <w:sz w:val="24"/>
        </w:rPr>
        <w:t xml:space="preserve"> </w:t>
      </w:r>
      <w:r>
        <w:rPr>
          <w:sz w:val="24"/>
        </w:rPr>
        <w:t>sub-</w:t>
      </w:r>
      <w:r>
        <w:rPr>
          <w:spacing w:val="-57"/>
          <w:sz w:val="24"/>
        </w:rPr>
        <w:t xml:space="preserve"> </w:t>
      </w:r>
      <w:r>
        <w:rPr>
          <w:sz w:val="24"/>
        </w:rPr>
        <w:t>grade is overstressed. It should be compacted to the desirable density, near the</w:t>
      </w:r>
      <w:r>
        <w:rPr>
          <w:spacing w:val="-57"/>
          <w:sz w:val="24"/>
        </w:rPr>
        <w:t xml:space="preserve"> </w:t>
      </w:r>
      <w:r>
        <w:rPr>
          <w:sz w:val="24"/>
        </w:rPr>
        <w:t>optimum</w:t>
      </w:r>
      <w:r>
        <w:rPr>
          <w:spacing w:val="-1"/>
          <w:sz w:val="24"/>
        </w:rPr>
        <w:t xml:space="preserve"> </w:t>
      </w:r>
      <w:r>
        <w:rPr>
          <w:sz w:val="24"/>
        </w:rPr>
        <w:t>moisture</w:t>
      </w:r>
      <w:r>
        <w:rPr>
          <w:spacing w:val="-2"/>
          <w:sz w:val="24"/>
        </w:rPr>
        <w:t xml:space="preserve"> </w:t>
      </w:r>
      <w:r>
        <w:rPr>
          <w:sz w:val="24"/>
        </w:rPr>
        <w:t>content.</w:t>
      </w:r>
    </w:p>
    <w:p w14:paraId="7A5FCF2E">
      <w:pPr>
        <w:pStyle w:val="11"/>
      </w:pPr>
    </w:p>
    <w:p w14:paraId="489C0DB9">
      <w:pPr>
        <w:pStyle w:val="8"/>
        <w:spacing w:line="274" w:lineRule="exact"/>
        <w:ind w:left="1160"/>
        <w:jc w:val="both"/>
      </w:pPr>
      <w:r>
        <w:t>Failure</w:t>
      </w:r>
      <w:r>
        <w:rPr>
          <w:spacing w:val="-3"/>
        </w:rPr>
        <w:t xml:space="preserve"> </w:t>
      </w:r>
      <w:r>
        <w:t>of</w:t>
      </w:r>
      <w:r>
        <w:rPr>
          <w:spacing w:val="-1"/>
        </w:rPr>
        <w:t xml:space="preserve"> </w:t>
      </w:r>
      <w:r>
        <w:t>flexible</w:t>
      </w:r>
      <w:r>
        <w:rPr>
          <w:spacing w:val="-2"/>
        </w:rPr>
        <w:t xml:space="preserve"> </w:t>
      </w:r>
      <w:r>
        <w:t>pavements</w:t>
      </w:r>
    </w:p>
    <w:p w14:paraId="25C74F58">
      <w:pPr>
        <w:pStyle w:val="11"/>
        <w:ind w:left="1160" w:right="1097"/>
        <w:jc w:val="both"/>
      </w:pPr>
      <w:r>
        <w:t>The major flexible pavement failures are fatigue cracking, rutting, and thermal</w:t>
      </w:r>
      <w:r>
        <w:rPr>
          <w:spacing w:val="1"/>
        </w:rPr>
        <w:t xml:space="preserve"> </w:t>
      </w:r>
      <w:r>
        <w:t>cracking. The fatigue cracking of flexible pavement is due to horizontal tensile</w:t>
      </w:r>
      <w:r>
        <w:rPr>
          <w:spacing w:val="1"/>
        </w:rPr>
        <w:t xml:space="preserve"> </w:t>
      </w:r>
      <w:r>
        <w:t>strain</w:t>
      </w:r>
      <w:r>
        <w:rPr>
          <w:spacing w:val="-7"/>
        </w:rPr>
        <w:t xml:space="preserve"> </w:t>
      </w:r>
      <w:r>
        <w:t>at</w:t>
      </w:r>
      <w:r>
        <w:rPr>
          <w:spacing w:val="-6"/>
        </w:rPr>
        <w:t xml:space="preserve"> </w:t>
      </w:r>
      <w:r>
        <w:t>the</w:t>
      </w:r>
      <w:r>
        <w:rPr>
          <w:spacing w:val="-7"/>
        </w:rPr>
        <w:t xml:space="preserve"> </w:t>
      </w:r>
      <w:r>
        <w:t>bottom</w:t>
      </w:r>
      <w:r>
        <w:rPr>
          <w:spacing w:val="-8"/>
        </w:rPr>
        <w:t xml:space="preserve"> </w:t>
      </w:r>
      <w:r>
        <w:t>of</w:t>
      </w:r>
      <w:r>
        <w:rPr>
          <w:spacing w:val="-7"/>
        </w:rPr>
        <w:t xml:space="preserve"> </w:t>
      </w:r>
      <w:r>
        <w:t>the</w:t>
      </w:r>
      <w:r>
        <w:rPr>
          <w:spacing w:val="-9"/>
        </w:rPr>
        <w:t xml:space="preserve"> </w:t>
      </w:r>
      <w:r>
        <w:t>asphaltic</w:t>
      </w:r>
      <w:r>
        <w:rPr>
          <w:spacing w:val="-7"/>
        </w:rPr>
        <w:t xml:space="preserve"> </w:t>
      </w:r>
      <w:r>
        <w:t>concrete.</w:t>
      </w:r>
      <w:r>
        <w:rPr>
          <w:spacing w:val="-8"/>
        </w:rPr>
        <w:t xml:space="preserve"> </w:t>
      </w:r>
      <w:r>
        <w:t>The</w:t>
      </w:r>
      <w:r>
        <w:rPr>
          <w:spacing w:val="-7"/>
        </w:rPr>
        <w:t xml:space="preserve"> </w:t>
      </w:r>
      <w:r>
        <w:t>failure</w:t>
      </w:r>
      <w:r>
        <w:rPr>
          <w:spacing w:val="-8"/>
        </w:rPr>
        <w:t xml:space="preserve"> </w:t>
      </w:r>
      <w:r>
        <w:t>criterion</w:t>
      </w:r>
      <w:r>
        <w:rPr>
          <w:spacing w:val="-7"/>
        </w:rPr>
        <w:t xml:space="preserve"> </w:t>
      </w:r>
      <w:r>
        <w:t>relates</w:t>
      </w:r>
      <w:r>
        <w:rPr>
          <w:spacing w:val="-6"/>
        </w:rPr>
        <w:t xml:space="preserve"> </w:t>
      </w:r>
      <w:r>
        <w:t>allowable</w:t>
      </w:r>
      <w:r>
        <w:rPr>
          <w:spacing w:val="-58"/>
        </w:rPr>
        <w:t xml:space="preserve"> </w:t>
      </w:r>
      <w:r>
        <w:t>number of load repetitions to tensile strain and this relation can be determined in</w:t>
      </w:r>
      <w:r>
        <w:rPr>
          <w:spacing w:val="1"/>
        </w:rPr>
        <w:t xml:space="preserve"> </w:t>
      </w:r>
      <w:r>
        <w:t>the laboratory fatigue test on asphaltic concrete specimens. Rutting occurs only on</w:t>
      </w:r>
      <w:r>
        <w:rPr>
          <w:spacing w:val="-57"/>
        </w:rPr>
        <w:t xml:space="preserve"> </w:t>
      </w:r>
      <w:r>
        <w:rPr>
          <w:spacing w:val="-1"/>
        </w:rPr>
        <w:t>flexible</w:t>
      </w:r>
      <w:r>
        <w:rPr>
          <w:spacing w:val="-11"/>
        </w:rPr>
        <w:t xml:space="preserve"> </w:t>
      </w:r>
      <w:r>
        <w:t>pavements</w:t>
      </w:r>
      <w:r>
        <w:rPr>
          <w:spacing w:val="-10"/>
        </w:rPr>
        <w:t xml:space="preserve"> </w:t>
      </w:r>
      <w:r>
        <w:t>as</w:t>
      </w:r>
      <w:r>
        <w:rPr>
          <w:spacing w:val="-10"/>
        </w:rPr>
        <w:t xml:space="preserve"> </w:t>
      </w:r>
      <w:r>
        <w:t>indicated</w:t>
      </w:r>
      <w:r>
        <w:rPr>
          <w:spacing w:val="-11"/>
        </w:rPr>
        <w:t xml:space="preserve"> </w:t>
      </w:r>
      <w:r>
        <w:t>by</w:t>
      </w:r>
      <w:r>
        <w:rPr>
          <w:spacing w:val="-17"/>
        </w:rPr>
        <w:t xml:space="preserve"> </w:t>
      </w:r>
      <w:r>
        <w:t>permanent</w:t>
      </w:r>
      <w:r>
        <w:rPr>
          <w:spacing w:val="-9"/>
        </w:rPr>
        <w:t xml:space="preserve"> </w:t>
      </w:r>
      <w:r>
        <w:t>deformation</w:t>
      </w:r>
      <w:r>
        <w:rPr>
          <w:spacing w:val="-10"/>
        </w:rPr>
        <w:t xml:space="preserve"> </w:t>
      </w:r>
      <w:r>
        <w:t>or</w:t>
      </w:r>
      <w:r>
        <w:rPr>
          <w:spacing w:val="-11"/>
        </w:rPr>
        <w:t xml:space="preserve"> </w:t>
      </w:r>
      <w:r>
        <w:t>rut</w:t>
      </w:r>
      <w:r>
        <w:rPr>
          <w:spacing w:val="-10"/>
        </w:rPr>
        <w:t xml:space="preserve"> </w:t>
      </w:r>
      <w:r>
        <w:t>depth</w:t>
      </w:r>
      <w:r>
        <w:rPr>
          <w:spacing w:val="-10"/>
        </w:rPr>
        <w:t xml:space="preserve"> </w:t>
      </w:r>
      <w:r>
        <w:t>along</w:t>
      </w:r>
      <w:r>
        <w:rPr>
          <w:spacing w:val="-12"/>
        </w:rPr>
        <w:t xml:space="preserve"> </w:t>
      </w:r>
      <w:r>
        <w:t>wheel</w:t>
      </w:r>
      <w:r>
        <w:rPr>
          <w:spacing w:val="-57"/>
        </w:rPr>
        <w:t xml:space="preserve"> </w:t>
      </w:r>
      <w:r>
        <w:t>load path. Two design methods have been used to control rutting: one to limit the</w:t>
      </w:r>
      <w:r>
        <w:rPr>
          <w:spacing w:val="1"/>
        </w:rPr>
        <w:t xml:space="preserve"> </w:t>
      </w:r>
      <w:r>
        <w:t>vertical compressive strain on the top of subgrade and other to limit rutting to a</w:t>
      </w:r>
      <w:r>
        <w:rPr>
          <w:spacing w:val="1"/>
        </w:rPr>
        <w:t xml:space="preserve"> </w:t>
      </w:r>
      <w:r>
        <w:t>tolerable</w:t>
      </w:r>
      <w:r>
        <w:rPr>
          <w:spacing w:val="1"/>
        </w:rPr>
        <w:t xml:space="preserve"> </w:t>
      </w:r>
      <w:r>
        <w:t>amount</w:t>
      </w:r>
      <w:r>
        <w:rPr>
          <w:spacing w:val="1"/>
        </w:rPr>
        <w:t xml:space="preserve"> </w:t>
      </w:r>
      <w:r>
        <w:t>(12</w:t>
      </w:r>
      <w:r>
        <w:rPr>
          <w:spacing w:val="1"/>
        </w:rPr>
        <w:t xml:space="preserve"> </w:t>
      </w:r>
      <w:r>
        <w:t>mm</w:t>
      </w:r>
      <w:r>
        <w:rPr>
          <w:spacing w:val="1"/>
        </w:rPr>
        <w:t xml:space="preserve"> </w:t>
      </w:r>
      <w:r>
        <w:t>normally).</w:t>
      </w:r>
      <w:r>
        <w:rPr>
          <w:spacing w:val="1"/>
        </w:rPr>
        <w:t xml:space="preserve"> </w:t>
      </w:r>
      <w:r>
        <w:t>Thermal</w:t>
      </w:r>
      <w:r>
        <w:rPr>
          <w:spacing w:val="1"/>
        </w:rPr>
        <w:t xml:space="preserve"> </w:t>
      </w:r>
      <w:r>
        <w:t>cracking</w:t>
      </w:r>
      <w:r>
        <w:rPr>
          <w:spacing w:val="1"/>
        </w:rPr>
        <w:t xml:space="preserve"> </w:t>
      </w:r>
      <w:r>
        <w:t>includes</w:t>
      </w:r>
      <w:r>
        <w:rPr>
          <w:spacing w:val="1"/>
        </w:rPr>
        <w:t xml:space="preserve"> </w:t>
      </w:r>
      <w:r>
        <w:t>both</w:t>
      </w:r>
      <w:r>
        <w:rPr>
          <w:spacing w:val="1"/>
        </w:rPr>
        <w:t xml:space="preserve"> </w:t>
      </w:r>
      <w:r>
        <w:t>low-</w:t>
      </w:r>
      <w:r>
        <w:rPr>
          <w:spacing w:val="1"/>
        </w:rPr>
        <w:t xml:space="preserve"> </w:t>
      </w:r>
      <w:r>
        <w:t>temperature</w:t>
      </w:r>
      <w:r>
        <w:rPr>
          <w:spacing w:val="-2"/>
        </w:rPr>
        <w:t xml:space="preserve"> </w:t>
      </w:r>
      <w:r>
        <w:t>cracking</w:t>
      </w:r>
      <w:r>
        <w:rPr>
          <w:spacing w:val="-3"/>
        </w:rPr>
        <w:t xml:space="preserve"> </w:t>
      </w:r>
      <w:r>
        <w:t>and</w:t>
      </w:r>
      <w:r>
        <w:rPr>
          <w:spacing w:val="2"/>
        </w:rPr>
        <w:t xml:space="preserve"> </w:t>
      </w:r>
      <w:r>
        <w:t>thermal fatigue</w:t>
      </w:r>
      <w:r>
        <w:rPr>
          <w:spacing w:val="-1"/>
        </w:rPr>
        <w:t xml:space="preserve"> </w:t>
      </w:r>
      <w:r>
        <w:t>cracking.</w:t>
      </w:r>
    </w:p>
    <w:p w14:paraId="6A3BB457">
      <w:pPr>
        <w:pStyle w:val="11"/>
        <w:spacing w:before="5"/>
      </w:pPr>
    </w:p>
    <w:p w14:paraId="0F82517D">
      <w:pPr>
        <w:pStyle w:val="8"/>
        <w:numPr>
          <w:ilvl w:val="0"/>
          <w:numId w:val="31"/>
        </w:numPr>
        <w:tabs>
          <w:tab w:val="left" w:pos="1612"/>
        </w:tabs>
        <w:spacing w:before="1"/>
        <w:ind w:left="1611" w:hanging="721"/>
        <w:jc w:val="both"/>
      </w:pPr>
      <w:r>
        <w:t>Rigid</w:t>
      </w:r>
      <w:r>
        <w:rPr>
          <w:spacing w:val="-1"/>
        </w:rPr>
        <w:t xml:space="preserve"> </w:t>
      </w:r>
      <w:r>
        <w:t>Pavements</w:t>
      </w:r>
    </w:p>
    <w:p w14:paraId="157CE0C2">
      <w:pPr>
        <w:pStyle w:val="11"/>
        <w:spacing w:before="14"/>
        <w:ind w:left="1160" w:right="1097"/>
        <w:jc w:val="both"/>
      </w:pPr>
      <w:r>
        <w:rPr>
          <w:spacing w:val="-1"/>
        </w:rPr>
        <w:t>Rigid</w:t>
      </w:r>
      <w:r>
        <w:rPr>
          <w:spacing w:val="-14"/>
        </w:rPr>
        <w:t xml:space="preserve"> </w:t>
      </w:r>
      <w:r>
        <w:rPr>
          <w:spacing w:val="-1"/>
        </w:rPr>
        <w:t>pavements</w:t>
      </w:r>
      <w:r>
        <w:rPr>
          <w:spacing w:val="-14"/>
        </w:rPr>
        <w:t xml:space="preserve"> </w:t>
      </w:r>
      <w:r>
        <w:rPr>
          <w:spacing w:val="-1"/>
        </w:rPr>
        <w:t>have</w:t>
      </w:r>
      <w:r>
        <w:rPr>
          <w:spacing w:val="-16"/>
        </w:rPr>
        <w:t xml:space="preserve"> </w:t>
      </w:r>
      <w:r>
        <w:rPr>
          <w:spacing w:val="-1"/>
        </w:rPr>
        <w:t>sufficient</w:t>
      </w:r>
      <w:r>
        <w:rPr>
          <w:spacing w:val="-14"/>
        </w:rPr>
        <w:t xml:space="preserve"> </w:t>
      </w:r>
      <w:r>
        <w:t>flexural</w:t>
      </w:r>
      <w:r>
        <w:rPr>
          <w:spacing w:val="-14"/>
        </w:rPr>
        <w:t xml:space="preserve"> </w:t>
      </w:r>
      <w:r>
        <w:t>strength</w:t>
      </w:r>
      <w:r>
        <w:rPr>
          <w:spacing w:val="-13"/>
        </w:rPr>
        <w:t xml:space="preserve"> </w:t>
      </w:r>
      <w:r>
        <w:t>to</w:t>
      </w:r>
      <w:r>
        <w:rPr>
          <w:spacing w:val="-11"/>
        </w:rPr>
        <w:t xml:space="preserve"> </w:t>
      </w:r>
      <w:r>
        <w:t>transmit</w:t>
      </w:r>
      <w:r>
        <w:rPr>
          <w:spacing w:val="-14"/>
        </w:rPr>
        <w:t xml:space="preserve"> </w:t>
      </w:r>
      <w:r>
        <w:t>the</w:t>
      </w:r>
      <w:r>
        <w:rPr>
          <w:spacing w:val="-14"/>
        </w:rPr>
        <w:t xml:space="preserve"> </w:t>
      </w:r>
      <w:r>
        <w:t>wheel</w:t>
      </w:r>
      <w:r>
        <w:rPr>
          <w:spacing w:val="-14"/>
        </w:rPr>
        <w:t xml:space="preserve"> </w:t>
      </w:r>
      <w:r>
        <w:t>load</w:t>
      </w:r>
      <w:r>
        <w:rPr>
          <w:spacing w:val="-14"/>
        </w:rPr>
        <w:t xml:space="preserve"> </w:t>
      </w:r>
      <w:r>
        <w:t>stresses</w:t>
      </w:r>
      <w:r>
        <w:rPr>
          <w:spacing w:val="-58"/>
        </w:rPr>
        <w:t xml:space="preserve"> </w:t>
      </w:r>
      <w:r>
        <w:t>to a wider area below. A typical cross section of the rigid pavement is shown in</w:t>
      </w:r>
      <w:r>
        <w:rPr>
          <w:spacing w:val="1"/>
        </w:rPr>
        <w:t xml:space="preserve"> </w:t>
      </w:r>
      <w:r>
        <w:t>Figure</w:t>
      </w:r>
      <w:r>
        <w:rPr>
          <w:spacing w:val="-15"/>
        </w:rPr>
        <w:t xml:space="preserve"> </w:t>
      </w:r>
      <w:r>
        <w:t>3.</w:t>
      </w:r>
      <w:r>
        <w:rPr>
          <w:spacing w:val="-13"/>
        </w:rPr>
        <w:t xml:space="preserve"> </w:t>
      </w:r>
      <w:r>
        <w:t>Compared</w:t>
      </w:r>
      <w:r>
        <w:rPr>
          <w:spacing w:val="-13"/>
        </w:rPr>
        <w:t xml:space="preserve"> </w:t>
      </w:r>
      <w:r>
        <w:t>to</w:t>
      </w:r>
      <w:r>
        <w:rPr>
          <w:spacing w:val="-13"/>
        </w:rPr>
        <w:t xml:space="preserve"> </w:t>
      </w:r>
      <w:r>
        <w:t>flexible</w:t>
      </w:r>
      <w:r>
        <w:rPr>
          <w:spacing w:val="-14"/>
        </w:rPr>
        <w:t xml:space="preserve"> </w:t>
      </w:r>
      <w:r>
        <w:t>pavement,</w:t>
      </w:r>
      <w:r>
        <w:rPr>
          <w:spacing w:val="-13"/>
        </w:rPr>
        <w:t xml:space="preserve"> </w:t>
      </w:r>
      <w:r>
        <w:t>rigid</w:t>
      </w:r>
      <w:r>
        <w:rPr>
          <w:spacing w:val="-13"/>
        </w:rPr>
        <w:t xml:space="preserve"> </w:t>
      </w:r>
      <w:r>
        <w:t>pavements</w:t>
      </w:r>
      <w:r>
        <w:rPr>
          <w:spacing w:val="-13"/>
        </w:rPr>
        <w:t xml:space="preserve"> </w:t>
      </w:r>
      <w:r>
        <w:t>are</w:t>
      </w:r>
      <w:r>
        <w:rPr>
          <w:spacing w:val="-14"/>
        </w:rPr>
        <w:t xml:space="preserve"> </w:t>
      </w:r>
      <w:r>
        <w:t>placed</w:t>
      </w:r>
      <w:r>
        <w:rPr>
          <w:spacing w:val="-13"/>
        </w:rPr>
        <w:t xml:space="preserve"> </w:t>
      </w:r>
      <w:r>
        <w:t>either</w:t>
      </w:r>
      <w:r>
        <w:rPr>
          <w:spacing w:val="-14"/>
        </w:rPr>
        <w:t xml:space="preserve"> </w:t>
      </w:r>
      <w:r>
        <w:t>directly</w:t>
      </w:r>
      <w:r>
        <w:rPr>
          <w:spacing w:val="-58"/>
        </w:rPr>
        <w:t xml:space="preserve"> </w:t>
      </w:r>
      <w:r>
        <w:t>on the prepared sub-grade or on a single layer of granular or stabilized material.</w:t>
      </w:r>
      <w:r>
        <w:rPr>
          <w:spacing w:val="1"/>
        </w:rPr>
        <w:t xml:space="preserve"> </w:t>
      </w:r>
      <w:r>
        <w:t>Since there is only one layer of material between the concrete and the sub-grade,</w:t>
      </w:r>
      <w:r>
        <w:rPr>
          <w:spacing w:val="1"/>
        </w:rPr>
        <w:t xml:space="preserve"> </w:t>
      </w:r>
      <w:r>
        <w:t>this</w:t>
      </w:r>
      <w:r>
        <w:rPr>
          <w:spacing w:val="-1"/>
        </w:rPr>
        <w:t xml:space="preserve"> </w:t>
      </w:r>
      <w:r>
        <w:t>layer</w:t>
      </w:r>
      <w:r>
        <w:rPr>
          <w:spacing w:val="1"/>
        </w:rPr>
        <w:t xml:space="preserve"> </w:t>
      </w:r>
      <w:r>
        <w:t>can be</w:t>
      </w:r>
      <w:r>
        <w:rPr>
          <w:spacing w:val="-1"/>
        </w:rPr>
        <w:t xml:space="preserve"> </w:t>
      </w:r>
      <w:r>
        <w:t>called</w:t>
      </w:r>
      <w:r>
        <w:rPr>
          <w:spacing w:val="2"/>
        </w:rPr>
        <w:t xml:space="preserve"> </w:t>
      </w:r>
      <w:r>
        <w:t>as base</w:t>
      </w:r>
      <w:r>
        <w:rPr>
          <w:spacing w:val="-1"/>
        </w:rPr>
        <w:t xml:space="preserve"> </w:t>
      </w:r>
      <w:r>
        <w:t>or sub-base</w:t>
      </w:r>
      <w:r>
        <w:rPr>
          <w:spacing w:val="-1"/>
        </w:rPr>
        <w:t xml:space="preserve"> </w:t>
      </w:r>
      <w:r>
        <w:t>course.</w:t>
      </w:r>
    </w:p>
    <w:p w14:paraId="72C73CBA">
      <w:pPr>
        <w:pStyle w:val="11"/>
        <w:rPr>
          <w:sz w:val="20"/>
        </w:rPr>
      </w:pPr>
    </w:p>
    <w:p w14:paraId="6071ABFF">
      <w:pPr>
        <w:pStyle w:val="11"/>
        <w:rPr>
          <w:sz w:val="20"/>
        </w:rPr>
      </w:pPr>
    </w:p>
    <w:p w14:paraId="03E03C5E">
      <w:pPr>
        <w:pStyle w:val="11"/>
        <w:spacing w:before="3"/>
        <w:rPr>
          <w:sz w:val="29"/>
        </w:rPr>
      </w:pPr>
      <w:r>
        <w:drawing>
          <wp:anchor distT="0" distB="0" distL="0" distR="0" simplePos="0" relativeHeight="251664384" behindDoc="0" locked="0" layoutInCell="1" allowOverlap="1">
            <wp:simplePos x="0" y="0"/>
            <wp:positionH relativeFrom="page">
              <wp:posOffset>2038350</wp:posOffset>
            </wp:positionH>
            <wp:positionV relativeFrom="paragraph">
              <wp:posOffset>238125</wp:posOffset>
            </wp:positionV>
            <wp:extent cx="4535170" cy="1264920"/>
            <wp:effectExtent l="0" t="0" r="0" b="0"/>
            <wp:wrapTopAndBottom/>
            <wp:docPr id="27" name="image14.jpeg" descr="C:\Users\Exam Section\OneDrive - khwopa.edu.np\Desktop\Vivek Materials\333563235_3479136309031928_112264249658936345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descr="C:\Users\Exam Section\OneDrive - khwopa.edu.np\Desktop\Vivek Materials\333563235_3479136309031928_1122642496589363453_n.jpg"/>
                    <pic:cNvPicPr>
                      <a:picLocks noChangeAspect="1"/>
                    </pic:cNvPicPr>
                  </pic:nvPicPr>
                  <pic:blipFill>
                    <a:blip r:embed="rId95" cstate="print"/>
                    <a:stretch>
                      <a:fillRect/>
                    </a:stretch>
                  </pic:blipFill>
                  <pic:spPr>
                    <a:xfrm>
                      <a:off x="0" y="0"/>
                      <a:ext cx="4535343" cy="1265205"/>
                    </a:xfrm>
                    <a:prstGeom prst="rect">
                      <a:avLst/>
                    </a:prstGeom>
                  </pic:spPr>
                </pic:pic>
              </a:graphicData>
            </a:graphic>
          </wp:anchor>
        </w:drawing>
      </w:r>
    </w:p>
    <w:p w14:paraId="4C7896BF">
      <w:pPr>
        <w:ind w:left="2322"/>
        <w:rPr>
          <w:i/>
          <w:sz w:val="24"/>
        </w:rPr>
      </w:pPr>
      <w:bookmarkStart w:id="75" w:name="_bookmark78"/>
      <w:bookmarkEnd w:id="75"/>
      <w:r>
        <w:rPr>
          <w:i/>
          <w:color w:val="44536A"/>
          <w:sz w:val="24"/>
        </w:rPr>
        <w:t>Figure</w:t>
      </w:r>
      <w:r>
        <w:rPr>
          <w:i/>
          <w:color w:val="44536A"/>
          <w:spacing w:val="-3"/>
          <w:sz w:val="24"/>
        </w:rPr>
        <w:t xml:space="preserve"> </w:t>
      </w:r>
      <w:r>
        <w:rPr>
          <w:i/>
          <w:color w:val="44536A"/>
          <w:sz w:val="24"/>
        </w:rPr>
        <w:t>13:</w:t>
      </w:r>
      <w:r>
        <w:rPr>
          <w:i/>
          <w:color w:val="44536A"/>
          <w:spacing w:val="-1"/>
          <w:sz w:val="24"/>
        </w:rPr>
        <w:t xml:space="preserve"> </w:t>
      </w:r>
      <w:r>
        <w:rPr>
          <w:i/>
          <w:color w:val="44536A"/>
          <w:sz w:val="24"/>
        </w:rPr>
        <w:t>Typical</w:t>
      </w:r>
      <w:r>
        <w:rPr>
          <w:i/>
          <w:color w:val="44536A"/>
          <w:spacing w:val="-1"/>
          <w:sz w:val="24"/>
        </w:rPr>
        <w:t xml:space="preserve"> </w:t>
      </w:r>
      <w:r>
        <w:rPr>
          <w:i/>
          <w:color w:val="44536A"/>
          <w:sz w:val="24"/>
        </w:rPr>
        <w:t>cross</w:t>
      </w:r>
      <w:r>
        <w:rPr>
          <w:i/>
          <w:color w:val="44536A"/>
          <w:spacing w:val="1"/>
          <w:sz w:val="24"/>
        </w:rPr>
        <w:t xml:space="preserve"> </w:t>
      </w:r>
      <w:r>
        <w:rPr>
          <w:i/>
          <w:color w:val="44536A"/>
          <w:sz w:val="24"/>
        </w:rPr>
        <w:t>section</w:t>
      </w:r>
      <w:r>
        <w:rPr>
          <w:i/>
          <w:color w:val="44536A"/>
          <w:spacing w:val="-1"/>
          <w:sz w:val="24"/>
        </w:rPr>
        <w:t xml:space="preserve"> </w:t>
      </w:r>
      <w:r>
        <w:rPr>
          <w:i/>
          <w:color w:val="44536A"/>
          <w:sz w:val="24"/>
        </w:rPr>
        <w:t>of</w:t>
      </w:r>
      <w:r>
        <w:rPr>
          <w:i/>
          <w:color w:val="44536A"/>
          <w:spacing w:val="-2"/>
          <w:sz w:val="24"/>
        </w:rPr>
        <w:t xml:space="preserve"> </w:t>
      </w:r>
      <w:r>
        <w:rPr>
          <w:i/>
          <w:color w:val="44536A"/>
          <w:sz w:val="24"/>
        </w:rPr>
        <w:t>rigid</w:t>
      </w:r>
      <w:r>
        <w:rPr>
          <w:i/>
          <w:color w:val="44536A"/>
          <w:spacing w:val="-1"/>
          <w:sz w:val="24"/>
        </w:rPr>
        <w:t xml:space="preserve"> </w:t>
      </w:r>
      <w:r>
        <w:rPr>
          <w:i/>
          <w:color w:val="44536A"/>
          <w:sz w:val="24"/>
        </w:rPr>
        <w:t>pavement</w:t>
      </w:r>
    </w:p>
    <w:p w14:paraId="493C0ADB">
      <w:pPr>
        <w:spacing w:before="195"/>
        <w:ind w:left="5344"/>
        <w:rPr>
          <w:i/>
          <w:sz w:val="24"/>
        </w:rPr>
      </w:pPr>
      <w:r>
        <w:rPr>
          <w:i/>
          <w:sz w:val="24"/>
        </w:rPr>
        <w:t>(Source:</w:t>
      </w:r>
      <w:r>
        <w:rPr>
          <w:i/>
          <w:spacing w:val="-3"/>
          <w:sz w:val="24"/>
        </w:rPr>
        <w:t xml:space="preserve"> </w:t>
      </w:r>
      <w:r>
        <w:fldChar w:fldCharType="begin"/>
      </w:r>
      <w:r>
        <w:instrText xml:space="preserve"> HYPERLINK "https://civil.iitb.ac.in/tvm/" \h </w:instrText>
      </w:r>
      <w:r>
        <w:fldChar w:fldCharType="separate"/>
      </w:r>
      <w:r>
        <w:rPr>
          <w:i/>
          <w:color w:val="0462C1"/>
          <w:sz w:val="24"/>
          <w:u w:val="single" w:color="0462C1"/>
        </w:rPr>
        <w:t>https://civil.iitb.ac.in/tvm/</w:t>
      </w:r>
      <w:r>
        <w:rPr>
          <w:i/>
          <w:color w:val="0462C1"/>
          <w:sz w:val="24"/>
          <w:u w:val="single" w:color="0462C1"/>
        </w:rPr>
        <w:fldChar w:fldCharType="end"/>
      </w:r>
      <w:r>
        <w:rPr>
          <w:i/>
          <w:sz w:val="24"/>
        </w:rPr>
        <w:t>)</w:t>
      </w:r>
    </w:p>
    <w:p w14:paraId="1F795BDC">
      <w:pPr>
        <w:pStyle w:val="11"/>
        <w:spacing w:before="2"/>
        <w:rPr>
          <w:i/>
          <w:sz w:val="16"/>
        </w:rPr>
      </w:pPr>
    </w:p>
    <w:p w14:paraId="0DC5DAC5">
      <w:pPr>
        <w:pStyle w:val="11"/>
        <w:spacing w:before="90"/>
        <w:ind w:left="1160" w:right="1094"/>
        <w:jc w:val="both"/>
      </w:pPr>
      <w:r>
        <w:t>In</w:t>
      </w:r>
      <w:r>
        <w:rPr>
          <w:spacing w:val="-2"/>
        </w:rPr>
        <w:t xml:space="preserve"> </w:t>
      </w:r>
      <w:r>
        <w:t>rigid</w:t>
      </w:r>
      <w:r>
        <w:rPr>
          <w:spacing w:val="-2"/>
        </w:rPr>
        <w:t xml:space="preserve"> </w:t>
      </w:r>
      <w:r>
        <w:t>pavement,</w:t>
      </w:r>
      <w:r>
        <w:rPr>
          <w:spacing w:val="-4"/>
        </w:rPr>
        <w:t xml:space="preserve"> </w:t>
      </w:r>
      <w:r>
        <w:t>load</w:t>
      </w:r>
      <w:r>
        <w:rPr>
          <w:spacing w:val="-1"/>
        </w:rPr>
        <w:t xml:space="preserve"> </w:t>
      </w:r>
      <w:r>
        <w:t>is</w:t>
      </w:r>
      <w:r>
        <w:rPr>
          <w:spacing w:val="-1"/>
        </w:rPr>
        <w:t xml:space="preserve"> </w:t>
      </w:r>
      <w:r>
        <w:t>distributed</w:t>
      </w:r>
      <w:r>
        <w:rPr>
          <w:spacing w:val="-3"/>
        </w:rPr>
        <w:t xml:space="preserve"> </w:t>
      </w:r>
      <w:r>
        <w:t>by</w:t>
      </w:r>
      <w:r>
        <w:rPr>
          <w:spacing w:val="-9"/>
        </w:rPr>
        <w:t xml:space="preserve"> </w:t>
      </w:r>
      <w:r>
        <w:t>the</w:t>
      </w:r>
      <w:r>
        <w:rPr>
          <w:spacing w:val="-1"/>
        </w:rPr>
        <w:t xml:space="preserve"> </w:t>
      </w:r>
      <w:r>
        <w:t>slab</w:t>
      </w:r>
      <w:r>
        <w:rPr>
          <w:spacing w:val="-1"/>
        </w:rPr>
        <w:t xml:space="preserve"> </w:t>
      </w:r>
      <w:r>
        <w:t>action,</w:t>
      </w:r>
      <w:r>
        <w:rPr>
          <w:spacing w:val="-3"/>
        </w:rPr>
        <w:t xml:space="preserve"> </w:t>
      </w:r>
      <w:r>
        <w:t>and</w:t>
      </w:r>
      <w:r>
        <w:rPr>
          <w:spacing w:val="-4"/>
        </w:rPr>
        <w:t xml:space="preserve"> </w:t>
      </w:r>
      <w:r>
        <w:t>the</w:t>
      </w:r>
      <w:r>
        <w:rPr>
          <w:spacing w:val="-3"/>
        </w:rPr>
        <w:t xml:space="preserve"> </w:t>
      </w:r>
      <w:r>
        <w:t>pavement</w:t>
      </w:r>
      <w:r>
        <w:rPr>
          <w:spacing w:val="-1"/>
        </w:rPr>
        <w:t xml:space="preserve"> </w:t>
      </w:r>
      <w:r>
        <w:t>behaves</w:t>
      </w:r>
      <w:r>
        <w:rPr>
          <w:spacing w:val="-58"/>
        </w:rPr>
        <w:t xml:space="preserve"> </w:t>
      </w:r>
      <w:r>
        <w:t>like an elastic plate resting on a viscous medium. Rigid pavements are constructed</w:t>
      </w:r>
      <w:r>
        <w:rPr>
          <w:spacing w:val="-57"/>
        </w:rPr>
        <w:t xml:space="preserve"> </w:t>
      </w:r>
      <w:r>
        <w:t>by</w:t>
      </w:r>
      <w:r>
        <w:rPr>
          <w:spacing w:val="-9"/>
        </w:rPr>
        <w:t xml:space="preserve"> </w:t>
      </w:r>
      <w:r>
        <w:t>Portland</w:t>
      </w:r>
      <w:r>
        <w:rPr>
          <w:spacing w:val="-3"/>
        </w:rPr>
        <w:t xml:space="preserve"> </w:t>
      </w:r>
      <w:r>
        <w:t>cement</w:t>
      </w:r>
      <w:r>
        <w:rPr>
          <w:spacing w:val="-3"/>
        </w:rPr>
        <w:t xml:space="preserve"> </w:t>
      </w:r>
      <w:r>
        <w:t>concrete</w:t>
      </w:r>
      <w:r>
        <w:rPr>
          <w:spacing w:val="-3"/>
        </w:rPr>
        <w:t xml:space="preserve"> </w:t>
      </w:r>
      <w:r>
        <w:t>(PCC)</w:t>
      </w:r>
      <w:r>
        <w:rPr>
          <w:spacing w:val="-4"/>
        </w:rPr>
        <w:t xml:space="preserve"> </w:t>
      </w:r>
      <w:r>
        <w:t>and</w:t>
      </w:r>
      <w:r>
        <w:rPr>
          <w:spacing w:val="-4"/>
        </w:rPr>
        <w:t xml:space="preserve"> </w:t>
      </w:r>
      <w:r>
        <w:t>should</w:t>
      </w:r>
      <w:r>
        <w:rPr>
          <w:spacing w:val="-3"/>
        </w:rPr>
        <w:t xml:space="preserve"> </w:t>
      </w:r>
      <w:r>
        <w:t>be</w:t>
      </w:r>
      <w:r>
        <w:rPr>
          <w:spacing w:val="-6"/>
        </w:rPr>
        <w:t xml:space="preserve"> </w:t>
      </w:r>
      <w:r>
        <w:t>analyzed</w:t>
      </w:r>
      <w:r>
        <w:rPr>
          <w:spacing w:val="-3"/>
        </w:rPr>
        <w:t xml:space="preserve"> </w:t>
      </w:r>
      <w:r>
        <w:t>by</w:t>
      </w:r>
      <w:r>
        <w:rPr>
          <w:spacing w:val="-8"/>
        </w:rPr>
        <w:t xml:space="preserve"> </w:t>
      </w:r>
      <w:r>
        <w:t>plate</w:t>
      </w:r>
      <w:r>
        <w:rPr>
          <w:spacing w:val="-4"/>
        </w:rPr>
        <w:t xml:space="preserve"> </w:t>
      </w:r>
      <w:r>
        <w:t>theory</w:t>
      </w:r>
      <w:r>
        <w:rPr>
          <w:spacing w:val="-6"/>
        </w:rPr>
        <w:t xml:space="preserve"> </w:t>
      </w:r>
      <w:r>
        <w:t>instead</w:t>
      </w:r>
      <w:r>
        <w:rPr>
          <w:spacing w:val="-57"/>
        </w:rPr>
        <w:t xml:space="preserve"> </w:t>
      </w:r>
      <w:r>
        <w:rPr>
          <w:spacing w:val="-1"/>
        </w:rPr>
        <w:t>of</w:t>
      </w:r>
      <w:r>
        <w:rPr>
          <w:spacing w:val="-16"/>
        </w:rPr>
        <w:t xml:space="preserve"> </w:t>
      </w:r>
      <w:r>
        <w:rPr>
          <w:spacing w:val="-1"/>
        </w:rPr>
        <w:t>layer</w:t>
      </w:r>
      <w:r>
        <w:rPr>
          <w:spacing w:val="-16"/>
        </w:rPr>
        <w:t xml:space="preserve"> </w:t>
      </w:r>
      <w:r>
        <w:t>theory,</w:t>
      </w:r>
      <w:r>
        <w:rPr>
          <w:spacing w:val="-15"/>
        </w:rPr>
        <w:t xml:space="preserve"> </w:t>
      </w:r>
      <w:r>
        <w:t>assuming</w:t>
      </w:r>
      <w:r>
        <w:rPr>
          <w:spacing w:val="-15"/>
        </w:rPr>
        <w:t xml:space="preserve"> </w:t>
      </w:r>
      <w:r>
        <w:t>an</w:t>
      </w:r>
      <w:r>
        <w:rPr>
          <w:spacing w:val="-15"/>
        </w:rPr>
        <w:t xml:space="preserve"> </w:t>
      </w:r>
      <w:r>
        <w:t>elastic</w:t>
      </w:r>
      <w:r>
        <w:rPr>
          <w:spacing w:val="-15"/>
        </w:rPr>
        <w:t xml:space="preserve"> </w:t>
      </w:r>
      <w:r>
        <w:t>plate</w:t>
      </w:r>
      <w:r>
        <w:rPr>
          <w:spacing w:val="-13"/>
        </w:rPr>
        <w:t xml:space="preserve"> </w:t>
      </w:r>
      <w:r>
        <w:t>resting</w:t>
      </w:r>
      <w:r>
        <w:rPr>
          <w:spacing w:val="-17"/>
        </w:rPr>
        <w:t xml:space="preserve"> </w:t>
      </w:r>
      <w:r>
        <w:t>on</w:t>
      </w:r>
      <w:r>
        <w:rPr>
          <w:spacing w:val="-12"/>
        </w:rPr>
        <w:t xml:space="preserve"> </w:t>
      </w:r>
      <w:r>
        <w:t>viscous</w:t>
      </w:r>
      <w:r>
        <w:rPr>
          <w:spacing w:val="-15"/>
        </w:rPr>
        <w:t xml:space="preserve"> </w:t>
      </w:r>
      <w:r>
        <w:t>foundation.</w:t>
      </w:r>
      <w:r>
        <w:rPr>
          <w:spacing w:val="-15"/>
        </w:rPr>
        <w:t xml:space="preserve"> </w:t>
      </w:r>
      <w:r>
        <w:t>Plate</w:t>
      </w:r>
      <w:r>
        <w:rPr>
          <w:spacing w:val="-16"/>
        </w:rPr>
        <w:t xml:space="preserve"> </w:t>
      </w:r>
      <w:r>
        <w:t>theory</w:t>
      </w:r>
      <w:r>
        <w:rPr>
          <w:spacing w:val="-57"/>
        </w:rPr>
        <w:t xml:space="preserve"> </w:t>
      </w:r>
      <w:r>
        <w:t>is a simplified version of layer theory that assumes the concrete slab as a medium</w:t>
      </w:r>
      <w:r>
        <w:rPr>
          <w:spacing w:val="1"/>
        </w:rPr>
        <w:t xml:space="preserve"> </w:t>
      </w:r>
      <w:r>
        <w:t>thick</w:t>
      </w:r>
      <w:r>
        <w:rPr>
          <w:spacing w:val="-13"/>
        </w:rPr>
        <w:t xml:space="preserve"> </w:t>
      </w:r>
      <w:r>
        <w:t>plate</w:t>
      </w:r>
      <w:r>
        <w:rPr>
          <w:spacing w:val="-14"/>
        </w:rPr>
        <w:t xml:space="preserve"> </w:t>
      </w:r>
      <w:r>
        <w:t>which</w:t>
      </w:r>
      <w:r>
        <w:rPr>
          <w:spacing w:val="-13"/>
        </w:rPr>
        <w:t xml:space="preserve"> </w:t>
      </w:r>
      <w:r>
        <w:t>is</w:t>
      </w:r>
      <w:r>
        <w:rPr>
          <w:spacing w:val="-12"/>
        </w:rPr>
        <w:t xml:space="preserve"> </w:t>
      </w:r>
      <w:r>
        <w:t>plane</w:t>
      </w:r>
      <w:r>
        <w:rPr>
          <w:spacing w:val="-13"/>
        </w:rPr>
        <w:t xml:space="preserve"> </w:t>
      </w:r>
      <w:r>
        <w:t>before</w:t>
      </w:r>
      <w:r>
        <w:rPr>
          <w:spacing w:val="-14"/>
        </w:rPr>
        <w:t xml:space="preserve"> </w:t>
      </w:r>
      <w:r>
        <w:t>loading</w:t>
      </w:r>
      <w:r>
        <w:rPr>
          <w:spacing w:val="-12"/>
        </w:rPr>
        <w:t xml:space="preserve"> </w:t>
      </w:r>
      <w:r>
        <w:t>and</w:t>
      </w:r>
      <w:r>
        <w:rPr>
          <w:spacing w:val="-13"/>
        </w:rPr>
        <w:t xml:space="preserve"> </w:t>
      </w:r>
      <w:r>
        <w:t>to</w:t>
      </w:r>
      <w:r>
        <w:rPr>
          <w:spacing w:val="-13"/>
        </w:rPr>
        <w:t xml:space="preserve"> </w:t>
      </w:r>
      <w:r>
        <w:t>remain</w:t>
      </w:r>
      <w:r>
        <w:rPr>
          <w:spacing w:val="-12"/>
        </w:rPr>
        <w:t xml:space="preserve"> </w:t>
      </w:r>
      <w:r>
        <w:t>plane</w:t>
      </w:r>
      <w:r>
        <w:rPr>
          <w:spacing w:val="-15"/>
        </w:rPr>
        <w:t xml:space="preserve"> </w:t>
      </w:r>
      <w:r>
        <w:t>after</w:t>
      </w:r>
      <w:r>
        <w:rPr>
          <w:spacing w:val="-14"/>
        </w:rPr>
        <w:t xml:space="preserve"> </w:t>
      </w:r>
      <w:r>
        <w:t>loading.</w:t>
      </w:r>
      <w:r>
        <w:rPr>
          <w:spacing w:val="-12"/>
        </w:rPr>
        <w:t xml:space="preserve"> </w:t>
      </w:r>
      <w:r>
        <w:t>Bending</w:t>
      </w:r>
    </w:p>
    <w:p w14:paraId="7A6674DB">
      <w:pPr>
        <w:jc w:val="both"/>
        <w:sectPr>
          <w:headerReference r:id="rId55" w:type="default"/>
          <w:footerReference r:id="rId56" w:type="default"/>
          <w:pgSz w:w="12240" w:h="15840"/>
          <w:pgMar w:top="1360" w:right="340" w:bottom="1200" w:left="1720" w:header="0" w:footer="1014" w:gutter="0"/>
          <w:cols w:space="720" w:num="1"/>
        </w:sectPr>
      </w:pPr>
    </w:p>
    <w:p w14:paraId="479DE5BA">
      <w:pPr>
        <w:pStyle w:val="11"/>
        <w:spacing w:before="72"/>
        <w:ind w:left="1160" w:right="1095"/>
      </w:pPr>
      <w:r>
        <w:t>of</w:t>
      </w:r>
      <w:r>
        <w:rPr>
          <w:spacing w:val="-10"/>
        </w:rPr>
        <w:t xml:space="preserve"> </w:t>
      </w:r>
      <w:r>
        <w:t>the</w:t>
      </w:r>
      <w:r>
        <w:rPr>
          <w:spacing w:val="-9"/>
        </w:rPr>
        <w:t xml:space="preserve"> </w:t>
      </w:r>
      <w:r>
        <w:t>slab</w:t>
      </w:r>
      <w:r>
        <w:rPr>
          <w:spacing w:val="-9"/>
        </w:rPr>
        <w:t xml:space="preserve"> </w:t>
      </w:r>
      <w:r>
        <w:t>due</w:t>
      </w:r>
      <w:r>
        <w:rPr>
          <w:spacing w:val="-10"/>
        </w:rPr>
        <w:t xml:space="preserve"> </w:t>
      </w:r>
      <w:r>
        <w:t>to</w:t>
      </w:r>
      <w:r>
        <w:rPr>
          <w:spacing w:val="-11"/>
        </w:rPr>
        <w:t xml:space="preserve"> </w:t>
      </w:r>
      <w:r>
        <w:t>wheel</w:t>
      </w:r>
      <w:r>
        <w:rPr>
          <w:spacing w:val="-8"/>
        </w:rPr>
        <w:t xml:space="preserve"> </w:t>
      </w:r>
      <w:r>
        <w:t>load</w:t>
      </w:r>
      <w:r>
        <w:rPr>
          <w:spacing w:val="-9"/>
        </w:rPr>
        <w:t xml:space="preserve"> </w:t>
      </w:r>
      <w:r>
        <w:t>and</w:t>
      </w:r>
      <w:r>
        <w:rPr>
          <w:spacing w:val="-9"/>
        </w:rPr>
        <w:t xml:space="preserve"> </w:t>
      </w:r>
      <w:r>
        <w:t>temperature</w:t>
      </w:r>
      <w:r>
        <w:rPr>
          <w:spacing w:val="-10"/>
        </w:rPr>
        <w:t xml:space="preserve"> </w:t>
      </w:r>
      <w:r>
        <w:t>variation</w:t>
      </w:r>
      <w:r>
        <w:rPr>
          <w:spacing w:val="-9"/>
        </w:rPr>
        <w:t xml:space="preserve"> </w:t>
      </w:r>
      <w:r>
        <w:t>and</w:t>
      </w:r>
      <w:r>
        <w:rPr>
          <w:spacing w:val="-9"/>
        </w:rPr>
        <w:t xml:space="preserve"> </w:t>
      </w:r>
      <w:r>
        <w:t>the</w:t>
      </w:r>
      <w:r>
        <w:rPr>
          <w:spacing w:val="-9"/>
        </w:rPr>
        <w:t xml:space="preserve"> </w:t>
      </w:r>
      <w:r>
        <w:t>resulting</w:t>
      </w:r>
      <w:r>
        <w:rPr>
          <w:spacing w:val="-11"/>
        </w:rPr>
        <w:t xml:space="preserve"> </w:t>
      </w:r>
      <w:r>
        <w:t>tensile</w:t>
      </w:r>
      <w:r>
        <w:rPr>
          <w:spacing w:val="-10"/>
        </w:rPr>
        <w:t xml:space="preserve"> </w:t>
      </w:r>
      <w:r>
        <w:t>and</w:t>
      </w:r>
      <w:r>
        <w:rPr>
          <w:spacing w:val="-57"/>
        </w:rPr>
        <w:t xml:space="preserve"> </w:t>
      </w:r>
      <w:r>
        <w:t>flexural</w:t>
      </w:r>
      <w:r>
        <w:rPr>
          <w:spacing w:val="-1"/>
        </w:rPr>
        <w:t xml:space="preserve"> </w:t>
      </w:r>
      <w:r>
        <w:t>stress.</w:t>
      </w:r>
    </w:p>
    <w:p w14:paraId="0F82E744">
      <w:pPr>
        <w:pStyle w:val="11"/>
        <w:spacing w:before="5"/>
      </w:pPr>
    </w:p>
    <w:p w14:paraId="2BEED540">
      <w:pPr>
        <w:pStyle w:val="8"/>
        <w:spacing w:line="274" w:lineRule="exact"/>
        <w:ind w:left="1160"/>
      </w:pPr>
      <w:r>
        <w:t>Types</w:t>
      </w:r>
      <w:r>
        <w:rPr>
          <w:spacing w:val="-2"/>
        </w:rPr>
        <w:t xml:space="preserve"> </w:t>
      </w:r>
      <w:r>
        <w:t>of Rigid</w:t>
      </w:r>
      <w:r>
        <w:rPr>
          <w:spacing w:val="-1"/>
        </w:rPr>
        <w:t xml:space="preserve"> </w:t>
      </w:r>
      <w:r>
        <w:t>Pavements</w:t>
      </w:r>
    </w:p>
    <w:p w14:paraId="0477BEE9">
      <w:pPr>
        <w:pStyle w:val="11"/>
        <w:spacing w:line="274" w:lineRule="exact"/>
        <w:ind w:left="1160"/>
      </w:pPr>
      <w:r>
        <w:t>Rigid</w:t>
      </w:r>
      <w:r>
        <w:rPr>
          <w:spacing w:val="-1"/>
        </w:rPr>
        <w:t xml:space="preserve"> </w:t>
      </w:r>
      <w:r>
        <w:t>pavements</w:t>
      </w:r>
      <w:r>
        <w:rPr>
          <w:spacing w:val="-1"/>
        </w:rPr>
        <w:t xml:space="preserve"> </w:t>
      </w:r>
      <w:r>
        <w:t>can be classified</w:t>
      </w:r>
      <w:r>
        <w:rPr>
          <w:spacing w:val="-1"/>
        </w:rPr>
        <w:t xml:space="preserve"> </w:t>
      </w:r>
      <w:r>
        <w:t>into four</w:t>
      </w:r>
      <w:r>
        <w:rPr>
          <w:spacing w:val="-2"/>
        </w:rPr>
        <w:t xml:space="preserve"> </w:t>
      </w:r>
      <w:r>
        <w:t>types:</w:t>
      </w:r>
    </w:p>
    <w:p w14:paraId="00E3AF24">
      <w:pPr>
        <w:pStyle w:val="23"/>
        <w:numPr>
          <w:ilvl w:val="0"/>
          <w:numId w:val="33"/>
        </w:numPr>
        <w:tabs>
          <w:tab w:val="left" w:pos="1880"/>
          <w:tab w:val="left" w:pos="1881"/>
        </w:tabs>
        <w:spacing w:before="2"/>
        <w:ind w:hanging="361"/>
        <w:rPr>
          <w:sz w:val="24"/>
        </w:rPr>
      </w:pPr>
      <w:r>
        <w:rPr>
          <w:sz w:val="24"/>
        </w:rPr>
        <w:t>Jointed</w:t>
      </w:r>
      <w:r>
        <w:rPr>
          <w:spacing w:val="-1"/>
          <w:sz w:val="24"/>
        </w:rPr>
        <w:t xml:space="preserve"> </w:t>
      </w:r>
      <w:r>
        <w:rPr>
          <w:sz w:val="24"/>
        </w:rPr>
        <w:t>plain concrete</w:t>
      </w:r>
      <w:r>
        <w:rPr>
          <w:spacing w:val="-2"/>
          <w:sz w:val="24"/>
        </w:rPr>
        <w:t xml:space="preserve"> </w:t>
      </w:r>
      <w:r>
        <w:rPr>
          <w:sz w:val="24"/>
        </w:rPr>
        <w:t>pavement (JPCP),</w:t>
      </w:r>
    </w:p>
    <w:p w14:paraId="39C297EC">
      <w:pPr>
        <w:pStyle w:val="23"/>
        <w:numPr>
          <w:ilvl w:val="0"/>
          <w:numId w:val="33"/>
        </w:numPr>
        <w:tabs>
          <w:tab w:val="left" w:pos="1880"/>
          <w:tab w:val="left" w:pos="1881"/>
        </w:tabs>
        <w:spacing w:before="20"/>
        <w:ind w:hanging="361"/>
        <w:rPr>
          <w:sz w:val="24"/>
        </w:rPr>
      </w:pPr>
      <w:r>
        <w:rPr>
          <w:sz w:val="24"/>
        </w:rPr>
        <w:t>Jointed</w:t>
      </w:r>
      <w:r>
        <w:rPr>
          <w:spacing w:val="-2"/>
          <w:sz w:val="24"/>
        </w:rPr>
        <w:t xml:space="preserve"> </w:t>
      </w:r>
      <w:r>
        <w:rPr>
          <w:sz w:val="24"/>
        </w:rPr>
        <w:t>reinforced</w:t>
      </w:r>
      <w:r>
        <w:rPr>
          <w:spacing w:val="-1"/>
          <w:sz w:val="24"/>
        </w:rPr>
        <w:t xml:space="preserve"> </w:t>
      </w:r>
      <w:r>
        <w:rPr>
          <w:sz w:val="24"/>
        </w:rPr>
        <w:t>concrete</w:t>
      </w:r>
      <w:r>
        <w:rPr>
          <w:spacing w:val="-1"/>
          <w:sz w:val="24"/>
        </w:rPr>
        <w:t xml:space="preserve"> </w:t>
      </w:r>
      <w:r>
        <w:rPr>
          <w:sz w:val="24"/>
        </w:rPr>
        <w:t>pavement</w:t>
      </w:r>
      <w:r>
        <w:rPr>
          <w:spacing w:val="-1"/>
          <w:sz w:val="24"/>
        </w:rPr>
        <w:t xml:space="preserve"> </w:t>
      </w:r>
      <w:r>
        <w:rPr>
          <w:sz w:val="24"/>
        </w:rPr>
        <w:t>(JRCP),</w:t>
      </w:r>
    </w:p>
    <w:p w14:paraId="794B1A24">
      <w:pPr>
        <w:pStyle w:val="23"/>
        <w:numPr>
          <w:ilvl w:val="0"/>
          <w:numId w:val="33"/>
        </w:numPr>
        <w:tabs>
          <w:tab w:val="left" w:pos="1880"/>
          <w:tab w:val="left" w:pos="1881"/>
        </w:tabs>
        <w:spacing w:before="21"/>
        <w:ind w:hanging="361"/>
        <w:rPr>
          <w:sz w:val="24"/>
        </w:rPr>
      </w:pPr>
      <w:r>
        <w:rPr>
          <w:sz w:val="24"/>
        </w:rPr>
        <w:t>Continuous</w:t>
      </w:r>
      <w:r>
        <w:rPr>
          <w:spacing w:val="-2"/>
          <w:sz w:val="24"/>
        </w:rPr>
        <w:t xml:space="preserve"> </w:t>
      </w:r>
      <w:r>
        <w:rPr>
          <w:sz w:val="24"/>
        </w:rPr>
        <w:t>reinforced</w:t>
      </w:r>
      <w:r>
        <w:rPr>
          <w:spacing w:val="-2"/>
          <w:sz w:val="24"/>
        </w:rPr>
        <w:t xml:space="preserve"> </w:t>
      </w:r>
      <w:r>
        <w:rPr>
          <w:sz w:val="24"/>
        </w:rPr>
        <w:t>concrete</w:t>
      </w:r>
      <w:r>
        <w:rPr>
          <w:spacing w:val="-2"/>
          <w:sz w:val="24"/>
        </w:rPr>
        <w:t xml:space="preserve"> </w:t>
      </w:r>
      <w:r>
        <w:rPr>
          <w:sz w:val="24"/>
        </w:rPr>
        <w:t>pavement</w:t>
      </w:r>
      <w:r>
        <w:rPr>
          <w:spacing w:val="-1"/>
          <w:sz w:val="24"/>
        </w:rPr>
        <w:t xml:space="preserve"> </w:t>
      </w:r>
      <w:r>
        <w:rPr>
          <w:sz w:val="24"/>
        </w:rPr>
        <w:t>(CRCP),</w:t>
      </w:r>
      <w:r>
        <w:rPr>
          <w:spacing w:val="-2"/>
          <w:sz w:val="24"/>
        </w:rPr>
        <w:t xml:space="preserve"> </w:t>
      </w:r>
      <w:r>
        <w:rPr>
          <w:sz w:val="24"/>
        </w:rPr>
        <w:t>and</w:t>
      </w:r>
    </w:p>
    <w:p w14:paraId="5136C17A">
      <w:pPr>
        <w:pStyle w:val="23"/>
        <w:numPr>
          <w:ilvl w:val="0"/>
          <w:numId w:val="33"/>
        </w:numPr>
        <w:tabs>
          <w:tab w:val="left" w:pos="1880"/>
          <w:tab w:val="left" w:pos="1881"/>
        </w:tabs>
        <w:spacing w:before="22"/>
        <w:ind w:hanging="361"/>
        <w:rPr>
          <w:sz w:val="24"/>
        </w:rPr>
      </w:pPr>
      <w:r>
        <w:rPr>
          <w:sz w:val="24"/>
        </w:rPr>
        <w:t>Pre-stressed</w:t>
      </w:r>
      <w:r>
        <w:rPr>
          <w:spacing w:val="-1"/>
          <w:sz w:val="24"/>
        </w:rPr>
        <w:t xml:space="preserve"> </w:t>
      </w:r>
      <w:r>
        <w:rPr>
          <w:sz w:val="24"/>
        </w:rPr>
        <w:t>concrete</w:t>
      </w:r>
      <w:r>
        <w:rPr>
          <w:spacing w:val="-2"/>
          <w:sz w:val="24"/>
        </w:rPr>
        <w:t xml:space="preserve"> </w:t>
      </w:r>
      <w:r>
        <w:rPr>
          <w:sz w:val="24"/>
        </w:rPr>
        <w:t>pavement</w:t>
      </w:r>
      <w:r>
        <w:rPr>
          <w:spacing w:val="-1"/>
          <w:sz w:val="24"/>
        </w:rPr>
        <w:t xml:space="preserve"> </w:t>
      </w:r>
      <w:r>
        <w:rPr>
          <w:sz w:val="24"/>
        </w:rPr>
        <w:t>(PCP).</w:t>
      </w:r>
    </w:p>
    <w:p w14:paraId="3CA93C76">
      <w:pPr>
        <w:pStyle w:val="11"/>
        <w:spacing w:before="7"/>
        <w:rPr>
          <w:sz w:val="25"/>
        </w:rPr>
      </w:pPr>
    </w:p>
    <w:p w14:paraId="43815E39">
      <w:pPr>
        <w:pStyle w:val="11"/>
        <w:ind w:left="1520" w:right="1097"/>
        <w:jc w:val="both"/>
      </w:pPr>
      <w:r>
        <w:rPr>
          <w:b/>
        </w:rPr>
        <w:t>Jointed</w:t>
      </w:r>
      <w:r>
        <w:rPr>
          <w:b/>
          <w:spacing w:val="56"/>
        </w:rPr>
        <w:t xml:space="preserve"> </w:t>
      </w:r>
      <w:r>
        <w:rPr>
          <w:b/>
        </w:rPr>
        <w:t>Plain</w:t>
      </w:r>
      <w:r>
        <w:rPr>
          <w:b/>
          <w:spacing w:val="57"/>
        </w:rPr>
        <w:t xml:space="preserve"> </w:t>
      </w:r>
      <w:r>
        <w:rPr>
          <w:b/>
        </w:rPr>
        <w:t>Concrete</w:t>
      </w:r>
      <w:r>
        <w:rPr>
          <w:b/>
          <w:spacing w:val="57"/>
        </w:rPr>
        <w:t xml:space="preserve"> </w:t>
      </w:r>
      <w:r>
        <w:rPr>
          <w:b/>
        </w:rPr>
        <w:t>Pavement</w:t>
      </w:r>
      <w:r>
        <w:t>:</w:t>
      </w:r>
      <w:r>
        <w:rPr>
          <w:spacing w:val="59"/>
        </w:rPr>
        <w:t xml:space="preserve"> </w:t>
      </w:r>
      <w:r>
        <w:t>are</w:t>
      </w:r>
      <w:r>
        <w:rPr>
          <w:spacing w:val="56"/>
        </w:rPr>
        <w:t xml:space="preserve"> </w:t>
      </w:r>
      <w:r>
        <w:t>plain</w:t>
      </w:r>
      <w:r>
        <w:rPr>
          <w:spacing w:val="58"/>
        </w:rPr>
        <w:t xml:space="preserve"> </w:t>
      </w:r>
      <w:r>
        <w:t>cement</w:t>
      </w:r>
      <w:r>
        <w:rPr>
          <w:spacing w:val="57"/>
        </w:rPr>
        <w:t xml:space="preserve"> </w:t>
      </w:r>
      <w:r>
        <w:t>concrete</w:t>
      </w:r>
      <w:r>
        <w:rPr>
          <w:spacing w:val="58"/>
        </w:rPr>
        <w:t xml:space="preserve"> </w:t>
      </w:r>
      <w:r>
        <w:t>pavements</w:t>
      </w:r>
      <w:r>
        <w:rPr>
          <w:spacing w:val="-57"/>
        </w:rPr>
        <w:t xml:space="preserve"> </w:t>
      </w:r>
      <w:r>
        <w:t>constructed with closely spaced contraction joints. Dowel bars or aggregate</w:t>
      </w:r>
      <w:r>
        <w:rPr>
          <w:spacing w:val="1"/>
        </w:rPr>
        <w:t xml:space="preserve"> </w:t>
      </w:r>
      <w:r>
        <w:t>interlocks are normally used for load transfer across joints. They normally have</w:t>
      </w:r>
      <w:r>
        <w:rPr>
          <w:spacing w:val="-57"/>
        </w:rPr>
        <w:t xml:space="preserve"> </w:t>
      </w:r>
      <w:r>
        <w:t>a</w:t>
      </w:r>
      <w:r>
        <w:rPr>
          <w:spacing w:val="-1"/>
        </w:rPr>
        <w:t xml:space="preserve"> </w:t>
      </w:r>
      <w:r>
        <w:t>joint spacing</w:t>
      </w:r>
      <w:r>
        <w:rPr>
          <w:spacing w:val="-2"/>
        </w:rPr>
        <w:t xml:space="preserve"> </w:t>
      </w:r>
      <w:r>
        <w:t>of 5 to 10m.</w:t>
      </w:r>
    </w:p>
    <w:p w14:paraId="55088500">
      <w:pPr>
        <w:pStyle w:val="11"/>
        <w:spacing w:before="1"/>
      </w:pPr>
    </w:p>
    <w:p w14:paraId="42E3381A">
      <w:pPr>
        <w:pStyle w:val="11"/>
        <w:ind w:left="1520" w:right="1097"/>
        <w:jc w:val="both"/>
      </w:pPr>
      <w:r>
        <w:rPr>
          <w:b/>
        </w:rPr>
        <w:t>Jointed Reinforced Concrete Pavement</w:t>
      </w:r>
      <w:r>
        <w:t>: Although reinforcements do not</w:t>
      </w:r>
      <w:r>
        <w:rPr>
          <w:spacing w:val="1"/>
        </w:rPr>
        <w:t xml:space="preserve"> </w:t>
      </w:r>
      <w:r>
        <w:t>improve the structural capacity significantly, they can drastically increase the</w:t>
      </w:r>
      <w:r>
        <w:rPr>
          <w:spacing w:val="1"/>
        </w:rPr>
        <w:t xml:space="preserve"> </w:t>
      </w:r>
      <w:r>
        <w:t>joint</w:t>
      </w:r>
      <w:r>
        <w:rPr>
          <w:spacing w:val="1"/>
        </w:rPr>
        <w:t xml:space="preserve"> </w:t>
      </w:r>
      <w:r>
        <w:t>spacing</w:t>
      </w:r>
      <w:r>
        <w:rPr>
          <w:spacing w:val="1"/>
        </w:rPr>
        <w:t xml:space="preserve"> </w:t>
      </w:r>
      <w:r>
        <w:t>to</w:t>
      </w:r>
      <w:r>
        <w:rPr>
          <w:spacing w:val="1"/>
        </w:rPr>
        <w:t xml:space="preserve"> </w:t>
      </w:r>
      <w:r>
        <w:t>10</w:t>
      </w:r>
      <w:r>
        <w:rPr>
          <w:spacing w:val="1"/>
        </w:rPr>
        <w:t xml:space="preserve"> </w:t>
      </w:r>
      <w:r>
        <w:t>to</w:t>
      </w:r>
      <w:r>
        <w:rPr>
          <w:spacing w:val="1"/>
        </w:rPr>
        <w:t xml:space="preserve"> </w:t>
      </w:r>
      <w:r>
        <w:t>30m.</w:t>
      </w:r>
      <w:r>
        <w:rPr>
          <w:spacing w:val="1"/>
        </w:rPr>
        <w:t xml:space="preserve"> </w:t>
      </w:r>
      <w:r>
        <w:t>Dowel</w:t>
      </w:r>
      <w:r>
        <w:rPr>
          <w:spacing w:val="1"/>
        </w:rPr>
        <w:t xml:space="preserve"> </w:t>
      </w:r>
      <w:r>
        <w:t>bars</w:t>
      </w:r>
      <w:r>
        <w:rPr>
          <w:spacing w:val="1"/>
        </w:rPr>
        <w:t xml:space="preserve"> </w:t>
      </w:r>
      <w:r>
        <w:t>are</w:t>
      </w:r>
      <w:r>
        <w:rPr>
          <w:spacing w:val="1"/>
        </w:rPr>
        <w:t xml:space="preserve"> </w:t>
      </w:r>
      <w:r>
        <w:t>required</w:t>
      </w:r>
      <w:r>
        <w:rPr>
          <w:spacing w:val="1"/>
        </w:rPr>
        <w:t xml:space="preserve"> </w:t>
      </w:r>
      <w:r>
        <w:t>for</w:t>
      </w:r>
      <w:r>
        <w:rPr>
          <w:spacing w:val="1"/>
        </w:rPr>
        <w:t xml:space="preserve"> </w:t>
      </w:r>
      <w:r>
        <w:t>load</w:t>
      </w:r>
      <w:r>
        <w:rPr>
          <w:spacing w:val="1"/>
        </w:rPr>
        <w:t xml:space="preserve"> </w:t>
      </w:r>
      <w:r>
        <w:t>transfer.</w:t>
      </w:r>
      <w:r>
        <w:rPr>
          <w:spacing w:val="1"/>
        </w:rPr>
        <w:t xml:space="preserve"> </w:t>
      </w:r>
      <w:r>
        <w:t>Reinforcement</w:t>
      </w:r>
      <w:r>
        <w:rPr>
          <w:spacing w:val="-1"/>
        </w:rPr>
        <w:t xml:space="preserve"> </w:t>
      </w:r>
      <w:r>
        <w:t>helps to</w:t>
      </w:r>
      <w:r>
        <w:rPr>
          <w:spacing w:val="-1"/>
        </w:rPr>
        <w:t xml:space="preserve"> </w:t>
      </w:r>
      <w:r>
        <w:t>keep the slab</w:t>
      </w:r>
      <w:r>
        <w:rPr>
          <w:spacing w:val="-1"/>
        </w:rPr>
        <w:t xml:space="preserve"> </w:t>
      </w:r>
      <w:r>
        <w:t>together</w:t>
      </w:r>
      <w:r>
        <w:rPr>
          <w:spacing w:val="1"/>
        </w:rPr>
        <w:t xml:space="preserve"> </w:t>
      </w:r>
      <w:r>
        <w:t>even</w:t>
      </w:r>
      <w:r>
        <w:rPr>
          <w:spacing w:val="2"/>
        </w:rPr>
        <w:t xml:space="preserve"> </w:t>
      </w:r>
      <w:r>
        <w:t>after cracks.</w:t>
      </w:r>
    </w:p>
    <w:p w14:paraId="21EC14E4">
      <w:pPr>
        <w:pStyle w:val="11"/>
      </w:pPr>
    </w:p>
    <w:p w14:paraId="78EA2154">
      <w:pPr>
        <w:ind w:left="1520" w:right="1097"/>
        <w:jc w:val="both"/>
        <w:rPr>
          <w:sz w:val="24"/>
        </w:rPr>
      </w:pPr>
      <w:r>
        <w:rPr>
          <w:b/>
          <w:sz w:val="24"/>
        </w:rPr>
        <w:t>Continuous Reinforced Concrete Pavement</w:t>
      </w:r>
      <w:r>
        <w:rPr>
          <w:sz w:val="24"/>
        </w:rPr>
        <w:t>: Complete elimination of joints</w:t>
      </w:r>
      <w:r>
        <w:rPr>
          <w:spacing w:val="-57"/>
          <w:sz w:val="24"/>
        </w:rPr>
        <w:t xml:space="preserve"> </w:t>
      </w:r>
      <w:r>
        <w:rPr>
          <w:sz w:val="24"/>
        </w:rPr>
        <w:t>is</w:t>
      </w:r>
      <w:r>
        <w:rPr>
          <w:spacing w:val="-3"/>
          <w:sz w:val="24"/>
        </w:rPr>
        <w:t xml:space="preserve"> </w:t>
      </w:r>
      <w:r>
        <w:rPr>
          <w:sz w:val="24"/>
        </w:rPr>
        <w:t>achieved by</w:t>
      </w:r>
      <w:r>
        <w:rPr>
          <w:spacing w:val="-3"/>
          <w:sz w:val="24"/>
        </w:rPr>
        <w:t xml:space="preserve"> </w:t>
      </w:r>
      <w:r>
        <w:rPr>
          <w:sz w:val="24"/>
        </w:rPr>
        <w:t>reinforcement.</w:t>
      </w:r>
    </w:p>
    <w:p w14:paraId="490D7DB0">
      <w:pPr>
        <w:pStyle w:val="11"/>
        <w:spacing w:before="5"/>
      </w:pPr>
    </w:p>
    <w:p w14:paraId="259BB19D">
      <w:pPr>
        <w:pStyle w:val="8"/>
        <w:spacing w:line="274" w:lineRule="exact"/>
        <w:ind w:left="1160"/>
        <w:jc w:val="both"/>
      </w:pPr>
      <w:r>
        <w:t>Failure</w:t>
      </w:r>
      <w:r>
        <w:rPr>
          <w:spacing w:val="-3"/>
        </w:rPr>
        <w:t xml:space="preserve"> </w:t>
      </w:r>
      <w:r>
        <w:t>criteria</w:t>
      </w:r>
      <w:r>
        <w:rPr>
          <w:spacing w:val="-2"/>
        </w:rPr>
        <w:t xml:space="preserve"> </w:t>
      </w:r>
      <w:r>
        <w:t>of</w:t>
      </w:r>
      <w:r>
        <w:rPr>
          <w:spacing w:val="-1"/>
        </w:rPr>
        <w:t xml:space="preserve"> </w:t>
      </w:r>
      <w:r>
        <w:t>rigid</w:t>
      </w:r>
      <w:r>
        <w:rPr>
          <w:spacing w:val="-3"/>
        </w:rPr>
        <w:t xml:space="preserve"> </w:t>
      </w:r>
      <w:r>
        <w:t>pavements</w:t>
      </w:r>
    </w:p>
    <w:p w14:paraId="60F9A45B">
      <w:pPr>
        <w:pStyle w:val="11"/>
        <w:ind w:left="1160" w:right="1098"/>
        <w:jc w:val="both"/>
      </w:pPr>
      <w:r>
        <w:t>Traditionally fatigue cracking has been considered as the major, or only criterion</w:t>
      </w:r>
      <w:r>
        <w:rPr>
          <w:spacing w:val="1"/>
        </w:rPr>
        <w:t xml:space="preserve"> </w:t>
      </w:r>
      <w:r>
        <w:t>for rigid pavement design. The allowable number of load repetitions to cause</w:t>
      </w:r>
      <w:r>
        <w:rPr>
          <w:spacing w:val="1"/>
        </w:rPr>
        <w:t xml:space="preserve"> </w:t>
      </w:r>
      <w:r>
        <w:t>fatigue cracking depends on the stress ratio between flexural tensile stress and</w:t>
      </w:r>
      <w:r>
        <w:rPr>
          <w:spacing w:val="1"/>
        </w:rPr>
        <w:t xml:space="preserve"> </w:t>
      </w:r>
      <w:r>
        <w:t>concrete modulus of rupture. Of late, pumping is identified as an important failure</w:t>
      </w:r>
      <w:r>
        <w:rPr>
          <w:spacing w:val="-57"/>
        </w:rPr>
        <w:t xml:space="preserve"> </w:t>
      </w:r>
      <w:r>
        <w:t>criterion. Pumping is the ejection of soil slurry through the joints and cracks of</w:t>
      </w:r>
      <w:r>
        <w:rPr>
          <w:spacing w:val="1"/>
        </w:rPr>
        <w:t xml:space="preserve"> </w:t>
      </w:r>
      <w:r>
        <w:t>cement concrete pavement, caused during the downward movement of slab under</w:t>
      </w:r>
      <w:r>
        <w:rPr>
          <w:spacing w:val="1"/>
        </w:rPr>
        <w:t xml:space="preserve"> </w:t>
      </w:r>
      <w:r>
        <w:t>the heavy wheel loads. Other major types of distress in rigid pavements include</w:t>
      </w:r>
      <w:r>
        <w:rPr>
          <w:spacing w:val="1"/>
        </w:rPr>
        <w:t xml:space="preserve"> </w:t>
      </w:r>
      <w:r>
        <w:t>faulting,</w:t>
      </w:r>
      <w:r>
        <w:rPr>
          <w:spacing w:val="-1"/>
        </w:rPr>
        <w:t xml:space="preserve"> </w:t>
      </w:r>
      <w:r>
        <w:t>spalling, and deterioration.</w:t>
      </w:r>
    </w:p>
    <w:p w14:paraId="64232C78">
      <w:pPr>
        <w:pStyle w:val="11"/>
        <w:rPr>
          <w:sz w:val="26"/>
        </w:rPr>
      </w:pPr>
    </w:p>
    <w:p w14:paraId="346DE9A3">
      <w:pPr>
        <w:pStyle w:val="11"/>
        <w:spacing w:before="2"/>
        <w:rPr>
          <w:sz w:val="25"/>
        </w:rPr>
      </w:pPr>
    </w:p>
    <w:p w14:paraId="77A8D739">
      <w:pPr>
        <w:pStyle w:val="5"/>
        <w:numPr>
          <w:ilvl w:val="1"/>
          <w:numId w:val="30"/>
        </w:numPr>
        <w:tabs>
          <w:tab w:val="left" w:pos="1082"/>
        </w:tabs>
        <w:spacing w:line="366" w:lineRule="exact"/>
        <w:ind w:left="1081" w:hanging="642"/>
        <w:jc w:val="left"/>
      </w:pPr>
      <w:bookmarkStart w:id="76" w:name="_bookmark79"/>
      <w:bookmarkEnd w:id="76"/>
      <w:r>
        <w:rPr>
          <w:color w:val="2D74B5"/>
        </w:rPr>
        <w:t>Double</w:t>
      </w:r>
      <w:r>
        <w:rPr>
          <w:color w:val="2D74B5"/>
          <w:spacing w:val="-5"/>
        </w:rPr>
        <w:t xml:space="preserve"> </w:t>
      </w:r>
      <w:r>
        <w:rPr>
          <w:color w:val="2D74B5"/>
        </w:rPr>
        <w:t>Bituminous</w:t>
      </w:r>
      <w:r>
        <w:rPr>
          <w:color w:val="2D74B5"/>
          <w:spacing w:val="-1"/>
        </w:rPr>
        <w:t xml:space="preserve"> </w:t>
      </w:r>
      <w:r>
        <w:rPr>
          <w:color w:val="2D74B5"/>
        </w:rPr>
        <w:t>Surface</w:t>
      </w:r>
      <w:r>
        <w:rPr>
          <w:color w:val="2D74B5"/>
          <w:spacing w:val="-1"/>
        </w:rPr>
        <w:t xml:space="preserve"> </w:t>
      </w:r>
      <w:r>
        <w:rPr>
          <w:color w:val="2D74B5"/>
        </w:rPr>
        <w:t>Treatment</w:t>
      </w:r>
      <w:r>
        <w:rPr>
          <w:color w:val="2D74B5"/>
          <w:spacing w:val="-2"/>
        </w:rPr>
        <w:t xml:space="preserve"> </w:t>
      </w:r>
      <w:r>
        <w:rPr>
          <w:color w:val="2D74B5"/>
        </w:rPr>
        <w:t>(DBST)</w:t>
      </w:r>
    </w:p>
    <w:p w14:paraId="23558AB6">
      <w:pPr>
        <w:pStyle w:val="11"/>
        <w:ind w:left="440" w:right="1092"/>
        <w:jc w:val="both"/>
      </w:pPr>
      <w:r>
        <w:rPr>
          <w:spacing w:val="-1"/>
        </w:rPr>
        <w:t>Double</w:t>
      </w:r>
      <w:r>
        <w:rPr>
          <w:spacing w:val="-14"/>
        </w:rPr>
        <w:t xml:space="preserve"> </w:t>
      </w:r>
      <w:r>
        <w:t>bituminous</w:t>
      </w:r>
      <w:r>
        <w:rPr>
          <w:spacing w:val="-13"/>
        </w:rPr>
        <w:t xml:space="preserve"> </w:t>
      </w:r>
      <w:r>
        <w:t>surface</w:t>
      </w:r>
      <w:r>
        <w:rPr>
          <w:spacing w:val="-14"/>
        </w:rPr>
        <w:t xml:space="preserve"> </w:t>
      </w:r>
      <w:r>
        <w:t>treatment</w:t>
      </w:r>
      <w:r>
        <w:rPr>
          <w:spacing w:val="-13"/>
        </w:rPr>
        <w:t xml:space="preserve"> </w:t>
      </w:r>
      <w:r>
        <w:t>is</w:t>
      </w:r>
      <w:r>
        <w:rPr>
          <w:spacing w:val="-13"/>
        </w:rPr>
        <w:t xml:space="preserve"> </w:t>
      </w:r>
      <w:r>
        <w:t>a</w:t>
      </w:r>
      <w:r>
        <w:rPr>
          <w:spacing w:val="-14"/>
        </w:rPr>
        <w:t xml:space="preserve"> </w:t>
      </w:r>
      <w:r>
        <w:t>common</w:t>
      </w:r>
      <w:r>
        <w:rPr>
          <w:spacing w:val="-11"/>
        </w:rPr>
        <w:t xml:space="preserve"> </w:t>
      </w:r>
      <w:r>
        <w:t>type</w:t>
      </w:r>
      <w:r>
        <w:rPr>
          <w:spacing w:val="-14"/>
        </w:rPr>
        <w:t xml:space="preserve"> </w:t>
      </w:r>
      <w:r>
        <w:t>of</w:t>
      </w:r>
      <w:r>
        <w:rPr>
          <w:spacing w:val="-13"/>
        </w:rPr>
        <w:t xml:space="preserve"> </w:t>
      </w:r>
      <w:r>
        <w:t>pavement</w:t>
      </w:r>
      <w:r>
        <w:rPr>
          <w:spacing w:val="-13"/>
        </w:rPr>
        <w:t xml:space="preserve"> </w:t>
      </w:r>
      <w:r>
        <w:t>surfacing</w:t>
      </w:r>
      <w:r>
        <w:rPr>
          <w:spacing w:val="-15"/>
        </w:rPr>
        <w:t xml:space="preserve"> </w:t>
      </w:r>
      <w:r>
        <w:t>construction</w:t>
      </w:r>
      <w:r>
        <w:rPr>
          <w:spacing w:val="-58"/>
        </w:rPr>
        <w:t xml:space="preserve"> </w:t>
      </w:r>
      <w:r>
        <w:t>which involves two applications of asphalt binder material and mineral aggregate. The</w:t>
      </w:r>
      <w:r>
        <w:rPr>
          <w:spacing w:val="1"/>
        </w:rPr>
        <w:t xml:space="preserve"> </w:t>
      </w:r>
      <w:r>
        <w:t>asphalt binder material is applied by a pressure distributor, followed immediately by an</w:t>
      </w:r>
      <w:r>
        <w:rPr>
          <w:spacing w:val="1"/>
        </w:rPr>
        <w:t xml:space="preserve"> </w:t>
      </w:r>
      <w:r>
        <w:t>application of mineral aggregate, and finished by rolling. The process is repeated for the</w:t>
      </w:r>
      <w:r>
        <w:rPr>
          <w:spacing w:val="1"/>
        </w:rPr>
        <w:t xml:space="preserve"> </w:t>
      </w:r>
      <w:r>
        <w:t>second application of asphalt binder material and mineral aggregate. The first application</w:t>
      </w:r>
      <w:r>
        <w:rPr>
          <w:spacing w:val="1"/>
        </w:rPr>
        <w:t xml:space="preserve"> </w:t>
      </w:r>
      <w:r>
        <w:t>of aggregate is coarser than the aggregate used in the second application and usually</w:t>
      </w:r>
      <w:r>
        <w:rPr>
          <w:spacing w:val="1"/>
        </w:rPr>
        <w:t xml:space="preserve"> </w:t>
      </w:r>
      <w:r>
        <w:t>determines the pavement thickness. The maximum size of mineral aggregate used in the</w:t>
      </w:r>
      <w:r>
        <w:rPr>
          <w:spacing w:val="1"/>
        </w:rPr>
        <w:t xml:space="preserve"> </w:t>
      </w:r>
      <w:r>
        <w:t>second application is about one-half that of the first. When double bituminous surface</w:t>
      </w:r>
      <w:r>
        <w:rPr>
          <w:spacing w:val="1"/>
        </w:rPr>
        <w:t xml:space="preserve"> </w:t>
      </w:r>
      <w:r>
        <w:t>treatments</w:t>
      </w:r>
      <w:r>
        <w:rPr>
          <w:spacing w:val="1"/>
        </w:rPr>
        <w:t xml:space="preserve"> </w:t>
      </w:r>
      <w:r>
        <w:t>are</w:t>
      </w:r>
      <w:r>
        <w:rPr>
          <w:spacing w:val="1"/>
        </w:rPr>
        <w:t xml:space="preserve"> </w:t>
      </w:r>
      <w:r>
        <w:t>properly</w:t>
      </w:r>
      <w:r>
        <w:rPr>
          <w:spacing w:val="1"/>
        </w:rPr>
        <w:t xml:space="preserve"> </w:t>
      </w:r>
      <w:r>
        <w:t>designed</w:t>
      </w:r>
      <w:r>
        <w:rPr>
          <w:spacing w:val="1"/>
        </w:rPr>
        <w:t xml:space="preserve"> </w:t>
      </w:r>
      <w:r>
        <w:t>and</w:t>
      </w:r>
      <w:r>
        <w:rPr>
          <w:spacing w:val="1"/>
        </w:rPr>
        <w:t xml:space="preserve"> </w:t>
      </w:r>
      <w:r>
        <w:t>constructed,</w:t>
      </w:r>
      <w:r>
        <w:rPr>
          <w:spacing w:val="1"/>
        </w:rPr>
        <w:t xml:space="preserve"> </w:t>
      </w:r>
      <w:r>
        <w:t>a</w:t>
      </w:r>
      <w:r>
        <w:rPr>
          <w:spacing w:val="1"/>
        </w:rPr>
        <w:t xml:space="preserve"> </w:t>
      </w:r>
      <w:r>
        <w:t>relatively inexpensive</w:t>
      </w:r>
      <w:r>
        <w:rPr>
          <w:spacing w:val="1"/>
        </w:rPr>
        <w:t xml:space="preserve"> </w:t>
      </w:r>
      <w:r>
        <w:t>pavement</w:t>
      </w:r>
      <w:r>
        <w:rPr>
          <w:spacing w:val="1"/>
        </w:rPr>
        <w:t xml:space="preserve"> </w:t>
      </w:r>
      <w:r>
        <w:rPr>
          <w:spacing w:val="-1"/>
        </w:rPr>
        <w:t>surface</w:t>
      </w:r>
      <w:r>
        <w:rPr>
          <w:spacing w:val="-11"/>
        </w:rPr>
        <w:t xml:space="preserve"> </w:t>
      </w:r>
      <w:r>
        <w:rPr>
          <w:spacing w:val="-1"/>
        </w:rPr>
        <w:t>can</w:t>
      </w:r>
      <w:r>
        <w:rPr>
          <w:spacing w:val="-12"/>
        </w:rPr>
        <w:t xml:space="preserve"> </w:t>
      </w:r>
      <w:r>
        <w:rPr>
          <w:spacing w:val="-1"/>
        </w:rPr>
        <w:t>be</w:t>
      </w:r>
      <w:r>
        <w:rPr>
          <w:spacing w:val="-12"/>
        </w:rPr>
        <w:t xml:space="preserve"> </w:t>
      </w:r>
      <w:r>
        <w:rPr>
          <w:spacing w:val="-1"/>
        </w:rPr>
        <w:t>produced</w:t>
      </w:r>
      <w:r>
        <w:rPr>
          <w:spacing w:val="-8"/>
        </w:rPr>
        <w:t xml:space="preserve"> </w:t>
      </w:r>
      <w:r>
        <w:t>which</w:t>
      </w:r>
      <w:r>
        <w:rPr>
          <w:spacing w:val="-11"/>
        </w:rPr>
        <w:t xml:space="preserve"> </w:t>
      </w:r>
      <w:r>
        <w:t>will</w:t>
      </w:r>
      <w:r>
        <w:rPr>
          <w:spacing w:val="-12"/>
        </w:rPr>
        <w:t xml:space="preserve"> </w:t>
      </w:r>
      <w:r>
        <w:t>provide</w:t>
      </w:r>
      <w:r>
        <w:rPr>
          <w:spacing w:val="-11"/>
        </w:rPr>
        <w:t xml:space="preserve"> </w:t>
      </w:r>
      <w:r>
        <w:t>satisfactory</w:t>
      </w:r>
      <w:r>
        <w:rPr>
          <w:spacing w:val="-15"/>
        </w:rPr>
        <w:t xml:space="preserve"> </w:t>
      </w:r>
      <w:r>
        <w:t>performance</w:t>
      </w:r>
      <w:r>
        <w:rPr>
          <w:spacing w:val="-10"/>
        </w:rPr>
        <w:t xml:space="preserve"> </w:t>
      </w:r>
      <w:r>
        <w:t>for</w:t>
      </w:r>
      <w:r>
        <w:rPr>
          <w:spacing w:val="-12"/>
        </w:rPr>
        <w:t xml:space="preserve"> </w:t>
      </w:r>
      <w:r>
        <w:t>several</w:t>
      </w:r>
      <w:r>
        <w:rPr>
          <w:spacing w:val="-6"/>
        </w:rPr>
        <w:t xml:space="preserve"> </w:t>
      </w:r>
      <w:r>
        <w:t>years</w:t>
      </w:r>
      <w:r>
        <w:rPr>
          <w:spacing w:val="-11"/>
        </w:rPr>
        <w:t xml:space="preserve"> </w:t>
      </w:r>
      <w:r>
        <w:t>with</w:t>
      </w:r>
    </w:p>
    <w:p w14:paraId="23B73C44">
      <w:pPr>
        <w:jc w:val="both"/>
        <w:sectPr>
          <w:headerReference r:id="rId57" w:type="default"/>
          <w:footerReference r:id="rId58" w:type="default"/>
          <w:pgSz w:w="12240" w:h="15840"/>
          <w:pgMar w:top="1360" w:right="340" w:bottom="1200" w:left="1720" w:header="0" w:footer="1014" w:gutter="0"/>
          <w:cols w:space="720" w:num="1"/>
        </w:sectPr>
      </w:pPr>
    </w:p>
    <w:p w14:paraId="478FAF81">
      <w:pPr>
        <w:pStyle w:val="11"/>
        <w:spacing w:before="72"/>
        <w:ind w:left="440" w:right="1096"/>
        <w:jc w:val="both"/>
      </w:pPr>
      <w:r>
        <w:t>minimum maintenance costs. The double bituminous surface treatment's main function is</w:t>
      </w:r>
      <w:r>
        <w:rPr>
          <w:spacing w:val="1"/>
        </w:rPr>
        <w:t xml:space="preserve"> </w:t>
      </w:r>
      <w:r>
        <w:t>to provide an all-weather, skid-resistant wearing surface that produces a water-resistant</w:t>
      </w:r>
      <w:r>
        <w:rPr>
          <w:spacing w:val="1"/>
        </w:rPr>
        <w:t xml:space="preserve"> </w:t>
      </w:r>
      <w:r>
        <w:t>layer.</w:t>
      </w:r>
      <w:r>
        <w:rPr>
          <w:spacing w:val="-5"/>
        </w:rPr>
        <w:t xml:space="preserve"> </w:t>
      </w:r>
      <w:r>
        <w:t>In</w:t>
      </w:r>
      <w:r>
        <w:rPr>
          <w:spacing w:val="-6"/>
        </w:rPr>
        <w:t xml:space="preserve"> </w:t>
      </w:r>
      <w:r>
        <w:t>our</w:t>
      </w:r>
      <w:r>
        <w:rPr>
          <w:spacing w:val="-6"/>
        </w:rPr>
        <w:t xml:space="preserve"> </w:t>
      </w:r>
      <w:r>
        <w:t>project</w:t>
      </w:r>
      <w:r>
        <w:rPr>
          <w:spacing w:val="-6"/>
        </w:rPr>
        <w:t xml:space="preserve"> </w:t>
      </w:r>
      <w:r>
        <w:t>we</w:t>
      </w:r>
      <w:r>
        <w:rPr>
          <w:spacing w:val="-8"/>
        </w:rPr>
        <w:t xml:space="preserve"> </w:t>
      </w:r>
      <w:r>
        <w:t>have</w:t>
      </w:r>
      <w:r>
        <w:rPr>
          <w:spacing w:val="-6"/>
        </w:rPr>
        <w:t xml:space="preserve"> </w:t>
      </w:r>
      <w:r>
        <w:t>used</w:t>
      </w:r>
      <w:r>
        <w:rPr>
          <w:spacing w:val="-4"/>
        </w:rPr>
        <w:t xml:space="preserve"> </w:t>
      </w:r>
      <w:r>
        <w:t>an</w:t>
      </w:r>
      <w:r>
        <w:rPr>
          <w:spacing w:val="-6"/>
        </w:rPr>
        <w:t xml:space="preserve"> </w:t>
      </w:r>
      <w:r>
        <w:t>aggregate</w:t>
      </w:r>
      <w:r>
        <w:rPr>
          <w:spacing w:val="-6"/>
        </w:rPr>
        <w:t xml:space="preserve"> </w:t>
      </w:r>
      <w:r>
        <w:t>size</w:t>
      </w:r>
      <w:r>
        <w:rPr>
          <w:spacing w:val="-7"/>
        </w:rPr>
        <w:t xml:space="preserve"> </w:t>
      </w:r>
      <w:r>
        <w:t>of</w:t>
      </w:r>
      <w:r>
        <w:rPr>
          <w:spacing w:val="-7"/>
        </w:rPr>
        <w:t xml:space="preserve"> </w:t>
      </w:r>
      <w:r>
        <w:t>19</w:t>
      </w:r>
      <w:r>
        <w:rPr>
          <w:spacing w:val="-5"/>
        </w:rPr>
        <w:t xml:space="preserve"> </w:t>
      </w:r>
      <w:r>
        <w:t>mm</w:t>
      </w:r>
      <w:r>
        <w:rPr>
          <w:spacing w:val="-6"/>
        </w:rPr>
        <w:t xml:space="preserve"> </w:t>
      </w:r>
      <w:r>
        <w:t>for</w:t>
      </w:r>
      <w:r>
        <w:rPr>
          <w:spacing w:val="-8"/>
        </w:rPr>
        <w:t xml:space="preserve"> </w:t>
      </w:r>
      <w:r>
        <w:t>the</w:t>
      </w:r>
      <w:r>
        <w:rPr>
          <w:spacing w:val="-3"/>
        </w:rPr>
        <w:t xml:space="preserve"> </w:t>
      </w:r>
      <w:r>
        <w:t>first</w:t>
      </w:r>
      <w:r>
        <w:rPr>
          <w:spacing w:val="-6"/>
        </w:rPr>
        <w:t xml:space="preserve"> </w:t>
      </w:r>
      <w:r>
        <w:t>layer</w:t>
      </w:r>
      <w:r>
        <w:rPr>
          <w:spacing w:val="-5"/>
        </w:rPr>
        <w:t xml:space="preserve"> </w:t>
      </w:r>
      <w:r>
        <w:t>and</w:t>
      </w:r>
      <w:r>
        <w:rPr>
          <w:spacing w:val="-5"/>
        </w:rPr>
        <w:t xml:space="preserve"> </w:t>
      </w:r>
      <w:r>
        <w:t>10mm</w:t>
      </w:r>
      <w:r>
        <w:rPr>
          <w:spacing w:val="-58"/>
        </w:rPr>
        <w:t xml:space="preserve"> </w:t>
      </w:r>
      <w:r>
        <w:t>for</w:t>
      </w:r>
      <w:r>
        <w:rPr>
          <w:spacing w:val="-3"/>
        </w:rPr>
        <w:t xml:space="preserve"> </w:t>
      </w:r>
      <w:r>
        <w:t>the second</w:t>
      </w:r>
      <w:r>
        <w:rPr>
          <w:spacing w:val="2"/>
        </w:rPr>
        <w:t xml:space="preserve"> </w:t>
      </w:r>
      <w:r>
        <w:t>layer.</w:t>
      </w:r>
    </w:p>
    <w:p w14:paraId="6E4CC78B">
      <w:pPr>
        <w:pStyle w:val="11"/>
        <w:spacing w:before="4"/>
        <w:rPr>
          <w:sz w:val="27"/>
        </w:rPr>
      </w:pPr>
    </w:p>
    <w:p w14:paraId="12901DFA">
      <w:pPr>
        <w:pStyle w:val="5"/>
        <w:numPr>
          <w:ilvl w:val="1"/>
          <w:numId w:val="30"/>
        </w:numPr>
        <w:tabs>
          <w:tab w:val="left" w:pos="1082"/>
        </w:tabs>
        <w:spacing w:line="365" w:lineRule="exact"/>
        <w:ind w:left="1081" w:hanging="642"/>
        <w:jc w:val="left"/>
      </w:pPr>
      <w:bookmarkStart w:id="77" w:name="_bookmark80"/>
      <w:bookmarkEnd w:id="77"/>
      <w:r>
        <w:rPr>
          <w:color w:val="2D74B5"/>
        </w:rPr>
        <w:t>Single</w:t>
      </w:r>
      <w:r>
        <w:rPr>
          <w:color w:val="2D74B5"/>
          <w:spacing w:val="-5"/>
        </w:rPr>
        <w:t xml:space="preserve"> </w:t>
      </w:r>
      <w:r>
        <w:rPr>
          <w:color w:val="2D74B5"/>
        </w:rPr>
        <w:t>Bituminous</w:t>
      </w:r>
      <w:r>
        <w:rPr>
          <w:color w:val="2D74B5"/>
          <w:spacing w:val="-5"/>
        </w:rPr>
        <w:t xml:space="preserve"> </w:t>
      </w:r>
      <w:r>
        <w:rPr>
          <w:color w:val="2D74B5"/>
        </w:rPr>
        <w:t>Surface</w:t>
      </w:r>
      <w:r>
        <w:rPr>
          <w:color w:val="2D74B5"/>
          <w:spacing w:val="-1"/>
        </w:rPr>
        <w:t xml:space="preserve"> </w:t>
      </w:r>
      <w:r>
        <w:rPr>
          <w:color w:val="2D74B5"/>
        </w:rPr>
        <w:t>Treatment</w:t>
      </w:r>
      <w:r>
        <w:rPr>
          <w:color w:val="2D74B5"/>
          <w:spacing w:val="-4"/>
        </w:rPr>
        <w:t xml:space="preserve"> </w:t>
      </w:r>
      <w:r>
        <w:rPr>
          <w:color w:val="2D74B5"/>
        </w:rPr>
        <w:t>(SBST)</w:t>
      </w:r>
    </w:p>
    <w:p w14:paraId="3DDACAAD">
      <w:pPr>
        <w:pStyle w:val="11"/>
        <w:ind w:left="440" w:right="1096"/>
        <w:jc w:val="both"/>
      </w:pPr>
      <w:r>
        <w:t>A single bituminous surface treatment (SBST), also known as a seal coat or chip seal, is a</w:t>
      </w:r>
      <w:r>
        <w:rPr>
          <w:spacing w:val="-57"/>
        </w:rPr>
        <w:t xml:space="preserve"> </w:t>
      </w:r>
      <w:r>
        <w:t>thin protective wearing surface that is applied to a pavement or base course. A SBST can</w:t>
      </w:r>
      <w:r>
        <w:rPr>
          <w:spacing w:val="1"/>
        </w:rPr>
        <w:t xml:space="preserve"> </w:t>
      </w:r>
      <w:r>
        <w:t>provide: -</w:t>
      </w:r>
    </w:p>
    <w:p w14:paraId="0D9E13EF">
      <w:pPr>
        <w:pStyle w:val="23"/>
        <w:numPr>
          <w:ilvl w:val="1"/>
          <w:numId w:val="34"/>
        </w:numPr>
        <w:tabs>
          <w:tab w:val="left" w:pos="800"/>
          <w:tab w:val="left" w:pos="801"/>
        </w:tabs>
        <w:ind w:left="800" w:hanging="361"/>
        <w:rPr>
          <w:sz w:val="24"/>
        </w:rPr>
      </w:pPr>
      <w:r>
        <w:rPr>
          <w:sz w:val="24"/>
        </w:rPr>
        <w:t>Waterproof</w:t>
      </w:r>
      <w:r>
        <w:rPr>
          <w:spacing w:val="-3"/>
          <w:sz w:val="24"/>
        </w:rPr>
        <w:t xml:space="preserve"> </w:t>
      </w:r>
      <w:r>
        <w:rPr>
          <w:sz w:val="24"/>
        </w:rPr>
        <w:t>layer to protect</w:t>
      </w:r>
      <w:r>
        <w:rPr>
          <w:spacing w:val="-1"/>
          <w:sz w:val="24"/>
        </w:rPr>
        <w:t xml:space="preserve"> </w:t>
      </w:r>
      <w:r>
        <w:rPr>
          <w:sz w:val="24"/>
        </w:rPr>
        <w:t>the</w:t>
      </w:r>
      <w:r>
        <w:rPr>
          <w:spacing w:val="-1"/>
          <w:sz w:val="24"/>
        </w:rPr>
        <w:t xml:space="preserve"> </w:t>
      </w:r>
      <w:r>
        <w:rPr>
          <w:sz w:val="24"/>
        </w:rPr>
        <w:t>underlying</w:t>
      </w:r>
      <w:r>
        <w:rPr>
          <w:spacing w:val="-3"/>
          <w:sz w:val="24"/>
        </w:rPr>
        <w:t xml:space="preserve"> </w:t>
      </w:r>
      <w:r>
        <w:rPr>
          <w:sz w:val="24"/>
        </w:rPr>
        <w:t>pavement.</w:t>
      </w:r>
    </w:p>
    <w:p w14:paraId="046F7D70">
      <w:pPr>
        <w:pStyle w:val="23"/>
        <w:numPr>
          <w:ilvl w:val="1"/>
          <w:numId w:val="34"/>
        </w:numPr>
        <w:tabs>
          <w:tab w:val="left" w:pos="800"/>
          <w:tab w:val="left" w:pos="801"/>
        </w:tabs>
        <w:spacing w:before="20"/>
        <w:ind w:left="800" w:hanging="361"/>
        <w:rPr>
          <w:sz w:val="24"/>
        </w:rPr>
      </w:pPr>
      <w:r>
        <w:rPr>
          <w:sz w:val="24"/>
        </w:rPr>
        <w:t>Increased</w:t>
      </w:r>
      <w:r>
        <w:rPr>
          <w:spacing w:val="-3"/>
          <w:sz w:val="24"/>
        </w:rPr>
        <w:t xml:space="preserve"> </w:t>
      </w:r>
      <w:r>
        <w:rPr>
          <w:sz w:val="24"/>
        </w:rPr>
        <w:t>skid</w:t>
      </w:r>
      <w:r>
        <w:rPr>
          <w:spacing w:val="-2"/>
          <w:sz w:val="24"/>
        </w:rPr>
        <w:t xml:space="preserve"> </w:t>
      </w:r>
      <w:r>
        <w:rPr>
          <w:sz w:val="24"/>
        </w:rPr>
        <w:t>resistance.</w:t>
      </w:r>
    </w:p>
    <w:p w14:paraId="442BDB59">
      <w:pPr>
        <w:pStyle w:val="23"/>
        <w:numPr>
          <w:ilvl w:val="1"/>
          <w:numId w:val="34"/>
        </w:numPr>
        <w:tabs>
          <w:tab w:val="left" w:pos="800"/>
          <w:tab w:val="left" w:pos="801"/>
        </w:tabs>
        <w:spacing w:before="21"/>
        <w:ind w:left="800" w:hanging="361"/>
        <w:rPr>
          <w:sz w:val="24"/>
        </w:rPr>
      </w:pPr>
      <w:r>
        <w:rPr>
          <w:sz w:val="24"/>
        </w:rPr>
        <w:t>A</w:t>
      </w:r>
      <w:r>
        <w:rPr>
          <w:spacing w:val="-1"/>
          <w:sz w:val="24"/>
        </w:rPr>
        <w:t xml:space="preserve"> </w:t>
      </w:r>
      <w:r>
        <w:rPr>
          <w:sz w:val="24"/>
        </w:rPr>
        <w:t>filler</w:t>
      </w:r>
      <w:r>
        <w:rPr>
          <w:spacing w:val="-3"/>
          <w:sz w:val="24"/>
        </w:rPr>
        <w:t xml:space="preserve"> </w:t>
      </w:r>
      <w:r>
        <w:rPr>
          <w:sz w:val="24"/>
        </w:rPr>
        <w:t>for</w:t>
      </w:r>
      <w:r>
        <w:rPr>
          <w:spacing w:val="-1"/>
          <w:sz w:val="24"/>
        </w:rPr>
        <w:t xml:space="preserve"> </w:t>
      </w:r>
      <w:r>
        <w:rPr>
          <w:sz w:val="24"/>
        </w:rPr>
        <w:t>existing</w:t>
      </w:r>
      <w:r>
        <w:rPr>
          <w:spacing w:val="-2"/>
          <w:sz w:val="24"/>
        </w:rPr>
        <w:t xml:space="preserve"> </w:t>
      </w:r>
      <w:r>
        <w:rPr>
          <w:sz w:val="24"/>
        </w:rPr>
        <w:t>cracks</w:t>
      </w:r>
      <w:r>
        <w:rPr>
          <w:spacing w:val="-1"/>
          <w:sz w:val="24"/>
        </w:rPr>
        <w:t xml:space="preserve"> </w:t>
      </w:r>
      <w:r>
        <w:rPr>
          <w:sz w:val="24"/>
        </w:rPr>
        <w:t>or</w:t>
      </w:r>
      <w:r>
        <w:rPr>
          <w:spacing w:val="-1"/>
          <w:sz w:val="24"/>
        </w:rPr>
        <w:t xml:space="preserve"> </w:t>
      </w:r>
      <w:r>
        <w:rPr>
          <w:sz w:val="24"/>
        </w:rPr>
        <w:t>raveled</w:t>
      </w:r>
      <w:r>
        <w:rPr>
          <w:spacing w:val="-1"/>
          <w:sz w:val="24"/>
        </w:rPr>
        <w:t xml:space="preserve"> </w:t>
      </w:r>
      <w:r>
        <w:rPr>
          <w:sz w:val="24"/>
        </w:rPr>
        <w:t>surfaces.</w:t>
      </w:r>
    </w:p>
    <w:p w14:paraId="618ABEDF">
      <w:pPr>
        <w:pStyle w:val="23"/>
        <w:numPr>
          <w:ilvl w:val="1"/>
          <w:numId w:val="34"/>
        </w:numPr>
        <w:tabs>
          <w:tab w:val="left" w:pos="800"/>
          <w:tab w:val="left" w:pos="801"/>
        </w:tabs>
        <w:spacing w:before="22" w:line="256" w:lineRule="auto"/>
        <w:ind w:left="800" w:right="1105"/>
        <w:rPr>
          <w:sz w:val="24"/>
        </w:rPr>
      </w:pPr>
      <w:r>
        <w:rPr>
          <w:sz w:val="24"/>
        </w:rPr>
        <w:t>An</w:t>
      </w:r>
      <w:r>
        <w:rPr>
          <w:spacing w:val="3"/>
          <w:sz w:val="24"/>
        </w:rPr>
        <w:t xml:space="preserve"> </w:t>
      </w:r>
      <w:r>
        <w:rPr>
          <w:sz w:val="24"/>
        </w:rPr>
        <w:t>anti-glare</w:t>
      </w:r>
      <w:r>
        <w:rPr>
          <w:spacing w:val="3"/>
          <w:sz w:val="24"/>
        </w:rPr>
        <w:t xml:space="preserve"> </w:t>
      </w:r>
      <w:r>
        <w:rPr>
          <w:sz w:val="24"/>
        </w:rPr>
        <w:t>surface</w:t>
      </w:r>
      <w:r>
        <w:rPr>
          <w:spacing w:val="2"/>
          <w:sz w:val="24"/>
        </w:rPr>
        <w:t xml:space="preserve"> </w:t>
      </w:r>
      <w:r>
        <w:rPr>
          <w:sz w:val="24"/>
        </w:rPr>
        <w:t>during</w:t>
      </w:r>
      <w:r>
        <w:rPr>
          <w:spacing w:val="2"/>
          <w:sz w:val="24"/>
        </w:rPr>
        <w:t xml:space="preserve"> </w:t>
      </w:r>
      <w:r>
        <w:rPr>
          <w:sz w:val="24"/>
        </w:rPr>
        <w:t>wet</w:t>
      </w:r>
      <w:r>
        <w:rPr>
          <w:spacing w:val="4"/>
          <w:sz w:val="24"/>
        </w:rPr>
        <w:t xml:space="preserve"> </w:t>
      </w:r>
      <w:r>
        <w:rPr>
          <w:sz w:val="24"/>
        </w:rPr>
        <w:t>weather</w:t>
      </w:r>
      <w:r>
        <w:rPr>
          <w:spacing w:val="3"/>
          <w:sz w:val="24"/>
        </w:rPr>
        <w:t xml:space="preserve"> </w:t>
      </w:r>
      <w:r>
        <w:rPr>
          <w:sz w:val="24"/>
        </w:rPr>
        <w:t>and</w:t>
      </w:r>
      <w:r>
        <w:rPr>
          <w:spacing w:val="5"/>
          <w:sz w:val="24"/>
        </w:rPr>
        <w:t xml:space="preserve"> </w:t>
      </w:r>
      <w:r>
        <w:rPr>
          <w:sz w:val="24"/>
        </w:rPr>
        <w:t>an</w:t>
      </w:r>
      <w:r>
        <w:rPr>
          <w:spacing w:val="5"/>
          <w:sz w:val="24"/>
        </w:rPr>
        <w:t xml:space="preserve"> </w:t>
      </w:r>
      <w:r>
        <w:rPr>
          <w:sz w:val="24"/>
        </w:rPr>
        <w:t>increased</w:t>
      </w:r>
      <w:r>
        <w:rPr>
          <w:spacing w:val="6"/>
          <w:sz w:val="24"/>
        </w:rPr>
        <w:t xml:space="preserve"> </w:t>
      </w:r>
      <w:r>
        <w:rPr>
          <w:sz w:val="24"/>
        </w:rPr>
        <w:t>reflective</w:t>
      </w:r>
      <w:r>
        <w:rPr>
          <w:spacing w:val="2"/>
          <w:sz w:val="24"/>
        </w:rPr>
        <w:t xml:space="preserve"> </w:t>
      </w:r>
      <w:r>
        <w:rPr>
          <w:sz w:val="24"/>
        </w:rPr>
        <w:t>surface</w:t>
      </w:r>
      <w:r>
        <w:rPr>
          <w:spacing w:val="6"/>
          <w:sz w:val="24"/>
        </w:rPr>
        <w:t xml:space="preserve"> </w:t>
      </w:r>
      <w:r>
        <w:rPr>
          <w:sz w:val="24"/>
        </w:rPr>
        <w:t>for</w:t>
      </w:r>
      <w:r>
        <w:rPr>
          <w:spacing w:val="2"/>
          <w:sz w:val="24"/>
        </w:rPr>
        <w:t xml:space="preserve"> </w:t>
      </w:r>
      <w:r>
        <w:rPr>
          <w:sz w:val="24"/>
        </w:rPr>
        <w:t>night</w:t>
      </w:r>
      <w:r>
        <w:rPr>
          <w:spacing w:val="-57"/>
          <w:sz w:val="24"/>
        </w:rPr>
        <w:t xml:space="preserve"> </w:t>
      </w:r>
      <w:r>
        <w:rPr>
          <w:sz w:val="24"/>
        </w:rPr>
        <w:t>driving.</w:t>
      </w:r>
    </w:p>
    <w:p w14:paraId="22C94D2D">
      <w:pPr>
        <w:pStyle w:val="11"/>
        <w:ind w:left="440" w:right="1104"/>
      </w:pPr>
      <w:r>
        <w:t>SBST</w:t>
      </w:r>
      <w:r>
        <w:rPr>
          <w:spacing w:val="11"/>
        </w:rPr>
        <w:t xml:space="preserve"> </w:t>
      </w:r>
      <w:r>
        <w:t>are</w:t>
      </w:r>
      <w:r>
        <w:rPr>
          <w:spacing w:val="10"/>
        </w:rPr>
        <w:t xml:space="preserve"> </w:t>
      </w:r>
      <w:r>
        <w:t>increasingly</w:t>
      </w:r>
      <w:r>
        <w:rPr>
          <w:spacing w:val="9"/>
        </w:rPr>
        <w:t xml:space="preserve"> </w:t>
      </w:r>
      <w:r>
        <w:t>in</w:t>
      </w:r>
      <w:r>
        <w:rPr>
          <w:spacing w:val="12"/>
        </w:rPr>
        <w:t xml:space="preserve"> </w:t>
      </w:r>
      <w:r>
        <w:t>use</w:t>
      </w:r>
      <w:r>
        <w:rPr>
          <w:spacing w:val="11"/>
        </w:rPr>
        <w:t xml:space="preserve"> </w:t>
      </w:r>
      <w:r>
        <w:t>as</w:t>
      </w:r>
      <w:r>
        <w:rPr>
          <w:spacing w:val="12"/>
        </w:rPr>
        <w:t xml:space="preserve"> </w:t>
      </w:r>
      <w:r>
        <w:t>a</w:t>
      </w:r>
      <w:r>
        <w:rPr>
          <w:spacing w:val="10"/>
        </w:rPr>
        <w:t xml:space="preserve"> </w:t>
      </w:r>
      <w:r>
        <w:t>preventative</w:t>
      </w:r>
      <w:r>
        <w:rPr>
          <w:spacing w:val="11"/>
        </w:rPr>
        <w:t xml:space="preserve"> </w:t>
      </w:r>
      <w:r>
        <w:t>maintenance</w:t>
      </w:r>
      <w:r>
        <w:rPr>
          <w:spacing w:val="10"/>
        </w:rPr>
        <w:t xml:space="preserve"> </w:t>
      </w:r>
      <w:r>
        <w:t>procedure</w:t>
      </w:r>
      <w:r>
        <w:rPr>
          <w:spacing w:val="10"/>
        </w:rPr>
        <w:t xml:space="preserve"> </w:t>
      </w:r>
      <w:r>
        <w:t>on</w:t>
      </w:r>
      <w:r>
        <w:rPr>
          <w:spacing w:val="11"/>
        </w:rPr>
        <w:t xml:space="preserve"> </w:t>
      </w:r>
      <w:r>
        <w:t>flexible</w:t>
      </w:r>
      <w:r>
        <w:rPr>
          <w:spacing w:val="-57"/>
        </w:rPr>
        <w:t xml:space="preserve"> </w:t>
      </w:r>
      <w:r>
        <w:t>Pavements.</w:t>
      </w:r>
    </w:p>
    <w:p w14:paraId="1FA27ADC">
      <w:pPr>
        <w:pStyle w:val="11"/>
        <w:rPr>
          <w:sz w:val="28"/>
        </w:rPr>
      </w:pPr>
    </w:p>
    <w:p w14:paraId="375016A6">
      <w:pPr>
        <w:pStyle w:val="5"/>
        <w:numPr>
          <w:ilvl w:val="1"/>
          <w:numId w:val="30"/>
        </w:numPr>
        <w:tabs>
          <w:tab w:val="left" w:pos="1082"/>
        </w:tabs>
        <w:spacing w:line="365" w:lineRule="exact"/>
        <w:ind w:left="1081" w:hanging="642"/>
        <w:jc w:val="left"/>
      </w:pPr>
      <w:bookmarkStart w:id="78" w:name="_bookmark81"/>
      <w:bookmarkEnd w:id="78"/>
      <w:r>
        <w:rPr>
          <w:color w:val="2D74B5"/>
        </w:rPr>
        <w:t>Highway</w:t>
      </w:r>
      <w:r>
        <w:rPr>
          <w:color w:val="2D74B5"/>
          <w:spacing w:val="-9"/>
        </w:rPr>
        <w:t xml:space="preserve"> </w:t>
      </w:r>
      <w:r>
        <w:rPr>
          <w:color w:val="2D74B5"/>
        </w:rPr>
        <w:t>drainage</w:t>
      </w:r>
    </w:p>
    <w:p w14:paraId="1681B826">
      <w:pPr>
        <w:pStyle w:val="11"/>
        <w:ind w:left="440" w:right="1097"/>
        <w:jc w:val="both"/>
      </w:pPr>
      <w:r>
        <w:t>The system which is designed for road for proper collection, removal and disposal of</w:t>
      </w:r>
      <w:r>
        <w:rPr>
          <w:spacing w:val="1"/>
        </w:rPr>
        <w:t xml:space="preserve"> </w:t>
      </w:r>
      <w:r>
        <w:t>surface as well as sub-surface water is called as road drainage. To maintain the stability</w:t>
      </w:r>
      <w:r>
        <w:rPr>
          <w:spacing w:val="1"/>
        </w:rPr>
        <w:t xml:space="preserve"> </w:t>
      </w:r>
      <w:r>
        <w:t>and durability of the road, the road surface and its foundation should be kept as dry as</w:t>
      </w:r>
      <w:r>
        <w:rPr>
          <w:spacing w:val="1"/>
        </w:rPr>
        <w:t xml:space="preserve"> </w:t>
      </w:r>
      <w:r>
        <w:t>possible. This practice is only possible with proper and working road drainage system.</w:t>
      </w:r>
      <w:r>
        <w:rPr>
          <w:spacing w:val="1"/>
        </w:rPr>
        <w:t xml:space="preserve"> </w:t>
      </w:r>
      <w:r>
        <w:t>Moreover, a good drainage of road helps to maintain the highway transportation with</w:t>
      </w:r>
      <w:r>
        <w:rPr>
          <w:spacing w:val="1"/>
        </w:rPr>
        <w:t xml:space="preserve"> </w:t>
      </w:r>
      <w:r>
        <w:t>minimal</w:t>
      </w:r>
      <w:r>
        <w:rPr>
          <w:spacing w:val="-1"/>
        </w:rPr>
        <w:t xml:space="preserve"> </w:t>
      </w:r>
      <w:r>
        <w:t>cost. Pavement should</w:t>
      </w:r>
      <w:r>
        <w:rPr>
          <w:spacing w:val="-1"/>
        </w:rPr>
        <w:t xml:space="preserve"> </w:t>
      </w:r>
      <w:r>
        <w:t>be</w:t>
      </w:r>
      <w:r>
        <w:rPr>
          <w:spacing w:val="-1"/>
        </w:rPr>
        <w:t xml:space="preserve"> </w:t>
      </w:r>
      <w:r>
        <w:t>such that</w:t>
      </w:r>
      <w:r>
        <w:rPr>
          <w:spacing w:val="-1"/>
        </w:rPr>
        <w:t xml:space="preserve"> </w:t>
      </w:r>
      <w:r>
        <w:t>it should be</w:t>
      </w:r>
      <w:r>
        <w:rPr>
          <w:spacing w:val="-2"/>
        </w:rPr>
        <w:t xml:space="preserve"> </w:t>
      </w:r>
      <w:r>
        <w:t>at least 1.2 m</w:t>
      </w:r>
      <w:r>
        <w:rPr>
          <w:spacing w:val="-1"/>
        </w:rPr>
        <w:t xml:space="preserve"> </w:t>
      </w:r>
      <w:r>
        <w:t>above</w:t>
      </w:r>
      <w:r>
        <w:rPr>
          <w:spacing w:val="-1"/>
        </w:rPr>
        <w:t xml:space="preserve"> </w:t>
      </w:r>
      <w:r>
        <w:t>the GWT.</w:t>
      </w:r>
    </w:p>
    <w:p w14:paraId="0982351E">
      <w:pPr>
        <w:pStyle w:val="11"/>
        <w:spacing w:before="9"/>
        <w:rPr>
          <w:sz w:val="23"/>
        </w:rPr>
      </w:pPr>
    </w:p>
    <w:p w14:paraId="633C72EC">
      <w:pPr>
        <w:pStyle w:val="8"/>
        <w:ind w:left="440"/>
        <w:jc w:val="both"/>
        <w:rPr>
          <w:b w:val="0"/>
        </w:rPr>
      </w:pPr>
      <w:r>
        <w:t>Types</w:t>
      </w:r>
      <w:r>
        <w:rPr>
          <w:spacing w:val="-1"/>
        </w:rPr>
        <w:t xml:space="preserve"> </w:t>
      </w:r>
      <w:r>
        <w:t>of Road</w:t>
      </w:r>
      <w:r>
        <w:rPr>
          <w:spacing w:val="-1"/>
        </w:rPr>
        <w:t xml:space="preserve"> </w:t>
      </w:r>
      <w:r>
        <w:t>Drainage</w:t>
      </w:r>
      <w:r>
        <w:rPr>
          <w:b w:val="0"/>
        </w:rPr>
        <w:t>:</w:t>
      </w:r>
    </w:p>
    <w:p w14:paraId="2111BC53">
      <w:pPr>
        <w:pStyle w:val="23"/>
        <w:numPr>
          <w:ilvl w:val="0"/>
          <w:numId w:val="35"/>
        </w:numPr>
        <w:tabs>
          <w:tab w:val="left" w:pos="892"/>
        </w:tabs>
        <w:spacing w:before="3"/>
        <w:jc w:val="both"/>
        <w:rPr>
          <w:sz w:val="24"/>
        </w:rPr>
      </w:pPr>
      <w:r>
        <w:rPr>
          <w:sz w:val="24"/>
        </w:rPr>
        <w:t>Surface</w:t>
      </w:r>
      <w:r>
        <w:rPr>
          <w:spacing w:val="-2"/>
          <w:sz w:val="24"/>
        </w:rPr>
        <w:t xml:space="preserve"> </w:t>
      </w:r>
      <w:r>
        <w:rPr>
          <w:sz w:val="24"/>
        </w:rPr>
        <w:t>Drainage</w:t>
      </w:r>
    </w:p>
    <w:p w14:paraId="407287E8">
      <w:pPr>
        <w:pStyle w:val="11"/>
        <w:spacing w:before="19"/>
        <w:ind w:left="440" w:right="1099"/>
        <w:jc w:val="both"/>
      </w:pPr>
      <w:r>
        <w:t>It is the road drainage in which the surface water of the road is collected and disposed</w:t>
      </w:r>
      <w:r>
        <w:rPr>
          <w:spacing w:val="1"/>
        </w:rPr>
        <w:t xml:space="preserve"> </w:t>
      </w:r>
      <w:r>
        <w:t>within</w:t>
      </w:r>
      <w:r>
        <w:rPr>
          <w:spacing w:val="-1"/>
        </w:rPr>
        <w:t xml:space="preserve"> </w:t>
      </w:r>
      <w:r>
        <w:t>right-of-way</w:t>
      </w:r>
      <w:r>
        <w:rPr>
          <w:spacing w:val="-9"/>
        </w:rPr>
        <w:t xml:space="preserve"> </w:t>
      </w:r>
      <w:r>
        <w:t>of the</w:t>
      </w:r>
      <w:r>
        <w:rPr>
          <w:spacing w:val="-3"/>
        </w:rPr>
        <w:t xml:space="preserve"> </w:t>
      </w:r>
      <w:r>
        <w:t>road.</w:t>
      </w:r>
      <w:r>
        <w:rPr>
          <w:spacing w:val="-1"/>
        </w:rPr>
        <w:t xml:space="preserve"> </w:t>
      </w:r>
      <w:r>
        <w:t>Surface</w:t>
      </w:r>
      <w:r>
        <w:rPr>
          <w:spacing w:val="-1"/>
        </w:rPr>
        <w:t xml:space="preserve"> </w:t>
      </w:r>
      <w:r>
        <w:t>drainage</w:t>
      </w:r>
      <w:r>
        <w:rPr>
          <w:spacing w:val="-2"/>
        </w:rPr>
        <w:t xml:space="preserve"> </w:t>
      </w:r>
      <w:r>
        <w:t>is basically</w:t>
      </w:r>
      <w:r>
        <w:rPr>
          <w:spacing w:val="-6"/>
        </w:rPr>
        <w:t xml:space="preserve"> </w:t>
      </w:r>
      <w:r>
        <w:t>designed</w:t>
      </w:r>
      <w:r>
        <w:rPr>
          <w:spacing w:val="-1"/>
        </w:rPr>
        <w:t xml:space="preserve"> </w:t>
      </w:r>
      <w:r>
        <w:t>to prevent</w:t>
      </w:r>
      <w:r>
        <w:rPr>
          <w:spacing w:val="-1"/>
        </w:rPr>
        <w:t xml:space="preserve"> </w:t>
      </w:r>
      <w:r>
        <w:t>the</w:t>
      </w:r>
      <w:r>
        <w:rPr>
          <w:spacing w:val="-1"/>
        </w:rPr>
        <w:t xml:space="preserve"> </w:t>
      </w:r>
      <w:r>
        <w:t>flow</w:t>
      </w:r>
      <w:r>
        <w:rPr>
          <w:spacing w:val="-58"/>
        </w:rPr>
        <w:t xml:space="preserve"> </w:t>
      </w:r>
      <w:r>
        <w:t>of</w:t>
      </w:r>
      <w:r>
        <w:rPr>
          <w:spacing w:val="-1"/>
        </w:rPr>
        <w:t xml:space="preserve"> </w:t>
      </w:r>
      <w:r>
        <w:t>surface</w:t>
      </w:r>
      <w:r>
        <w:rPr>
          <w:spacing w:val="-1"/>
        </w:rPr>
        <w:t xml:space="preserve"> </w:t>
      </w:r>
      <w:r>
        <w:t>water</w:t>
      </w:r>
      <w:r>
        <w:rPr>
          <w:spacing w:val="-2"/>
        </w:rPr>
        <w:t xml:space="preserve"> </w:t>
      </w:r>
      <w:r>
        <w:t>to the</w:t>
      </w:r>
      <w:r>
        <w:rPr>
          <w:spacing w:val="-1"/>
        </w:rPr>
        <w:t xml:space="preserve"> </w:t>
      </w:r>
      <w:r>
        <w:t>shoulders, sub-grade</w:t>
      </w:r>
      <w:r>
        <w:rPr>
          <w:spacing w:val="-1"/>
        </w:rPr>
        <w:t xml:space="preserve"> </w:t>
      </w:r>
      <w:r>
        <w:t>or any</w:t>
      </w:r>
      <w:r>
        <w:rPr>
          <w:spacing w:val="-4"/>
        </w:rPr>
        <w:t xml:space="preserve"> </w:t>
      </w:r>
      <w:r>
        <w:t>other</w:t>
      </w:r>
      <w:r>
        <w:rPr>
          <w:spacing w:val="-2"/>
        </w:rPr>
        <w:t xml:space="preserve"> </w:t>
      </w:r>
      <w:r>
        <w:t>layer of the</w:t>
      </w:r>
      <w:r>
        <w:rPr>
          <w:spacing w:val="-2"/>
        </w:rPr>
        <w:t xml:space="preserve"> </w:t>
      </w:r>
      <w:r>
        <w:t>road surface.</w:t>
      </w:r>
    </w:p>
    <w:p w14:paraId="04D49B43">
      <w:pPr>
        <w:pStyle w:val="11"/>
      </w:pPr>
    </w:p>
    <w:p w14:paraId="6B5513DB">
      <w:pPr>
        <w:pStyle w:val="11"/>
        <w:ind w:left="891"/>
      </w:pPr>
      <w:r>
        <w:t>Basic</w:t>
      </w:r>
      <w:r>
        <w:rPr>
          <w:spacing w:val="-1"/>
        </w:rPr>
        <w:t xml:space="preserve"> </w:t>
      </w:r>
      <w:r>
        <w:t>Functions</w:t>
      </w:r>
      <w:r>
        <w:rPr>
          <w:spacing w:val="-2"/>
        </w:rPr>
        <w:t xml:space="preserve"> </w:t>
      </w:r>
      <w:r>
        <w:t>of</w:t>
      </w:r>
      <w:r>
        <w:rPr>
          <w:spacing w:val="-2"/>
        </w:rPr>
        <w:t xml:space="preserve"> </w:t>
      </w:r>
      <w:r>
        <w:t>Surface</w:t>
      </w:r>
      <w:r>
        <w:rPr>
          <w:spacing w:val="-2"/>
        </w:rPr>
        <w:t xml:space="preserve"> </w:t>
      </w:r>
      <w:r>
        <w:t>Drainage:</w:t>
      </w:r>
    </w:p>
    <w:p w14:paraId="39E7B371">
      <w:pPr>
        <w:pStyle w:val="23"/>
        <w:numPr>
          <w:ilvl w:val="1"/>
          <w:numId w:val="35"/>
        </w:numPr>
        <w:tabs>
          <w:tab w:val="left" w:pos="1251"/>
          <w:tab w:val="left" w:pos="1252"/>
        </w:tabs>
        <w:spacing w:before="2"/>
        <w:ind w:left="1251" w:hanging="361"/>
        <w:rPr>
          <w:rFonts w:ascii="Symbol" w:hAnsi="Symbol"/>
          <w:sz w:val="24"/>
        </w:rPr>
      </w:pPr>
      <w:r>
        <w:rPr>
          <w:sz w:val="24"/>
        </w:rPr>
        <w:t>To</w:t>
      </w:r>
      <w:r>
        <w:rPr>
          <w:spacing w:val="-1"/>
          <w:sz w:val="24"/>
        </w:rPr>
        <w:t xml:space="preserve"> </w:t>
      </w:r>
      <w:r>
        <w:rPr>
          <w:sz w:val="24"/>
        </w:rPr>
        <w:t>maintain</w:t>
      </w:r>
      <w:r>
        <w:rPr>
          <w:spacing w:val="-1"/>
          <w:sz w:val="24"/>
        </w:rPr>
        <w:t xml:space="preserve"> </w:t>
      </w:r>
      <w:r>
        <w:rPr>
          <w:sz w:val="24"/>
        </w:rPr>
        <w:t>the</w:t>
      </w:r>
      <w:r>
        <w:rPr>
          <w:spacing w:val="-2"/>
          <w:sz w:val="24"/>
        </w:rPr>
        <w:t xml:space="preserve"> </w:t>
      </w:r>
      <w:r>
        <w:rPr>
          <w:sz w:val="24"/>
        </w:rPr>
        <w:t>road</w:t>
      </w:r>
      <w:r>
        <w:rPr>
          <w:spacing w:val="-1"/>
          <w:sz w:val="24"/>
        </w:rPr>
        <w:t xml:space="preserve"> </w:t>
      </w:r>
      <w:r>
        <w:rPr>
          <w:sz w:val="24"/>
        </w:rPr>
        <w:t>surface</w:t>
      </w:r>
      <w:r>
        <w:rPr>
          <w:spacing w:val="1"/>
          <w:sz w:val="24"/>
        </w:rPr>
        <w:t xml:space="preserve"> </w:t>
      </w:r>
      <w:r>
        <w:rPr>
          <w:sz w:val="24"/>
        </w:rPr>
        <w:t>completely</w:t>
      </w:r>
      <w:r>
        <w:rPr>
          <w:spacing w:val="-6"/>
          <w:sz w:val="24"/>
        </w:rPr>
        <w:t xml:space="preserve"> </w:t>
      </w:r>
      <w:r>
        <w:rPr>
          <w:sz w:val="24"/>
        </w:rPr>
        <w:t>dry</w:t>
      </w:r>
      <w:r>
        <w:rPr>
          <w:spacing w:val="-6"/>
          <w:sz w:val="24"/>
        </w:rPr>
        <w:t xml:space="preserve"> </w:t>
      </w:r>
      <w:r>
        <w:rPr>
          <w:sz w:val="24"/>
        </w:rPr>
        <w:t>from</w:t>
      </w:r>
      <w:r>
        <w:rPr>
          <w:spacing w:val="1"/>
          <w:sz w:val="24"/>
        </w:rPr>
        <w:t xml:space="preserve"> </w:t>
      </w:r>
      <w:r>
        <w:rPr>
          <w:sz w:val="24"/>
        </w:rPr>
        <w:t>water.</w:t>
      </w:r>
    </w:p>
    <w:p w14:paraId="08DBCBB3">
      <w:pPr>
        <w:pStyle w:val="23"/>
        <w:numPr>
          <w:ilvl w:val="1"/>
          <w:numId w:val="35"/>
        </w:numPr>
        <w:tabs>
          <w:tab w:val="left" w:pos="1251"/>
          <w:tab w:val="left" w:pos="1252"/>
        </w:tabs>
        <w:spacing w:before="20"/>
        <w:ind w:left="1251" w:hanging="361"/>
        <w:rPr>
          <w:rFonts w:ascii="Symbol" w:hAnsi="Symbol"/>
          <w:sz w:val="24"/>
        </w:rPr>
      </w:pPr>
      <w:r>
        <w:rPr>
          <w:sz w:val="24"/>
        </w:rPr>
        <w:t>To</w:t>
      </w:r>
      <w:r>
        <w:rPr>
          <w:spacing w:val="-1"/>
          <w:sz w:val="24"/>
        </w:rPr>
        <w:t xml:space="preserve"> </w:t>
      </w:r>
      <w:r>
        <w:rPr>
          <w:sz w:val="24"/>
        </w:rPr>
        <w:t>collect</w:t>
      </w:r>
      <w:r>
        <w:rPr>
          <w:spacing w:val="-1"/>
          <w:sz w:val="24"/>
        </w:rPr>
        <w:t xml:space="preserve"> </w:t>
      </w:r>
      <w:r>
        <w:rPr>
          <w:sz w:val="24"/>
        </w:rPr>
        <w:t>the</w:t>
      </w:r>
      <w:r>
        <w:rPr>
          <w:spacing w:val="-2"/>
          <w:sz w:val="24"/>
        </w:rPr>
        <w:t xml:space="preserve"> </w:t>
      </w:r>
      <w:r>
        <w:rPr>
          <w:sz w:val="24"/>
        </w:rPr>
        <w:t>drained</w:t>
      </w:r>
      <w:r>
        <w:rPr>
          <w:spacing w:val="-1"/>
          <w:sz w:val="24"/>
        </w:rPr>
        <w:t xml:space="preserve"> </w:t>
      </w:r>
      <w:r>
        <w:rPr>
          <w:sz w:val="24"/>
        </w:rPr>
        <w:t>off</w:t>
      </w:r>
      <w:r>
        <w:rPr>
          <w:spacing w:val="-1"/>
          <w:sz w:val="24"/>
        </w:rPr>
        <w:t xml:space="preserve"> </w:t>
      </w:r>
      <w:r>
        <w:rPr>
          <w:sz w:val="24"/>
        </w:rPr>
        <w:t>water</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road</w:t>
      </w:r>
      <w:r>
        <w:rPr>
          <w:spacing w:val="-1"/>
          <w:sz w:val="24"/>
        </w:rPr>
        <w:t xml:space="preserve"> </w:t>
      </w:r>
      <w:r>
        <w:rPr>
          <w:sz w:val="24"/>
        </w:rPr>
        <w:t>surface.</w:t>
      </w:r>
    </w:p>
    <w:p w14:paraId="732236BD">
      <w:pPr>
        <w:pStyle w:val="23"/>
        <w:numPr>
          <w:ilvl w:val="1"/>
          <w:numId w:val="35"/>
        </w:numPr>
        <w:tabs>
          <w:tab w:val="left" w:pos="1251"/>
          <w:tab w:val="left" w:pos="1252"/>
        </w:tabs>
        <w:spacing w:before="21"/>
        <w:ind w:left="1251" w:hanging="361"/>
        <w:rPr>
          <w:rFonts w:ascii="Symbol" w:hAnsi="Symbol"/>
          <w:sz w:val="24"/>
        </w:rPr>
      </w:pPr>
      <w:r>
        <w:rPr>
          <w:sz w:val="24"/>
        </w:rPr>
        <w:t>Increase</w:t>
      </w:r>
      <w:r>
        <w:rPr>
          <w:spacing w:val="-2"/>
          <w:sz w:val="24"/>
        </w:rPr>
        <w:t xml:space="preserve"> </w:t>
      </w:r>
      <w:r>
        <w:rPr>
          <w:sz w:val="24"/>
        </w:rPr>
        <w:t>the stability</w:t>
      </w:r>
      <w:r>
        <w:rPr>
          <w:spacing w:val="-6"/>
          <w:sz w:val="24"/>
        </w:rPr>
        <w:t xml:space="preserve"> </w:t>
      </w:r>
      <w:r>
        <w:rPr>
          <w:sz w:val="24"/>
        </w:rPr>
        <w:t>of the</w:t>
      </w:r>
      <w:r>
        <w:rPr>
          <w:spacing w:val="-2"/>
          <w:sz w:val="24"/>
        </w:rPr>
        <w:t xml:space="preserve"> </w:t>
      </w:r>
      <w:r>
        <w:rPr>
          <w:sz w:val="24"/>
        </w:rPr>
        <w:t>road or</w:t>
      </w:r>
      <w:r>
        <w:rPr>
          <w:spacing w:val="-1"/>
          <w:sz w:val="24"/>
        </w:rPr>
        <w:t xml:space="preserve"> </w:t>
      </w:r>
      <w:r>
        <w:rPr>
          <w:sz w:val="24"/>
        </w:rPr>
        <w:t>highway.</w:t>
      </w:r>
    </w:p>
    <w:p w14:paraId="029AF104">
      <w:pPr>
        <w:pStyle w:val="23"/>
        <w:numPr>
          <w:ilvl w:val="1"/>
          <w:numId w:val="35"/>
        </w:numPr>
        <w:tabs>
          <w:tab w:val="left" w:pos="1251"/>
          <w:tab w:val="left" w:pos="1252"/>
        </w:tabs>
        <w:spacing w:before="23" w:line="256" w:lineRule="auto"/>
        <w:ind w:left="1251" w:right="1096"/>
        <w:rPr>
          <w:rFonts w:ascii="Symbol" w:hAnsi="Symbol"/>
          <w:sz w:val="24"/>
        </w:rPr>
      </w:pPr>
      <w:r>
        <w:rPr>
          <w:sz w:val="24"/>
        </w:rPr>
        <w:t>By</w:t>
      </w:r>
      <w:r>
        <w:rPr>
          <w:spacing w:val="-9"/>
          <w:sz w:val="24"/>
        </w:rPr>
        <w:t xml:space="preserve"> </w:t>
      </w:r>
      <w:r>
        <w:rPr>
          <w:sz w:val="24"/>
        </w:rPr>
        <w:t>using</w:t>
      </w:r>
      <w:r>
        <w:rPr>
          <w:spacing w:val="-4"/>
          <w:sz w:val="24"/>
        </w:rPr>
        <w:t xml:space="preserve"> </w:t>
      </w:r>
      <w:r>
        <w:rPr>
          <w:sz w:val="24"/>
        </w:rPr>
        <w:t>the gravitational</w:t>
      </w:r>
      <w:r>
        <w:rPr>
          <w:spacing w:val="-1"/>
          <w:sz w:val="24"/>
        </w:rPr>
        <w:t xml:space="preserve"> </w:t>
      </w:r>
      <w:r>
        <w:rPr>
          <w:sz w:val="24"/>
        </w:rPr>
        <w:t>force,</w:t>
      </w:r>
      <w:r>
        <w:rPr>
          <w:spacing w:val="2"/>
          <w:sz w:val="24"/>
        </w:rPr>
        <w:t xml:space="preserve"> </w:t>
      </w:r>
      <w:r>
        <w:rPr>
          <w:sz w:val="24"/>
        </w:rPr>
        <w:t>carrying</w:t>
      </w:r>
      <w:r>
        <w:rPr>
          <w:spacing w:val="-4"/>
          <w:sz w:val="24"/>
        </w:rPr>
        <w:t xml:space="preserve"> </w:t>
      </w:r>
      <w:r>
        <w:rPr>
          <w:sz w:val="24"/>
        </w:rPr>
        <w:t>of</w:t>
      </w:r>
      <w:r>
        <w:rPr>
          <w:spacing w:val="-1"/>
          <w:sz w:val="24"/>
        </w:rPr>
        <w:t xml:space="preserve"> </w:t>
      </w:r>
      <w:r>
        <w:rPr>
          <w:sz w:val="24"/>
        </w:rPr>
        <w:t>collected water</w:t>
      </w:r>
      <w:r>
        <w:rPr>
          <w:spacing w:val="-3"/>
          <w:sz w:val="24"/>
        </w:rPr>
        <w:t xml:space="preserve"> </w:t>
      </w:r>
      <w:r>
        <w:rPr>
          <w:sz w:val="24"/>
        </w:rPr>
        <w:t>into nearby</w:t>
      </w:r>
      <w:r>
        <w:rPr>
          <w:spacing w:val="-9"/>
          <w:sz w:val="24"/>
        </w:rPr>
        <w:t xml:space="preserve"> </w:t>
      </w:r>
      <w:r>
        <w:rPr>
          <w:sz w:val="24"/>
        </w:rPr>
        <w:t>stream or</w:t>
      </w:r>
      <w:r>
        <w:rPr>
          <w:spacing w:val="-57"/>
          <w:sz w:val="24"/>
        </w:rPr>
        <w:t xml:space="preserve"> </w:t>
      </w:r>
      <w:r>
        <w:rPr>
          <w:sz w:val="24"/>
        </w:rPr>
        <w:t>river.</w:t>
      </w:r>
    </w:p>
    <w:p w14:paraId="0D1CDFC7">
      <w:pPr>
        <w:pStyle w:val="11"/>
        <w:spacing w:before="2"/>
      </w:pPr>
    </w:p>
    <w:p w14:paraId="27C1870D">
      <w:pPr>
        <w:pStyle w:val="23"/>
        <w:numPr>
          <w:ilvl w:val="0"/>
          <w:numId w:val="36"/>
        </w:numPr>
        <w:tabs>
          <w:tab w:val="left" w:pos="1612"/>
        </w:tabs>
        <w:spacing w:before="1"/>
        <w:ind w:hanging="361"/>
        <w:jc w:val="both"/>
        <w:rPr>
          <w:sz w:val="24"/>
        </w:rPr>
      </w:pPr>
      <w:r>
        <w:rPr>
          <w:sz w:val="24"/>
        </w:rPr>
        <w:t>Side</w:t>
      </w:r>
      <w:r>
        <w:rPr>
          <w:spacing w:val="-1"/>
          <w:sz w:val="24"/>
        </w:rPr>
        <w:t xml:space="preserve"> </w:t>
      </w:r>
      <w:r>
        <w:rPr>
          <w:sz w:val="24"/>
        </w:rPr>
        <w:t>Gutter</w:t>
      </w:r>
    </w:p>
    <w:p w14:paraId="4666B935">
      <w:pPr>
        <w:pStyle w:val="11"/>
        <w:spacing w:before="19"/>
        <w:ind w:left="1611" w:right="1098"/>
        <w:jc w:val="both"/>
      </w:pPr>
      <w:r>
        <w:t>Side gutters are generally constructed parallel to the side of the road and it</w:t>
      </w:r>
      <w:r>
        <w:rPr>
          <w:spacing w:val="1"/>
        </w:rPr>
        <w:t xml:space="preserve"> </w:t>
      </w:r>
      <w:r>
        <w:t>disposes the surface water efficiently. Below figure shows the side gutter or</w:t>
      </w:r>
      <w:r>
        <w:rPr>
          <w:spacing w:val="1"/>
        </w:rPr>
        <w:t xml:space="preserve"> </w:t>
      </w:r>
      <w:r>
        <w:t>side drain in cutting and embankment provided for proper surface drainage.</w:t>
      </w:r>
      <w:r>
        <w:rPr>
          <w:spacing w:val="1"/>
        </w:rPr>
        <w:t xml:space="preserve"> </w:t>
      </w:r>
      <w:r>
        <w:t>The</w:t>
      </w:r>
      <w:r>
        <w:rPr>
          <w:spacing w:val="-4"/>
        </w:rPr>
        <w:t xml:space="preserve"> </w:t>
      </w:r>
      <w:r>
        <w:t>section</w:t>
      </w:r>
      <w:r>
        <w:rPr>
          <w:spacing w:val="-3"/>
        </w:rPr>
        <w:t xml:space="preserve"> </w:t>
      </w:r>
      <w:r>
        <w:t>of</w:t>
      </w:r>
      <w:r>
        <w:rPr>
          <w:spacing w:val="-4"/>
        </w:rPr>
        <w:t xml:space="preserve"> </w:t>
      </w:r>
      <w:r>
        <w:t>side</w:t>
      </w:r>
      <w:r>
        <w:rPr>
          <w:spacing w:val="-3"/>
        </w:rPr>
        <w:t xml:space="preserve"> </w:t>
      </w:r>
      <w:r>
        <w:t>drain is</w:t>
      </w:r>
      <w:r>
        <w:rPr>
          <w:spacing w:val="-2"/>
        </w:rPr>
        <w:t xml:space="preserve"> </w:t>
      </w:r>
      <w:r>
        <w:t>generally</w:t>
      </w:r>
      <w:r>
        <w:rPr>
          <w:spacing w:val="-8"/>
        </w:rPr>
        <w:t xml:space="preserve"> </w:t>
      </w:r>
      <w:r>
        <w:t>trapezoidal, but</w:t>
      </w:r>
      <w:r>
        <w:rPr>
          <w:spacing w:val="-2"/>
        </w:rPr>
        <w:t xml:space="preserve"> </w:t>
      </w:r>
      <w:r>
        <w:t>generally</w:t>
      </w:r>
      <w:r>
        <w:rPr>
          <w:spacing w:val="-8"/>
        </w:rPr>
        <w:t xml:space="preserve"> </w:t>
      </w:r>
      <w:r>
        <w:t>triangular</w:t>
      </w:r>
      <w:r>
        <w:rPr>
          <w:spacing w:val="-4"/>
        </w:rPr>
        <w:t xml:space="preserve"> </w:t>
      </w:r>
      <w:r>
        <w:t>side</w:t>
      </w:r>
      <w:r>
        <w:rPr>
          <w:spacing w:val="-57"/>
        </w:rPr>
        <w:t xml:space="preserve"> </w:t>
      </w:r>
      <w:r>
        <w:t>gutters are also provided</w:t>
      </w:r>
      <w:r>
        <w:rPr>
          <w:spacing w:val="1"/>
        </w:rPr>
        <w:t xml:space="preserve"> </w:t>
      </w:r>
      <w:r>
        <w:t>in cutting.</w:t>
      </w:r>
    </w:p>
    <w:p w14:paraId="6DDBF962">
      <w:pPr>
        <w:jc w:val="both"/>
        <w:sectPr>
          <w:headerReference r:id="rId59" w:type="default"/>
          <w:footerReference r:id="rId60" w:type="default"/>
          <w:pgSz w:w="12240" w:h="15840"/>
          <w:pgMar w:top="1360" w:right="340" w:bottom="1200" w:left="1720" w:header="0" w:footer="1014" w:gutter="0"/>
          <w:cols w:space="720" w:num="1"/>
        </w:sectPr>
      </w:pPr>
    </w:p>
    <w:p w14:paraId="2AFB25EE">
      <w:pPr>
        <w:pStyle w:val="11"/>
        <w:spacing w:before="9"/>
        <w:rPr>
          <w:sz w:val="18"/>
        </w:rPr>
      </w:pPr>
    </w:p>
    <w:p w14:paraId="7FEAE2B7">
      <w:pPr>
        <w:pStyle w:val="11"/>
        <w:ind w:left="1745"/>
        <w:rPr>
          <w:sz w:val="20"/>
        </w:rPr>
      </w:pPr>
      <w:r>
        <w:rPr>
          <w:sz w:val="20"/>
        </w:rPr>
        <w:drawing>
          <wp:inline distT="0" distB="0" distL="0" distR="0">
            <wp:extent cx="4480560" cy="1418590"/>
            <wp:effectExtent l="0" t="0" r="0" b="0"/>
            <wp:docPr id="29" name="image15.png" descr="C:\Users\Exam Section\OneDrive - khwopa.edu.np\Desktop\Vivek Materials\333935937_195951973115798_521001269171311654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png" descr="C:\Users\Exam Section\OneDrive - khwopa.edu.np\Desktop\Vivek Materials\333935937_195951973115798_5210012691713116540_n.jpg"/>
                    <pic:cNvPicPr>
                      <a:picLocks noChangeAspect="1"/>
                    </pic:cNvPicPr>
                  </pic:nvPicPr>
                  <pic:blipFill>
                    <a:blip r:embed="rId96" cstate="print"/>
                    <a:stretch>
                      <a:fillRect/>
                    </a:stretch>
                  </pic:blipFill>
                  <pic:spPr>
                    <a:xfrm>
                      <a:off x="0" y="0"/>
                      <a:ext cx="4480723" cy="1418844"/>
                    </a:xfrm>
                    <a:prstGeom prst="rect">
                      <a:avLst/>
                    </a:prstGeom>
                  </pic:spPr>
                </pic:pic>
              </a:graphicData>
            </a:graphic>
          </wp:inline>
        </w:drawing>
      </w:r>
    </w:p>
    <w:p w14:paraId="71087CB7">
      <w:pPr>
        <w:spacing w:before="39"/>
        <w:ind w:left="802" w:right="620"/>
        <w:jc w:val="center"/>
        <w:rPr>
          <w:i/>
          <w:sz w:val="24"/>
        </w:rPr>
      </w:pPr>
      <w:bookmarkStart w:id="79" w:name="_bookmark82"/>
      <w:bookmarkEnd w:id="79"/>
      <w:r>
        <w:rPr>
          <w:i/>
          <w:color w:val="44536A"/>
          <w:sz w:val="24"/>
        </w:rPr>
        <w:t>Figure</w:t>
      </w:r>
      <w:r>
        <w:rPr>
          <w:i/>
          <w:color w:val="44536A"/>
          <w:spacing w:val="-2"/>
          <w:sz w:val="24"/>
        </w:rPr>
        <w:t xml:space="preserve"> </w:t>
      </w:r>
      <w:r>
        <w:rPr>
          <w:i/>
          <w:color w:val="44536A"/>
          <w:sz w:val="24"/>
        </w:rPr>
        <w:t>14: Side Gutter</w:t>
      </w:r>
    </w:p>
    <w:p w14:paraId="6DA56A98">
      <w:pPr>
        <w:pStyle w:val="11"/>
        <w:spacing w:before="197"/>
        <w:ind w:left="2610"/>
      </w:pPr>
      <w:r>
        <w:t>(Source:</w:t>
      </w:r>
      <w:r>
        <w:rPr>
          <w:spacing w:val="-7"/>
        </w:rPr>
        <w:t xml:space="preserve"> </w:t>
      </w:r>
      <w:r>
        <w:fldChar w:fldCharType="begin"/>
      </w:r>
      <w:r>
        <w:instrText xml:space="preserve"> HYPERLINK "https://civilengineeringnotes.com/road-drainage-system/" \h </w:instrText>
      </w:r>
      <w:r>
        <w:fldChar w:fldCharType="separate"/>
      </w:r>
      <w:r>
        <w:rPr>
          <w:color w:val="0462C1"/>
          <w:u w:val="single" w:color="0462C1"/>
        </w:rPr>
        <w:t>https://civilengineeringnotes.com/road-drainage-system/</w:t>
      </w:r>
      <w:r>
        <w:rPr>
          <w:color w:val="0462C1"/>
          <w:u w:val="single" w:color="0462C1"/>
        </w:rPr>
        <w:fldChar w:fldCharType="end"/>
      </w:r>
      <w:r>
        <w:t>)</w:t>
      </w:r>
    </w:p>
    <w:p w14:paraId="7DF73BA1">
      <w:pPr>
        <w:pStyle w:val="11"/>
        <w:spacing w:before="3"/>
        <w:rPr>
          <w:sz w:val="16"/>
        </w:rPr>
      </w:pPr>
    </w:p>
    <w:p w14:paraId="10B79DC8">
      <w:pPr>
        <w:pStyle w:val="11"/>
        <w:spacing w:before="90"/>
        <w:ind w:left="1611"/>
        <w:jc w:val="both"/>
      </w:pPr>
      <w:r>
        <w:t>Functions</w:t>
      </w:r>
      <w:r>
        <w:rPr>
          <w:spacing w:val="-2"/>
        </w:rPr>
        <w:t xml:space="preserve"> </w:t>
      </w:r>
      <w:r>
        <w:t>of</w:t>
      </w:r>
      <w:r>
        <w:rPr>
          <w:spacing w:val="-1"/>
        </w:rPr>
        <w:t xml:space="preserve"> </w:t>
      </w:r>
      <w:r>
        <w:t>Side</w:t>
      </w:r>
      <w:r>
        <w:rPr>
          <w:spacing w:val="-2"/>
        </w:rPr>
        <w:t xml:space="preserve"> </w:t>
      </w:r>
      <w:r>
        <w:t>Gutter:</w:t>
      </w:r>
    </w:p>
    <w:p w14:paraId="6F2CB2BB">
      <w:pPr>
        <w:pStyle w:val="23"/>
        <w:numPr>
          <w:ilvl w:val="1"/>
          <w:numId w:val="36"/>
        </w:numPr>
        <w:tabs>
          <w:tab w:val="left" w:pos="2333"/>
        </w:tabs>
        <w:spacing w:before="2" w:line="259" w:lineRule="auto"/>
        <w:ind w:right="1101"/>
        <w:jc w:val="both"/>
        <w:rPr>
          <w:sz w:val="24"/>
        </w:rPr>
      </w:pPr>
      <w:r>
        <w:rPr>
          <w:sz w:val="24"/>
        </w:rPr>
        <w:t>The</w:t>
      </w:r>
      <w:r>
        <w:rPr>
          <w:spacing w:val="-4"/>
          <w:sz w:val="24"/>
        </w:rPr>
        <w:t xml:space="preserve"> </w:t>
      </w:r>
      <w:r>
        <w:rPr>
          <w:sz w:val="24"/>
        </w:rPr>
        <w:t>main</w:t>
      </w:r>
      <w:r>
        <w:rPr>
          <w:spacing w:val="-1"/>
          <w:sz w:val="24"/>
        </w:rPr>
        <w:t xml:space="preserve"> </w:t>
      </w:r>
      <w:r>
        <w:rPr>
          <w:sz w:val="24"/>
        </w:rPr>
        <w:t>function</w:t>
      </w:r>
      <w:r>
        <w:rPr>
          <w:spacing w:val="-1"/>
          <w:sz w:val="24"/>
        </w:rPr>
        <w:t xml:space="preserve"> </w:t>
      </w:r>
      <w:r>
        <w:rPr>
          <w:sz w:val="24"/>
        </w:rPr>
        <w:t>is</w:t>
      </w:r>
      <w:r>
        <w:rPr>
          <w:spacing w:val="-1"/>
          <w:sz w:val="24"/>
        </w:rPr>
        <w:t xml:space="preserve"> </w:t>
      </w:r>
      <w:r>
        <w:rPr>
          <w:sz w:val="24"/>
        </w:rPr>
        <w:t>to</w:t>
      </w:r>
      <w:r>
        <w:rPr>
          <w:spacing w:val="-2"/>
          <w:sz w:val="24"/>
        </w:rPr>
        <w:t xml:space="preserve"> </w:t>
      </w:r>
      <w:r>
        <w:rPr>
          <w:sz w:val="24"/>
        </w:rPr>
        <w:t>collect</w:t>
      </w:r>
      <w:r>
        <w:rPr>
          <w:spacing w:val="-1"/>
          <w:sz w:val="24"/>
        </w:rPr>
        <w:t xml:space="preserve"> </w:t>
      </w:r>
      <w:r>
        <w:rPr>
          <w:sz w:val="24"/>
        </w:rPr>
        <w:t>the</w:t>
      </w:r>
      <w:r>
        <w:rPr>
          <w:spacing w:val="-2"/>
          <w:sz w:val="24"/>
        </w:rPr>
        <w:t xml:space="preserve"> </w:t>
      </w:r>
      <w:r>
        <w:rPr>
          <w:sz w:val="24"/>
        </w:rPr>
        <w:t>surface</w:t>
      </w:r>
      <w:r>
        <w:rPr>
          <w:spacing w:val="-2"/>
          <w:sz w:val="24"/>
        </w:rPr>
        <w:t xml:space="preserve"> </w:t>
      </w:r>
      <w:r>
        <w:rPr>
          <w:sz w:val="24"/>
        </w:rPr>
        <w:t>water</w:t>
      </w:r>
      <w:r>
        <w:rPr>
          <w:spacing w:val="-4"/>
          <w:sz w:val="24"/>
        </w:rPr>
        <w:t xml:space="preserve"> </w:t>
      </w:r>
      <w:r>
        <w:rPr>
          <w:sz w:val="24"/>
        </w:rPr>
        <w:t>and</w:t>
      </w:r>
      <w:r>
        <w:rPr>
          <w:spacing w:val="-1"/>
          <w:sz w:val="24"/>
        </w:rPr>
        <w:t xml:space="preserve"> </w:t>
      </w:r>
      <w:r>
        <w:rPr>
          <w:sz w:val="24"/>
        </w:rPr>
        <w:t>further</w:t>
      </w:r>
      <w:r>
        <w:rPr>
          <w:spacing w:val="-1"/>
          <w:sz w:val="24"/>
        </w:rPr>
        <w:t xml:space="preserve"> </w:t>
      </w:r>
      <w:r>
        <w:rPr>
          <w:sz w:val="24"/>
        </w:rPr>
        <w:t>these</w:t>
      </w:r>
      <w:r>
        <w:rPr>
          <w:spacing w:val="-2"/>
          <w:sz w:val="24"/>
        </w:rPr>
        <w:t xml:space="preserve"> </w:t>
      </w:r>
      <w:r>
        <w:rPr>
          <w:sz w:val="24"/>
        </w:rPr>
        <w:t>side</w:t>
      </w:r>
      <w:r>
        <w:rPr>
          <w:spacing w:val="-58"/>
          <w:sz w:val="24"/>
        </w:rPr>
        <w:t xml:space="preserve"> </w:t>
      </w:r>
      <w:r>
        <w:rPr>
          <w:sz w:val="24"/>
        </w:rPr>
        <w:t>drains</w:t>
      </w:r>
      <w:r>
        <w:rPr>
          <w:spacing w:val="-1"/>
          <w:sz w:val="24"/>
        </w:rPr>
        <w:t xml:space="preserve"> </w:t>
      </w:r>
      <w:r>
        <w:rPr>
          <w:sz w:val="24"/>
        </w:rPr>
        <w:t>ultimately</w:t>
      </w:r>
      <w:r>
        <w:rPr>
          <w:spacing w:val="-5"/>
          <w:sz w:val="24"/>
        </w:rPr>
        <w:t xml:space="preserve"> </w:t>
      </w:r>
      <w:r>
        <w:rPr>
          <w:sz w:val="24"/>
        </w:rPr>
        <w:t>join the</w:t>
      </w:r>
      <w:r>
        <w:rPr>
          <w:spacing w:val="1"/>
          <w:sz w:val="24"/>
        </w:rPr>
        <w:t xml:space="preserve"> </w:t>
      </w:r>
      <w:r>
        <w:rPr>
          <w:sz w:val="24"/>
        </w:rPr>
        <w:t>natural</w:t>
      </w:r>
      <w:r>
        <w:rPr>
          <w:spacing w:val="-1"/>
          <w:sz w:val="24"/>
        </w:rPr>
        <w:t xml:space="preserve"> </w:t>
      </w:r>
      <w:r>
        <w:rPr>
          <w:sz w:val="24"/>
        </w:rPr>
        <w:t>streams</w:t>
      </w:r>
      <w:r>
        <w:rPr>
          <w:spacing w:val="2"/>
          <w:sz w:val="24"/>
        </w:rPr>
        <w:t xml:space="preserve"> </w:t>
      </w:r>
      <w:r>
        <w:rPr>
          <w:sz w:val="24"/>
        </w:rPr>
        <w:t>and rivers.</w:t>
      </w:r>
    </w:p>
    <w:p w14:paraId="20D1AF2A">
      <w:pPr>
        <w:pStyle w:val="23"/>
        <w:numPr>
          <w:ilvl w:val="1"/>
          <w:numId w:val="36"/>
        </w:numPr>
        <w:tabs>
          <w:tab w:val="left" w:pos="2333"/>
        </w:tabs>
        <w:spacing w:line="256" w:lineRule="auto"/>
        <w:ind w:right="1096"/>
        <w:jc w:val="both"/>
        <w:rPr>
          <w:sz w:val="24"/>
        </w:rPr>
      </w:pPr>
      <w:r>
        <w:rPr>
          <w:sz w:val="24"/>
        </w:rPr>
        <w:t>They can be constructed and maintained in very low budget. But they</w:t>
      </w:r>
      <w:r>
        <w:rPr>
          <w:spacing w:val="1"/>
          <w:sz w:val="24"/>
        </w:rPr>
        <w:t xml:space="preserve"> </w:t>
      </w:r>
      <w:r>
        <w:rPr>
          <w:sz w:val="24"/>
        </w:rPr>
        <w:t>give unpleasant look due to deep ditch. Hence, they are not adopted</w:t>
      </w:r>
      <w:r>
        <w:rPr>
          <w:spacing w:val="1"/>
          <w:sz w:val="24"/>
        </w:rPr>
        <w:t xml:space="preserve"> </w:t>
      </w:r>
      <w:r>
        <w:rPr>
          <w:sz w:val="24"/>
        </w:rPr>
        <w:t>when</w:t>
      </w:r>
      <w:r>
        <w:rPr>
          <w:spacing w:val="-1"/>
          <w:sz w:val="24"/>
        </w:rPr>
        <w:t xml:space="preserve"> </w:t>
      </w:r>
      <w:r>
        <w:rPr>
          <w:sz w:val="24"/>
        </w:rPr>
        <w:t>the traffic is heavy.</w:t>
      </w:r>
    </w:p>
    <w:p w14:paraId="2739A238">
      <w:pPr>
        <w:pStyle w:val="11"/>
        <w:spacing w:before="3"/>
      </w:pPr>
    </w:p>
    <w:p w14:paraId="69110E84">
      <w:pPr>
        <w:pStyle w:val="23"/>
        <w:numPr>
          <w:ilvl w:val="0"/>
          <w:numId w:val="36"/>
        </w:numPr>
        <w:tabs>
          <w:tab w:val="left" w:pos="1612"/>
        </w:tabs>
        <w:spacing w:before="1"/>
        <w:ind w:hanging="361"/>
        <w:jc w:val="both"/>
        <w:rPr>
          <w:sz w:val="24"/>
        </w:rPr>
      </w:pPr>
      <w:r>
        <w:rPr>
          <w:sz w:val="24"/>
        </w:rPr>
        <w:t>Catch</w:t>
      </w:r>
      <w:r>
        <w:rPr>
          <w:spacing w:val="-2"/>
          <w:sz w:val="24"/>
        </w:rPr>
        <w:t xml:space="preserve"> </w:t>
      </w:r>
      <w:r>
        <w:rPr>
          <w:sz w:val="24"/>
        </w:rPr>
        <w:t>Water</w:t>
      </w:r>
      <w:r>
        <w:rPr>
          <w:spacing w:val="-3"/>
          <w:sz w:val="24"/>
        </w:rPr>
        <w:t xml:space="preserve"> </w:t>
      </w:r>
      <w:r>
        <w:rPr>
          <w:sz w:val="24"/>
        </w:rPr>
        <w:t>Drain</w:t>
      </w:r>
    </w:p>
    <w:p w14:paraId="4E66C56E">
      <w:pPr>
        <w:pStyle w:val="11"/>
        <w:spacing w:before="19"/>
        <w:ind w:left="1611" w:right="1097"/>
        <w:jc w:val="both"/>
      </w:pPr>
      <w:r>
        <w:t>When the gutters or drains are additionally provided parallel to the road at</w:t>
      </w:r>
      <w:r>
        <w:rPr>
          <w:spacing w:val="1"/>
        </w:rPr>
        <w:t xml:space="preserve"> </w:t>
      </w:r>
      <w:r>
        <w:t>higher level for collecting and disposing the surface water is known as catch</w:t>
      </w:r>
      <w:r>
        <w:rPr>
          <w:spacing w:val="1"/>
        </w:rPr>
        <w:t xml:space="preserve"> </w:t>
      </w:r>
      <w:r>
        <w:t>water</w:t>
      </w:r>
      <w:r>
        <w:rPr>
          <w:spacing w:val="-3"/>
        </w:rPr>
        <w:t xml:space="preserve"> </w:t>
      </w:r>
      <w:r>
        <w:t>drain.</w:t>
      </w:r>
    </w:p>
    <w:p w14:paraId="57B0E0E1">
      <w:pPr>
        <w:pStyle w:val="11"/>
        <w:spacing w:before="3"/>
        <w:rPr>
          <w:sz w:val="21"/>
        </w:rPr>
      </w:pPr>
      <w:r>
        <w:drawing>
          <wp:anchor distT="0" distB="0" distL="0" distR="0" simplePos="0" relativeHeight="251665408" behindDoc="0" locked="0" layoutInCell="1" allowOverlap="1">
            <wp:simplePos x="0" y="0"/>
            <wp:positionH relativeFrom="page">
              <wp:posOffset>2143125</wp:posOffset>
            </wp:positionH>
            <wp:positionV relativeFrom="paragraph">
              <wp:posOffset>179705</wp:posOffset>
            </wp:positionV>
            <wp:extent cx="4674235" cy="1596390"/>
            <wp:effectExtent l="0" t="0" r="0" b="0"/>
            <wp:wrapTopAndBottom/>
            <wp:docPr id="31" name="image16.jpeg" descr="C:\Users\Exam Section\OneDrive - khwopa.edu.np\Desktop\Vivek Materials\331893173_3279700978957960_516600642515965242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descr="C:\Users\Exam Section\OneDrive - khwopa.edu.np\Desktop\Vivek Materials\331893173_3279700978957960_5166006425159652423_n.jpg"/>
                    <pic:cNvPicPr>
                      <a:picLocks noChangeAspect="1"/>
                    </pic:cNvPicPr>
                  </pic:nvPicPr>
                  <pic:blipFill>
                    <a:blip r:embed="rId97" cstate="print"/>
                    <a:stretch>
                      <a:fillRect/>
                    </a:stretch>
                  </pic:blipFill>
                  <pic:spPr>
                    <a:xfrm>
                      <a:off x="0" y="0"/>
                      <a:ext cx="4674262" cy="1596485"/>
                    </a:xfrm>
                    <a:prstGeom prst="rect">
                      <a:avLst/>
                    </a:prstGeom>
                  </pic:spPr>
                </pic:pic>
              </a:graphicData>
            </a:graphic>
          </wp:anchor>
        </w:drawing>
      </w:r>
    </w:p>
    <w:p w14:paraId="37B0025D">
      <w:pPr>
        <w:ind w:left="4096"/>
        <w:rPr>
          <w:i/>
          <w:sz w:val="24"/>
        </w:rPr>
      </w:pPr>
      <w:bookmarkStart w:id="80" w:name="_bookmark83"/>
      <w:bookmarkEnd w:id="80"/>
      <w:r>
        <w:rPr>
          <w:i/>
          <w:color w:val="44536A"/>
          <w:sz w:val="24"/>
        </w:rPr>
        <w:t>Figure</w:t>
      </w:r>
      <w:r>
        <w:rPr>
          <w:i/>
          <w:color w:val="44536A"/>
          <w:spacing w:val="-3"/>
          <w:sz w:val="24"/>
        </w:rPr>
        <w:t xml:space="preserve"> </w:t>
      </w:r>
      <w:r>
        <w:rPr>
          <w:i/>
          <w:color w:val="44536A"/>
          <w:sz w:val="24"/>
        </w:rPr>
        <w:t>15:</w:t>
      </w:r>
      <w:r>
        <w:rPr>
          <w:i/>
          <w:color w:val="44536A"/>
          <w:spacing w:val="-1"/>
          <w:sz w:val="24"/>
        </w:rPr>
        <w:t xml:space="preserve"> </w:t>
      </w:r>
      <w:r>
        <w:rPr>
          <w:i/>
          <w:color w:val="44536A"/>
          <w:sz w:val="24"/>
        </w:rPr>
        <w:t>Catch Water</w:t>
      </w:r>
      <w:r>
        <w:rPr>
          <w:i/>
          <w:color w:val="44536A"/>
          <w:spacing w:val="-2"/>
          <w:sz w:val="24"/>
        </w:rPr>
        <w:t xml:space="preserve"> </w:t>
      </w:r>
      <w:r>
        <w:rPr>
          <w:i/>
          <w:color w:val="44536A"/>
          <w:sz w:val="24"/>
        </w:rPr>
        <w:t>Drain</w:t>
      </w:r>
    </w:p>
    <w:p w14:paraId="76576F77">
      <w:pPr>
        <w:spacing w:before="169"/>
        <w:ind w:left="2963" w:right="1371"/>
        <w:jc w:val="center"/>
        <w:rPr>
          <w:i/>
          <w:sz w:val="24"/>
        </w:rPr>
      </w:pPr>
      <w:r>
        <w:rPr>
          <w:i/>
          <w:sz w:val="24"/>
        </w:rPr>
        <w:t>(Source:</w:t>
      </w:r>
      <w:r>
        <w:rPr>
          <w:i/>
          <w:spacing w:val="-4"/>
          <w:sz w:val="24"/>
        </w:rPr>
        <w:t xml:space="preserve"> </w:t>
      </w:r>
      <w:r>
        <w:fldChar w:fldCharType="begin"/>
      </w:r>
      <w:r>
        <w:instrText xml:space="preserve"> HYPERLINK "https://civilengineeringnotes.com/road-drainage-system/" \h </w:instrText>
      </w:r>
      <w:r>
        <w:fldChar w:fldCharType="separate"/>
      </w:r>
      <w:r>
        <w:rPr>
          <w:i/>
          <w:color w:val="0462C1"/>
          <w:sz w:val="24"/>
          <w:u w:val="single" w:color="0462C1"/>
        </w:rPr>
        <w:t>https://civilengineeringnotes.com/road-drainage-</w:t>
      </w:r>
      <w:r>
        <w:rPr>
          <w:i/>
          <w:color w:val="0462C1"/>
          <w:sz w:val="24"/>
          <w:u w:val="single" w:color="0462C1"/>
        </w:rPr>
        <w:fldChar w:fldCharType="end"/>
      </w:r>
    </w:p>
    <w:p w14:paraId="135C2597">
      <w:pPr>
        <w:ind w:left="802" w:right="288"/>
        <w:jc w:val="center"/>
        <w:rPr>
          <w:i/>
          <w:sz w:val="24"/>
        </w:rPr>
      </w:pPr>
      <w:r>
        <w:fldChar w:fldCharType="begin"/>
      </w:r>
      <w:r>
        <w:instrText xml:space="preserve"> HYPERLINK "https://civilengineeringnotes.com/road-drainage-system/" \h </w:instrText>
      </w:r>
      <w:r>
        <w:fldChar w:fldCharType="separate"/>
      </w:r>
      <w:r>
        <w:rPr>
          <w:i/>
          <w:color w:val="0462C1"/>
          <w:sz w:val="24"/>
          <w:u w:val="single" w:color="0462C1"/>
        </w:rPr>
        <w:t>system/</w:t>
      </w:r>
      <w:r>
        <w:rPr>
          <w:i/>
          <w:color w:val="0462C1"/>
          <w:sz w:val="24"/>
          <w:u w:val="single" w:color="0462C1"/>
        </w:rPr>
        <w:fldChar w:fldCharType="end"/>
      </w:r>
      <w:r>
        <w:rPr>
          <w:i/>
          <w:sz w:val="24"/>
        </w:rPr>
        <w:t>)</w:t>
      </w:r>
    </w:p>
    <w:p w14:paraId="511AC0FC">
      <w:pPr>
        <w:pStyle w:val="11"/>
        <w:rPr>
          <w:i/>
          <w:sz w:val="20"/>
        </w:rPr>
      </w:pPr>
    </w:p>
    <w:p w14:paraId="0A6A670E">
      <w:pPr>
        <w:pStyle w:val="11"/>
        <w:rPr>
          <w:i/>
          <w:sz w:val="20"/>
        </w:rPr>
      </w:pPr>
    </w:p>
    <w:p w14:paraId="2F003FF4">
      <w:pPr>
        <w:pStyle w:val="11"/>
        <w:spacing w:before="2"/>
        <w:rPr>
          <w:i/>
        </w:rPr>
      </w:pPr>
    </w:p>
    <w:p w14:paraId="37A25280">
      <w:pPr>
        <w:pStyle w:val="8"/>
        <w:spacing w:before="90"/>
        <w:ind w:left="1611"/>
        <w:jc w:val="both"/>
        <w:rPr>
          <w:b w:val="0"/>
        </w:rPr>
      </w:pPr>
      <w:r>
        <w:t>Functions</w:t>
      </w:r>
      <w:r>
        <w:rPr>
          <w:spacing w:val="-1"/>
        </w:rPr>
        <w:t xml:space="preserve"> </w:t>
      </w:r>
      <w:r>
        <w:t>of Catch</w:t>
      </w:r>
      <w:r>
        <w:rPr>
          <w:spacing w:val="-1"/>
        </w:rPr>
        <w:t xml:space="preserve"> </w:t>
      </w:r>
      <w:r>
        <w:t>Water</w:t>
      </w:r>
      <w:r>
        <w:rPr>
          <w:spacing w:val="-2"/>
        </w:rPr>
        <w:t xml:space="preserve"> </w:t>
      </w:r>
      <w:r>
        <w:t>Drain</w:t>
      </w:r>
      <w:r>
        <w:rPr>
          <w:b w:val="0"/>
        </w:rPr>
        <w:t>:</w:t>
      </w:r>
    </w:p>
    <w:p w14:paraId="6943D0B0">
      <w:pPr>
        <w:pStyle w:val="11"/>
        <w:ind w:left="1611" w:right="1098"/>
        <w:jc w:val="both"/>
      </w:pPr>
      <w:r>
        <w:t>The catch water drain intercepts the large quantity of the surface water flow</w:t>
      </w:r>
      <w:r>
        <w:rPr>
          <w:spacing w:val="1"/>
        </w:rPr>
        <w:t xml:space="preserve"> </w:t>
      </w:r>
      <w:r>
        <w:t>and</w:t>
      </w:r>
      <w:r>
        <w:rPr>
          <w:spacing w:val="-15"/>
        </w:rPr>
        <w:t xml:space="preserve"> </w:t>
      </w:r>
      <w:r>
        <w:t>also</w:t>
      </w:r>
      <w:r>
        <w:rPr>
          <w:spacing w:val="-14"/>
        </w:rPr>
        <w:t xml:space="preserve"> </w:t>
      </w:r>
      <w:r>
        <w:t>breaks</w:t>
      </w:r>
      <w:r>
        <w:rPr>
          <w:spacing w:val="-12"/>
        </w:rPr>
        <w:t xml:space="preserve"> </w:t>
      </w:r>
      <w:r>
        <w:t>the</w:t>
      </w:r>
      <w:r>
        <w:rPr>
          <w:spacing w:val="-13"/>
        </w:rPr>
        <w:t xml:space="preserve"> </w:t>
      </w:r>
      <w:r>
        <w:t>continuity</w:t>
      </w:r>
      <w:r>
        <w:rPr>
          <w:spacing w:val="-18"/>
        </w:rPr>
        <w:t xml:space="preserve"> </w:t>
      </w:r>
      <w:r>
        <w:t>of</w:t>
      </w:r>
      <w:r>
        <w:rPr>
          <w:spacing w:val="-13"/>
        </w:rPr>
        <w:t xml:space="preserve"> </w:t>
      </w:r>
      <w:r>
        <w:t>flow</w:t>
      </w:r>
      <w:r>
        <w:rPr>
          <w:spacing w:val="-13"/>
        </w:rPr>
        <w:t xml:space="preserve"> </w:t>
      </w:r>
      <w:r>
        <w:t>and</w:t>
      </w:r>
      <w:r>
        <w:rPr>
          <w:spacing w:val="-15"/>
        </w:rPr>
        <w:t xml:space="preserve"> </w:t>
      </w:r>
      <w:r>
        <w:t>thereby</w:t>
      </w:r>
      <w:r>
        <w:rPr>
          <w:spacing w:val="-17"/>
        </w:rPr>
        <w:t xml:space="preserve"> </w:t>
      </w:r>
      <w:r>
        <w:t>reduces</w:t>
      </w:r>
      <w:r>
        <w:rPr>
          <w:spacing w:val="-12"/>
        </w:rPr>
        <w:t xml:space="preserve"> </w:t>
      </w:r>
      <w:r>
        <w:t>the</w:t>
      </w:r>
      <w:r>
        <w:rPr>
          <w:spacing w:val="-15"/>
        </w:rPr>
        <w:t xml:space="preserve"> </w:t>
      </w:r>
      <w:r>
        <w:t>velocity</w:t>
      </w:r>
      <w:r>
        <w:rPr>
          <w:spacing w:val="-17"/>
        </w:rPr>
        <w:t xml:space="preserve"> </w:t>
      </w:r>
      <w:r>
        <w:t>of</w:t>
      </w:r>
      <w:r>
        <w:rPr>
          <w:spacing w:val="-13"/>
        </w:rPr>
        <w:t xml:space="preserve"> </w:t>
      </w:r>
      <w:r>
        <w:t>water</w:t>
      </w:r>
      <w:r>
        <w:rPr>
          <w:spacing w:val="-57"/>
        </w:rPr>
        <w:t xml:space="preserve"> </w:t>
      </w:r>
      <w:r>
        <w:t>and</w:t>
      </w:r>
      <w:r>
        <w:rPr>
          <w:spacing w:val="-11"/>
        </w:rPr>
        <w:t xml:space="preserve"> </w:t>
      </w:r>
      <w:r>
        <w:t>prevents</w:t>
      </w:r>
      <w:r>
        <w:rPr>
          <w:spacing w:val="-9"/>
        </w:rPr>
        <w:t xml:space="preserve"> </w:t>
      </w:r>
      <w:r>
        <w:t>the</w:t>
      </w:r>
      <w:r>
        <w:rPr>
          <w:spacing w:val="-12"/>
        </w:rPr>
        <w:t xml:space="preserve"> </w:t>
      </w:r>
      <w:r>
        <w:t>erosion</w:t>
      </w:r>
      <w:r>
        <w:rPr>
          <w:spacing w:val="-8"/>
        </w:rPr>
        <w:t xml:space="preserve"> </w:t>
      </w:r>
      <w:r>
        <w:t>and</w:t>
      </w:r>
      <w:r>
        <w:rPr>
          <w:spacing w:val="-11"/>
        </w:rPr>
        <w:t xml:space="preserve"> </w:t>
      </w:r>
      <w:r>
        <w:t>landslides</w:t>
      </w:r>
      <w:r>
        <w:rPr>
          <w:spacing w:val="-10"/>
        </w:rPr>
        <w:t xml:space="preserve"> </w:t>
      </w:r>
      <w:r>
        <w:t>and</w:t>
      </w:r>
      <w:r>
        <w:rPr>
          <w:spacing w:val="-11"/>
        </w:rPr>
        <w:t xml:space="preserve"> </w:t>
      </w:r>
      <w:r>
        <w:t>thereby</w:t>
      </w:r>
      <w:r>
        <w:rPr>
          <w:spacing w:val="-12"/>
        </w:rPr>
        <w:t xml:space="preserve"> </w:t>
      </w:r>
      <w:r>
        <w:t>protect</w:t>
      </w:r>
      <w:r>
        <w:rPr>
          <w:spacing w:val="-11"/>
        </w:rPr>
        <w:t xml:space="preserve"> </w:t>
      </w:r>
      <w:r>
        <w:t>the</w:t>
      </w:r>
      <w:r>
        <w:rPr>
          <w:spacing w:val="-8"/>
        </w:rPr>
        <w:t xml:space="preserve"> </w:t>
      </w:r>
      <w:r>
        <w:t>road</w:t>
      </w:r>
      <w:r>
        <w:rPr>
          <w:spacing w:val="-10"/>
        </w:rPr>
        <w:t xml:space="preserve"> </w:t>
      </w:r>
      <w:r>
        <w:t>pavement.</w:t>
      </w:r>
      <w:r>
        <w:rPr>
          <w:spacing w:val="-58"/>
        </w:rPr>
        <w:t xml:space="preserve"> </w:t>
      </w:r>
      <w:r>
        <w:t>Catch</w:t>
      </w:r>
      <w:r>
        <w:rPr>
          <w:spacing w:val="-1"/>
        </w:rPr>
        <w:t xml:space="preserve"> </w:t>
      </w:r>
      <w:r>
        <w:t>water also</w:t>
      </w:r>
      <w:r>
        <w:rPr>
          <w:spacing w:val="-1"/>
        </w:rPr>
        <w:t xml:space="preserve"> </w:t>
      </w:r>
      <w:r>
        <w:t>help in</w:t>
      </w:r>
      <w:r>
        <w:rPr>
          <w:spacing w:val="-1"/>
        </w:rPr>
        <w:t xml:space="preserve"> </w:t>
      </w:r>
      <w:r>
        <w:t>reducing</w:t>
      </w:r>
      <w:r>
        <w:rPr>
          <w:spacing w:val="-3"/>
        </w:rPr>
        <w:t xml:space="preserve"> </w:t>
      </w:r>
      <w:r>
        <w:t>the size</w:t>
      </w:r>
      <w:r>
        <w:rPr>
          <w:spacing w:val="-2"/>
        </w:rPr>
        <w:t xml:space="preserve"> </w:t>
      </w:r>
      <w:r>
        <w:t>of side gutters or</w:t>
      </w:r>
      <w:r>
        <w:rPr>
          <w:spacing w:val="-1"/>
        </w:rPr>
        <w:t xml:space="preserve"> </w:t>
      </w:r>
      <w:r>
        <w:t>side drains.</w:t>
      </w:r>
    </w:p>
    <w:p w14:paraId="69A9E81F">
      <w:pPr>
        <w:jc w:val="both"/>
        <w:sectPr>
          <w:headerReference r:id="rId61" w:type="default"/>
          <w:footerReference r:id="rId62" w:type="default"/>
          <w:pgSz w:w="12240" w:h="15840"/>
          <w:pgMar w:top="1500" w:right="340" w:bottom="1200" w:left="1720" w:header="0" w:footer="1014" w:gutter="0"/>
          <w:cols w:space="720" w:num="1"/>
        </w:sectPr>
      </w:pPr>
    </w:p>
    <w:p w14:paraId="363AD497">
      <w:pPr>
        <w:pStyle w:val="11"/>
        <w:spacing w:before="9"/>
        <w:rPr>
          <w:sz w:val="18"/>
        </w:rPr>
      </w:pPr>
    </w:p>
    <w:p w14:paraId="09FA6AD8">
      <w:pPr>
        <w:pStyle w:val="11"/>
        <w:ind w:left="1970"/>
        <w:rPr>
          <w:sz w:val="20"/>
        </w:rPr>
      </w:pPr>
      <w:r>
        <w:rPr>
          <w:sz w:val="20"/>
        </w:rPr>
        <w:drawing>
          <wp:inline distT="0" distB="0" distL="0" distR="0">
            <wp:extent cx="4286250" cy="2133600"/>
            <wp:effectExtent l="0" t="0" r="0" b="0"/>
            <wp:docPr id="33" name="image17.jpeg" descr="C:\Users\Exam Section\OneDrive - khwopa.edu.np\Desktop\Vivek Materials\333082717_862571238152586_7596948194016101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descr="C:\Users\Exam Section\OneDrive - khwopa.edu.np\Desktop\Vivek Materials\333082717_862571238152586_759694819401610146_n.jpg"/>
                    <pic:cNvPicPr>
                      <a:picLocks noChangeAspect="1"/>
                    </pic:cNvPicPr>
                  </pic:nvPicPr>
                  <pic:blipFill>
                    <a:blip r:embed="rId98" cstate="print"/>
                    <a:stretch>
                      <a:fillRect/>
                    </a:stretch>
                  </pic:blipFill>
                  <pic:spPr>
                    <a:xfrm>
                      <a:off x="0" y="0"/>
                      <a:ext cx="4286250" cy="2133600"/>
                    </a:xfrm>
                    <a:prstGeom prst="rect">
                      <a:avLst/>
                    </a:prstGeom>
                  </pic:spPr>
                </pic:pic>
              </a:graphicData>
            </a:graphic>
          </wp:inline>
        </w:drawing>
      </w:r>
    </w:p>
    <w:p w14:paraId="66E1869B">
      <w:pPr>
        <w:spacing w:line="271" w:lineRule="exact"/>
        <w:ind w:left="3947"/>
        <w:rPr>
          <w:i/>
          <w:sz w:val="24"/>
        </w:rPr>
      </w:pPr>
      <w:bookmarkStart w:id="81" w:name="_bookmark84"/>
      <w:bookmarkEnd w:id="81"/>
      <w:r>
        <w:rPr>
          <w:i/>
          <w:color w:val="44536A"/>
          <w:sz w:val="24"/>
        </w:rPr>
        <w:t>Figure</w:t>
      </w:r>
      <w:r>
        <w:rPr>
          <w:i/>
          <w:color w:val="44536A"/>
          <w:spacing w:val="-3"/>
          <w:sz w:val="24"/>
        </w:rPr>
        <w:t xml:space="preserve"> </w:t>
      </w:r>
      <w:r>
        <w:rPr>
          <w:i/>
          <w:color w:val="44536A"/>
          <w:sz w:val="24"/>
        </w:rPr>
        <w:t>16:</w:t>
      </w:r>
      <w:r>
        <w:rPr>
          <w:i/>
          <w:color w:val="44536A"/>
          <w:spacing w:val="-1"/>
          <w:sz w:val="24"/>
        </w:rPr>
        <w:t xml:space="preserve"> </w:t>
      </w:r>
      <w:r>
        <w:rPr>
          <w:i/>
          <w:color w:val="44536A"/>
          <w:sz w:val="24"/>
        </w:rPr>
        <w:t>Catch Water</w:t>
      </w:r>
      <w:r>
        <w:rPr>
          <w:i/>
          <w:color w:val="44536A"/>
          <w:spacing w:val="-1"/>
          <w:sz w:val="24"/>
        </w:rPr>
        <w:t xml:space="preserve"> </w:t>
      </w:r>
      <w:r>
        <w:rPr>
          <w:i/>
          <w:color w:val="44536A"/>
          <w:sz w:val="24"/>
        </w:rPr>
        <w:t>Drain</w:t>
      </w:r>
    </w:p>
    <w:p w14:paraId="74F5D39A">
      <w:pPr>
        <w:spacing w:before="197"/>
        <w:ind w:left="2313"/>
        <w:rPr>
          <w:i/>
          <w:sz w:val="24"/>
        </w:rPr>
      </w:pPr>
      <w:r>
        <w:rPr>
          <w:sz w:val="24"/>
        </w:rPr>
        <w:t>(</w:t>
      </w:r>
      <w:r>
        <w:rPr>
          <w:i/>
          <w:sz w:val="24"/>
        </w:rPr>
        <w:t>Source:</w:t>
      </w:r>
      <w:r>
        <w:rPr>
          <w:i/>
          <w:spacing w:val="-4"/>
          <w:sz w:val="24"/>
        </w:rPr>
        <w:t xml:space="preserve"> </w:t>
      </w:r>
      <w:r>
        <w:fldChar w:fldCharType="begin"/>
      </w:r>
      <w:r>
        <w:instrText xml:space="preserve"> HYPERLINK "https://civilengineeringnotes.com/road-drainage-system/" \h </w:instrText>
      </w:r>
      <w:r>
        <w:fldChar w:fldCharType="separate"/>
      </w:r>
      <w:r>
        <w:rPr>
          <w:i/>
          <w:color w:val="0462C1"/>
          <w:sz w:val="24"/>
          <w:u w:val="single" w:color="0462C1"/>
        </w:rPr>
        <w:t>https://civilengineeringnotes.com/road-drainage-system/</w:t>
      </w:r>
      <w:r>
        <w:rPr>
          <w:i/>
          <w:color w:val="0462C1"/>
          <w:sz w:val="24"/>
          <w:u w:val="single" w:color="0462C1"/>
        </w:rPr>
        <w:fldChar w:fldCharType="end"/>
      </w:r>
      <w:r>
        <w:rPr>
          <w:i/>
          <w:sz w:val="24"/>
        </w:rPr>
        <w:t>)</w:t>
      </w:r>
    </w:p>
    <w:p w14:paraId="15C3BF59">
      <w:pPr>
        <w:pStyle w:val="11"/>
        <w:spacing w:before="2"/>
        <w:rPr>
          <w:i/>
          <w:sz w:val="16"/>
        </w:rPr>
      </w:pPr>
    </w:p>
    <w:p w14:paraId="11906B50">
      <w:pPr>
        <w:pStyle w:val="11"/>
        <w:spacing w:before="90"/>
        <w:ind w:left="1611" w:right="1096"/>
        <w:jc w:val="both"/>
      </w:pPr>
      <w:r>
        <w:t>Sectional</w:t>
      </w:r>
      <w:r>
        <w:rPr>
          <w:spacing w:val="-6"/>
        </w:rPr>
        <w:t xml:space="preserve"> </w:t>
      </w:r>
      <w:r>
        <w:t>area</w:t>
      </w:r>
      <w:r>
        <w:rPr>
          <w:spacing w:val="-5"/>
        </w:rPr>
        <w:t xml:space="preserve"> </w:t>
      </w:r>
      <w:r>
        <w:t>of</w:t>
      </w:r>
      <w:r>
        <w:rPr>
          <w:spacing w:val="-4"/>
        </w:rPr>
        <w:t xml:space="preserve"> </w:t>
      </w:r>
      <w:r>
        <w:t>catch</w:t>
      </w:r>
      <w:r>
        <w:rPr>
          <w:spacing w:val="-5"/>
        </w:rPr>
        <w:t xml:space="preserve"> </w:t>
      </w:r>
      <w:r>
        <w:t>water</w:t>
      </w:r>
      <w:r>
        <w:rPr>
          <w:spacing w:val="-6"/>
        </w:rPr>
        <w:t xml:space="preserve"> </w:t>
      </w:r>
      <w:r>
        <w:t>drains</w:t>
      </w:r>
      <w:r>
        <w:rPr>
          <w:spacing w:val="-3"/>
        </w:rPr>
        <w:t xml:space="preserve"> </w:t>
      </w:r>
      <w:r>
        <w:t>is</w:t>
      </w:r>
      <w:r>
        <w:rPr>
          <w:spacing w:val="-2"/>
        </w:rPr>
        <w:t xml:space="preserve"> </w:t>
      </w:r>
      <w:r>
        <w:t>generally</w:t>
      </w:r>
      <w:r>
        <w:rPr>
          <w:spacing w:val="-9"/>
        </w:rPr>
        <w:t xml:space="preserve"> </w:t>
      </w:r>
      <w:r>
        <w:t>0.9</w:t>
      </w:r>
      <w:r>
        <w:rPr>
          <w:spacing w:val="-5"/>
        </w:rPr>
        <w:t xml:space="preserve"> </w:t>
      </w:r>
      <w:r>
        <w:t>m</w:t>
      </w:r>
      <w:r>
        <w:rPr>
          <w:spacing w:val="-6"/>
        </w:rPr>
        <w:t xml:space="preserve"> </w:t>
      </w:r>
      <w:r>
        <w:t>×</w:t>
      </w:r>
      <w:r>
        <w:rPr>
          <w:spacing w:val="-4"/>
        </w:rPr>
        <w:t xml:space="preserve"> </w:t>
      </w:r>
      <w:r>
        <w:t>0.9</w:t>
      </w:r>
      <w:r>
        <w:rPr>
          <w:spacing w:val="-6"/>
        </w:rPr>
        <w:t xml:space="preserve"> </w:t>
      </w:r>
      <w:r>
        <w:t>m</w:t>
      </w:r>
      <w:r>
        <w:rPr>
          <w:spacing w:val="-2"/>
        </w:rPr>
        <w:t xml:space="preserve"> </w:t>
      </w:r>
      <w:r>
        <w:t>and</w:t>
      </w:r>
      <w:r>
        <w:rPr>
          <w:spacing w:val="-6"/>
        </w:rPr>
        <w:t xml:space="preserve"> </w:t>
      </w:r>
      <w:r>
        <w:t>should</w:t>
      </w:r>
      <w:r>
        <w:rPr>
          <w:spacing w:val="-3"/>
        </w:rPr>
        <w:t xml:space="preserve"> </w:t>
      </w:r>
      <w:r>
        <w:t>be</w:t>
      </w:r>
      <w:r>
        <w:rPr>
          <w:spacing w:val="-58"/>
        </w:rPr>
        <w:t xml:space="preserve"> </w:t>
      </w:r>
      <w:r>
        <w:t>constructed normally at 4.5 m from the road edge. If surface water flowing</w:t>
      </w:r>
      <w:r>
        <w:rPr>
          <w:spacing w:val="1"/>
        </w:rPr>
        <w:t xml:space="preserve"> </w:t>
      </w:r>
      <w:r>
        <w:t>from</w:t>
      </w:r>
      <w:r>
        <w:rPr>
          <w:spacing w:val="-3"/>
        </w:rPr>
        <w:t xml:space="preserve"> </w:t>
      </w:r>
      <w:r>
        <w:t>the</w:t>
      </w:r>
      <w:r>
        <w:rPr>
          <w:spacing w:val="-4"/>
        </w:rPr>
        <w:t xml:space="preserve"> </w:t>
      </w:r>
      <w:r>
        <w:t>high</w:t>
      </w:r>
      <w:r>
        <w:rPr>
          <w:spacing w:val="-4"/>
        </w:rPr>
        <w:t>-level</w:t>
      </w:r>
      <w:r>
        <w:rPr>
          <w:spacing w:val="-2"/>
        </w:rPr>
        <w:t xml:space="preserve"> </w:t>
      </w:r>
      <w:r>
        <w:t>ground</w:t>
      </w:r>
      <w:r>
        <w:rPr>
          <w:spacing w:val="-4"/>
        </w:rPr>
        <w:t xml:space="preserve"> </w:t>
      </w:r>
      <w:r>
        <w:t>towards</w:t>
      </w:r>
      <w:r>
        <w:rPr>
          <w:spacing w:val="-4"/>
        </w:rPr>
        <w:t xml:space="preserve"> </w:t>
      </w:r>
      <w:r>
        <w:t>the</w:t>
      </w:r>
      <w:r>
        <w:rPr>
          <w:spacing w:val="-4"/>
        </w:rPr>
        <w:t xml:space="preserve"> </w:t>
      </w:r>
      <w:r>
        <w:t>road</w:t>
      </w:r>
      <w:r>
        <w:rPr>
          <w:spacing w:val="-3"/>
        </w:rPr>
        <w:t xml:space="preserve"> </w:t>
      </w:r>
      <w:r>
        <w:t>is</w:t>
      </w:r>
      <w:r>
        <w:rPr>
          <w:spacing w:val="-3"/>
        </w:rPr>
        <w:t xml:space="preserve"> </w:t>
      </w:r>
      <w:r>
        <w:t>large</w:t>
      </w:r>
      <w:r>
        <w:rPr>
          <w:spacing w:val="-5"/>
        </w:rPr>
        <w:t xml:space="preserve"> </w:t>
      </w:r>
      <w:r>
        <w:t>then</w:t>
      </w:r>
      <w:r>
        <w:rPr>
          <w:spacing w:val="-4"/>
        </w:rPr>
        <w:t xml:space="preserve"> </w:t>
      </w:r>
      <w:r>
        <w:t>it</w:t>
      </w:r>
      <w:r>
        <w:rPr>
          <w:spacing w:val="-2"/>
        </w:rPr>
        <w:t xml:space="preserve"> </w:t>
      </w:r>
      <w:r>
        <w:t>is</w:t>
      </w:r>
      <w:r>
        <w:rPr>
          <w:spacing w:val="-3"/>
        </w:rPr>
        <w:t xml:space="preserve"> </w:t>
      </w:r>
      <w:r>
        <w:t>desirable</w:t>
      </w:r>
      <w:r>
        <w:rPr>
          <w:spacing w:val="-4"/>
        </w:rPr>
        <w:t xml:space="preserve"> </w:t>
      </w:r>
      <w:r>
        <w:t>to</w:t>
      </w:r>
      <w:r>
        <w:rPr>
          <w:spacing w:val="-2"/>
        </w:rPr>
        <w:t xml:space="preserve"> </w:t>
      </w:r>
      <w:r>
        <w:t>take</w:t>
      </w:r>
      <w:r>
        <w:rPr>
          <w:spacing w:val="-58"/>
        </w:rPr>
        <w:t xml:space="preserve"> </w:t>
      </w:r>
      <w:r>
        <w:t>this</w:t>
      </w:r>
      <w:r>
        <w:rPr>
          <w:spacing w:val="-5"/>
        </w:rPr>
        <w:t xml:space="preserve"> </w:t>
      </w:r>
      <w:r>
        <w:t>water</w:t>
      </w:r>
      <w:r>
        <w:rPr>
          <w:spacing w:val="-5"/>
        </w:rPr>
        <w:t xml:space="preserve"> </w:t>
      </w:r>
      <w:r>
        <w:t>across</w:t>
      </w:r>
      <w:r>
        <w:rPr>
          <w:spacing w:val="-5"/>
        </w:rPr>
        <w:t xml:space="preserve"> </w:t>
      </w:r>
      <w:r>
        <w:t>the</w:t>
      </w:r>
      <w:r>
        <w:rPr>
          <w:spacing w:val="-4"/>
        </w:rPr>
        <w:t xml:space="preserve"> </w:t>
      </w:r>
      <w:r>
        <w:t>road</w:t>
      </w:r>
      <w:r>
        <w:rPr>
          <w:spacing w:val="-3"/>
        </w:rPr>
        <w:t xml:space="preserve"> </w:t>
      </w:r>
      <w:r>
        <w:t>at</w:t>
      </w:r>
      <w:r>
        <w:rPr>
          <w:spacing w:val="-3"/>
        </w:rPr>
        <w:t xml:space="preserve"> </w:t>
      </w:r>
      <w:r>
        <w:t>regular</w:t>
      </w:r>
      <w:r>
        <w:rPr>
          <w:spacing w:val="-6"/>
        </w:rPr>
        <w:t xml:space="preserve"> </w:t>
      </w:r>
      <w:r>
        <w:t>intervals</w:t>
      </w:r>
      <w:r>
        <w:rPr>
          <w:spacing w:val="-3"/>
        </w:rPr>
        <w:t xml:space="preserve"> </w:t>
      </w:r>
      <w:r>
        <w:t>and</w:t>
      </w:r>
      <w:r>
        <w:rPr>
          <w:spacing w:val="-5"/>
        </w:rPr>
        <w:t xml:space="preserve"> </w:t>
      </w:r>
      <w:r>
        <w:t>then</w:t>
      </w:r>
      <w:r>
        <w:rPr>
          <w:spacing w:val="-4"/>
        </w:rPr>
        <w:t xml:space="preserve"> </w:t>
      </w:r>
      <w:r>
        <w:t>allow</w:t>
      </w:r>
      <w:r>
        <w:rPr>
          <w:spacing w:val="-5"/>
        </w:rPr>
        <w:t xml:space="preserve"> </w:t>
      </w:r>
      <w:r>
        <w:t>this</w:t>
      </w:r>
      <w:r>
        <w:rPr>
          <w:spacing w:val="-4"/>
        </w:rPr>
        <w:t xml:space="preserve"> </w:t>
      </w:r>
      <w:r>
        <w:t>water</w:t>
      </w:r>
      <w:r>
        <w:rPr>
          <w:spacing w:val="-6"/>
        </w:rPr>
        <w:t xml:space="preserve"> </w:t>
      </w:r>
      <w:r>
        <w:t>to</w:t>
      </w:r>
      <w:r>
        <w:rPr>
          <w:spacing w:val="-3"/>
        </w:rPr>
        <w:t xml:space="preserve"> </w:t>
      </w:r>
      <w:r>
        <w:t>flow</w:t>
      </w:r>
      <w:r>
        <w:rPr>
          <w:spacing w:val="-58"/>
        </w:rPr>
        <w:t xml:space="preserve"> </w:t>
      </w:r>
      <w:r>
        <w:t>through</w:t>
      </w:r>
      <w:r>
        <w:rPr>
          <w:spacing w:val="-9"/>
        </w:rPr>
        <w:t xml:space="preserve"> </w:t>
      </w:r>
      <w:r>
        <w:t>the</w:t>
      </w:r>
      <w:r>
        <w:rPr>
          <w:spacing w:val="-12"/>
        </w:rPr>
        <w:t xml:space="preserve"> </w:t>
      </w:r>
      <w:r>
        <w:t>pipe</w:t>
      </w:r>
      <w:r>
        <w:rPr>
          <w:spacing w:val="-9"/>
        </w:rPr>
        <w:t xml:space="preserve"> </w:t>
      </w:r>
      <w:r>
        <w:t>drain</w:t>
      </w:r>
      <w:r>
        <w:rPr>
          <w:spacing w:val="-6"/>
        </w:rPr>
        <w:t xml:space="preserve"> </w:t>
      </w:r>
      <w:r>
        <w:t>constructed</w:t>
      </w:r>
      <w:r>
        <w:rPr>
          <w:spacing w:val="-12"/>
        </w:rPr>
        <w:t xml:space="preserve"> </w:t>
      </w:r>
      <w:r>
        <w:t>through</w:t>
      </w:r>
      <w:r>
        <w:rPr>
          <w:spacing w:val="-9"/>
        </w:rPr>
        <w:t xml:space="preserve"> </w:t>
      </w:r>
      <w:r>
        <w:t>the</w:t>
      </w:r>
      <w:r>
        <w:rPr>
          <w:spacing w:val="-11"/>
        </w:rPr>
        <w:t xml:space="preserve"> </w:t>
      </w:r>
      <w:r>
        <w:t>road</w:t>
      </w:r>
      <w:r>
        <w:rPr>
          <w:spacing w:val="-11"/>
        </w:rPr>
        <w:t xml:space="preserve"> </w:t>
      </w:r>
      <w:r>
        <w:t>embankment</w:t>
      </w:r>
      <w:r>
        <w:rPr>
          <w:spacing w:val="-11"/>
        </w:rPr>
        <w:t xml:space="preserve"> </w:t>
      </w:r>
      <w:r>
        <w:t>to</w:t>
      </w:r>
      <w:r>
        <w:rPr>
          <w:spacing w:val="-8"/>
        </w:rPr>
        <w:t xml:space="preserve"> </w:t>
      </w:r>
      <w:r>
        <w:t>the</w:t>
      </w:r>
      <w:r>
        <w:rPr>
          <w:spacing w:val="-11"/>
        </w:rPr>
        <w:t xml:space="preserve"> </w:t>
      </w:r>
      <w:r>
        <w:t>natural</w:t>
      </w:r>
      <w:r>
        <w:rPr>
          <w:spacing w:val="-58"/>
        </w:rPr>
        <w:t xml:space="preserve"> </w:t>
      </w:r>
      <w:r>
        <w:t>stream.</w:t>
      </w:r>
    </w:p>
    <w:p w14:paraId="6C719575">
      <w:pPr>
        <w:pStyle w:val="11"/>
        <w:spacing w:before="2"/>
      </w:pPr>
    </w:p>
    <w:p w14:paraId="5C7F8896">
      <w:pPr>
        <w:pStyle w:val="23"/>
        <w:numPr>
          <w:ilvl w:val="0"/>
          <w:numId w:val="35"/>
        </w:numPr>
        <w:tabs>
          <w:tab w:val="left" w:pos="1170"/>
        </w:tabs>
        <w:spacing w:before="1"/>
        <w:ind w:left="1611" w:hanging="721"/>
        <w:jc w:val="both"/>
        <w:rPr>
          <w:sz w:val="24"/>
        </w:rPr>
      </w:pPr>
      <w:r>
        <w:rPr>
          <w:sz w:val="24"/>
        </w:rPr>
        <w:t>Sub-surface</w:t>
      </w:r>
      <w:r>
        <w:rPr>
          <w:spacing w:val="-3"/>
          <w:sz w:val="24"/>
        </w:rPr>
        <w:t xml:space="preserve"> </w:t>
      </w:r>
      <w:r>
        <w:rPr>
          <w:sz w:val="24"/>
        </w:rPr>
        <w:t>drainage</w:t>
      </w:r>
      <w:r>
        <w:rPr>
          <w:spacing w:val="-2"/>
          <w:sz w:val="24"/>
        </w:rPr>
        <w:t xml:space="preserve"> </w:t>
      </w:r>
      <w:r>
        <w:rPr>
          <w:sz w:val="24"/>
        </w:rPr>
        <w:t>of</w:t>
      </w:r>
      <w:r>
        <w:rPr>
          <w:spacing w:val="-1"/>
          <w:sz w:val="24"/>
        </w:rPr>
        <w:t xml:space="preserve"> </w:t>
      </w:r>
      <w:r>
        <w:rPr>
          <w:sz w:val="24"/>
        </w:rPr>
        <w:t>Road</w:t>
      </w:r>
    </w:p>
    <w:p w14:paraId="23A7CFAA">
      <w:pPr>
        <w:pStyle w:val="11"/>
        <w:spacing w:before="19"/>
        <w:ind w:left="1160" w:right="1100"/>
        <w:jc w:val="both"/>
      </w:pPr>
      <w:r>
        <w:t>Sub-surface drainage is the system in which the sub-soil water from underside of</w:t>
      </w:r>
      <w:r>
        <w:rPr>
          <w:spacing w:val="1"/>
        </w:rPr>
        <w:t xml:space="preserve"> </w:t>
      </w:r>
      <w:r>
        <w:t>road pavement is collected and removed efficiently. It is generally adopted to</w:t>
      </w:r>
      <w:r>
        <w:rPr>
          <w:spacing w:val="1"/>
        </w:rPr>
        <w:t xml:space="preserve"> </w:t>
      </w:r>
      <w:r>
        <w:t>control</w:t>
      </w:r>
      <w:r>
        <w:rPr>
          <w:spacing w:val="-1"/>
        </w:rPr>
        <w:t xml:space="preserve"> </w:t>
      </w:r>
      <w:r>
        <w:t>the</w:t>
      </w:r>
      <w:r>
        <w:rPr>
          <w:spacing w:val="-1"/>
        </w:rPr>
        <w:t xml:space="preserve"> </w:t>
      </w:r>
      <w:r>
        <w:t>moisture</w:t>
      </w:r>
      <w:r>
        <w:rPr>
          <w:spacing w:val="-1"/>
        </w:rPr>
        <w:t xml:space="preserve"> </w:t>
      </w:r>
      <w:r>
        <w:t>content of road sub-grade.</w:t>
      </w:r>
    </w:p>
    <w:p w14:paraId="77D6792E">
      <w:pPr>
        <w:pStyle w:val="11"/>
      </w:pPr>
    </w:p>
    <w:p w14:paraId="79F3E466">
      <w:pPr>
        <w:pStyle w:val="11"/>
        <w:ind w:left="1160" w:right="1101"/>
        <w:jc w:val="both"/>
      </w:pPr>
      <w:r>
        <w:t>If the moisture content in the sub-soil increases, it can weaken the road structure.</w:t>
      </w:r>
      <w:r>
        <w:rPr>
          <w:spacing w:val="1"/>
        </w:rPr>
        <w:t xml:space="preserve"> </w:t>
      </w:r>
      <w:r>
        <w:t>Hence</w:t>
      </w:r>
      <w:r>
        <w:rPr>
          <w:spacing w:val="-2"/>
        </w:rPr>
        <w:t xml:space="preserve"> </w:t>
      </w:r>
      <w:r>
        <w:t>it becomes more</w:t>
      </w:r>
      <w:r>
        <w:rPr>
          <w:spacing w:val="-2"/>
        </w:rPr>
        <w:t xml:space="preserve"> </w:t>
      </w:r>
      <w:r>
        <w:t>important to control the</w:t>
      </w:r>
      <w:r>
        <w:rPr>
          <w:spacing w:val="-1"/>
        </w:rPr>
        <w:t xml:space="preserve"> </w:t>
      </w:r>
      <w:r>
        <w:t>moisture</w:t>
      </w:r>
      <w:r>
        <w:rPr>
          <w:spacing w:val="-1"/>
        </w:rPr>
        <w:t xml:space="preserve"> </w:t>
      </w:r>
      <w:r>
        <w:t>of road sub-grade.</w:t>
      </w:r>
    </w:p>
    <w:p w14:paraId="1C8E25A7">
      <w:pPr>
        <w:pStyle w:val="11"/>
      </w:pPr>
    </w:p>
    <w:p w14:paraId="1447303E">
      <w:pPr>
        <w:pStyle w:val="11"/>
        <w:ind w:left="1160"/>
      </w:pPr>
      <w:r>
        <w:t>Factors</w:t>
      </w:r>
      <w:r>
        <w:rPr>
          <w:spacing w:val="-1"/>
        </w:rPr>
        <w:t xml:space="preserve"> </w:t>
      </w:r>
      <w:r>
        <w:t>increasing</w:t>
      </w:r>
      <w:r>
        <w:rPr>
          <w:spacing w:val="-2"/>
        </w:rPr>
        <w:t xml:space="preserve"> </w:t>
      </w:r>
      <w:r>
        <w:t>the</w:t>
      </w:r>
      <w:r>
        <w:rPr>
          <w:spacing w:val="-1"/>
        </w:rPr>
        <w:t xml:space="preserve"> </w:t>
      </w:r>
      <w:r>
        <w:t>sub-soil moisture</w:t>
      </w:r>
      <w:r>
        <w:rPr>
          <w:spacing w:val="-2"/>
        </w:rPr>
        <w:t xml:space="preserve"> </w:t>
      </w:r>
      <w:r>
        <w:t>content are</w:t>
      </w:r>
      <w:r>
        <w:rPr>
          <w:spacing w:val="-2"/>
        </w:rPr>
        <w:t xml:space="preserve"> </w:t>
      </w:r>
      <w:r>
        <w:t>as follows:</w:t>
      </w:r>
    </w:p>
    <w:p w14:paraId="0A127353">
      <w:pPr>
        <w:pStyle w:val="23"/>
        <w:numPr>
          <w:ilvl w:val="1"/>
          <w:numId w:val="35"/>
        </w:numPr>
        <w:tabs>
          <w:tab w:val="left" w:pos="1520"/>
          <w:tab w:val="left" w:pos="1521"/>
        </w:tabs>
        <w:spacing w:before="2"/>
        <w:ind w:hanging="361"/>
        <w:rPr>
          <w:rFonts w:ascii="Symbol" w:hAnsi="Symbol"/>
          <w:sz w:val="24"/>
        </w:rPr>
      </w:pPr>
      <w:r>
        <w:rPr>
          <w:sz w:val="24"/>
        </w:rPr>
        <w:t>Increase</w:t>
      </w:r>
      <w:r>
        <w:rPr>
          <w:spacing w:val="-3"/>
          <w:sz w:val="24"/>
        </w:rPr>
        <w:t xml:space="preserve"> </w:t>
      </w:r>
      <w:r>
        <w:rPr>
          <w:sz w:val="24"/>
        </w:rPr>
        <w:t>in ground</w:t>
      </w:r>
      <w:r>
        <w:rPr>
          <w:spacing w:val="-2"/>
          <w:sz w:val="24"/>
        </w:rPr>
        <w:t xml:space="preserve"> </w:t>
      </w:r>
      <w:r>
        <w:rPr>
          <w:sz w:val="24"/>
        </w:rPr>
        <w:t>water</w:t>
      </w:r>
      <w:r>
        <w:rPr>
          <w:spacing w:val="-2"/>
          <w:sz w:val="24"/>
        </w:rPr>
        <w:t xml:space="preserve"> </w:t>
      </w:r>
      <w:r>
        <w:rPr>
          <w:sz w:val="24"/>
        </w:rPr>
        <w:t>table.</w:t>
      </w:r>
    </w:p>
    <w:p w14:paraId="00DEDE7E">
      <w:pPr>
        <w:pStyle w:val="23"/>
        <w:numPr>
          <w:ilvl w:val="1"/>
          <w:numId w:val="35"/>
        </w:numPr>
        <w:tabs>
          <w:tab w:val="left" w:pos="1520"/>
          <w:tab w:val="left" w:pos="1521"/>
        </w:tabs>
        <w:spacing w:before="23"/>
        <w:ind w:hanging="361"/>
        <w:rPr>
          <w:rFonts w:ascii="Symbol" w:hAnsi="Symbol"/>
          <w:sz w:val="24"/>
        </w:rPr>
      </w:pPr>
      <w:r>
        <w:rPr>
          <w:sz w:val="24"/>
        </w:rPr>
        <w:t>Water</w:t>
      </w:r>
      <w:r>
        <w:rPr>
          <w:spacing w:val="-4"/>
          <w:sz w:val="24"/>
        </w:rPr>
        <w:t xml:space="preserve"> </w:t>
      </w:r>
      <w:r>
        <w:rPr>
          <w:sz w:val="24"/>
        </w:rPr>
        <w:t>seepage</w:t>
      </w:r>
      <w:r>
        <w:rPr>
          <w:spacing w:val="-2"/>
          <w:sz w:val="24"/>
        </w:rPr>
        <w:t xml:space="preserve"> </w:t>
      </w:r>
      <w:r>
        <w:rPr>
          <w:sz w:val="24"/>
        </w:rPr>
        <w:t>from</w:t>
      </w:r>
      <w:r>
        <w:rPr>
          <w:spacing w:val="1"/>
          <w:sz w:val="24"/>
        </w:rPr>
        <w:t xml:space="preserve"> </w:t>
      </w:r>
      <w:r>
        <w:rPr>
          <w:sz w:val="24"/>
        </w:rPr>
        <w:t>adjoining</w:t>
      </w:r>
      <w:r>
        <w:rPr>
          <w:spacing w:val="-3"/>
          <w:sz w:val="24"/>
        </w:rPr>
        <w:t xml:space="preserve"> </w:t>
      </w:r>
      <w:r>
        <w:rPr>
          <w:sz w:val="24"/>
        </w:rPr>
        <w:t>areas.</w:t>
      </w:r>
    </w:p>
    <w:p w14:paraId="010A491D">
      <w:pPr>
        <w:pStyle w:val="23"/>
        <w:numPr>
          <w:ilvl w:val="1"/>
          <w:numId w:val="35"/>
        </w:numPr>
        <w:tabs>
          <w:tab w:val="left" w:pos="1520"/>
          <w:tab w:val="left" w:pos="1521"/>
        </w:tabs>
        <w:spacing w:before="20"/>
        <w:ind w:hanging="361"/>
        <w:rPr>
          <w:rFonts w:ascii="Symbol" w:hAnsi="Symbol"/>
          <w:sz w:val="24"/>
        </w:rPr>
      </w:pPr>
      <w:r>
        <w:rPr>
          <w:sz w:val="24"/>
        </w:rPr>
        <w:t>Surface</w:t>
      </w:r>
      <w:r>
        <w:rPr>
          <w:spacing w:val="-1"/>
          <w:sz w:val="24"/>
        </w:rPr>
        <w:t xml:space="preserve"> </w:t>
      </w:r>
      <w:r>
        <w:rPr>
          <w:sz w:val="24"/>
        </w:rPr>
        <w:t>water</w:t>
      </w:r>
      <w:r>
        <w:rPr>
          <w:spacing w:val="-3"/>
          <w:sz w:val="24"/>
        </w:rPr>
        <w:t xml:space="preserve"> </w:t>
      </w:r>
      <w:r>
        <w:rPr>
          <w:sz w:val="24"/>
        </w:rPr>
        <w:t>percolation</w:t>
      </w:r>
      <w:r>
        <w:rPr>
          <w:spacing w:val="-2"/>
          <w:sz w:val="24"/>
        </w:rPr>
        <w:t xml:space="preserve"> </w:t>
      </w:r>
      <w:r>
        <w:rPr>
          <w:sz w:val="24"/>
        </w:rPr>
        <w:t>through</w:t>
      </w:r>
      <w:r>
        <w:rPr>
          <w:spacing w:val="-1"/>
          <w:sz w:val="24"/>
        </w:rPr>
        <w:t xml:space="preserve"> </w:t>
      </w:r>
      <w:r>
        <w:rPr>
          <w:sz w:val="24"/>
        </w:rPr>
        <w:t>joints</w:t>
      </w:r>
      <w:r>
        <w:rPr>
          <w:spacing w:val="-1"/>
          <w:sz w:val="24"/>
        </w:rPr>
        <w:t xml:space="preserve"> </w:t>
      </w:r>
      <w:r>
        <w:rPr>
          <w:sz w:val="24"/>
        </w:rPr>
        <w:t>and</w:t>
      </w:r>
      <w:r>
        <w:rPr>
          <w:spacing w:val="-2"/>
          <w:sz w:val="24"/>
        </w:rPr>
        <w:t xml:space="preserve"> </w:t>
      </w:r>
      <w:r>
        <w:rPr>
          <w:sz w:val="24"/>
        </w:rPr>
        <w:t>cracks.</w:t>
      </w:r>
    </w:p>
    <w:p w14:paraId="02A3A000">
      <w:pPr>
        <w:pStyle w:val="23"/>
        <w:numPr>
          <w:ilvl w:val="1"/>
          <w:numId w:val="35"/>
        </w:numPr>
        <w:tabs>
          <w:tab w:val="left" w:pos="1520"/>
          <w:tab w:val="left" w:pos="1521"/>
        </w:tabs>
        <w:spacing w:before="21" w:line="256" w:lineRule="auto"/>
        <w:ind w:right="1097"/>
        <w:rPr>
          <w:rFonts w:ascii="Symbol" w:hAnsi="Symbol"/>
          <w:sz w:val="24"/>
        </w:rPr>
      </w:pPr>
      <w:r>
        <w:rPr>
          <w:sz w:val="24"/>
        </w:rPr>
        <w:t>Rise</w:t>
      </w:r>
      <w:r>
        <w:rPr>
          <w:spacing w:val="-1"/>
          <w:sz w:val="24"/>
        </w:rPr>
        <w:t xml:space="preserve"> </w:t>
      </w:r>
      <w:r>
        <w:rPr>
          <w:sz w:val="24"/>
        </w:rPr>
        <w:t>of</w:t>
      </w:r>
      <w:r>
        <w:rPr>
          <w:spacing w:val="-1"/>
          <w:sz w:val="24"/>
        </w:rPr>
        <w:t xml:space="preserve"> </w:t>
      </w:r>
      <w:r>
        <w:rPr>
          <w:sz w:val="24"/>
        </w:rPr>
        <w:t>the moisture</w:t>
      </w:r>
      <w:r>
        <w:rPr>
          <w:spacing w:val="-2"/>
          <w:sz w:val="24"/>
        </w:rPr>
        <w:t xml:space="preserve"> </w:t>
      </w:r>
      <w:r>
        <w:rPr>
          <w:sz w:val="24"/>
        </w:rPr>
        <w:t>above</w:t>
      </w:r>
      <w:r>
        <w:rPr>
          <w:spacing w:val="-1"/>
          <w:sz w:val="24"/>
        </w:rPr>
        <w:t xml:space="preserve"> </w:t>
      </w:r>
      <w:r>
        <w:rPr>
          <w:sz w:val="24"/>
        </w:rPr>
        <w:t>ground water table which is caused by</w:t>
      </w:r>
      <w:r>
        <w:rPr>
          <w:spacing w:val="-8"/>
          <w:sz w:val="24"/>
        </w:rPr>
        <w:t xml:space="preserve"> </w:t>
      </w:r>
      <w:r>
        <w:rPr>
          <w:sz w:val="24"/>
        </w:rPr>
        <w:t>the</w:t>
      </w:r>
      <w:r>
        <w:rPr>
          <w:spacing w:val="-1"/>
          <w:sz w:val="24"/>
        </w:rPr>
        <w:t xml:space="preserve"> </w:t>
      </w:r>
      <w:r>
        <w:rPr>
          <w:sz w:val="24"/>
        </w:rPr>
        <w:t>capillary</w:t>
      </w:r>
      <w:r>
        <w:rPr>
          <w:spacing w:val="-57"/>
          <w:sz w:val="24"/>
        </w:rPr>
        <w:t xml:space="preserve"> </w:t>
      </w:r>
      <w:r>
        <w:rPr>
          <w:sz w:val="24"/>
        </w:rPr>
        <w:t>action.</w:t>
      </w:r>
    </w:p>
    <w:p w14:paraId="5A3DE365">
      <w:pPr>
        <w:pStyle w:val="11"/>
      </w:pPr>
    </w:p>
    <w:p w14:paraId="13497E85">
      <w:pPr>
        <w:pStyle w:val="11"/>
        <w:ind w:left="1160" w:right="1094"/>
        <w:jc w:val="both"/>
      </w:pPr>
      <w:r>
        <w:t>Thus,</w:t>
      </w:r>
      <w:r>
        <w:rPr>
          <w:spacing w:val="-11"/>
        </w:rPr>
        <w:t xml:space="preserve"> </w:t>
      </w:r>
      <w:r>
        <w:t>longitudinal</w:t>
      </w:r>
      <w:r>
        <w:rPr>
          <w:spacing w:val="-11"/>
        </w:rPr>
        <w:t xml:space="preserve"> </w:t>
      </w:r>
      <w:r>
        <w:t>drains,</w:t>
      </w:r>
      <w:r>
        <w:rPr>
          <w:spacing w:val="-8"/>
        </w:rPr>
        <w:t xml:space="preserve"> </w:t>
      </w:r>
      <w:r>
        <w:t>cross</w:t>
      </w:r>
      <w:r>
        <w:rPr>
          <w:spacing w:val="-10"/>
        </w:rPr>
        <w:t xml:space="preserve"> </w:t>
      </w:r>
      <w:r>
        <w:t>drain</w:t>
      </w:r>
      <w:r>
        <w:rPr>
          <w:spacing w:val="-11"/>
        </w:rPr>
        <w:t xml:space="preserve"> </w:t>
      </w:r>
      <w:r>
        <w:t>and</w:t>
      </w:r>
      <w:r>
        <w:rPr>
          <w:spacing w:val="-9"/>
        </w:rPr>
        <w:t xml:space="preserve"> </w:t>
      </w:r>
      <w:r>
        <w:t>impervious</w:t>
      </w:r>
      <w:r>
        <w:rPr>
          <w:spacing w:val="-10"/>
        </w:rPr>
        <w:t xml:space="preserve"> </w:t>
      </w:r>
      <w:r>
        <w:t>bituminous</w:t>
      </w:r>
      <w:r>
        <w:rPr>
          <w:spacing w:val="-11"/>
        </w:rPr>
        <w:t xml:space="preserve"> </w:t>
      </w:r>
      <w:r>
        <w:t>layer</w:t>
      </w:r>
      <w:r>
        <w:rPr>
          <w:spacing w:val="-9"/>
        </w:rPr>
        <w:t xml:space="preserve"> </w:t>
      </w:r>
      <w:r>
        <w:t>are</w:t>
      </w:r>
      <w:r>
        <w:rPr>
          <w:spacing w:val="-11"/>
        </w:rPr>
        <w:t xml:space="preserve"> </w:t>
      </w:r>
      <w:r>
        <w:t>provided</w:t>
      </w:r>
      <w:r>
        <w:rPr>
          <w:spacing w:val="-57"/>
        </w:rPr>
        <w:t xml:space="preserve"> </w:t>
      </w:r>
      <w:r>
        <w:t>to prevent the rise in sub-soil moisture or sub-surface moisture and it’s specially</w:t>
      </w:r>
      <w:r>
        <w:rPr>
          <w:spacing w:val="1"/>
        </w:rPr>
        <w:t xml:space="preserve"> </w:t>
      </w:r>
      <w:r>
        <w:t>provided</w:t>
      </w:r>
      <w:r>
        <w:rPr>
          <w:spacing w:val="-1"/>
        </w:rPr>
        <w:t xml:space="preserve"> </w:t>
      </w:r>
      <w:r>
        <w:t>to control the</w:t>
      </w:r>
      <w:r>
        <w:rPr>
          <w:spacing w:val="-1"/>
        </w:rPr>
        <w:t xml:space="preserve"> </w:t>
      </w:r>
      <w:r>
        <w:t>capillary</w:t>
      </w:r>
      <w:r>
        <w:rPr>
          <w:spacing w:val="-3"/>
        </w:rPr>
        <w:t xml:space="preserve"> </w:t>
      </w:r>
      <w:r>
        <w:t>rise.</w:t>
      </w:r>
    </w:p>
    <w:p w14:paraId="0587731C">
      <w:pPr>
        <w:pStyle w:val="11"/>
      </w:pPr>
    </w:p>
    <w:p w14:paraId="3857B4E4">
      <w:pPr>
        <w:pStyle w:val="11"/>
        <w:ind w:left="1160"/>
      </w:pPr>
      <w:r>
        <w:t>Functions</w:t>
      </w:r>
      <w:r>
        <w:rPr>
          <w:spacing w:val="-3"/>
        </w:rPr>
        <w:t xml:space="preserve"> </w:t>
      </w:r>
      <w:r>
        <w:t>of</w:t>
      </w:r>
      <w:r>
        <w:rPr>
          <w:spacing w:val="-2"/>
        </w:rPr>
        <w:t xml:space="preserve"> </w:t>
      </w:r>
      <w:r>
        <w:t>sub-surface</w:t>
      </w:r>
      <w:r>
        <w:rPr>
          <w:spacing w:val="-1"/>
        </w:rPr>
        <w:t xml:space="preserve"> </w:t>
      </w:r>
      <w:r>
        <w:t>drainage:</w:t>
      </w:r>
    </w:p>
    <w:p w14:paraId="17C35FC1">
      <w:pPr>
        <w:pStyle w:val="23"/>
        <w:numPr>
          <w:ilvl w:val="1"/>
          <w:numId w:val="35"/>
        </w:numPr>
        <w:tabs>
          <w:tab w:val="left" w:pos="1520"/>
          <w:tab w:val="left" w:pos="1521"/>
        </w:tabs>
        <w:spacing w:before="2"/>
        <w:ind w:hanging="361"/>
        <w:rPr>
          <w:rFonts w:ascii="Symbol" w:hAnsi="Symbol"/>
          <w:sz w:val="24"/>
        </w:rPr>
      </w:pPr>
      <w:r>
        <w:rPr>
          <w:sz w:val="24"/>
        </w:rPr>
        <w:t>It</w:t>
      </w:r>
      <w:r>
        <w:rPr>
          <w:spacing w:val="-1"/>
          <w:sz w:val="24"/>
        </w:rPr>
        <w:t xml:space="preserve"> </w:t>
      </w:r>
      <w:r>
        <w:rPr>
          <w:sz w:val="24"/>
        </w:rPr>
        <w:t>prevents</w:t>
      </w:r>
      <w:r>
        <w:rPr>
          <w:spacing w:val="-1"/>
          <w:sz w:val="24"/>
        </w:rPr>
        <w:t xml:space="preserve"> </w:t>
      </w:r>
      <w:r>
        <w:rPr>
          <w:sz w:val="24"/>
        </w:rPr>
        <w:t>and</w:t>
      </w:r>
      <w:r>
        <w:rPr>
          <w:spacing w:val="1"/>
          <w:sz w:val="24"/>
        </w:rPr>
        <w:t xml:space="preserve"> </w:t>
      </w:r>
      <w:r>
        <w:rPr>
          <w:sz w:val="24"/>
        </w:rPr>
        <w:t>controls</w:t>
      </w:r>
      <w:r>
        <w:rPr>
          <w:spacing w:val="-1"/>
          <w:sz w:val="24"/>
        </w:rPr>
        <w:t xml:space="preserve"> </w:t>
      </w:r>
      <w:r>
        <w:rPr>
          <w:sz w:val="24"/>
        </w:rPr>
        <w:t>the</w:t>
      </w:r>
      <w:r>
        <w:rPr>
          <w:spacing w:val="-1"/>
          <w:sz w:val="24"/>
        </w:rPr>
        <w:t xml:space="preserve"> </w:t>
      </w:r>
      <w:r>
        <w:rPr>
          <w:sz w:val="24"/>
        </w:rPr>
        <w:t>moisture</w:t>
      </w:r>
      <w:r>
        <w:rPr>
          <w:spacing w:val="-3"/>
          <w:sz w:val="24"/>
        </w:rPr>
        <w:t xml:space="preserve"> </w:t>
      </w:r>
      <w:r>
        <w:rPr>
          <w:sz w:val="24"/>
        </w:rPr>
        <w:t>content of</w:t>
      </w:r>
      <w:r>
        <w:rPr>
          <w:spacing w:val="-2"/>
          <w:sz w:val="24"/>
        </w:rPr>
        <w:t xml:space="preserve"> </w:t>
      </w:r>
      <w:r>
        <w:rPr>
          <w:sz w:val="24"/>
        </w:rPr>
        <w:t>the</w:t>
      </w:r>
      <w:r>
        <w:rPr>
          <w:spacing w:val="-1"/>
          <w:sz w:val="24"/>
        </w:rPr>
        <w:t xml:space="preserve"> </w:t>
      </w:r>
      <w:r>
        <w:rPr>
          <w:sz w:val="24"/>
        </w:rPr>
        <w:t>road</w:t>
      </w:r>
      <w:r>
        <w:rPr>
          <w:spacing w:val="-1"/>
          <w:sz w:val="24"/>
        </w:rPr>
        <w:t xml:space="preserve"> </w:t>
      </w:r>
      <w:r>
        <w:rPr>
          <w:sz w:val="24"/>
        </w:rPr>
        <w:t>sub-grade.</w:t>
      </w:r>
    </w:p>
    <w:p w14:paraId="3D3D292F">
      <w:pPr>
        <w:rPr>
          <w:rFonts w:ascii="Symbol" w:hAnsi="Symbol"/>
          <w:sz w:val="24"/>
        </w:rPr>
        <w:sectPr>
          <w:headerReference r:id="rId63" w:type="default"/>
          <w:footerReference r:id="rId64" w:type="default"/>
          <w:pgSz w:w="12240" w:h="15840"/>
          <w:pgMar w:top="1500" w:right="340" w:bottom="1200" w:left="1720" w:header="0" w:footer="1014" w:gutter="0"/>
          <w:cols w:space="720" w:num="1"/>
        </w:sectPr>
      </w:pPr>
    </w:p>
    <w:p w14:paraId="6E61C125">
      <w:pPr>
        <w:pStyle w:val="23"/>
        <w:numPr>
          <w:ilvl w:val="1"/>
          <w:numId w:val="35"/>
        </w:numPr>
        <w:tabs>
          <w:tab w:val="left" w:pos="1520"/>
          <w:tab w:val="left" w:pos="1521"/>
        </w:tabs>
        <w:spacing w:before="74" w:line="256" w:lineRule="auto"/>
        <w:ind w:right="1097"/>
        <w:rPr>
          <w:rFonts w:ascii="Symbol" w:hAnsi="Symbol"/>
          <w:sz w:val="24"/>
        </w:rPr>
      </w:pPr>
      <w:r>
        <w:rPr>
          <w:sz w:val="24"/>
        </w:rPr>
        <w:t>To</w:t>
      </w:r>
      <w:r>
        <w:rPr>
          <w:spacing w:val="11"/>
          <w:sz w:val="24"/>
        </w:rPr>
        <w:t xml:space="preserve"> </w:t>
      </w:r>
      <w:r>
        <w:rPr>
          <w:sz w:val="24"/>
        </w:rPr>
        <w:t>maintain</w:t>
      </w:r>
      <w:r>
        <w:rPr>
          <w:spacing w:val="11"/>
          <w:sz w:val="24"/>
        </w:rPr>
        <w:t xml:space="preserve"> </w:t>
      </w:r>
      <w:r>
        <w:rPr>
          <w:sz w:val="24"/>
        </w:rPr>
        <w:t>the</w:t>
      </w:r>
      <w:r>
        <w:rPr>
          <w:spacing w:val="11"/>
          <w:sz w:val="24"/>
        </w:rPr>
        <w:t xml:space="preserve"> </w:t>
      </w:r>
      <w:r>
        <w:rPr>
          <w:sz w:val="24"/>
        </w:rPr>
        <w:t>bearing</w:t>
      </w:r>
      <w:r>
        <w:rPr>
          <w:spacing w:val="11"/>
          <w:sz w:val="24"/>
        </w:rPr>
        <w:t xml:space="preserve"> </w:t>
      </w:r>
      <w:r>
        <w:rPr>
          <w:sz w:val="24"/>
        </w:rPr>
        <w:t>capacity</w:t>
      </w:r>
      <w:r>
        <w:rPr>
          <w:spacing w:val="7"/>
          <w:sz w:val="24"/>
        </w:rPr>
        <w:t xml:space="preserve"> </w:t>
      </w:r>
      <w:r>
        <w:rPr>
          <w:sz w:val="24"/>
        </w:rPr>
        <w:t>of</w:t>
      </w:r>
      <w:r>
        <w:rPr>
          <w:spacing w:val="11"/>
          <w:sz w:val="24"/>
        </w:rPr>
        <w:t xml:space="preserve"> </w:t>
      </w:r>
      <w:r>
        <w:rPr>
          <w:sz w:val="24"/>
        </w:rPr>
        <w:t>the</w:t>
      </w:r>
      <w:r>
        <w:rPr>
          <w:spacing w:val="11"/>
          <w:sz w:val="24"/>
        </w:rPr>
        <w:t xml:space="preserve"> </w:t>
      </w:r>
      <w:r>
        <w:rPr>
          <w:sz w:val="24"/>
        </w:rPr>
        <w:t>sub-grade</w:t>
      </w:r>
      <w:r>
        <w:rPr>
          <w:spacing w:val="12"/>
          <w:sz w:val="24"/>
        </w:rPr>
        <w:t xml:space="preserve"> </w:t>
      </w:r>
      <w:r>
        <w:rPr>
          <w:sz w:val="24"/>
        </w:rPr>
        <w:t>soil</w:t>
      </w:r>
      <w:r>
        <w:rPr>
          <w:spacing w:val="13"/>
          <w:sz w:val="24"/>
        </w:rPr>
        <w:t xml:space="preserve"> </w:t>
      </w:r>
      <w:r>
        <w:rPr>
          <w:sz w:val="24"/>
        </w:rPr>
        <w:t>by</w:t>
      </w:r>
      <w:r>
        <w:rPr>
          <w:spacing w:val="4"/>
          <w:sz w:val="24"/>
        </w:rPr>
        <w:t xml:space="preserve"> </w:t>
      </w:r>
      <w:r>
        <w:rPr>
          <w:sz w:val="24"/>
        </w:rPr>
        <w:t>restricting</w:t>
      </w:r>
      <w:r>
        <w:rPr>
          <w:spacing w:val="9"/>
          <w:sz w:val="24"/>
        </w:rPr>
        <w:t xml:space="preserve"> </w:t>
      </w:r>
      <w:r>
        <w:rPr>
          <w:sz w:val="24"/>
        </w:rPr>
        <w:t>the</w:t>
      </w:r>
      <w:r>
        <w:rPr>
          <w:spacing w:val="11"/>
          <w:sz w:val="24"/>
        </w:rPr>
        <w:t xml:space="preserve"> </w:t>
      </w:r>
      <w:r>
        <w:rPr>
          <w:sz w:val="24"/>
        </w:rPr>
        <w:t>entry</w:t>
      </w:r>
      <w:r>
        <w:rPr>
          <w:spacing w:val="-57"/>
          <w:sz w:val="24"/>
        </w:rPr>
        <w:t xml:space="preserve"> </w:t>
      </w:r>
      <w:r>
        <w:rPr>
          <w:sz w:val="24"/>
        </w:rPr>
        <w:t>of</w:t>
      </w:r>
      <w:r>
        <w:rPr>
          <w:spacing w:val="-1"/>
          <w:sz w:val="24"/>
        </w:rPr>
        <w:t xml:space="preserve"> </w:t>
      </w:r>
      <w:r>
        <w:rPr>
          <w:sz w:val="24"/>
        </w:rPr>
        <w:t>water</w:t>
      </w:r>
      <w:r>
        <w:rPr>
          <w:spacing w:val="-2"/>
          <w:sz w:val="24"/>
        </w:rPr>
        <w:t xml:space="preserve"> </w:t>
      </w:r>
      <w:r>
        <w:rPr>
          <w:sz w:val="24"/>
        </w:rPr>
        <w:t>into it.</w:t>
      </w:r>
    </w:p>
    <w:p w14:paraId="373B96D0">
      <w:pPr>
        <w:pStyle w:val="23"/>
        <w:numPr>
          <w:ilvl w:val="1"/>
          <w:numId w:val="35"/>
        </w:numPr>
        <w:tabs>
          <w:tab w:val="left" w:pos="1520"/>
          <w:tab w:val="left" w:pos="1521"/>
        </w:tabs>
        <w:spacing w:before="3" w:line="259" w:lineRule="auto"/>
        <w:ind w:right="1103"/>
        <w:rPr>
          <w:rFonts w:ascii="Symbol" w:hAnsi="Symbol"/>
        </w:rPr>
      </w:pPr>
      <w:r>
        <w:rPr>
          <w:sz w:val="24"/>
        </w:rPr>
        <w:t>To</w:t>
      </w:r>
      <w:r>
        <w:rPr>
          <w:spacing w:val="30"/>
          <w:sz w:val="24"/>
        </w:rPr>
        <w:t xml:space="preserve"> </w:t>
      </w:r>
      <w:r>
        <w:rPr>
          <w:sz w:val="24"/>
        </w:rPr>
        <w:t>reduce</w:t>
      </w:r>
      <w:r>
        <w:rPr>
          <w:spacing w:val="31"/>
          <w:sz w:val="24"/>
        </w:rPr>
        <w:t xml:space="preserve"> </w:t>
      </w:r>
      <w:r>
        <w:rPr>
          <w:sz w:val="24"/>
        </w:rPr>
        <w:t>the</w:t>
      </w:r>
      <w:r>
        <w:rPr>
          <w:spacing w:val="32"/>
          <w:sz w:val="24"/>
        </w:rPr>
        <w:t xml:space="preserve"> </w:t>
      </w:r>
      <w:r>
        <w:rPr>
          <w:sz w:val="24"/>
        </w:rPr>
        <w:t>capillary</w:t>
      </w:r>
      <w:r>
        <w:rPr>
          <w:spacing w:val="30"/>
          <w:sz w:val="24"/>
        </w:rPr>
        <w:t xml:space="preserve"> </w:t>
      </w:r>
      <w:r>
        <w:rPr>
          <w:sz w:val="24"/>
        </w:rPr>
        <w:t>rise,</w:t>
      </w:r>
      <w:r>
        <w:rPr>
          <w:spacing w:val="30"/>
          <w:sz w:val="24"/>
        </w:rPr>
        <w:t xml:space="preserve"> </w:t>
      </w:r>
      <w:r>
        <w:rPr>
          <w:sz w:val="24"/>
        </w:rPr>
        <w:t>because</w:t>
      </w:r>
      <w:r>
        <w:rPr>
          <w:spacing w:val="32"/>
          <w:sz w:val="24"/>
        </w:rPr>
        <w:t xml:space="preserve"> </w:t>
      </w:r>
      <w:r>
        <w:rPr>
          <w:sz w:val="24"/>
        </w:rPr>
        <w:t>sometimes</w:t>
      </w:r>
      <w:r>
        <w:rPr>
          <w:spacing w:val="32"/>
          <w:sz w:val="24"/>
        </w:rPr>
        <w:t xml:space="preserve"> </w:t>
      </w:r>
      <w:r>
        <w:rPr>
          <w:sz w:val="24"/>
        </w:rPr>
        <w:t>due</w:t>
      </w:r>
      <w:r>
        <w:rPr>
          <w:spacing w:val="30"/>
          <w:sz w:val="24"/>
        </w:rPr>
        <w:t xml:space="preserve"> </w:t>
      </w:r>
      <w:r>
        <w:rPr>
          <w:sz w:val="24"/>
        </w:rPr>
        <w:t>to</w:t>
      </w:r>
      <w:r>
        <w:rPr>
          <w:spacing w:val="33"/>
          <w:sz w:val="24"/>
        </w:rPr>
        <w:t xml:space="preserve"> </w:t>
      </w:r>
      <w:r>
        <w:rPr>
          <w:sz w:val="24"/>
        </w:rPr>
        <w:t>capillary</w:t>
      </w:r>
      <w:r>
        <w:rPr>
          <w:spacing w:val="26"/>
          <w:sz w:val="24"/>
        </w:rPr>
        <w:t xml:space="preserve"> </w:t>
      </w:r>
      <w:r>
        <w:rPr>
          <w:sz w:val="24"/>
        </w:rPr>
        <w:t>action,</w:t>
      </w:r>
      <w:r>
        <w:rPr>
          <w:spacing w:val="30"/>
          <w:sz w:val="24"/>
        </w:rPr>
        <w:t xml:space="preserve"> </w:t>
      </w:r>
      <w:r>
        <w:rPr>
          <w:sz w:val="24"/>
        </w:rPr>
        <w:t>the</w:t>
      </w:r>
      <w:r>
        <w:rPr>
          <w:spacing w:val="-57"/>
          <w:sz w:val="24"/>
        </w:rPr>
        <w:t xml:space="preserve"> </w:t>
      </w:r>
      <w:r>
        <w:rPr>
          <w:sz w:val="24"/>
        </w:rPr>
        <w:t>water</w:t>
      </w:r>
      <w:r>
        <w:rPr>
          <w:spacing w:val="-3"/>
          <w:sz w:val="24"/>
        </w:rPr>
        <w:t xml:space="preserve"> </w:t>
      </w:r>
      <w:r>
        <w:rPr>
          <w:sz w:val="24"/>
        </w:rPr>
        <w:t>rises into the sub-grade</w:t>
      </w:r>
      <w:r>
        <w:rPr>
          <w:spacing w:val="-1"/>
          <w:sz w:val="24"/>
        </w:rPr>
        <w:t xml:space="preserve"> </w:t>
      </w:r>
      <w:r>
        <w:rPr>
          <w:sz w:val="24"/>
        </w:rPr>
        <w:t>from the ground water.</w:t>
      </w:r>
    </w:p>
    <w:p w14:paraId="04157279">
      <w:pPr>
        <w:pStyle w:val="11"/>
        <w:rPr>
          <w:sz w:val="26"/>
        </w:rPr>
      </w:pPr>
    </w:p>
    <w:p w14:paraId="45D53551">
      <w:pPr>
        <w:pStyle w:val="11"/>
        <w:rPr>
          <w:sz w:val="21"/>
        </w:rPr>
      </w:pPr>
    </w:p>
    <w:p w14:paraId="1F6B4875">
      <w:pPr>
        <w:pStyle w:val="5"/>
        <w:spacing w:line="365" w:lineRule="exact"/>
        <w:ind w:left="1081" w:hanging="541"/>
        <w:jc w:val="left"/>
        <w:rPr>
          <w:rFonts w:ascii="Calibri"/>
          <w:b w:val="0"/>
          <w:sz w:val="22"/>
        </w:rPr>
      </w:pPr>
      <w:bookmarkStart w:id="82" w:name="_bookmark85"/>
      <w:bookmarkEnd w:id="82"/>
      <w:r>
        <w:rPr>
          <w:color w:val="2D74B5"/>
        </w:rPr>
        <w:t>2.18 Retaining</w:t>
      </w:r>
      <w:r>
        <w:rPr>
          <w:color w:val="2D74B5"/>
          <w:spacing w:val="-6"/>
        </w:rPr>
        <w:t xml:space="preserve"> </w:t>
      </w:r>
      <w:r>
        <w:rPr>
          <w:color w:val="2D74B5"/>
        </w:rPr>
        <w:t>Structure</w:t>
      </w:r>
      <w:r>
        <w:rPr>
          <w:rFonts w:ascii="Calibri"/>
          <w:b w:val="0"/>
          <w:sz w:val="22"/>
        </w:rPr>
        <w:t>:</w:t>
      </w:r>
    </w:p>
    <w:p w14:paraId="71C776C9">
      <w:pPr>
        <w:pStyle w:val="11"/>
        <w:ind w:left="440" w:right="1097"/>
        <w:jc w:val="both"/>
      </w:pPr>
      <w:r>
        <w:drawing>
          <wp:anchor distT="0" distB="0" distL="0" distR="0" simplePos="0" relativeHeight="251666432" behindDoc="0" locked="0" layoutInCell="1" allowOverlap="1">
            <wp:simplePos x="0" y="0"/>
            <wp:positionH relativeFrom="page">
              <wp:posOffset>1718945</wp:posOffset>
            </wp:positionH>
            <wp:positionV relativeFrom="paragraph">
              <wp:posOffset>1480185</wp:posOffset>
            </wp:positionV>
            <wp:extent cx="4799330" cy="2808605"/>
            <wp:effectExtent l="0" t="0" r="0" b="0"/>
            <wp:wrapTopAndBottom/>
            <wp:docPr id="35" name="image18.jpeg" descr="C:\Users\Exam Section\OneDrive - khwopa.edu.np\Desktop\Vivek Materials\331421537_920957489106310_367651276905453492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descr="C:\Users\Exam Section\OneDrive - khwopa.edu.np\Desktop\Vivek Materials\331421537_920957489106310_3676512769054534921_n.jpg"/>
                    <pic:cNvPicPr>
                      <a:picLocks noChangeAspect="1"/>
                    </pic:cNvPicPr>
                  </pic:nvPicPr>
                  <pic:blipFill>
                    <a:blip r:embed="rId99" cstate="print"/>
                    <a:stretch>
                      <a:fillRect/>
                    </a:stretch>
                  </pic:blipFill>
                  <pic:spPr>
                    <a:xfrm>
                      <a:off x="0" y="0"/>
                      <a:ext cx="4799321" cy="2808732"/>
                    </a:xfrm>
                    <a:prstGeom prst="rect">
                      <a:avLst/>
                    </a:prstGeom>
                  </pic:spPr>
                </pic:pic>
              </a:graphicData>
            </a:graphic>
          </wp:anchor>
        </w:drawing>
      </w:r>
      <w:r>
        <w:t>A</w:t>
      </w:r>
      <w:r>
        <w:rPr>
          <w:spacing w:val="-9"/>
        </w:rPr>
        <w:t xml:space="preserve"> </w:t>
      </w:r>
      <w:r>
        <w:t>retaining</w:t>
      </w:r>
      <w:r>
        <w:rPr>
          <w:spacing w:val="-10"/>
        </w:rPr>
        <w:t xml:space="preserve"> </w:t>
      </w:r>
      <w:r>
        <w:t>wall</w:t>
      </w:r>
      <w:r>
        <w:rPr>
          <w:spacing w:val="-8"/>
        </w:rPr>
        <w:t xml:space="preserve"> </w:t>
      </w:r>
      <w:r>
        <w:t>is</w:t>
      </w:r>
      <w:r>
        <w:rPr>
          <w:spacing w:val="-7"/>
        </w:rPr>
        <w:t xml:space="preserve"> </w:t>
      </w:r>
      <w:r>
        <w:t>a</w:t>
      </w:r>
      <w:r>
        <w:rPr>
          <w:spacing w:val="-10"/>
        </w:rPr>
        <w:t xml:space="preserve"> </w:t>
      </w:r>
      <w:r>
        <w:t>structure</w:t>
      </w:r>
      <w:r>
        <w:rPr>
          <w:spacing w:val="-9"/>
        </w:rPr>
        <w:t xml:space="preserve"> </w:t>
      </w:r>
      <w:r>
        <w:t>designed</w:t>
      </w:r>
      <w:r>
        <w:rPr>
          <w:spacing w:val="-6"/>
        </w:rPr>
        <w:t xml:space="preserve"> </w:t>
      </w:r>
      <w:r>
        <w:t>and</w:t>
      </w:r>
      <w:r>
        <w:rPr>
          <w:spacing w:val="-8"/>
        </w:rPr>
        <w:t xml:space="preserve"> </w:t>
      </w:r>
      <w:r>
        <w:t>constructed</w:t>
      </w:r>
      <w:r>
        <w:rPr>
          <w:spacing w:val="-9"/>
        </w:rPr>
        <w:t xml:space="preserve"> </w:t>
      </w:r>
      <w:r>
        <w:t>to</w:t>
      </w:r>
      <w:r>
        <w:rPr>
          <w:spacing w:val="-7"/>
        </w:rPr>
        <w:t xml:space="preserve"> </w:t>
      </w:r>
      <w:r>
        <w:t>resist</w:t>
      </w:r>
      <w:r>
        <w:rPr>
          <w:spacing w:val="-8"/>
        </w:rPr>
        <w:t xml:space="preserve"> </w:t>
      </w:r>
      <w:r>
        <w:t>the</w:t>
      </w:r>
      <w:r>
        <w:rPr>
          <w:spacing w:val="-8"/>
        </w:rPr>
        <w:t xml:space="preserve"> </w:t>
      </w:r>
      <w:r>
        <w:t>lateral</w:t>
      </w:r>
      <w:r>
        <w:rPr>
          <w:spacing w:val="-8"/>
        </w:rPr>
        <w:t xml:space="preserve"> </w:t>
      </w:r>
      <w:r>
        <w:t>pressure</w:t>
      </w:r>
      <w:r>
        <w:rPr>
          <w:spacing w:val="-9"/>
        </w:rPr>
        <w:t xml:space="preserve"> </w:t>
      </w:r>
      <w:r>
        <w:t>of</w:t>
      </w:r>
      <w:r>
        <w:rPr>
          <w:spacing w:val="-9"/>
        </w:rPr>
        <w:t xml:space="preserve"> </w:t>
      </w:r>
      <w:r>
        <w:t>soil,</w:t>
      </w:r>
      <w:r>
        <w:rPr>
          <w:spacing w:val="-57"/>
        </w:rPr>
        <w:t xml:space="preserve"> </w:t>
      </w:r>
      <w:r>
        <w:t>when there is a desired change in ground elevation that exceeds the angle of repose of the</w:t>
      </w:r>
      <w:r>
        <w:rPr>
          <w:spacing w:val="-57"/>
        </w:rPr>
        <w:t xml:space="preserve"> </w:t>
      </w:r>
      <w:r>
        <w:t>soil. Retaining walls are used for supporting soil laterally so that it can be retained at</w:t>
      </w:r>
      <w:r>
        <w:rPr>
          <w:spacing w:val="1"/>
        </w:rPr>
        <w:t xml:space="preserve"> </w:t>
      </w:r>
      <w:r>
        <w:t>different levels on the two sides. Retaining walls are structures designed to restrain soil to</w:t>
      </w:r>
      <w:r>
        <w:rPr>
          <w:spacing w:val="-57"/>
        </w:rPr>
        <w:t xml:space="preserve"> </w:t>
      </w:r>
      <w:r>
        <w:t>a</w:t>
      </w:r>
      <w:r>
        <w:rPr>
          <w:spacing w:val="-10"/>
        </w:rPr>
        <w:t xml:space="preserve"> </w:t>
      </w:r>
      <w:r>
        <w:t>slope</w:t>
      </w:r>
      <w:r>
        <w:rPr>
          <w:spacing w:val="-9"/>
        </w:rPr>
        <w:t xml:space="preserve"> </w:t>
      </w:r>
      <w:r>
        <w:t>that</w:t>
      </w:r>
      <w:r>
        <w:rPr>
          <w:spacing w:val="-9"/>
        </w:rPr>
        <w:t xml:space="preserve"> </w:t>
      </w:r>
      <w:r>
        <w:t>it</w:t>
      </w:r>
      <w:r>
        <w:rPr>
          <w:spacing w:val="-10"/>
        </w:rPr>
        <w:t xml:space="preserve"> </w:t>
      </w:r>
      <w:r>
        <w:t>would</w:t>
      </w:r>
      <w:r>
        <w:rPr>
          <w:spacing w:val="-9"/>
        </w:rPr>
        <w:t xml:space="preserve"> </w:t>
      </w:r>
      <w:r>
        <w:t>not</w:t>
      </w:r>
      <w:r>
        <w:rPr>
          <w:spacing w:val="-11"/>
        </w:rPr>
        <w:t xml:space="preserve"> </w:t>
      </w:r>
      <w:r>
        <w:t>naturally</w:t>
      </w:r>
      <w:r>
        <w:rPr>
          <w:spacing w:val="-12"/>
        </w:rPr>
        <w:t xml:space="preserve"> </w:t>
      </w:r>
      <w:r>
        <w:t>keep</w:t>
      </w:r>
      <w:r>
        <w:rPr>
          <w:spacing w:val="-9"/>
        </w:rPr>
        <w:t xml:space="preserve"> </w:t>
      </w:r>
      <w:r>
        <w:t>to</w:t>
      </w:r>
      <w:r>
        <w:rPr>
          <w:spacing w:val="-8"/>
        </w:rPr>
        <w:t xml:space="preserve"> </w:t>
      </w:r>
      <w:r>
        <w:t>(typically</w:t>
      </w:r>
      <w:r>
        <w:rPr>
          <w:spacing w:val="-11"/>
        </w:rPr>
        <w:t xml:space="preserve"> </w:t>
      </w:r>
      <w:r>
        <w:t>a</w:t>
      </w:r>
      <w:r>
        <w:rPr>
          <w:spacing w:val="-10"/>
        </w:rPr>
        <w:t xml:space="preserve"> </w:t>
      </w:r>
      <w:r>
        <w:t>steep,</w:t>
      </w:r>
      <w:r>
        <w:rPr>
          <w:spacing w:val="-9"/>
        </w:rPr>
        <w:t xml:space="preserve"> </w:t>
      </w:r>
      <w:r>
        <w:t>near-vertical</w:t>
      </w:r>
      <w:r>
        <w:rPr>
          <w:spacing w:val="-7"/>
        </w:rPr>
        <w:t xml:space="preserve"> </w:t>
      </w:r>
      <w:r>
        <w:t>or</w:t>
      </w:r>
      <w:r>
        <w:rPr>
          <w:spacing w:val="-9"/>
        </w:rPr>
        <w:t xml:space="preserve"> </w:t>
      </w:r>
      <w:r>
        <w:t>vertical</w:t>
      </w:r>
      <w:r>
        <w:rPr>
          <w:spacing w:val="-8"/>
        </w:rPr>
        <w:t xml:space="preserve"> </w:t>
      </w:r>
      <w:r>
        <w:t>slope).</w:t>
      </w:r>
      <w:r>
        <w:rPr>
          <w:spacing w:val="-58"/>
        </w:rPr>
        <w:t xml:space="preserve"> </w:t>
      </w:r>
      <w:r>
        <w:t>They are used to bound soils between two different elevations often in areas of terrain</w:t>
      </w:r>
      <w:r>
        <w:rPr>
          <w:spacing w:val="1"/>
        </w:rPr>
        <w:t xml:space="preserve"> </w:t>
      </w:r>
      <w:r>
        <w:t>possessing</w:t>
      </w:r>
      <w:r>
        <w:rPr>
          <w:spacing w:val="-4"/>
        </w:rPr>
        <w:t xml:space="preserve"> </w:t>
      </w:r>
      <w:r>
        <w:t>undesirable</w:t>
      </w:r>
      <w:r>
        <w:rPr>
          <w:spacing w:val="-1"/>
        </w:rPr>
        <w:t xml:space="preserve"> </w:t>
      </w:r>
      <w:r>
        <w:t>slopes</w:t>
      </w:r>
      <w:r>
        <w:rPr>
          <w:spacing w:val="-1"/>
        </w:rPr>
        <w:t xml:space="preserve"> </w:t>
      </w:r>
      <w:r>
        <w:t>or</w:t>
      </w:r>
      <w:r>
        <w:rPr>
          <w:spacing w:val="-1"/>
        </w:rPr>
        <w:t xml:space="preserve"> </w:t>
      </w:r>
      <w:r>
        <w:t>in</w:t>
      </w:r>
      <w:r>
        <w:rPr>
          <w:spacing w:val="-1"/>
        </w:rPr>
        <w:t xml:space="preserve"> </w:t>
      </w:r>
      <w:r>
        <w:t>areas</w:t>
      </w:r>
      <w:r>
        <w:rPr>
          <w:spacing w:val="-2"/>
        </w:rPr>
        <w:t xml:space="preserve"> </w:t>
      </w:r>
      <w:r>
        <w:t>where</w:t>
      </w:r>
      <w:r>
        <w:rPr>
          <w:spacing w:val="-2"/>
        </w:rPr>
        <w:t xml:space="preserve"> </w:t>
      </w:r>
      <w:r>
        <w:t>the</w:t>
      </w:r>
      <w:r>
        <w:rPr>
          <w:spacing w:val="-1"/>
        </w:rPr>
        <w:t xml:space="preserve"> </w:t>
      </w:r>
      <w:r>
        <w:t>landscape</w:t>
      </w:r>
      <w:r>
        <w:rPr>
          <w:spacing w:val="-2"/>
        </w:rPr>
        <w:t xml:space="preserve"> </w:t>
      </w:r>
      <w:r>
        <w:t>needs</w:t>
      </w:r>
      <w:r>
        <w:rPr>
          <w:spacing w:val="-1"/>
        </w:rPr>
        <w:t xml:space="preserve"> </w:t>
      </w:r>
      <w:r>
        <w:t>to</w:t>
      </w:r>
      <w:r>
        <w:rPr>
          <w:spacing w:val="-2"/>
        </w:rPr>
        <w:t xml:space="preserve"> </w:t>
      </w:r>
      <w:r>
        <w:t>be</w:t>
      </w:r>
      <w:r>
        <w:rPr>
          <w:spacing w:val="-2"/>
        </w:rPr>
        <w:t xml:space="preserve"> </w:t>
      </w:r>
      <w:r>
        <w:t>shaped</w:t>
      </w:r>
      <w:r>
        <w:rPr>
          <w:spacing w:val="-1"/>
        </w:rPr>
        <w:t xml:space="preserve"> </w:t>
      </w:r>
      <w:r>
        <w:t>severely</w:t>
      </w:r>
      <w:r>
        <w:rPr>
          <w:spacing w:val="-57"/>
        </w:rPr>
        <w:t xml:space="preserve"> </w:t>
      </w:r>
      <w:r>
        <w:t>and</w:t>
      </w:r>
      <w:r>
        <w:rPr>
          <w:spacing w:val="-1"/>
        </w:rPr>
        <w:t xml:space="preserve"> </w:t>
      </w:r>
      <w:r>
        <w:t>engineered for more</w:t>
      </w:r>
      <w:r>
        <w:rPr>
          <w:spacing w:val="1"/>
        </w:rPr>
        <w:t xml:space="preserve"> </w:t>
      </w:r>
      <w:r>
        <w:t>specific</w:t>
      </w:r>
      <w:r>
        <w:rPr>
          <w:spacing w:val="-2"/>
        </w:rPr>
        <w:t xml:space="preserve"> </w:t>
      </w:r>
      <w:r>
        <w:t>purposes like</w:t>
      </w:r>
      <w:r>
        <w:rPr>
          <w:spacing w:val="-1"/>
        </w:rPr>
        <w:t xml:space="preserve"> </w:t>
      </w:r>
      <w:r>
        <w:t>hillside</w:t>
      </w:r>
      <w:r>
        <w:rPr>
          <w:spacing w:val="-1"/>
        </w:rPr>
        <w:t xml:space="preserve"> </w:t>
      </w:r>
      <w:r>
        <w:t>farming</w:t>
      </w:r>
      <w:r>
        <w:rPr>
          <w:spacing w:val="-3"/>
        </w:rPr>
        <w:t xml:space="preserve"> </w:t>
      </w:r>
      <w:r>
        <w:t>or</w:t>
      </w:r>
      <w:r>
        <w:rPr>
          <w:spacing w:val="-1"/>
        </w:rPr>
        <w:t xml:space="preserve"> </w:t>
      </w:r>
      <w:r>
        <w:t>roadway</w:t>
      </w:r>
      <w:r>
        <w:rPr>
          <w:spacing w:val="-3"/>
        </w:rPr>
        <w:t xml:space="preserve"> </w:t>
      </w:r>
      <w:r>
        <w:t>overpasses.</w:t>
      </w:r>
    </w:p>
    <w:p w14:paraId="0C24E566">
      <w:pPr>
        <w:spacing w:before="76"/>
        <w:ind w:left="3081"/>
        <w:rPr>
          <w:i/>
          <w:sz w:val="24"/>
        </w:rPr>
      </w:pPr>
      <w:bookmarkStart w:id="83" w:name="_bookmark86"/>
      <w:bookmarkEnd w:id="83"/>
      <w:r>
        <w:rPr>
          <w:i/>
          <w:color w:val="44536A"/>
          <w:sz w:val="24"/>
        </w:rPr>
        <w:t>Figure</w:t>
      </w:r>
      <w:r>
        <w:rPr>
          <w:i/>
          <w:color w:val="44536A"/>
          <w:spacing w:val="-3"/>
          <w:sz w:val="24"/>
        </w:rPr>
        <w:t xml:space="preserve"> </w:t>
      </w:r>
      <w:r>
        <w:rPr>
          <w:i/>
          <w:color w:val="44536A"/>
          <w:sz w:val="24"/>
        </w:rPr>
        <w:t>17:</w:t>
      </w:r>
      <w:r>
        <w:rPr>
          <w:i/>
          <w:color w:val="44536A"/>
          <w:spacing w:val="-2"/>
          <w:sz w:val="24"/>
        </w:rPr>
        <w:t xml:space="preserve"> </w:t>
      </w:r>
      <w:r>
        <w:rPr>
          <w:i/>
          <w:color w:val="44536A"/>
          <w:sz w:val="24"/>
        </w:rPr>
        <w:t>Gabion</w:t>
      </w:r>
      <w:r>
        <w:rPr>
          <w:i/>
          <w:color w:val="44536A"/>
          <w:spacing w:val="-2"/>
          <w:sz w:val="24"/>
        </w:rPr>
        <w:t xml:space="preserve"> </w:t>
      </w:r>
      <w:r>
        <w:rPr>
          <w:i/>
          <w:color w:val="44536A"/>
          <w:sz w:val="24"/>
        </w:rPr>
        <w:t>Retaining Wall</w:t>
      </w:r>
    </w:p>
    <w:p w14:paraId="7E812E93">
      <w:pPr>
        <w:pStyle w:val="11"/>
        <w:spacing w:before="197"/>
        <w:ind w:left="4711"/>
      </w:pPr>
      <w:r>
        <w:t>(Source:</w:t>
      </w:r>
      <w:r>
        <w:rPr>
          <w:spacing w:val="-3"/>
        </w:rPr>
        <w:t xml:space="preserve"> </w:t>
      </w:r>
      <w:r>
        <w:fldChar w:fldCharType="begin"/>
      </w:r>
      <w:r>
        <w:instrText xml:space="preserve"> HYPERLINK "https://cadbull.com/detail" \h </w:instrText>
      </w:r>
      <w:r>
        <w:fldChar w:fldCharType="separate"/>
      </w:r>
      <w:r>
        <w:rPr>
          <w:color w:val="0462C1"/>
          <w:u w:val="single" w:color="0462C1"/>
        </w:rPr>
        <w:t>https://cadbull.com/detail</w:t>
      </w:r>
      <w:r>
        <w:rPr>
          <w:color w:val="0462C1"/>
          <w:u w:val="single" w:color="0462C1"/>
        </w:rPr>
        <w:fldChar w:fldCharType="end"/>
      </w:r>
      <w:r>
        <w:t>)</w:t>
      </w:r>
    </w:p>
    <w:p w14:paraId="3CE4CA45">
      <w:pPr>
        <w:sectPr>
          <w:headerReference r:id="rId65" w:type="default"/>
          <w:footerReference r:id="rId66" w:type="default"/>
          <w:pgSz w:w="12240" w:h="15840"/>
          <w:pgMar w:top="1360" w:right="340" w:bottom="1200" w:left="1720" w:header="0" w:footer="1014" w:gutter="0"/>
          <w:cols w:space="720" w:num="1"/>
        </w:sectPr>
      </w:pPr>
    </w:p>
    <w:p w14:paraId="30307F20">
      <w:pPr>
        <w:pStyle w:val="11"/>
        <w:ind w:left="1827"/>
        <w:rPr>
          <w:sz w:val="20"/>
        </w:rPr>
      </w:pPr>
      <w:r>
        <w:rPr>
          <w:sz w:val="20"/>
        </w:rPr>
        <w:drawing>
          <wp:inline distT="0" distB="0" distL="0" distR="0">
            <wp:extent cx="3907790" cy="2477770"/>
            <wp:effectExtent l="0" t="0" r="0" b="0"/>
            <wp:docPr id="37" name="image19.jpeg" descr="C:\Users\Exam Section\OneDrive - khwopa.edu.np\Desktop\Vivek Materials\332636112_546654857563827_570015921721375537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descr="C:\Users\Exam Section\OneDrive - khwopa.edu.np\Desktop\Vivek Materials\332636112_546654857563827_5700159217213755375_n.jpg"/>
                    <pic:cNvPicPr>
                      <a:picLocks noChangeAspect="1"/>
                    </pic:cNvPicPr>
                  </pic:nvPicPr>
                  <pic:blipFill>
                    <a:blip r:embed="rId100" cstate="print"/>
                    <a:stretch>
                      <a:fillRect/>
                    </a:stretch>
                  </pic:blipFill>
                  <pic:spPr>
                    <a:xfrm>
                      <a:off x="0" y="0"/>
                      <a:ext cx="3908367" cy="2478024"/>
                    </a:xfrm>
                    <a:prstGeom prst="rect">
                      <a:avLst/>
                    </a:prstGeom>
                  </pic:spPr>
                </pic:pic>
              </a:graphicData>
            </a:graphic>
          </wp:inline>
        </w:drawing>
      </w:r>
    </w:p>
    <w:p w14:paraId="4F89C218">
      <w:pPr>
        <w:spacing w:line="271" w:lineRule="exact"/>
        <w:ind w:left="802" w:right="888"/>
        <w:jc w:val="center"/>
        <w:rPr>
          <w:i/>
          <w:sz w:val="24"/>
        </w:rPr>
      </w:pPr>
      <w:bookmarkStart w:id="84" w:name="_bookmark87"/>
      <w:bookmarkEnd w:id="84"/>
      <w:r>
        <w:rPr>
          <w:i/>
          <w:color w:val="44536A"/>
          <w:sz w:val="24"/>
        </w:rPr>
        <w:t>Figure</w:t>
      </w:r>
      <w:r>
        <w:rPr>
          <w:i/>
          <w:color w:val="44536A"/>
          <w:spacing w:val="-4"/>
          <w:sz w:val="24"/>
        </w:rPr>
        <w:t xml:space="preserve"> </w:t>
      </w:r>
      <w:r>
        <w:rPr>
          <w:i/>
          <w:color w:val="44536A"/>
          <w:sz w:val="24"/>
        </w:rPr>
        <w:t>18:</w:t>
      </w:r>
      <w:r>
        <w:rPr>
          <w:i/>
          <w:color w:val="44536A"/>
          <w:spacing w:val="-3"/>
          <w:sz w:val="24"/>
        </w:rPr>
        <w:t xml:space="preserve"> </w:t>
      </w:r>
      <w:r>
        <w:rPr>
          <w:i/>
          <w:color w:val="44536A"/>
          <w:sz w:val="24"/>
        </w:rPr>
        <w:t>Masonry</w:t>
      </w:r>
      <w:r>
        <w:rPr>
          <w:i/>
          <w:color w:val="44536A"/>
          <w:spacing w:val="-1"/>
          <w:sz w:val="24"/>
        </w:rPr>
        <w:t xml:space="preserve"> </w:t>
      </w:r>
      <w:r>
        <w:rPr>
          <w:i/>
          <w:color w:val="44536A"/>
          <w:sz w:val="24"/>
        </w:rPr>
        <w:t>Retaining</w:t>
      </w:r>
      <w:r>
        <w:rPr>
          <w:i/>
          <w:color w:val="44536A"/>
          <w:spacing w:val="-1"/>
          <w:sz w:val="24"/>
        </w:rPr>
        <w:t xml:space="preserve"> </w:t>
      </w:r>
      <w:r>
        <w:rPr>
          <w:i/>
          <w:color w:val="44536A"/>
          <w:sz w:val="24"/>
        </w:rPr>
        <w:t>Wall</w:t>
      </w:r>
    </w:p>
    <w:p w14:paraId="72E7F9E4">
      <w:pPr>
        <w:spacing w:before="199"/>
        <w:ind w:left="4511"/>
        <w:rPr>
          <w:i/>
          <w:sz w:val="24"/>
        </w:rPr>
      </w:pPr>
      <w:r>
        <w:rPr>
          <w:i/>
          <w:sz w:val="24"/>
        </w:rPr>
        <w:t>(Source:</w:t>
      </w:r>
      <w:r>
        <w:rPr>
          <w:i/>
          <w:spacing w:val="-3"/>
          <w:sz w:val="24"/>
        </w:rPr>
        <w:t xml:space="preserve"> </w:t>
      </w:r>
      <w:r>
        <w:fldChar w:fldCharType="begin"/>
      </w:r>
      <w:r>
        <w:instrText xml:space="preserve"> HYPERLINK "https://cadbull.com/detail" \h </w:instrText>
      </w:r>
      <w:r>
        <w:fldChar w:fldCharType="separate"/>
      </w:r>
      <w:r>
        <w:rPr>
          <w:i/>
          <w:color w:val="0462C1"/>
          <w:sz w:val="24"/>
          <w:u w:val="single" w:color="0462C1"/>
        </w:rPr>
        <w:t>https://cadbull.com/detail</w:t>
      </w:r>
      <w:r>
        <w:rPr>
          <w:i/>
          <w:color w:val="0462C1"/>
          <w:sz w:val="24"/>
          <w:u w:val="single" w:color="0462C1"/>
        </w:rPr>
        <w:fldChar w:fldCharType="end"/>
      </w:r>
      <w:r>
        <w:rPr>
          <w:i/>
          <w:sz w:val="24"/>
        </w:rPr>
        <w:t>)</w:t>
      </w:r>
    </w:p>
    <w:p w14:paraId="486AA49A">
      <w:pPr>
        <w:pStyle w:val="11"/>
        <w:spacing w:before="2"/>
        <w:rPr>
          <w:i/>
          <w:sz w:val="16"/>
        </w:rPr>
      </w:pPr>
    </w:p>
    <w:p w14:paraId="3E397CB1">
      <w:pPr>
        <w:jc w:val="both"/>
      </w:pPr>
    </w:p>
    <w:p w14:paraId="3E71567C"/>
    <w:p w14:paraId="1D0FB821"/>
    <w:p w14:paraId="7F177EBC">
      <w:r>
        <w:drawing>
          <wp:anchor distT="0" distB="0" distL="114300" distR="114300" simplePos="0" relativeHeight="251691008" behindDoc="0" locked="0" layoutInCell="1" allowOverlap="1">
            <wp:simplePos x="0" y="0"/>
            <wp:positionH relativeFrom="margin">
              <wp:align>center</wp:align>
            </wp:positionH>
            <wp:positionV relativeFrom="paragraph">
              <wp:posOffset>14605</wp:posOffset>
            </wp:positionV>
            <wp:extent cx="4762500" cy="3872865"/>
            <wp:effectExtent l="0" t="0" r="0" b="0"/>
            <wp:wrapSquare wrapText="bothSides"/>
            <wp:docPr id="179964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4366" name="Picture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762500" cy="3872865"/>
                    </a:xfrm>
                    <a:prstGeom prst="rect">
                      <a:avLst/>
                    </a:prstGeom>
                  </pic:spPr>
                </pic:pic>
              </a:graphicData>
            </a:graphic>
          </wp:anchor>
        </w:drawing>
      </w:r>
    </w:p>
    <w:p w14:paraId="4365EDB4"/>
    <w:p w14:paraId="385CF286"/>
    <w:p w14:paraId="60D0DA3E"/>
    <w:p w14:paraId="47515503"/>
    <w:p w14:paraId="163741CA"/>
    <w:p w14:paraId="60E392DC"/>
    <w:p w14:paraId="1585EFC5"/>
    <w:p w14:paraId="4E4C16FB"/>
    <w:p w14:paraId="581A80C9"/>
    <w:p w14:paraId="0BCB848D"/>
    <w:p w14:paraId="19A8CD6C"/>
    <w:p w14:paraId="7BDD648C"/>
    <w:p w14:paraId="77675787"/>
    <w:p w14:paraId="5295BBDF"/>
    <w:p w14:paraId="55552E28"/>
    <w:p w14:paraId="3FD88DB2"/>
    <w:p w14:paraId="71C0C558"/>
    <w:p w14:paraId="0B5FBF74"/>
    <w:p w14:paraId="734069A1"/>
    <w:p w14:paraId="092130F0"/>
    <w:p w14:paraId="595F2CF2">
      <w:pPr>
        <w:spacing w:line="271" w:lineRule="exact"/>
        <w:ind w:right="888"/>
        <w:jc w:val="both"/>
        <w:rPr>
          <w:i/>
          <w:color w:val="44536A"/>
          <w:sz w:val="24"/>
        </w:rPr>
      </w:pPr>
    </w:p>
    <w:p w14:paraId="541A2EF4">
      <w:pPr>
        <w:spacing w:line="271" w:lineRule="exact"/>
        <w:ind w:right="888" w:firstLine="1800" w:firstLineChars="750"/>
        <w:jc w:val="both"/>
        <w:rPr>
          <w:i/>
          <w:color w:val="44536A"/>
          <w:sz w:val="24"/>
        </w:rPr>
      </w:pPr>
    </w:p>
    <w:p w14:paraId="334C1DE0">
      <w:pPr>
        <w:spacing w:line="271" w:lineRule="exact"/>
        <w:ind w:right="888" w:firstLine="1800" w:firstLineChars="750"/>
        <w:jc w:val="both"/>
        <w:rPr>
          <w:i/>
          <w:color w:val="44536A"/>
          <w:sz w:val="24"/>
        </w:rPr>
      </w:pPr>
      <w:r>
        <w:rPr>
          <w:i/>
          <w:color w:val="44536A"/>
          <w:sz w:val="24"/>
        </w:rPr>
        <w:t xml:space="preserve">      Figure 19: Masonry retaining structure of chainage 1+000m</w:t>
      </w:r>
    </w:p>
    <w:p w14:paraId="0A22EBAD"/>
    <w:p w14:paraId="78B80264"/>
    <w:p w14:paraId="4640BF86"/>
    <w:p w14:paraId="3D0041A2"/>
    <w:p w14:paraId="4DE2C868"/>
    <w:p w14:paraId="102F0E7B"/>
    <w:p w14:paraId="784B5035">
      <w:pPr>
        <w:pStyle w:val="5"/>
        <w:spacing w:before="59"/>
        <w:ind w:left="713" w:right="1371"/>
      </w:pPr>
      <w:bookmarkStart w:id="85" w:name="_bookmark90"/>
      <w:bookmarkEnd w:id="85"/>
      <w:r>
        <w:rPr>
          <w:color w:val="2D74B5"/>
        </w:rPr>
        <w:t>METHODOLOGY</w:t>
      </w:r>
    </w:p>
    <w:p w14:paraId="7C51050D">
      <w:pPr>
        <w:pStyle w:val="11"/>
        <w:rPr>
          <w:b/>
          <w:sz w:val="50"/>
        </w:rPr>
      </w:pPr>
    </w:p>
    <w:p w14:paraId="4B3BB10B">
      <w:pPr>
        <w:pStyle w:val="5"/>
        <w:numPr>
          <w:ilvl w:val="1"/>
          <w:numId w:val="37"/>
        </w:numPr>
        <w:tabs>
          <w:tab w:val="left" w:pos="921"/>
        </w:tabs>
        <w:spacing w:line="365" w:lineRule="exact"/>
        <w:ind w:hanging="481"/>
        <w:jc w:val="left"/>
      </w:pPr>
      <w:bookmarkStart w:id="86" w:name="_bookmark91"/>
      <w:bookmarkEnd w:id="86"/>
      <w:r>
        <w:rPr>
          <w:color w:val="2D74B5"/>
        </w:rPr>
        <w:t>Map</w:t>
      </w:r>
      <w:r>
        <w:rPr>
          <w:color w:val="2D74B5"/>
          <w:spacing w:val="-6"/>
        </w:rPr>
        <w:t xml:space="preserve"> </w:t>
      </w:r>
      <w:r>
        <w:rPr>
          <w:color w:val="2D74B5"/>
        </w:rPr>
        <w:t>Study</w:t>
      </w:r>
    </w:p>
    <w:p w14:paraId="4C03CD6F">
      <w:pPr>
        <w:pStyle w:val="11"/>
        <w:ind w:left="440" w:right="1092"/>
        <w:jc w:val="both"/>
      </w:pPr>
      <w:r>
        <w:t>The project began with a desk study of relevant Google Earth images to examine the</w:t>
      </w:r>
      <w:r>
        <w:rPr>
          <w:spacing w:val="1"/>
        </w:rPr>
        <w:t xml:space="preserve"> </w:t>
      </w:r>
      <w:r>
        <w:t>alignment's</w:t>
      </w:r>
      <w:r>
        <w:rPr>
          <w:spacing w:val="1"/>
        </w:rPr>
        <w:t xml:space="preserve"> </w:t>
      </w:r>
      <w:r>
        <w:t>current</w:t>
      </w:r>
      <w:r>
        <w:rPr>
          <w:spacing w:val="1"/>
        </w:rPr>
        <w:t xml:space="preserve"> </w:t>
      </w:r>
      <w:r>
        <w:t>state.</w:t>
      </w:r>
      <w:r>
        <w:rPr>
          <w:spacing w:val="1"/>
        </w:rPr>
        <w:t xml:space="preserve"> </w:t>
      </w:r>
      <w:r>
        <w:t>The</w:t>
      </w:r>
      <w:r>
        <w:rPr>
          <w:spacing w:val="1"/>
        </w:rPr>
        <w:t xml:space="preserve"> </w:t>
      </w:r>
      <w:r>
        <w:t>alignment</w:t>
      </w:r>
      <w:r>
        <w:rPr>
          <w:spacing w:val="1"/>
        </w:rPr>
        <w:t xml:space="preserve"> </w:t>
      </w:r>
      <w:r>
        <w:t>between</w:t>
      </w:r>
      <w:r>
        <w:rPr>
          <w:spacing w:val="1"/>
        </w:rPr>
        <w:t xml:space="preserve"> ratopati and </w:t>
      </w:r>
      <w:r>
        <w:t>kalamashi bus park</w:t>
      </w:r>
      <w:r>
        <w:rPr>
          <w:spacing w:val="1"/>
        </w:rPr>
        <w:t xml:space="preserve"> </w:t>
      </w:r>
      <w:r>
        <w:t>was</w:t>
      </w:r>
      <w:r>
        <w:rPr>
          <w:spacing w:val="1"/>
        </w:rPr>
        <w:t xml:space="preserve"> </w:t>
      </w:r>
      <w:r>
        <w:t>marked in the Google Earth engine, and a preliminary evaluation of the project's viability</w:t>
      </w:r>
      <w:r>
        <w:rPr>
          <w:spacing w:val="1"/>
        </w:rPr>
        <w:t xml:space="preserve"> </w:t>
      </w:r>
      <w:r>
        <w:t>in</w:t>
      </w:r>
      <w:r>
        <w:rPr>
          <w:spacing w:val="-6"/>
        </w:rPr>
        <w:t xml:space="preserve"> </w:t>
      </w:r>
      <w:r>
        <w:t>terms</w:t>
      </w:r>
      <w:r>
        <w:rPr>
          <w:spacing w:val="-5"/>
        </w:rPr>
        <w:t xml:space="preserve"> </w:t>
      </w:r>
      <w:r>
        <w:t>of</w:t>
      </w:r>
      <w:r>
        <w:rPr>
          <w:spacing w:val="-4"/>
        </w:rPr>
        <w:t xml:space="preserve"> </w:t>
      </w:r>
      <w:r>
        <w:t>accessibility</w:t>
      </w:r>
      <w:r>
        <w:rPr>
          <w:spacing w:val="-10"/>
        </w:rPr>
        <w:t xml:space="preserve"> </w:t>
      </w:r>
      <w:r>
        <w:t>and</w:t>
      </w:r>
      <w:r>
        <w:rPr>
          <w:spacing w:val="-5"/>
        </w:rPr>
        <w:t xml:space="preserve"> </w:t>
      </w:r>
      <w:r>
        <w:t>suitability</w:t>
      </w:r>
      <w:r>
        <w:rPr>
          <w:spacing w:val="-10"/>
        </w:rPr>
        <w:t xml:space="preserve"> </w:t>
      </w:r>
      <w:r>
        <w:t>was</w:t>
      </w:r>
      <w:r>
        <w:rPr>
          <w:spacing w:val="-3"/>
        </w:rPr>
        <w:t xml:space="preserve"> </w:t>
      </w:r>
      <w:r>
        <w:t>carried</w:t>
      </w:r>
      <w:r>
        <w:rPr>
          <w:spacing w:val="-4"/>
        </w:rPr>
        <w:t xml:space="preserve"> </w:t>
      </w:r>
      <w:r>
        <w:t>out.</w:t>
      </w:r>
      <w:r>
        <w:rPr>
          <w:spacing w:val="-5"/>
        </w:rPr>
        <w:t xml:space="preserve"> </w:t>
      </w:r>
      <w:r>
        <w:t>We</w:t>
      </w:r>
      <w:r>
        <w:rPr>
          <w:spacing w:val="-6"/>
        </w:rPr>
        <w:t xml:space="preserve"> </w:t>
      </w:r>
      <w:r>
        <w:t>concluded</w:t>
      </w:r>
      <w:r>
        <w:rPr>
          <w:spacing w:val="-4"/>
        </w:rPr>
        <w:t xml:space="preserve"> </w:t>
      </w:r>
      <w:r>
        <w:t>from</w:t>
      </w:r>
      <w:r>
        <w:rPr>
          <w:spacing w:val="-3"/>
        </w:rPr>
        <w:t xml:space="preserve"> </w:t>
      </w:r>
      <w:r>
        <w:t>the</w:t>
      </w:r>
      <w:r>
        <w:rPr>
          <w:spacing w:val="-6"/>
        </w:rPr>
        <w:t xml:space="preserve"> </w:t>
      </w:r>
      <w:r>
        <w:t>desk</w:t>
      </w:r>
      <w:r>
        <w:rPr>
          <w:spacing w:val="-5"/>
        </w:rPr>
        <w:t xml:space="preserve"> </w:t>
      </w:r>
      <w:r>
        <w:t>study</w:t>
      </w:r>
      <w:r>
        <w:rPr>
          <w:spacing w:val="-57"/>
        </w:rPr>
        <w:t xml:space="preserve"> </w:t>
      </w:r>
      <w:r>
        <w:t>that</w:t>
      </w:r>
      <w:r>
        <w:rPr>
          <w:spacing w:val="-1"/>
        </w:rPr>
        <w:t xml:space="preserve"> </w:t>
      </w:r>
      <w:r>
        <w:t>the alignment was longer</w:t>
      </w:r>
      <w:r>
        <w:rPr>
          <w:spacing w:val="-1"/>
        </w:rPr>
        <w:t xml:space="preserve"> </w:t>
      </w:r>
      <w:r>
        <w:t>than the desired length i.e.</w:t>
      </w:r>
      <w:r>
        <w:rPr>
          <w:spacing w:val="-1"/>
        </w:rPr>
        <w:t xml:space="preserve"> </w:t>
      </w:r>
      <w:r>
        <w:t>6.9 km.</w:t>
      </w:r>
    </w:p>
    <w:p w14:paraId="48ECFE61">
      <w:pPr>
        <w:pStyle w:val="11"/>
        <w:rPr>
          <w:sz w:val="26"/>
        </w:rPr>
      </w:pPr>
    </w:p>
    <w:p w14:paraId="46E7AE06">
      <w:pPr>
        <w:pStyle w:val="11"/>
        <w:spacing w:before="6"/>
      </w:pPr>
    </w:p>
    <w:p w14:paraId="410BED67">
      <w:pPr>
        <w:pStyle w:val="5"/>
        <w:numPr>
          <w:ilvl w:val="1"/>
          <w:numId w:val="37"/>
        </w:numPr>
        <w:tabs>
          <w:tab w:val="left" w:pos="921"/>
        </w:tabs>
        <w:spacing w:line="365" w:lineRule="exact"/>
        <w:ind w:hanging="481"/>
        <w:jc w:val="left"/>
      </w:pPr>
      <w:bookmarkStart w:id="87" w:name="_bookmark92"/>
      <w:bookmarkEnd w:id="87"/>
      <w:r>
        <w:rPr>
          <w:color w:val="2D74B5"/>
        </w:rPr>
        <w:t>Reconnaissance</w:t>
      </w:r>
    </w:p>
    <w:p w14:paraId="019F5E5D">
      <w:pPr>
        <w:pStyle w:val="11"/>
        <w:ind w:left="440" w:right="1098"/>
        <w:jc w:val="both"/>
      </w:pPr>
      <w:r>
        <w:t>After the map study, the walkover survey or recce of ratopati– kalamashi alignment was</w:t>
      </w:r>
      <w:r>
        <w:rPr>
          <w:spacing w:val="1"/>
        </w:rPr>
        <w:t xml:space="preserve"> </w:t>
      </w:r>
      <w:r>
        <w:t>done to confirm the information gathered from the google earth. During reconnaissance,</w:t>
      </w:r>
      <w:r>
        <w:rPr>
          <w:spacing w:val="1"/>
        </w:rPr>
        <w:t xml:space="preserve"> </w:t>
      </w:r>
      <w:r>
        <w:t>existing</w:t>
      </w:r>
      <w:r>
        <w:rPr>
          <w:spacing w:val="-12"/>
        </w:rPr>
        <w:t xml:space="preserve"> </w:t>
      </w:r>
      <w:r>
        <w:t>condition</w:t>
      </w:r>
      <w:r>
        <w:rPr>
          <w:spacing w:val="-8"/>
        </w:rPr>
        <w:t xml:space="preserve"> </w:t>
      </w:r>
      <w:r>
        <w:t>of</w:t>
      </w:r>
      <w:r>
        <w:rPr>
          <w:spacing w:val="-9"/>
        </w:rPr>
        <w:t xml:space="preserve"> </w:t>
      </w:r>
      <w:r>
        <w:t>the</w:t>
      </w:r>
      <w:r>
        <w:rPr>
          <w:spacing w:val="-9"/>
        </w:rPr>
        <w:t xml:space="preserve"> </w:t>
      </w:r>
      <w:r>
        <w:t>alignment</w:t>
      </w:r>
      <w:r>
        <w:rPr>
          <w:spacing w:val="-9"/>
        </w:rPr>
        <w:t xml:space="preserve"> </w:t>
      </w:r>
      <w:r>
        <w:t>was</w:t>
      </w:r>
      <w:r>
        <w:rPr>
          <w:spacing w:val="-8"/>
        </w:rPr>
        <w:t xml:space="preserve"> </w:t>
      </w:r>
      <w:r>
        <w:t>analyzed.</w:t>
      </w:r>
      <w:r>
        <w:rPr>
          <w:spacing w:val="-6"/>
        </w:rPr>
        <w:t xml:space="preserve"> </w:t>
      </w:r>
      <w:r>
        <w:t>The</w:t>
      </w:r>
      <w:r>
        <w:rPr>
          <w:spacing w:val="-10"/>
        </w:rPr>
        <w:t xml:space="preserve"> </w:t>
      </w:r>
      <w:r>
        <w:t>soil</w:t>
      </w:r>
      <w:r>
        <w:rPr>
          <w:spacing w:val="-8"/>
        </w:rPr>
        <w:t xml:space="preserve"> </w:t>
      </w:r>
      <w:r>
        <w:t>samples</w:t>
      </w:r>
      <w:r>
        <w:rPr>
          <w:spacing w:val="-8"/>
        </w:rPr>
        <w:t xml:space="preserve"> </w:t>
      </w:r>
      <w:r>
        <w:t>were</w:t>
      </w:r>
      <w:r>
        <w:rPr>
          <w:spacing w:val="-10"/>
        </w:rPr>
        <w:t xml:space="preserve"> </w:t>
      </w:r>
      <w:r>
        <w:t>also</w:t>
      </w:r>
      <w:r>
        <w:rPr>
          <w:spacing w:val="-9"/>
        </w:rPr>
        <w:t xml:space="preserve"> </w:t>
      </w:r>
      <w:r>
        <w:t>analyzed</w:t>
      </w:r>
      <w:r>
        <w:rPr>
          <w:spacing w:val="-7"/>
        </w:rPr>
        <w:t xml:space="preserve"> </w:t>
      </w:r>
      <w:r>
        <w:t>and</w:t>
      </w:r>
      <w:r>
        <w:rPr>
          <w:spacing w:val="-58"/>
        </w:rPr>
        <w:t xml:space="preserve"> </w:t>
      </w:r>
      <w:r>
        <w:t>the existing retaining structures and drains in the alignment were studied. Number of</w:t>
      </w:r>
      <w:r>
        <w:rPr>
          <w:spacing w:val="1"/>
        </w:rPr>
        <w:t xml:space="preserve"> </w:t>
      </w:r>
      <w:r>
        <w:t>instrument stations to establish and details accessibility were also reviewed for further</w:t>
      </w:r>
      <w:r>
        <w:rPr>
          <w:spacing w:val="1"/>
        </w:rPr>
        <w:t xml:space="preserve"> </w:t>
      </w:r>
      <w:r>
        <w:t>planning</w:t>
      </w:r>
      <w:r>
        <w:rPr>
          <w:spacing w:val="-4"/>
        </w:rPr>
        <w:t xml:space="preserve"> </w:t>
      </w:r>
      <w:r>
        <w:t>and proper</w:t>
      </w:r>
      <w:r>
        <w:rPr>
          <w:spacing w:val="1"/>
        </w:rPr>
        <w:t xml:space="preserve"> </w:t>
      </w:r>
      <w:r>
        <w:t>execution of</w:t>
      </w:r>
      <w:r>
        <w:rPr>
          <w:spacing w:val="-1"/>
        </w:rPr>
        <w:t xml:space="preserve"> </w:t>
      </w:r>
      <w:r>
        <w:t>the project.</w:t>
      </w:r>
    </w:p>
    <w:p w14:paraId="59F3D65F">
      <w:pPr>
        <w:pStyle w:val="11"/>
        <w:rPr>
          <w:sz w:val="26"/>
        </w:rPr>
      </w:pPr>
    </w:p>
    <w:p w14:paraId="7A73EA61">
      <w:pPr>
        <w:pStyle w:val="11"/>
        <w:spacing w:before="8"/>
        <w:rPr>
          <w:sz w:val="25"/>
        </w:rPr>
      </w:pPr>
    </w:p>
    <w:p w14:paraId="4BF377CF">
      <w:pPr>
        <w:pStyle w:val="5"/>
        <w:numPr>
          <w:ilvl w:val="1"/>
          <w:numId w:val="37"/>
        </w:numPr>
        <w:tabs>
          <w:tab w:val="left" w:pos="921"/>
        </w:tabs>
        <w:spacing w:before="1" w:line="365" w:lineRule="exact"/>
        <w:ind w:hanging="481"/>
        <w:jc w:val="left"/>
      </w:pPr>
      <w:bookmarkStart w:id="88" w:name="_bookmark93"/>
      <w:bookmarkEnd w:id="88"/>
      <w:r>
        <w:rPr>
          <w:color w:val="2D74B5"/>
        </w:rPr>
        <w:t>Topographic</w:t>
      </w:r>
      <w:r>
        <w:rPr>
          <w:color w:val="2D74B5"/>
          <w:spacing w:val="-8"/>
        </w:rPr>
        <w:t xml:space="preserve"> </w:t>
      </w:r>
      <w:r>
        <w:rPr>
          <w:color w:val="2D74B5"/>
        </w:rPr>
        <w:t>Survey</w:t>
      </w:r>
    </w:p>
    <w:p w14:paraId="564821AE">
      <w:pPr>
        <w:pStyle w:val="11"/>
        <w:ind w:left="440" w:right="1096"/>
        <w:jc w:val="both"/>
      </w:pPr>
      <w:r>
        <w:t>The benchmark was established near the ratopati mandir with the help of GPS and</w:t>
      </w:r>
      <w:r>
        <w:rPr>
          <w:spacing w:val="1"/>
        </w:rPr>
        <w:t xml:space="preserve"> </w:t>
      </w:r>
      <w:r>
        <w:t>topographic</w:t>
      </w:r>
      <w:r>
        <w:rPr>
          <w:spacing w:val="1"/>
        </w:rPr>
        <w:t xml:space="preserve"> </w:t>
      </w:r>
      <w:r>
        <w:t>survey</w:t>
      </w:r>
      <w:r>
        <w:rPr>
          <w:spacing w:val="1"/>
        </w:rPr>
        <w:t xml:space="preserve"> </w:t>
      </w:r>
      <w:r>
        <w:t>was</w:t>
      </w:r>
      <w:r>
        <w:rPr>
          <w:spacing w:val="1"/>
        </w:rPr>
        <w:t xml:space="preserve"> </w:t>
      </w:r>
      <w:r>
        <w:t>carried</w:t>
      </w:r>
      <w:r>
        <w:rPr>
          <w:spacing w:val="1"/>
        </w:rPr>
        <w:t xml:space="preserve"> </w:t>
      </w:r>
      <w:r>
        <w:t>out.</w:t>
      </w:r>
      <w:r>
        <w:rPr>
          <w:spacing w:val="1"/>
        </w:rPr>
        <w:t xml:space="preserve"> </w:t>
      </w:r>
      <w:r>
        <w:t>For</w:t>
      </w:r>
      <w:r>
        <w:rPr>
          <w:spacing w:val="1"/>
        </w:rPr>
        <w:t xml:space="preserve"> </w:t>
      </w:r>
      <w:r>
        <w:t>this,</w:t>
      </w:r>
      <w:r>
        <w:rPr>
          <w:spacing w:val="1"/>
        </w:rPr>
        <w:t xml:space="preserve"> </w:t>
      </w:r>
      <w:r>
        <w:t>coordinates</w:t>
      </w:r>
      <w:r>
        <w:rPr>
          <w:spacing w:val="1"/>
        </w:rPr>
        <w:t xml:space="preserve"> </w:t>
      </w:r>
      <w:r>
        <w:t>and</w:t>
      </w:r>
      <w:r>
        <w:rPr>
          <w:spacing w:val="1"/>
        </w:rPr>
        <w:t xml:space="preserve"> </w:t>
      </w:r>
      <w:r>
        <w:t>reduced</w:t>
      </w:r>
      <w:r>
        <w:rPr>
          <w:spacing w:val="1"/>
        </w:rPr>
        <w:t xml:space="preserve"> </w:t>
      </w:r>
      <w:r>
        <w:t>level</w:t>
      </w:r>
      <w:r>
        <w:rPr>
          <w:spacing w:val="1"/>
        </w:rPr>
        <w:t xml:space="preserve"> </w:t>
      </w:r>
      <w:r>
        <w:t>were</w:t>
      </w:r>
      <w:r>
        <w:rPr>
          <w:spacing w:val="1"/>
        </w:rPr>
        <w:t xml:space="preserve"> </w:t>
      </w:r>
      <w:r>
        <w:t>transferred from known points to unknown points using total station. Topographic survey</w:t>
      </w:r>
      <w:r>
        <w:rPr>
          <w:spacing w:val="-57"/>
        </w:rPr>
        <w:t xml:space="preserve"> </w:t>
      </w:r>
      <w:r>
        <w:t>was conducted for the entire 6.9 km road section marking all the existing features like</w:t>
      </w:r>
      <w:r>
        <w:rPr>
          <w:spacing w:val="1"/>
        </w:rPr>
        <w:t xml:space="preserve"> </w:t>
      </w:r>
      <w:r>
        <w:t>buildings,</w:t>
      </w:r>
      <w:r>
        <w:rPr>
          <w:spacing w:val="-7"/>
        </w:rPr>
        <w:t xml:space="preserve"> </w:t>
      </w:r>
      <w:r>
        <w:t>trees,</w:t>
      </w:r>
      <w:r>
        <w:rPr>
          <w:spacing w:val="-6"/>
        </w:rPr>
        <w:t xml:space="preserve"> </w:t>
      </w:r>
      <w:r>
        <w:t>poles</w:t>
      </w:r>
      <w:r>
        <w:rPr>
          <w:spacing w:val="-8"/>
        </w:rPr>
        <w:t xml:space="preserve"> </w:t>
      </w:r>
      <w:r>
        <w:t>and</w:t>
      </w:r>
      <w:r>
        <w:rPr>
          <w:spacing w:val="-6"/>
        </w:rPr>
        <w:t xml:space="preserve"> </w:t>
      </w:r>
      <w:r>
        <w:t>walls</w:t>
      </w:r>
      <w:r>
        <w:rPr>
          <w:spacing w:val="-6"/>
        </w:rPr>
        <w:t xml:space="preserve"> </w:t>
      </w:r>
      <w:r>
        <w:t>along</w:t>
      </w:r>
      <w:r>
        <w:rPr>
          <w:spacing w:val="-9"/>
        </w:rPr>
        <w:t xml:space="preserve"> </w:t>
      </w:r>
      <w:r>
        <w:t>with</w:t>
      </w:r>
      <w:r>
        <w:rPr>
          <w:spacing w:val="-6"/>
        </w:rPr>
        <w:t xml:space="preserve"> </w:t>
      </w:r>
      <w:r>
        <w:t>the</w:t>
      </w:r>
      <w:r>
        <w:rPr>
          <w:spacing w:val="-7"/>
        </w:rPr>
        <w:t xml:space="preserve"> </w:t>
      </w:r>
      <w:r>
        <w:t>ground</w:t>
      </w:r>
      <w:r>
        <w:rPr>
          <w:spacing w:val="-7"/>
        </w:rPr>
        <w:t xml:space="preserve"> </w:t>
      </w:r>
      <w:r>
        <w:t>points</w:t>
      </w:r>
      <w:r>
        <w:rPr>
          <w:spacing w:val="-6"/>
        </w:rPr>
        <w:t xml:space="preserve"> </w:t>
      </w:r>
      <w:r>
        <w:t>and</w:t>
      </w:r>
      <w:r>
        <w:rPr>
          <w:spacing w:val="-7"/>
        </w:rPr>
        <w:t xml:space="preserve"> </w:t>
      </w:r>
      <w:r>
        <w:t>existing</w:t>
      </w:r>
      <w:r>
        <w:rPr>
          <w:spacing w:val="-11"/>
        </w:rPr>
        <w:t xml:space="preserve"> </w:t>
      </w:r>
      <w:r>
        <w:t>road</w:t>
      </w:r>
      <w:r>
        <w:rPr>
          <w:spacing w:val="-6"/>
        </w:rPr>
        <w:t xml:space="preserve"> </w:t>
      </w:r>
      <w:r>
        <w:t>parameters</w:t>
      </w:r>
      <w:r>
        <w:rPr>
          <w:spacing w:val="-58"/>
        </w:rPr>
        <w:t xml:space="preserve"> </w:t>
      </w:r>
      <w:r>
        <w:t>to</w:t>
      </w:r>
      <w:r>
        <w:rPr>
          <w:spacing w:val="-1"/>
        </w:rPr>
        <w:t xml:space="preserve"> </w:t>
      </w:r>
      <w:r>
        <w:t>a distance</w:t>
      </w:r>
      <w:r>
        <w:rPr>
          <w:spacing w:val="-1"/>
        </w:rPr>
        <w:t xml:space="preserve"> </w:t>
      </w:r>
      <w:r>
        <w:t>of 15m on either side</w:t>
      </w:r>
      <w:r>
        <w:rPr>
          <w:spacing w:val="-2"/>
        </w:rPr>
        <w:t xml:space="preserve"> </w:t>
      </w:r>
      <w:r>
        <w:t>being</w:t>
      </w:r>
      <w:r>
        <w:rPr>
          <w:spacing w:val="-3"/>
        </w:rPr>
        <w:t xml:space="preserve"> </w:t>
      </w:r>
      <w:r>
        <w:t>a</w:t>
      </w:r>
      <w:r>
        <w:rPr>
          <w:spacing w:val="-1"/>
        </w:rPr>
        <w:t xml:space="preserve"> </w:t>
      </w:r>
      <w:r>
        <w:t>feeder road category.</w:t>
      </w:r>
    </w:p>
    <w:p w14:paraId="2840F61D">
      <w:pPr>
        <w:pStyle w:val="11"/>
        <w:rPr>
          <w:sz w:val="26"/>
        </w:rPr>
      </w:pPr>
    </w:p>
    <w:p w14:paraId="5F2E9192">
      <w:pPr>
        <w:pStyle w:val="11"/>
        <w:spacing w:before="8"/>
        <w:rPr>
          <w:sz w:val="25"/>
        </w:rPr>
      </w:pPr>
    </w:p>
    <w:p w14:paraId="1893827B">
      <w:pPr>
        <w:pStyle w:val="5"/>
        <w:numPr>
          <w:ilvl w:val="1"/>
          <w:numId w:val="37"/>
        </w:numPr>
        <w:tabs>
          <w:tab w:val="left" w:pos="921"/>
        </w:tabs>
        <w:spacing w:line="365" w:lineRule="exact"/>
        <w:ind w:hanging="481"/>
        <w:jc w:val="left"/>
      </w:pPr>
      <w:bookmarkStart w:id="89" w:name="_bookmark94"/>
      <w:bookmarkEnd w:id="89"/>
      <w:r>
        <w:rPr>
          <w:color w:val="2D74B5"/>
        </w:rPr>
        <w:t>Office</w:t>
      </w:r>
      <w:r>
        <w:rPr>
          <w:color w:val="2D74B5"/>
          <w:spacing w:val="-8"/>
        </w:rPr>
        <w:t xml:space="preserve"> </w:t>
      </w:r>
      <w:r>
        <w:rPr>
          <w:color w:val="2D74B5"/>
        </w:rPr>
        <w:t>Works</w:t>
      </w:r>
    </w:p>
    <w:p w14:paraId="6E01667F">
      <w:pPr>
        <w:pStyle w:val="11"/>
        <w:spacing w:line="273" w:lineRule="exact"/>
        <w:ind w:left="440"/>
      </w:pPr>
      <w:r>
        <w:t>Following</w:t>
      </w:r>
      <w:r>
        <w:rPr>
          <w:spacing w:val="-4"/>
        </w:rPr>
        <w:t xml:space="preserve"> </w:t>
      </w:r>
      <w:r>
        <w:t>works were</w:t>
      </w:r>
      <w:r>
        <w:rPr>
          <w:spacing w:val="-2"/>
        </w:rPr>
        <w:t xml:space="preserve"> </w:t>
      </w:r>
      <w:r>
        <w:t>carried</w:t>
      </w:r>
      <w:r>
        <w:rPr>
          <w:spacing w:val="-1"/>
        </w:rPr>
        <w:t xml:space="preserve"> </w:t>
      </w:r>
      <w:r>
        <w:t>out as office</w:t>
      </w:r>
      <w:r>
        <w:rPr>
          <w:spacing w:val="-1"/>
        </w:rPr>
        <w:t xml:space="preserve"> </w:t>
      </w:r>
      <w:r>
        <w:t>work:</w:t>
      </w:r>
    </w:p>
    <w:p w14:paraId="46C610B8">
      <w:pPr>
        <w:pStyle w:val="23"/>
        <w:numPr>
          <w:ilvl w:val="1"/>
          <w:numId w:val="21"/>
        </w:numPr>
        <w:tabs>
          <w:tab w:val="left" w:pos="800"/>
          <w:tab w:val="left" w:pos="801"/>
        </w:tabs>
        <w:spacing w:before="2"/>
        <w:ind w:left="800" w:hanging="361"/>
        <w:rPr>
          <w:sz w:val="24"/>
        </w:rPr>
      </w:pPr>
      <w:r>
        <w:rPr>
          <w:sz w:val="24"/>
        </w:rPr>
        <w:t>Preparation</w:t>
      </w:r>
      <w:r>
        <w:rPr>
          <w:spacing w:val="-1"/>
          <w:sz w:val="24"/>
        </w:rPr>
        <w:t xml:space="preserve"> </w:t>
      </w:r>
      <w:r>
        <w:rPr>
          <w:sz w:val="24"/>
        </w:rPr>
        <w:t>of contour</w:t>
      </w:r>
      <w:r>
        <w:rPr>
          <w:spacing w:val="-1"/>
          <w:sz w:val="24"/>
        </w:rPr>
        <w:t xml:space="preserve"> </w:t>
      </w:r>
      <w:r>
        <w:rPr>
          <w:sz w:val="24"/>
        </w:rPr>
        <w:t>map</w:t>
      </w:r>
      <w:r>
        <w:rPr>
          <w:spacing w:val="-1"/>
          <w:sz w:val="24"/>
        </w:rPr>
        <w:t xml:space="preserve"> </w:t>
      </w:r>
      <w:r>
        <w:rPr>
          <w:sz w:val="24"/>
        </w:rPr>
        <w:t>throughout</w:t>
      </w:r>
      <w:r>
        <w:rPr>
          <w:spacing w:val="-1"/>
          <w:sz w:val="24"/>
        </w:rPr>
        <w:t xml:space="preserve"> </w:t>
      </w:r>
      <w:r>
        <w:rPr>
          <w:sz w:val="24"/>
        </w:rPr>
        <w:t>the</w:t>
      </w:r>
      <w:r>
        <w:rPr>
          <w:spacing w:val="-2"/>
          <w:sz w:val="24"/>
        </w:rPr>
        <w:t xml:space="preserve"> </w:t>
      </w:r>
      <w:r>
        <w:rPr>
          <w:sz w:val="24"/>
        </w:rPr>
        <w:t>alignment</w:t>
      </w:r>
    </w:p>
    <w:p w14:paraId="377C42FA">
      <w:pPr>
        <w:pStyle w:val="23"/>
        <w:numPr>
          <w:ilvl w:val="1"/>
          <w:numId w:val="21"/>
        </w:numPr>
        <w:tabs>
          <w:tab w:val="left" w:pos="800"/>
          <w:tab w:val="left" w:pos="801"/>
        </w:tabs>
        <w:spacing w:before="21"/>
        <w:ind w:left="800" w:hanging="361"/>
        <w:rPr>
          <w:sz w:val="24"/>
        </w:rPr>
      </w:pPr>
      <w:r>
        <w:rPr>
          <w:sz w:val="24"/>
        </w:rPr>
        <w:t>Designs</w:t>
      </w:r>
      <w:r>
        <w:rPr>
          <w:spacing w:val="-1"/>
          <w:sz w:val="24"/>
        </w:rPr>
        <w:t xml:space="preserve"> </w:t>
      </w:r>
      <w:r>
        <w:rPr>
          <w:sz w:val="24"/>
        </w:rPr>
        <w:t>of</w:t>
      </w:r>
      <w:r>
        <w:rPr>
          <w:spacing w:val="-1"/>
          <w:sz w:val="24"/>
        </w:rPr>
        <w:t xml:space="preserve"> </w:t>
      </w:r>
      <w:r>
        <w:rPr>
          <w:sz w:val="24"/>
        </w:rPr>
        <w:t>alignment</w:t>
      </w:r>
      <w:r>
        <w:rPr>
          <w:spacing w:val="-1"/>
          <w:sz w:val="24"/>
        </w:rPr>
        <w:t xml:space="preserve"> </w:t>
      </w:r>
      <w:r>
        <w:rPr>
          <w:sz w:val="24"/>
        </w:rPr>
        <w:t>with</w:t>
      </w:r>
      <w:r>
        <w:rPr>
          <w:spacing w:val="-1"/>
          <w:sz w:val="24"/>
        </w:rPr>
        <w:t xml:space="preserve"> </w:t>
      </w:r>
      <w:r>
        <w:rPr>
          <w:sz w:val="24"/>
        </w:rPr>
        <w:t>plan,</w:t>
      </w:r>
      <w:r>
        <w:rPr>
          <w:spacing w:val="-1"/>
          <w:sz w:val="24"/>
        </w:rPr>
        <w:t xml:space="preserve"> </w:t>
      </w:r>
      <w:r>
        <w:rPr>
          <w:sz w:val="24"/>
        </w:rPr>
        <w:t>profile</w:t>
      </w:r>
      <w:r>
        <w:rPr>
          <w:spacing w:val="-2"/>
          <w:sz w:val="24"/>
        </w:rPr>
        <w:t xml:space="preserve"> </w:t>
      </w:r>
      <w:r>
        <w:rPr>
          <w:sz w:val="24"/>
        </w:rPr>
        <w:t>and</w:t>
      </w:r>
      <w:r>
        <w:rPr>
          <w:spacing w:val="1"/>
          <w:sz w:val="24"/>
        </w:rPr>
        <w:t xml:space="preserve"> </w:t>
      </w:r>
      <w:r>
        <w:rPr>
          <w:sz w:val="24"/>
        </w:rPr>
        <w:t>cross-section</w:t>
      </w:r>
    </w:p>
    <w:p w14:paraId="35224C62">
      <w:pPr>
        <w:pStyle w:val="23"/>
        <w:numPr>
          <w:ilvl w:val="1"/>
          <w:numId w:val="21"/>
        </w:numPr>
        <w:tabs>
          <w:tab w:val="left" w:pos="800"/>
          <w:tab w:val="left" w:pos="801"/>
        </w:tabs>
        <w:spacing w:before="20"/>
        <w:ind w:left="800" w:hanging="361"/>
        <w:rPr>
          <w:sz w:val="24"/>
        </w:rPr>
      </w:pPr>
      <w:r>
        <w:rPr>
          <w:sz w:val="24"/>
        </w:rPr>
        <w:t>Quantity</w:t>
      </w:r>
      <w:r>
        <w:rPr>
          <w:spacing w:val="-6"/>
          <w:sz w:val="24"/>
        </w:rPr>
        <w:t xml:space="preserve"> </w:t>
      </w:r>
      <w:r>
        <w:rPr>
          <w:sz w:val="24"/>
        </w:rPr>
        <w:t>Estimation</w:t>
      </w:r>
    </w:p>
    <w:p w14:paraId="7FD92417">
      <w:pPr>
        <w:pStyle w:val="23"/>
        <w:numPr>
          <w:ilvl w:val="1"/>
          <w:numId w:val="21"/>
        </w:numPr>
        <w:tabs>
          <w:tab w:val="left" w:pos="800"/>
          <w:tab w:val="left" w:pos="801"/>
        </w:tabs>
        <w:spacing w:before="21"/>
        <w:ind w:left="800" w:hanging="361"/>
        <w:rPr>
          <w:sz w:val="24"/>
        </w:rPr>
      </w:pPr>
      <w:r>
        <w:rPr>
          <w:sz w:val="24"/>
        </w:rPr>
        <w:t>Rate</w:t>
      </w:r>
      <w:r>
        <w:rPr>
          <w:spacing w:val="-2"/>
          <w:sz w:val="24"/>
        </w:rPr>
        <w:t xml:space="preserve"> </w:t>
      </w:r>
      <w:r>
        <w:rPr>
          <w:sz w:val="24"/>
        </w:rPr>
        <w:t>analysis</w:t>
      </w:r>
      <w:r>
        <w:rPr>
          <w:spacing w:val="-1"/>
          <w:sz w:val="24"/>
        </w:rPr>
        <w:t xml:space="preserve"> </w:t>
      </w:r>
      <w:r>
        <w:rPr>
          <w:sz w:val="24"/>
        </w:rPr>
        <w:t>and</w:t>
      </w:r>
      <w:r>
        <w:rPr>
          <w:spacing w:val="-1"/>
          <w:sz w:val="24"/>
        </w:rPr>
        <w:t xml:space="preserve"> </w:t>
      </w:r>
      <w:r>
        <w:rPr>
          <w:sz w:val="24"/>
        </w:rPr>
        <w:t>Cost</w:t>
      </w:r>
      <w:r>
        <w:rPr>
          <w:spacing w:val="-2"/>
          <w:sz w:val="24"/>
        </w:rPr>
        <w:t xml:space="preserve"> </w:t>
      </w:r>
      <w:r>
        <w:rPr>
          <w:sz w:val="24"/>
        </w:rPr>
        <w:t>Estimation</w:t>
      </w:r>
    </w:p>
    <w:p w14:paraId="484A740D">
      <w:pPr>
        <w:pStyle w:val="23"/>
        <w:numPr>
          <w:ilvl w:val="1"/>
          <w:numId w:val="21"/>
        </w:numPr>
        <w:tabs>
          <w:tab w:val="left" w:pos="800"/>
          <w:tab w:val="left" w:pos="801"/>
        </w:tabs>
        <w:spacing w:before="23"/>
        <w:ind w:left="800" w:hanging="361"/>
        <w:rPr>
          <w:sz w:val="24"/>
        </w:rPr>
      </w:pPr>
      <w:r>
        <w:rPr>
          <w:sz w:val="24"/>
        </w:rPr>
        <w:t>Preparation</w:t>
      </w:r>
      <w:r>
        <w:rPr>
          <w:spacing w:val="-2"/>
          <w:sz w:val="24"/>
        </w:rPr>
        <w:t xml:space="preserve"> </w:t>
      </w:r>
      <w:r>
        <w:rPr>
          <w:sz w:val="24"/>
        </w:rPr>
        <w:t>of</w:t>
      </w:r>
      <w:r>
        <w:rPr>
          <w:spacing w:val="-2"/>
          <w:sz w:val="24"/>
        </w:rPr>
        <w:t xml:space="preserve"> </w:t>
      </w:r>
      <w:r>
        <w:rPr>
          <w:sz w:val="24"/>
        </w:rPr>
        <w:t>detail</w:t>
      </w:r>
      <w:r>
        <w:rPr>
          <w:spacing w:val="-1"/>
          <w:sz w:val="24"/>
        </w:rPr>
        <w:t xml:space="preserve"> </w:t>
      </w:r>
      <w:r>
        <w:rPr>
          <w:sz w:val="24"/>
        </w:rPr>
        <w:t>project</w:t>
      </w:r>
      <w:r>
        <w:rPr>
          <w:spacing w:val="-1"/>
          <w:sz w:val="24"/>
        </w:rPr>
        <w:t xml:space="preserve"> </w:t>
      </w:r>
      <w:r>
        <w:rPr>
          <w:sz w:val="24"/>
        </w:rPr>
        <w:t>report</w:t>
      </w:r>
    </w:p>
    <w:p w14:paraId="6B52ED90">
      <w:pPr>
        <w:pStyle w:val="11"/>
        <w:rPr>
          <w:sz w:val="28"/>
        </w:rPr>
      </w:pPr>
    </w:p>
    <w:p w14:paraId="67709B28">
      <w:pPr>
        <w:pStyle w:val="11"/>
        <w:spacing w:before="10"/>
      </w:pPr>
    </w:p>
    <w:p w14:paraId="65FD3275">
      <w:pPr>
        <w:pStyle w:val="5"/>
        <w:numPr>
          <w:ilvl w:val="1"/>
          <w:numId w:val="37"/>
        </w:numPr>
        <w:tabs>
          <w:tab w:val="left" w:pos="921"/>
        </w:tabs>
        <w:spacing w:line="365" w:lineRule="exact"/>
        <w:ind w:hanging="481"/>
        <w:jc w:val="left"/>
      </w:pPr>
      <w:bookmarkStart w:id="90" w:name="_bookmark95"/>
      <w:bookmarkEnd w:id="90"/>
      <w:r>
        <w:rPr>
          <w:color w:val="2D74B5"/>
        </w:rPr>
        <w:t>Software</w:t>
      </w:r>
      <w:r>
        <w:rPr>
          <w:color w:val="2D74B5"/>
          <w:spacing w:val="-5"/>
        </w:rPr>
        <w:t xml:space="preserve"> </w:t>
      </w:r>
      <w:r>
        <w:rPr>
          <w:color w:val="2D74B5"/>
        </w:rPr>
        <w:t>for</w:t>
      </w:r>
      <w:r>
        <w:rPr>
          <w:color w:val="2D74B5"/>
          <w:spacing w:val="-4"/>
        </w:rPr>
        <w:t xml:space="preserve"> </w:t>
      </w:r>
      <w:r>
        <w:rPr>
          <w:color w:val="2D74B5"/>
        </w:rPr>
        <w:t>Design</w:t>
      </w:r>
    </w:p>
    <w:p w14:paraId="33E666E6">
      <w:pPr>
        <w:pStyle w:val="11"/>
        <w:ind w:left="440" w:right="1100"/>
        <w:jc w:val="both"/>
      </w:pPr>
      <w:r>
        <w:t>Manual designing and estimation these days are being replaced by the use of software,</w:t>
      </w:r>
      <w:r>
        <w:rPr>
          <w:spacing w:val="1"/>
        </w:rPr>
        <w:t xml:space="preserve"> </w:t>
      </w:r>
      <w:r>
        <w:t>which reduces time and provides maximum efficiency. These design software’s requires</w:t>
      </w:r>
      <w:r>
        <w:rPr>
          <w:spacing w:val="1"/>
        </w:rPr>
        <w:t xml:space="preserve"> </w:t>
      </w:r>
      <w:r>
        <w:rPr>
          <w:spacing w:val="-1"/>
        </w:rPr>
        <w:t>data</w:t>
      </w:r>
      <w:r>
        <w:rPr>
          <w:spacing w:val="-13"/>
        </w:rPr>
        <w:t xml:space="preserve"> </w:t>
      </w:r>
      <w:r>
        <w:rPr>
          <w:spacing w:val="-1"/>
        </w:rPr>
        <w:t>and</w:t>
      </w:r>
      <w:r>
        <w:rPr>
          <w:spacing w:val="-12"/>
        </w:rPr>
        <w:t xml:space="preserve"> </w:t>
      </w:r>
      <w:r>
        <w:t>must</w:t>
      </w:r>
      <w:r>
        <w:rPr>
          <w:spacing w:val="-12"/>
        </w:rPr>
        <w:t xml:space="preserve"> </w:t>
      </w:r>
      <w:r>
        <w:t>be</w:t>
      </w:r>
      <w:r>
        <w:rPr>
          <w:spacing w:val="-13"/>
        </w:rPr>
        <w:t xml:space="preserve"> </w:t>
      </w:r>
      <w:r>
        <w:t>inputted</w:t>
      </w:r>
      <w:r>
        <w:rPr>
          <w:spacing w:val="-13"/>
        </w:rPr>
        <w:t xml:space="preserve"> </w:t>
      </w:r>
      <w:r>
        <w:t>by</w:t>
      </w:r>
      <w:r>
        <w:rPr>
          <w:spacing w:val="-17"/>
        </w:rPr>
        <w:t xml:space="preserve"> </w:t>
      </w:r>
      <w:r>
        <w:t>the</w:t>
      </w:r>
      <w:r>
        <w:rPr>
          <w:spacing w:val="-13"/>
        </w:rPr>
        <w:t xml:space="preserve"> </w:t>
      </w:r>
      <w:r>
        <w:t>users.</w:t>
      </w:r>
      <w:r>
        <w:rPr>
          <w:spacing w:val="-13"/>
        </w:rPr>
        <w:t xml:space="preserve"> </w:t>
      </w:r>
      <w:r>
        <w:t>These</w:t>
      </w:r>
      <w:r>
        <w:rPr>
          <w:spacing w:val="-13"/>
        </w:rPr>
        <w:t xml:space="preserve"> </w:t>
      </w:r>
      <w:r>
        <w:t>days</w:t>
      </w:r>
      <w:r>
        <w:rPr>
          <w:spacing w:val="-10"/>
        </w:rPr>
        <w:t xml:space="preserve"> </w:t>
      </w:r>
      <w:r>
        <w:t>different</w:t>
      </w:r>
      <w:r>
        <w:rPr>
          <w:spacing w:val="-12"/>
        </w:rPr>
        <w:t xml:space="preserve"> </w:t>
      </w:r>
      <w:r>
        <w:t>software</w:t>
      </w:r>
      <w:r>
        <w:rPr>
          <w:spacing w:val="-12"/>
        </w:rPr>
        <w:t xml:space="preserve"> </w:t>
      </w:r>
      <w:r>
        <w:t>are</w:t>
      </w:r>
      <w:r>
        <w:rPr>
          <w:spacing w:val="-14"/>
        </w:rPr>
        <w:t xml:space="preserve"> </w:t>
      </w:r>
      <w:r>
        <w:t>used</w:t>
      </w:r>
      <w:r>
        <w:rPr>
          <w:spacing w:val="-12"/>
        </w:rPr>
        <w:t xml:space="preserve"> </w:t>
      </w:r>
      <w:r>
        <w:t>for</w:t>
      </w:r>
      <w:r>
        <w:rPr>
          <w:spacing w:val="-14"/>
        </w:rPr>
        <w:t xml:space="preserve"> </w:t>
      </w:r>
      <w:r>
        <w:t>designing</w:t>
      </w:r>
      <w:r>
        <w:rPr>
          <w:spacing w:val="-57"/>
        </w:rPr>
        <w:t xml:space="preserve"> </w:t>
      </w:r>
      <w:r>
        <w:t>and</w:t>
      </w:r>
      <w:r>
        <w:rPr>
          <w:spacing w:val="13"/>
        </w:rPr>
        <w:t xml:space="preserve"> </w:t>
      </w:r>
      <w:r>
        <w:t>estimation</w:t>
      </w:r>
      <w:r>
        <w:rPr>
          <w:spacing w:val="14"/>
        </w:rPr>
        <w:t xml:space="preserve"> </w:t>
      </w:r>
      <w:r>
        <w:t>of</w:t>
      </w:r>
      <w:r>
        <w:rPr>
          <w:spacing w:val="12"/>
        </w:rPr>
        <w:t xml:space="preserve"> </w:t>
      </w:r>
      <w:r>
        <w:t>any</w:t>
      </w:r>
      <w:r>
        <w:rPr>
          <w:spacing w:val="6"/>
        </w:rPr>
        <w:t xml:space="preserve"> </w:t>
      </w:r>
      <w:r>
        <w:t>project</w:t>
      </w:r>
      <w:r>
        <w:rPr>
          <w:spacing w:val="13"/>
        </w:rPr>
        <w:t xml:space="preserve"> </w:t>
      </w:r>
      <w:r>
        <w:t>along</w:t>
      </w:r>
      <w:r>
        <w:rPr>
          <w:spacing w:val="11"/>
        </w:rPr>
        <w:t xml:space="preserve"> </w:t>
      </w:r>
      <w:r>
        <w:t>with</w:t>
      </w:r>
      <w:r>
        <w:rPr>
          <w:spacing w:val="13"/>
        </w:rPr>
        <w:t xml:space="preserve"> </w:t>
      </w:r>
      <w:r>
        <w:t>planning</w:t>
      </w:r>
      <w:r>
        <w:rPr>
          <w:spacing w:val="11"/>
        </w:rPr>
        <w:t xml:space="preserve"> </w:t>
      </w:r>
      <w:r>
        <w:t>and</w:t>
      </w:r>
      <w:r>
        <w:rPr>
          <w:spacing w:val="13"/>
        </w:rPr>
        <w:t xml:space="preserve"> </w:t>
      </w:r>
      <w:r>
        <w:t>scheduling</w:t>
      </w:r>
      <w:r>
        <w:rPr>
          <w:spacing w:val="11"/>
        </w:rPr>
        <w:t xml:space="preserve"> </w:t>
      </w:r>
      <w:r>
        <w:t>works.</w:t>
      </w:r>
      <w:r>
        <w:rPr>
          <w:spacing w:val="15"/>
        </w:rPr>
        <w:t xml:space="preserve"> </w:t>
      </w:r>
      <w:r>
        <w:t>For</w:t>
      </w:r>
      <w:r>
        <w:rPr>
          <w:spacing w:val="13"/>
        </w:rPr>
        <w:t xml:space="preserve"> </w:t>
      </w:r>
      <w:r>
        <w:t>the</w:t>
      </w:r>
      <w:r>
        <w:rPr>
          <w:spacing w:val="12"/>
        </w:rPr>
        <w:t xml:space="preserve"> </w:t>
      </w:r>
      <w:r>
        <w:t>project</w:t>
      </w:r>
    </w:p>
    <w:p w14:paraId="72365200">
      <w:pPr>
        <w:pStyle w:val="11"/>
        <w:ind w:left="440" w:right="1100"/>
        <w:jc w:val="both"/>
      </w:pPr>
    </w:p>
    <w:p w14:paraId="6A4C9676">
      <w:pPr>
        <w:pStyle w:val="11"/>
        <w:spacing w:before="72"/>
        <w:ind w:left="440" w:right="1101"/>
        <w:jc w:val="both"/>
      </w:pPr>
      <w:r>
        <w:t>work software like MS Excel, MS Word, AutoCAD, SW-DTM, and SW Road have been</w:t>
      </w:r>
      <w:r>
        <w:rPr>
          <w:spacing w:val="1"/>
        </w:rPr>
        <w:t xml:space="preserve"> </w:t>
      </w:r>
      <w:r>
        <w:t>used</w:t>
      </w:r>
      <w:r>
        <w:rPr>
          <w:spacing w:val="-1"/>
        </w:rPr>
        <w:t xml:space="preserve"> </w:t>
      </w:r>
      <w:r>
        <w:t>as per the</w:t>
      </w:r>
      <w:r>
        <w:rPr>
          <w:spacing w:val="-1"/>
        </w:rPr>
        <w:t xml:space="preserve"> </w:t>
      </w:r>
      <w:r>
        <w:t>necessity</w:t>
      </w:r>
      <w:r>
        <w:rPr>
          <w:spacing w:val="-3"/>
        </w:rPr>
        <w:t xml:space="preserve"> </w:t>
      </w:r>
      <w:r>
        <w:t>of work.</w:t>
      </w:r>
    </w:p>
    <w:p w14:paraId="17352EDF">
      <w:pPr>
        <w:pStyle w:val="11"/>
        <w:spacing w:before="2"/>
        <w:rPr>
          <w:sz w:val="27"/>
        </w:rPr>
      </w:pPr>
    </w:p>
    <w:p w14:paraId="6E53DA1B">
      <w:pPr>
        <w:pStyle w:val="6"/>
        <w:numPr>
          <w:ilvl w:val="2"/>
          <w:numId w:val="37"/>
        </w:numPr>
        <w:tabs>
          <w:tab w:val="left" w:pos="1072"/>
        </w:tabs>
        <w:spacing w:before="1"/>
        <w:ind w:hanging="632"/>
      </w:pPr>
      <w:bookmarkStart w:id="91" w:name="_bookmark96"/>
      <w:bookmarkEnd w:id="91"/>
      <w:r>
        <w:rPr>
          <w:color w:val="1F4D78"/>
        </w:rPr>
        <w:t>SW-DTM</w:t>
      </w:r>
    </w:p>
    <w:p w14:paraId="21E32762">
      <w:pPr>
        <w:pStyle w:val="11"/>
        <w:ind w:left="440" w:right="1095"/>
        <w:jc w:val="both"/>
      </w:pPr>
      <w:r>
        <w:t>SW DTM has been used to project the obtained coordinates from site to the AutoCAD</w:t>
      </w:r>
      <w:r>
        <w:rPr>
          <w:spacing w:val="1"/>
        </w:rPr>
        <w:t xml:space="preserve"> </w:t>
      </w:r>
      <w:r>
        <w:t>using the import from excel feature. The projection of coordinates was made in the form</w:t>
      </w:r>
      <w:r>
        <w:rPr>
          <w:spacing w:val="1"/>
        </w:rPr>
        <w:t xml:space="preserve"> </w:t>
      </w:r>
      <w:r>
        <w:t>of</w:t>
      </w:r>
      <w:r>
        <w:rPr>
          <w:spacing w:val="-1"/>
        </w:rPr>
        <w:t xml:space="preserve"> </w:t>
      </w:r>
      <w:r>
        <w:t>ENZ</w:t>
      </w:r>
      <w:r>
        <w:rPr>
          <w:spacing w:val="-3"/>
        </w:rPr>
        <w:t xml:space="preserve"> </w:t>
      </w:r>
      <w:r>
        <w:t>format. SW-DTM was</w:t>
      </w:r>
      <w:r>
        <w:rPr>
          <w:spacing w:val="-1"/>
        </w:rPr>
        <w:t xml:space="preserve"> </w:t>
      </w:r>
      <w:r>
        <w:t>also used to draw boundaries to the</w:t>
      </w:r>
      <w:r>
        <w:rPr>
          <w:spacing w:val="-1"/>
        </w:rPr>
        <w:t xml:space="preserve"> </w:t>
      </w:r>
      <w:r>
        <w:t>alignment.</w:t>
      </w:r>
    </w:p>
    <w:p w14:paraId="226AB1E5">
      <w:pPr>
        <w:pStyle w:val="11"/>
        <w:spacing w:before="7"/>
        <w:rPr>
          <w:sz w:val="27"/>
        </w:rPr>
      </w:pPr>
    </w:p>
    <w:p w14:paraId="7237691E">
      <w:pPr>
        <w:pStyle w:val="6"/>
        <w:numPr>
          <w:ilvl w:val="2"/>
          <w:numId w:val="37"/>
        </w:numPr>
        <w:tabs>
          <w:tab w:val="left" w:pos="1072"/>
        </w:tabs>
        <w:spacing w:before="1" w:line="319" w:lineRule="exact"/>
        <w:ind w:hanging="632"/>
      </w:pPr>
      <w:bookmarkStart w:id="92" w:name="_bookmark97"/>
      <w:bookmarkEnd w:id="92"/>
      <w:r>
        <w:rPr>
          <w:color w:val="1F4D78"/>
        </w:rPr>
        <w:t>AutoCAD</w:t>
      </w:r>
    </w:p>
    <w:p w14:paraId="52C89650">
      <w:pPr>
        <w:pStyle w:val="11"/>
        <w:ind w:left="440" w:right="1098"/>
        <w:jc w:val="both"/>
      </w:pPr>
      <w:r>
        <w:t>AutoCAD was used</w:t>
      </w:r>
      <w:r>
        <w:rPr>
          <w:spacing w:val="1"/>
        </w:rPr>
        <w:t xml:space="preserve"> </w:t>
      </w:r>
      <w:r>
        <w:t>to</w:t>
      </w:r>
      <w:r>
        <w:rPr>
          <w:spacing w:val="1"/>
        </w:rPr>
        <w:t xml:space="preserve"> </w:t>
      </w:r>
      <w:r>
        <w:t>project</w:t>
      </w:r>
      <w:r>
        <w:rPr>
          <w:spacing w:val="1"/>
        </w:rPr>
        <w:t xml:space="preserve"> </w:t>
      </w:r>
      <w:r>
        <w:t>the everyday obtained field coordinates to</w:t>
      </w:r>
      <w:r>
        <w:rPr>
          <w:spacing w:val="1"/>
        </w:rPr>
        <w:t xml:space="preserve"> </w:t>
      </w:r>
      <w:r>
        <w:t>verify the</w:t>
      </w:r>
      <w:r>
        <w:rPr>
          <w:spacing w:val="1"/>
        </w:rPr>
        <w:t xml:space="preserve"> </w:t>
      </w:r>
      <w:r>
        <w:t>alignments track. Complete data were plotted in AutoCAD and then a DTM file was</w:t>
      </w:r>
      <w:r>
        <w:rPr>
          <w:spacing w:val="1"/>
        </w:rPr>
        <w:t xml:space="preserve"> </w:t>
      </w:r>
      <w:r>
        <w:t>created which was then loaded in the SW ROAD. Besides this it was also used to clip</w:t>
      </w:r>
      <w:r>
        <w:rPr>
          <w:spacing w:val="1"/>
        </w:rPr>
        <w:t xml:space="preserve"> </w:t>
      </w:r>
      <w:r>
        <w:t>contours</w:t>
      </w:r>
      <w:r>
        <w:rPr>
          <w:spacing w:val="-1"/>
        </w:rPr>
        <w:t xml:space="preserve"> </w:t>
      </w:r>
      <w:r>
        <w:t>and analyze</w:t>
      </w:r>
      <w:r>
        <w:rPr>
          <w:spacing w:val="-2"/>
        </w:rPr>
        <w:t xml:space="preserve"> </w:t>
      </w:r>
      <w:r>
        <w:t>the</w:t>
      </w:r>
      <w:r>
        <w:rPr>
          <w:spacing w:val="1"/>
        </w:rPr>
        <w:t xml:space="preserve"> </w:t>
      </w:r>
      <w:r>
        <w:t>output</w:t>
      </w:r>
      <w:r>
        <w:rPr>
          <w:spacing w:val="-1"/>
        </w:rPr>
        <w:t xml:space="preserve"> </w:t>
      </w:r>
      <w:r>
        <w:t>from SW road as</w:t>
      </w:r>
      <w:r>
        <w:rPr>
          <w:spacing w:val="-1"/>
        </w:rPr>
        <w:t xml:space="preserve"> </w:t>
      </w:r>
      <w:r>
        <w:t>it has</w:t>
      </w:r>
      <w:r>
        <w:rPr>
          <w:spacing w:val="-1"/>
        </w:rPr>
        <w:t xml:space="preserve"> </w:t>
      </w:r>
      <w:r>
        <w:t>a</w:t>
      </w:r>
      <w:r>
        <w:rPr>
          <w:spacing w:val="-1"/>
        </w:rPr>
        <w:t xml:space="preserve"> </w:t>
      </w:r>
      <w:r>
        <w:t>user-friendly</w:t>
      </w:r>
      <w:r>
        <w:rPr>
          <w:spacing w:val="-6"/>
        </w:rPr>
        <w:t xml:space="preserve"> </w:t>
      </w:r>
      <w:r>
        <w:t>and</w:t>
      </w:r>
      <w:r>
        <w:rPr>
          <w:spacing w:val="2"/>
        </w:rPr>
        <w:t xml:space="preserve"> </w:t>
      </w:r>
      <w:r>
        <w:t>easy</w:t>
      </w:r>
      <w:r>
        <w:rPr>
          <w:spacing w:val="-6"/>
        </w:rPr>
        <w:t xml:space="preserve"> </w:t>
      </w:r>
      <w:r>
        <w:t>interface.</w:t>
      </w:r>
    </w:p>
    <w:p w14:paraId="743B62FC">
      <w:pPr>
        <w:pStyle w:val="11"/>
        <w:ind w:left="440" w:right="1098"/>
        <w:jc w:val="both"/>
      </w:pPr>
    </w:p>
    <w:p w14:paraId="25515B47">
      <w:pPr>
        <w:pStyle w:val="6"/>
        <w:numPr>
          <w:ilvl w:val="2"/>
          <w:numId w:val="37"/>
        </w:numPr>
        <w:tabs>
          <w:tab w:val="left" w:pos="1072"/>
        </w:tabs>
      </w:pPr>
      <w:r>
        <w:rPr>
          <w:color w:val="1F4D78"/>
        </w:rPr>
        <w:t>SW</w:t>
      </w:r>
      <w:r>
        <w:rPr>
          <w:color w:val="1F4D78"/>
          <w:spacing w:val="-4"/>
        </w:rPr>
        <w:t xml:space="preserve"> </w:t>
      </w:r>
      <w:r>
        <w:rPr>
          <w:color w:val="1F4D78"/>
        </w:rPr>
        <w:t>Road</w:t>
      </w:r>
    </w:p>
    <w:p w14:paraId="3D2784D7">
      <w:pPr>
        <w:pStyle w:val="11"/>
        <w:ind w:left="440" w:right="1096"/>
        <w:jc w:val="both"/>
      </w:pPr>
      <w:r>
        <w:t>SW Road was used for majority of the project work. The software was given an input to</w:t>
      </w:r>
      <w:r>
        <w:rPr>
          <w:spacing w:val="1"/>
        </w:rPr>
        <w:t xml:space="preserve"> </w:t>
      </w:r>
      <w:r>
        <w:t>load the file from AutoCAD and then alignment Ratopati Ganesh Mandir – Kalamashi Bus park  was drawn in</w:t>
      </w:r>
      <w:r>
        <w:rPr>
          <w:spacing w:val="1"/>
        </w:rPr>
        <w:t xml:space="preserve"> </w:t>
      </w:r>
      <w:r>
        <w:t>the SW road using the Alignment tool. Similarly horizontal curves were given with inputs</w:t>
      </w:r>
      <w:r>
        <w:rPr>
          <w:spacing w:val="-57"/>
        </w:rPr>
        <w:t xml:space="preserve"> </w:t>
      </w:r>
      <w:r>
        <w:t>like super elevations and extra widenings and also profiles and cross sections were drawn</w:t>
      </w:r>
      <w:r>
        <w:rPr>
          <w:spacing w:val="-57"/>
        </w:rPr>
        <w:t xml:space="preserve"> </w:t>
      </w:r>
      <w:r>
        <w:t>with</w:t>
      </w:r>
      <w:r>
        <w:rPr>
          <w:spacing w:val="-12"/>
        </w:rPr>
        <w:t xml:space="preserve"> </w:t>
      </w:r>
      <w:r>
        <w:t>Drain</w:t>
      </w:r>
      <w:r>
        <w:rPr>
          <w:spacing w:val="-11"/>
        </w:rPr>
        <w:t xml:space="preserve"> </w:t>
      </w:r>
      <w:r>
        <w:t>type</w:t>
      </w:r>
      <w:r>
        <w:rPr>
          <w:spacing w:val="-10"/>
        </w:rPr>
        <w:t xml:space="preserve"> </w:t>
      </w:r>
      <w:r>
        <w:t>G</w:t>
      </w:r>
      <w:r>
        <w:rPr>
          <w:spacing w:val="-12"/>
        </w:rPr>
        <w:t xml:space="preserve"> </w:t>
      </w:r>
      <w:r>
        <w:t>and</w:t>
      </w:r>
      <w:r>
        <w:rPr>
          <w:spacing w:val="-9"/>
        </w:rPr>
        <w:t xml:space="preserve"> </w:t>
      </w:r>
      <w:r>
        <w:t>F,</w:t>
      </w:r>
      <w:r>
        <w:rPr>
          <w:spacing w:val="-8"/>
        </w:rPr>
        <w:t xml:space="preserve"> </w:t>
      </w:r>
      <w:r>
        <w:t>masonry</w:t>
      </w:r>
      <w:r>
        <w:rPr>
          <w:spacing w:val="-13"/>
        </w:rPr>
        <w:t xml:space="preserve"> dynamic </w:t>
      </w:r>
      <w:r>
        <w:t>retaining</w:t>
      </w:r>
      <w:r>
        <w:rPr>
          <w:spacing w:val="-11"/>
        </w:rPr>
        <w:t xml:space="preserve"> </w:t>
      </w:r>
      <w:r>
        <w:t>wall. All the necessary drawings were obtained from SW road.</w:t>
      </w:r>
      <w:r>
        <w:rPr>
          <w:spacing w:val="1"/>
        </w:rPr>
        <w:t xml:space="preserve"> </w:t>
      </w:r>
      <w:r>
        <w:t>Also, estimation was done after giving inputs of rate from the district rate of Bhaktapur</w:t>
      </w:r>
      <w:r>
        <w:rPr>
          <w:spacing w:val="1"/>
        </w:rPr>
        <w:t xml:space="preserve"> </w:t>
      </w:r>
      <w:r>
        <w:t>2078/2079</w:t>
      </w:r>
      <w:r>
        <w:rPr>
          <w:spacing w:val="-1"/>
        </w:rPr>
        <w:t xml:space="preserve"> </w:t>
      </w:r>
      <w:r>
        <w:t>and quantity</w:t>
      </w:r>
      <w:r>
        <w:rPr>
          <w:spacing w:val="-5"/>
        </w:rPr>
        <w:t xml:space="preserve"> </w:t>
      </w:r>
      <w:r>
        <w:t>and costs were</w:t>
      </w:r>
      <w:r>
        <w:rPr>
          <w:spacing w:val="-2"/>
        </w:rPr>
        <w:t xml:space="preserve"> </w:t>
      </w:r>
      <w:r>
        <w:t>obtained in the excel format.</w:t>
      </w:r>
    </w:p>
    <w:p w14:paraId="302001F9">
      <w:pPr>
        <w:pStyle w:val="11"/>
        <w:ind w:left="440" w:right="1098"/>
        <w:jc w:val="both"/>
      </w:pPr>
    </w:p>
    <w:p w14:paraId="56F88D70">
      <w:pPr>
        <w:pStyle w:val="11"/>
        <w:ind w:left="440" w:right="1098"/>
        <w:jc w:val="both"/>
      </w:pPr>
    </w:p>
    <w:p w14:paraId="1856F5AE">
      <w:pPr>
        <w:pStyle w:val="11"/>
        <w:ind w:left="440" w:right="1098"/>
        <w:jc w:val="both"/>
      </w:pPr>
    </w:p>
    <w:p w14:paraId="5B1BCE94">
      <w:pPr>
        <w:pStyle w:val="11"/>
        <w:ind w:left="440" w:right="1098"/>
        <w:jc w:val="both"/>
      </w:pPr>
    </w:p>
    <w:p w14:paraId="54D0F0B6">
      <w:pPr>
        <w:pStyle w:val="11"/>
        <w:ind w:left="440" w:right="1098"/>
        <w:jc w:val="both"/>
      </w:pPr>
    </w:p>
    <w:p w14:paraId="6EAF5400">
      <w:pPr>
        <w:pStyle w:val="11"/>
        <w:ind w:left="440" w:right="1098"/>
        <w:jc w:val="both"/>
      </w:pPr>
    </w:p>
    <w:p w14:paraId="573674B1">
      <w:pPr>
        <w:pStyle w:val="11"/>
        <w:ind w:left="440" w:right="1098"/>
        <w:jc w:val="both"/>
      </w:pPr>
    </w:p>
    <w:p w14:paraId="5F278B55">
      <w:pPr>
        <w:pStyle w:val="11"/>
        <w:ind w:left="440" w:right="1098"/>
        <w:jc w:val="both"/>
      </w:pPr>
    </w:p>
    <w:p w14:paraId="0B191E57">
      <w:pPr>
        <w:pStyle w:val="11"/>
        <w:ind w:left="440" w:right="1098"/>
        <w:jc w:val="both"/>
      </w:pPr>
    </w:p>
    <w:p w14:paraId="5DAD96A4">
      <w:pPr>
        <w:pStyle w:val="11"/>
        <w:ind w:left="440" w:right="1098"/>
        <w:jc w:val="both"/>
      </w:pPr>
    </w:p>
    <w:p w14:paraId="677903C4">
      <w:pPr>
        <w:pStyle w:val="11"/>
        <w:ind w:left="440" w:right="1098"/>
        <w:jc w:val="both"/>
      </w:pPr>
    </w:p>
    <w:p w14:paraId="28926F84">
      <w:pPr>
        <w:pStyle w:val="11"/>
        <w:ind w:left="440" w:right="1098"/>
        <w:jc w:val="both"/>
      </w:pPr>
    </w:p>
    <w:p w14:paraId="14CCD15B">
      <w:pPr>
        <w:pStyle w:val="11"/>
        <w:ind w:left="440" w:right="1098"/>
        <w:jc w:val="both"/>
      </w:pPr>
    </w:p>
    <w:p w14:paraId="10883E98">
      <w:pPr>
        <w:pStyle w:val="11"/>
        <w:ind w:left="440" w:right="1098"/>
        <w:jc w:val="both"/>
      </w:pPr>
    </w:p>
    <w:p w14:paraId="55D5F8FA">
      <w:pPr>
        <w:pStyle w:val="11"/>
        <w:ind w:left="440" w:right="1098"/>
        <w:jc w:val="both"/>
      </w:pPr>
    </w:p>
    <w:p w14:paraId="0CBD6BA9">
      <w:pPr>
        <w:pStyle w:val="11"/>
        <w:ind w:left="440" w:right="1098"/>
        <w:jc w:val="both"/>
      </w:pPr>
    </w:p>
    <w:p w14:paraId="59D7E7E4">
      <w:pPr>
        <w:pStyle w:val="11"/>
        <w:ind w:left="440" w:right="1098"/>
        <w:jc w:val="both"/>
      </w:pPr>
    </w:p>
    <w:p w14:paraId="4AE80A31">
      <w:pPr>
        <w:pStyle w:val="11"/>
        <w:ind w:left="440" w:right="1098"/>
        <w:jc w:val="both"/>
      </w:pPr>
    </w:p>
    <w:p w14:paraId="42DBD703">
      <w:pPr>
        <w:pStyle w:val="11"/>
        <w:ind w:left="440" w:right="1098"/>
        <w:jc w:val="both"/>
      </w:pPr>
    </w:p>
    <w:p w14:paraId="06D4666F">
      <w:pPr>
        <w:pStyle w:val="11"/>
        <w:ind w:right="1098" w:firstLine="1560" w:firstLineChars="650"/>
        <w:jc w:val="both"/>
        <w:rPr>
          <w:i/>
          <w:color w:val="44536A"/>
          <w:szCs w:val="22"/>
        </w:rPr>
      </w:pPr>
    </w:p>
    <w:p w14:paraId="1D6A69B9">
      <w:pPr>
        <w:pStyle w:val="11"/>
        <w:ind w:right="1098" w:firstLine="1560" w:firstLineChars="650"/>
        <w:jc w:val="both"/>
        <w:rPr>
          <w:i/>
          <w:color w:val="44536A"/>
          <w:szCs w:val="22"/>
        </w:rPr>
      </w:pPr>
    </w:p>
    <w:p w14:paraId="166696EE">
      <w:pPr>
        <w:pStyle w:val="11"/>
        <w:ind w:right="1098"/>
        <w:jc w:val="both"/>
        <w:rPr>
          <w:i/>
          <w:color w:val="44536A"/>
          <w:szCs w:val="22"/>
        </w:rPr>
      </w:pPr>
    </w:p>
    <w:p w14:paraId="78B8EF31">
      <w:pPr>
        <w:pStyle w:val="11"/>
        <w:ind w:right="1098"/>
        <w:jc w:val="both"/>
      </w:pPr>
    </w:p>
    <w:p w14:paraId="1B7C0D5C">
      <w:pPr>
        <w:pStyle w:val="11"/>
        <w:ind w:right="1098"/>
        <w:jc w:val="both"/>
      </w:pPr>
    </w:p>
    <w:p w14:paraId="01194D6E">
      <w:pPr>
        <w:pStyle w:val="11"/>
        <w:ind w:right="1098"/>
        <w:jc w:val="both"/>
      </w:pPr>
    </w:p>
    <w:p w14:paraId="42BC219E">
      <w:pPr>
        <w:pStyle w:val="11"/>
        <w:ind w:right="1098"/>
        <w:jc w:val="both"/>
      </w:pPr>
    </w:p>
    <w:p w14:paraId="0EBFB3B6">
      <w:pPr>
        <w:pStyle w:val="11"/>
        <w:ind w:right="1098"/>
        <w:jc w:val="both"/>
      </w:pPr>
    </w:p>
    <w:p w14:paraId="0F5543E3">
      <w:pPr>
        <w:pStyle w:val="11"/>
        <w:ind w:right="1098"/>
        <w:jc w:val="both"/>
      </w:pPr>
    </w:p>
    <w:p w14:paraId="646E3D34">
      <w:pPr>
        <w:pStyle w:val="11"/>
        <w:ind w:right="1098"/>
        <w:jc w:val="both"/>
      </w:pPr>
      <w:r>
        <w:rPr>
          <w:i/>
          <w:color w:val="44536A"/>
          <w:szCs w:val="22"/>
        </w:rPr>
        <w:drawing>
          <wp:anchor distT="0" distB="0" distL="114300" distR="114300" simplePos="0" relativeHeight="251683840" behindDoc="0" locked="0" layoutInCell="1" allowOverlap="1">
            <wp:simplePos x="0" y="0"/>
            <wp:positionH relativeFrom="column">
              <wp:posOffset>-351790</wp:posOffset>
            </wp:positionH>
            <wp:positionV relativeFrom="paragraph">
              <wp:posOffset>268605</wp:posOffset>
            </wp:positionV>
            <wp:extent cx="6546215" cy="2819400"/>
            <wp:effectExtent l="38100" t="0" r="45085" b="38100"/>
            <wp:wrapSquare wrapText="bothSides"/>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6546215" cy="2819400"/>
                    </a:xfrm>
                    <a:prstGeom prst="rect">
                      <a:avLst/>
                    </a:prstGeom>
                    <a:noFill/>
                    <a:ln>
                      <a:noFill/>
                    </a:ln>
                    <a:effectLst>
                      <a:outerShdw blurRad="50800" dist="50800" dir="5400000" algn="ctr" rotWithShape="0">
                        <a:srgbClr val="000000">
                          <a:alpha val="0"/>
                        </a:srgbClr>
                      </a:outerShdw>
                    </a:effectLst>
                  </pic:spPr>
                </pic:pic>
              </a:graphicData>
            </a:graphic>
          </wp:anchor>
        </w:drawing>
      </w:r>
    </w:p>
    <w:p w14:paraId="447A3AE1">
      <w:pPr>
        <w:pStyle w:val="11"/>
        <w:ind w:right="1098"/>
        <w:jc w:val="both"/>
      </w:pPr>
    </w:p>
    <w:p w14:paraId="2B0CBA0F">
      <w:pPr>
        <w:pStyle w:val="11"/>
        <w:ind w:right="1098"/>
        <w:jc w:val="both"/>
      </w:pPr>
    </w:p>
    <w:p w14:paraId="46628E21">
      <w:pPr>
        <w:pStyle w:val="11"/>
        <w:ind w:right="1098" w:firstLine="1560" w:firstLineChars="650"/>
        <w:jc w:val="both"/>
        <w:rPr>
          <w:i/>
          <w:color w:val="44536A"/>
          <w:szCs w:val="22"/>
        </w:rPr>
      </w:pPr>
      <w:r>
        <w:rPr>
          <w:i/>
          <w:color w:val="44536A"/>
          <w:szCs w:val="22"/>
        </w:rPr>
        <w:t xml:space="preserve">Figure 20: Plan of the Alignment from Chainage </w:t>
      </w:r>
      <w:r>
        <w:rPr>
          <w:i/>
          <w:color w:val="44536A"/>
          <w:szCs w:val="22"/>
          <w:lang w:eastAsia="zh-CN"/>
        </w:rPr>
        <w:t>6+300 to 6+600</w:t>
      </w:r>
    </w:p>
    <w:p w14:paraId="4DF36439">
      <w:pPr>
        <w:pStyle w:val="11"/>
        <w:ind w:right="1098"/>
        <w:jc w:val="both"/>
      </w:pPr>
    </w:p>
    <w:p w14:paraId="0D58CF8D">
      <w:pPr>
        <w:pStyle w:val="11"/>
        <w:ind w:right="1098"/>
        <w:jc w:val="both"/>
      </w:pPr>
    </w:p>
    <w:p w14:paraId="231F1CD5">
      <w:pPr>
        <w:pStyle w:val="11"/>
        <w:ind w:right="1098"/>
        <w:jc w:val="both"/>
      </w:pPr>
    </w:p>
    <w:p w14:paraId="7BA1CB3A">
      <w:pPr>
        <w:pStyle w:val="11"/>
        <w:ind w:right="1098"/>
        <w:jc w:val="both"/>
      </w:pPr>
    </w:p>
    <w:p w14:paraId="2265935A">
      <w:pPr>
        <w:pStyle w:val="11"/>
        <w:ind w:right="1098"/>
        <w:jc w:val="both"/>
      </w:pPr>
      <w:r>
        <w:drawing>
          <wp:anchor distT="0" distB="0" distL="114300" distR="114300" simplePos="0" relativeHeight="251682816" behindDoc="0" locked="0" layoutInCell="1" allowOverlap="1">
            <wp:simplePos x="0" y="0"/>
            <wp:positionH relativeFrom="column">
              <wp:posOffset>271780</wp:posOffset>
            </wp:positionH>
            <wp:positionV relativeFrom="paragraph">
              <wp:posOffset>90805</wp:posOffset>
            </wp:positionV>
            <wp:extent cx="5681980" cy="3202940"/>
            <wp:effectExtent l="57150" t="0" r="52070" b="111760"/>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03">
                      <a:extLst>
                        <a:ext uri="{28A0092B-C50C-407E-A947-70E740481C1C}">
                          <a14:useLocalDpi xmlns:a14="http://schemas.microsoft.com/office/drawing/2010/main" val="0"/>
                        </a:ext>
                      </a:extLst>
                    </a:blip>
                    <a:srcRect l="4744" r="4744"/>
                    <a:stretch>
                      <a:fillRect/>
                    </a:stretch>
                  </pic:blipFill>
                  <pic:spPr>
                    <a:xfrm>
                      <a:off x="0" y="0"/>
                      <a:ext cx="5681980" cy="3202940"/>
                    </a:xfrm>
                    <a:prstGeom prst="rect">
                      <a:avLst/>
                    </a:prstGeom>
                    <a:noFill/>
                    <a:ln>
                      <a:noFill/>
                    </a:ln>
                    <a:effectLst>
                      <a:outerShdw blurRad="50800" dist="50800" dir="5400000" algn="ctr" rotWithShape="0">
                        <a:schemeClr val="bg1"/>
                      </a:outerShdw>
                    </a:effectLst>
                  </pic:spPr>
                </pic:pic>
              </a:graphicData>
            </a:graphic>
          </wp:anchor>
        </w:drawing>
      </w:r>
      <w:r>
        <w:t xml:space="preserve">     </w:t>
      </w:r>
    </w:p>
    <w:p w14:paraId="2DD2BAC3">
      <w:pPr>
        <w:pStyle w:val="11"/>
        <w:ind w:right="1098" w:firstLine="1560" w:firstLineChars="650"/>
        <w:jc w:val="both"/>
        <w:rPr>
          <w:i/>
          <w:color w:val="44536A"/>
          <w:szCs w:val="22"/>
        </w:rPr>
      </w:pPr>
      <w:r>
        <w:rPr>
          <w:i/>
          <w:color w:val="44536A"/>
          <w:szCs w:val="22"/>
        </w:rPr>
        <w:t xml:space="preserve"> Figure 21 : Cross Section of  Road at Chainage 1+200 m</w:t>
      </w:r>
    </w:p>
    <w:p w14:paraId="0C43347D">
      <w:pPr>
        <w:pStyle w:val="11"/>
        <w:ind w:right="1098" w:firstLine="1560" w:firstLineChars="650"/>
        <w:jc w:val="both"/>
        <w:rPr>
          <w:i/>
          <w:color w:val="44536A"/>
          <w:szCs w:val="22"/>
        </w:rPr>
      </w:pPr>
      <w:r>
        <w:drawing>
          <wp:anchor distT="0" distB="0" distL="114300" distR="114300" simplePos="0" relativeHeight="251684864" behindDoc="0" locked="0" layoutInCell="1" allowOverlap="1">
            <wp:simplePos x="0" y="0"/>
            <wp:positionH relativeFrom="column">
              <wp:posOffset>-144145</wp:posOffset>
            </wp:positionH>
            <wp:positionV relativeFrom="paragraph">
              <wp:posOffset>320675</wp:posOffset>
            </wp:positionV>
            <wp:extent cx="6462395" cy="2616835"/>
            <wp:effectExtent l="57150" t="0" r="52705" b="107315"/>
            <wp:wrapSquare wrapText="bothSides"/>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6462395" cy="2616835"/>
                    </a:xfrm>
                    <a:prstGeom prst="rect">
                      <a:avLst/>
                    </a:prstGeom>
                    <a:noFill/>
                    <a:ln>
                      <a:noFill/>
                    </a:ln>
                    <a:effectLst>
                      <a:outerShdw blurRad="50800" dist="50800" dir="5400000" algn="ctr" rotWithShape="0">
                        <a:schemeClr val="bg1"/>
                      </a:outerShdw>
                    </a:effectLst>
                  </pic:spPr>
                </pic:pic>
              </a:graphicData>
            </a:graphic>
          </wp:anchor>
        </w:drawing>
      </w:r>
    </w:p>
    <w:p w14:paraId="09415FC7">
      <w:pPr>
        <w:pStyle w:val="11"/>
        <w:ind w:left="440" w:right="1098" w:firstLine="1320" w:firstLineChars="550"/>
        <w:jc w:val="both"/>
      </w:pPr>
    </w:p>
    <w:p w14:paraId="2C0409E5">
      <w:pPr>
        <w:pStyle w:val="11"/>
        <w:ind w:right="1098" w:firstLine="1560" w:firstLineChars="650"/>
        <w:jc w:val="both"/>
        <w:rPr>
          <w:i/>
          <w:color w:val="44536A"/>
          <w:szCs w:val="22"/>
        </w:rPr>
      </w:pPr>
      <w:r>
        <w:rPr>
          <w:i/>
          <w:color w:val="44536A"/>
          <w:szCs w:val="22"/>
        </w:rPr>
        <w:t xml:space="preserve"> Figure 22 : Profile of  the Road alignment from chanage 0+000 to 0+300 m</w:t>
      </w:r>
    </w:p>
    <w:p w14:paraId="31FC5D4D">
      <w:pPr>
        <w:pStyle w:val="5"/>
        <w:spacing w:before="57"/>
        <w:ind w:left="0" w:right="1371"/>
        <w:jc w:val="both"/>
        <w:rPr>
          <w:color w:val="2D74B5"/>
        </w:rPr>
      </w:pPr>
      <w:bookmarkStart w:id="93" w:name="_Hlk218245810"/>
    </w:p>
    <w:p w14:paraId="399414E9">
      <w:pPr>
        <w:pStyle w:val="5"/>
        <w:spacing w:before="57"/>
        <w:ind w:left="0" w:right="1371"/>
        <w:jc w:val="both"/>
        <w:rPr>
          <w:color w:val="2D74B5"/>
        </w:rPr>
      </w:pPr>
    </w:p>
    <w:p w14:paraId="00F3027E">
      <w:pPr>
        <w:pStyle w:val="5"/>
        <w:spacing w:before="57"/>
        <w:ind w:left="0" w:right="1371"/>
        <w:jc w:val="both"/>
        <w:rPr>
          <w:color w:val="2D74B5"/>
        </w:rPr>
      </w:pPr>
    </w:p>
    <w:p w14:paraId="05B35912">
      <w:pPr>
        <w:pStyle w:val="5"/>
        <w:spacing w:before="57"/>
        <w:ind w:left="0" w:right="1371"/>
        <w:jc w:val="both"/>
        <w:rPr>
          <w:color w:val="2D74B5"/>
        </w:rPr>
      </w:pPr>
    </w:p>
    <w:p w14:paraId="4C6CAAFB">
      <w:pPr>
        <w:pStyle w:val="5"/>
        <w:spacing w:before="57"/>
        <w:ind w:left="713" w:right="1371"/>
      </w:pPr>
      <w:r>
        <w:rPr>
          <w:color w:val="2D74B5"/>
        </w:rPr>
        <w:t>DETAIL</w:t>
      </w:r>
      <w:r>
        <w:rPr>
          <w:color w:val="2D74B5"/>
          <w:spacing w:val="-6"/>
        </w:rPr>
        <w:t xml:space="preserve"> </w:t>
      </w:r>
      <w:r>
        <w:rPr>
          <w:color w:val="2D74B5"/>
        </w:rPr>
        <w:t>ENGINEERING</w:t>
      </w:r>
      <w:r>
        <w:rPr>
          <w:color w:val="2D74B5"/>
          <w:spacing w:val="-5"/>
        </w:rPr>
        <w:t xml:space="preserve"> </w:t>
      </w:r>
      <w:r>
        <w:rPr>
          <w:color w:val="2D74B5"/>
        </w:rPr>
        <w:t>DESIGN</w:t>
      </w:r>
    </w:p>
    <w:bookmarkEnd w:id="93"/>
    <w:p w14:paraId="7FE8414B">
      <w:pPr>
        <w:pStyle w:val="11"/>
        <w:spacing w:before="2"/>
        <w:rPr>
          <w:b/>
          <w:sz w:val="50"/>
        </w:rPr>
      </w:pPr>
    </w:p>
    <w:p w14:paraId="0C1DE099">
      <w:pPr>
        <w:pStyle w:val="5"/>
        <w:numPr>
          <w:ilvl w:val="1"/>
          <w:numId w:val="38"/>
        </w:numPr>
        <w:tabs>
          <w:tab w:val="left" w:pos="921"/>
          <w:tab w:val="left" w:pos="2070"/>
          <w:tab w:val="left" w:pos="2340"/>
        </w:tabs>
        <w:ind w:hanging="481"/>
        <w:jc w:val="left"/>
      </w:pPr>
      <w:bookmarkStart w:id="94" w:name="_bookmark103"/>
      <w:bookmarkEnd w:id="94"/>
      <w:bookmarkStart w:id="95" w:name="_Hlk218245765"/>
      <w:r>
        <w:rPr>
          <w:color w:val="2D74B5"/>
        </w:rPr>
        <w:t>Adopted</w:t>
      </w:r>
      <w:r>
        <w:rPr>
          <w:color w:val="2D74B5"/>
          <w:spacing w:val="-4"/>
        </w:rPr>
        <w:t xml:space="preserve"> </w:t>
      </w:r>
      <w:r>
        <w:rPr>
          <w:color w:val="2D74B5"/>
        </w:rPr>
        <w:t>Design</w:t>
      </w:r>
      <w:r>
        <w:rPr>
          <w:color w:val="2D74B5"/>
          <w:spacing w:val="-4"/>
        </w:rPr>
        <w:t xml:space="preserve"> </w:t>
      </w:r>
      <w:r>
        <w:rPr>
          <w:color w:val="2D74B5"/>
        </w:rPr>
        <w:t>Standard</w:t>
      </w:r>
      <w:r>
        <w:rPr>
          <w:color w:val="2D74B5"/>
          <w:spacing w:val="-4"/>
        </w:rPr>
        <w:t xml:space="preserve"> </w:t>
      </w:r>
      <w:r>
        <w:rPr>
          <w:color w:val="2D74B5"/>
        </w:rPr>
        <w:t>and</w:t>
      </w:r>
      <w:r>
        <w:rPr>
          <w:color w:val="2D74B5"/>
          <w:spacing w:val="-2"/>
        </w:rPr>
        <w:t xml:space="preserve"> </w:t>
      </w:r>
      <w:r>
        <w:rPr>
          <w:color w:val="2D74B5"/>
        </w:rPr>
        <w:t>Parameters</w:t>
      </w:r>
    </w:p>
    <w:p w14:paraId="713DF4EB">
      <w:pPr>
        <w:pStyle w:val="11"/>
        <w:tabs>
          <w:tab w:val="left" w:pos="921"/>
          <w:tab w:val="left" w:pos="2070"/>
          <w:tab w:val="left" w:pos="2340"/>
        </w:tabs>
        <w:spacing w:before="7"/>
        <w:rPr>
          <w:b/>
          <w:sz w:val="23"/>
        </w:rPr>
      </w:pPr>
    </w:p>
    <w:tbl>
      <w:tblPr>
        <w:tblStyle w:val="10"/>
        <w:tblW w:w="0" w:type="auto"/>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3"/>
        <w:gridCol w:w="2422"/>
        <w:gridCol w:w="2150"/>
        <w:gridCol w:w="4140"/>
      </w:tblGrid>
      <w:tr w14:paraId="614C0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70E9C312">
            <w:pPr>
              <w:pStyle w:val="24"/>
              <w:spacing w:before="0" w:line="256" w:lineRule="exact"/>
              <w:ind w:left="88" w:right="78"/>
              <w:rPr>
                <w:b/>
                <w:sz w:val="24"/>
              </w:rPr>
            </w:pPr>
            <w:r>
              <w:rPr>
                <w:b/>
                <w:sz w:val="24"/>
              </w:rPr>
              <w:t>S.N.</w:t>
            </w:r>
          </w:p>
        </w:tc>
        <w:tc>
          <w:tcPr>
            <w:tcW w:w="2422" w:type="dxa"/>
          </w:tcPr>
          <w:p w14:paraId="52ED725D">
            <w:pPr>
              <w:pStyle w:val="24"/>
              <w:spacing w:before="0" w:line="256" w:lineRule="exact"/>
              <w:ind w:left="179" w:right="176"/>
              <w:rPr>
                <w:b/>
                <w:sz w:val="24"/>
              </w:rPr>
            </w:pPr>
            <w:r>
              <w:rPr>
                <w:b/>
                <w:sz w:val="24"/>
              </w:rPr>
              <w:t>Design</w:t>
            </w:r>
            <w:r>
              <w:rPr>
                <w:b/>
                <w:spacing w:val="-3"/>
                <w:sz w:val="24"/>
              </w:rPr>
              <w:t xml:space="preserve"> </w:t>
            </w:r>
            <w:r>
              <w:rPr>
                <w:b/>
                <w:sz w:val="24"/>
              </w:rPr>
              <w:t>Parameters</w:t>
            </w:r>
          </w:p>
        </w:tc>
        <w:tc>
          <w:tcPr>
            <w:tcW w:w="2150" w:type="dxa"/>
          </w:tcPr>
          <w:p w14:paraId="7A49381E">
            <w:pPr>
              <w:pStyle w:val="24"/>
              <w:spacing w:before="0" w:line="256" w:lineRule="exact"/>
              <w:ind w:left="102" w:right="98"/>
              <w:rPr>
                <w:b/>
                <w:sz w:val="24"/>
              </w:rPr>
            </w:pPr>
            <w:r>
              <w:rPr>
                <w:b/>
                <w:sz w:val="24"/>
              </w:rPr>
              <w:t>Measurement</w:t>
            </w:r>
          </w:p>
        </w:tc>
        <w:tc>
          <w:tcPr>
            <w:tcW w:w="4140" w:type="dxa"/>
          </w:tcPr>
          <w:p w14:paraId="65FACB09">
            <w:pPr>
              <w:pStyle w:val="24"/>
              <w:spacing w:before="0" w:line="256" w:lineRule="exact"/>
              <w:ind w:left="327" w:right="320"/>
              <w:rPr>
                <w:b/>
                <w:sz w:val="24"/>
              </w:rPr>
            </w:pPr>
            <w:r>
              <w:rPr>
                <w:b/>
                <w:sz w:val="24"/>
              </w:rPr>
              <w:t>Remarks</w:t>
            </w:r>
          </w:p>
        </w:tc>
      </w:tr>
      <w:tr w14:paraId="1158D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643" w:type="dxa"/>
          </w:tcPr>
          <w:p w14:paraId="3CB8C9A2">
            <w:pPr>
              <w:pStyle w:val="24"/>
              <w:spacing w:before="0" w:line="268" w:lineRule="exact"/>
              <w:ind w:left="9"/>
              <w:rPr>
                <w:sz w:val="24"/>
              </w:rPr>
            </w:pPr>
            <w:r>
              <w:rPr>
                <w:sz w:val="24"/>
              </w:rPr>
              <w:t>1</w:t>
            </w:r>
          </w:p>
        </w:tc>
        <w:tc>
          <w:tcPr>
            <w:tcW w:w="2422" w:type="dxa"/>
          </w:tcPr>
          <w:p w14:paraId="181C223F">
            <w:pPr>
              <w:pStyle w:val="24"/>
              <w:spacing w:before="0" w:line="268" w:lineRule="exact"/>
              <w:ind w:left="180" w:right="176"/>
              <w:rPr>
                <w:color w:val="000000" w:themeColor="text1"/>
                <w:sz w:val="24"/>
                <w14:textFill>
                  <w14:solidFill>
                    <w14:schemeClr w14:val="tx1"/>
                  </w14:solidFill>
                </w14:textFill>
              </w:rPr>
            </w:pPr>
            <w:r>
              <w:rPr>
                <w:color w:val="000000" w:themeColor="text1"/>
                <w:sz w:val="24"/>
                <w14:textFill>
                  <w14:solidFill>
                    <w14:schemeClr w14:val="tx1"/>
                  </w14:solidFill>
                </w14:textFill>
              </w:rPr>
              <w:t>Road</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Type</w:t>
            </w:r>
          </w:p>
        </w:tc>
        <w:tc>
          <w:tcPr>
            <w:tcW w:w="2150" w:type="dxa"/>
          </w:tcPr>
          <w:p w14:paraId="0A5A8EED">
            <w:pPr>
              <w:pStyle w:val="24"/>
              <w:spacing w:before="0"/>
              <w:ind w:left="900" w:right="125" w:hanging="764"/>
              <w:jc w:val="left"/>
              <w:rPr>
                <w:sz w:val="24"/>
              </w:rPr>
            </w:pPr>
            <w:r>
              <w:rPr>
                <w:color w:val="000000" w:themeColor="text1"/>
                <w:sz w:val="24"/>
                <w14:textFill>
                  <w14:solidFill>
                    <w14:schemeClr w14:val="tx1"/>
                  </w14:solidFill>
                </w14:textFill>
              </w:rPr>
              <w:t>Feeder</w:t>
            </w:r>
            <w:r>
              <w:rPr>
                <w:color w:val="000000" w:themeColor="text1"/>
                <w:spacing w:val="-8"/>
                <w:sz w:val="24"/>
                <w14:textFill>
                  <w14:solidFill>
                    <w14:schemeClr w14:val="tx1"/>
                  </w14:solidFill>
                </w14:textFill>
              </w:rPr>
              <w:t xml:space="preserve"> </w:t>
            </w:r>
            <w:r>
              <w:rPr>
                <w:color w:val="000000" w:themeColor="text1"/>
                <w:sz w:val="24"/>
                <w14:textFill>
                  <w14:solidFill>
                    <w14:schemeClr w14:val="tx1"/>
                  </w14:solidFill>
                </w14:textFill>
              </w:rPr>
              <w:t>road,</w:t>
            </w:r>
            <w:r>
              <w:rPr>
                <w:color w:val="000000" w:themeColor="text1"/>
                <w:spacing w:val="-8"/>
                <w:sz w:val="24"/>
                <w14:textFill>
                  <w14:solidFill>
                    <w14:schemeClr w14:val="tx1"/>
                  </w14:solidFill>
                </w14:textFill>
              </w:rPr>
              <w:t xml:space="preserve"> </w:t>
            </w:r>
            <w:r>
              <w:rPr>
                <w:color w:val="000000" w:themeColor="text1"/>
                <w:sz w:val="24"/>
                <w14:textFill>
                  <w14:solidFill>
                    <w14:schemeClr w14:val="tx1"/>
                  </w14:solidFill>
                </w14:textFill>
              </w:rPr>
              <w:t>Class</w:t>
            </w:r>
            <w:r>
              <w:rPr>
                <w:color w:val="000000" w:themeColor="text1"/>
                <w:spacing w:val="-57"/>
                <w:sz w:val="24"/>
                <w14:textFill>
                  <w14:solidFill>
                    <w14:schemeClr w14:val="tx1"/>
                  </w14:solidFill>
                </w14:textFill>
              </w:rPr>
              <w:t xml:space="preserve"> </w:t>
            </w:r>
            <w:r>
              <w:rPr>
                <w:color w:val="000000" w:themeColor="text1"/>
                <w:sz w:val="24"/>
                <w14:textFill>
                  <w14:solidFill>
                    <w14:schemeClr w14:val="tx1"/>
                  </w14:solidFill>
                </w14:textFill>
              </w:rPr>
              <w:t>IV</w:t>
            </w:r>
          </w:p>
        </w:tc>
        <w:tc>
          <w:tcPr>
            <w:tcW w:w="4140" w:type="dxa"/>
          </w:tcPr>
          <w:p w14:paraId="4F29CAE0">
            <w:pPr>
              <w:pStyle w:val="24"/>
              <w:spacing w:before="0" w:line="268" w:lineRule="exact"/>
              <w:ind w:left="331" w:hanging="60"/>
              <w:jc w:val="left"/>
              <w:rPr>
                <w:sz w:val="24"/>
              </w:rPr>
            </w:pPr>
            <w:r>
              <w:rPr>
                <w:sz w:val="24"/>
              </w:rPr>
              <w:t>Road</w:t>
            </w:r>
            <w:r>
              <w:rPr>
                <w:spacing w:val="-3"/>
                <w:sz w:val="24"/>
              </w:rPr>
              <w:t xml:space="preserve"> </w:t>
            </w:r>
            <w:r>
              <w:rPr>
                <w:sz w:val="24"/>
              </w:rPr>
              <w:t>connects</w:t>
            </w:r>
            <w:r>
              <w:rPr>
                <w:spacing w:val="-2"/>
                <w:sz w:val="24"/>
              </w:rPr>
              <w:t xml:space="preserve"> </w:t>
            </w:r>
            <w:r>
              <w:rPr>
                <w:sz w:val="24"/>
              </w:rPr>
              <w:t>Ratopati to kalamashi bus park leading to NagarKot.</w:t>
            </w:r>
          </w:p>
        </w:tc>
      </w:tr>
      <w:tr w14:paraId="00638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1832983B">
            <w:pPr>
              <w:pStyle w:val="24"/>
              <w:spacing w:before="0" w:line="256" w:lineRule="exact"/>
              <w:ind w:left="9"/>
              <w:rPr>
                <w:sz w:val="24"/>
              </w:rPr>
            </w:pPr>
            <w:r>
              <w:rPr>
                <w:sz w:val="24"/>
              </w:rPr>
              <w:t>2</w:t>
            </w:r>
          </w:p>
        </w:tc>
        <w:tc>
          <w:tcPr>
            <w:tcW w:w="2422" w:type="dxa"/>
          </w:tcPr>
          <w:p w14:paraId="6806D02B">
            <w:pPr>
              <w:pStyle w:val="24"/>
              <w:spacing w:before="0" w:line="256" w:lineRule="exact"/>
              <w:ind w:left="183" w:right="176"/>
              <w:rPr>
                <w:color w:val="000000" w:themeColor="text1"/>
                <w:sz w:val="24"/>
                <w14:textFill>
                  <w14:solidFill>
                    <w14:schemeClr w14:val="tx1"/>
                  </w14:solidFill>
                </w14:textFill>
              </w:rPr>
            </w:pPr>
            <w:r>
              <w:rPr>
                <w:color w:val="000000" w:themeColor="text1"/>
                <w:sz w:val="24"/>
                <w14:textFill>
                  <w14:solidFill>
                    <w14:schemeClr w14:val="tx1"/>
                  </w14:solidFill>
                </w14:textFill>
              </w:rPr>
              <w:t>Terrain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Type</w:t>
            </w:r>
          </w:p>
        </w:tc>
        <w:tc>
          <w:tcPr>
            <w:tcW w:w="2150" w:type="dxa"/>
          </w:tcPr>
          <w:p w14:paraId="686CFF6C">
            <w:pPr>
              <w:pStyle w:val="24"/>
              <w:spacing w:before="0" w:line="256" w:lineRule="exact"/>
              <w:ind w:left="106" w:right="98"/>
              <w:rPr>
                <w:sz w:val="24"/>
              </w:rPr>
            </w:pPr>
            <w:r>
              <w:rPr>
                <w:sz w:val="24"/>
              </w:rPr>
              <w:t>Rolling</w:t>
            </w:r>
          </w:p>
        </w:tc>
        <w:tc>
          <w:tcPr>
            <w:tcW w:w="4140" w:type="dxa"/>
          </w:tcPr>
          <w:p w14:paraId="388FD177">
            <w:pPr>
              <w:pStyle w:val="24"/>
              <w:spacing w:before="0" w:line="256" w:lineRule="exact"/>
              <w:ind w:left="329" w:right="320"/>
              <w:rPr>
                <w:sz w:val="24"/>
              </w:rPr>
            </w:pPr>
            <w:r>
              <w:rPr>
                <w:sz w:val="24"/>
              </w:rPr>
              <w:t>Percent</w:t>
            </w:r>
            <w:r>
              <w:rPr>
                <w:spacing w:val="-1"/>
                <w:sz w:val="24"/>
              </w:rPr>
              <w:t xml:space="preserve"> </w:t>
            </w:r>
            <w:r>
              <w:rPr>
                <w:sz w:val="24"/>
              </w:rPr>
              <w:t>cross slope</w:t>
            </w:r>
            <w:r>
              <w:rPr>
                <w:spacing w:val="-1"/>
                <w:sz w:val="24"/>
              </w:rPr>
              <w:t xml:space="preserve"> </w:t>
            </w:r>
            <w:r>
              <w:rPr>
                <w:sz w:val="24"/>
              </w:rPr>
              <w:t>=</w:t>
            </w:r>
            <w:r>
              <w:rPr>
                <w:spacing w:val="-2"/>
                <w:sz w:val="24"/>
              </w:rPr>
              <w:t xml:space="preserve"> (</w:t>
            </w:r>
            <w:r>
              <w:rPr>
                <w:sz w:val="24"/>
              </w:rPr>
              <w:t>10-25)</w:t>
            </w:r>
          </w:p>
        </w:tc>
      </w:tr>
      <w:tr w14:paraId="011F4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643" w:type="dxa"/>
          </w:tcPr>
          <w:p w14:paraId="051A163D">
            <w:pPr>
              <w:pStyle w:val="24"/>
              <w:spacing w:before="0" w:line="258" w:lineRule="exact"/>
              <w:ind w:left="9"/>
              <w:rPr>
                <w:sz w:val="24"/>
              </w:rPr>
            </w:pPr>
            <w:r>
              <w:rPr>
                <w:sz w:val="24"/>
              </w:rPr>
              <w:t>3</w:t>
            </w:r>
          </w:p>
        </w:tc>
        <w:tc>
          <w:tcPr>
            <w:tcW w:w="2422" w:type="dxa"/>
          </w:tcPr>
          <w:p w14:paraId="54D3C527">
            <w:pPr>
              <w:pStyle w:val="24"/>
              <w:spacing w:before="0" w:line="258" w:lineRule="exact"/>
              <w:ind w:left="182" w:right="176"/>
              <w:rPr>
                <w:color w:val="000000" w:themeColor="text1"/>
                <w:sz w:val="24"/>
                <w14:textFill>
                  <w14:solidFill>
                    <w14:schemeClr w14:val="tx1"/>
                  </w14:solidFill>
                </w14:textFill>
              </w:rPr>
            </w:pPr>
            <w:r>
              <w:rPr>
                <w:color w:val="000000" w:themeColor="text1"/>
                <w:sz w:val="24"/>
                <w14:textFill>
                  <w14:solidFill>
                    <w14:schemeClr w14:val="tx1"/>
                  </w14:solidFill>
                </w14:textFill>
              </w:rPr>
              <w:t>Design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Speed</w:t>
            </w:r>
          </w:p>
        </w:tc>
        <w:tc>
          <w:tcPr>
            <w:tcW w:w="2150" w:type="dxa"/>
          </w:tcPr>
          <w:p w14:paraId="5B3F4AB6">
            <w:pPr>
              <w:pStyle w:val="24"/>
              <w:spacing w:before="0" w:line="258" w:lineRule="exact"/>
              <w:ind w:left="105" w:right="98"/>
              <w:rPr>
                <w:color w:val="000000" w:themeColor="text1"/>
                <w:sz w:val="24"/>
                <w14:textFill>
                  <w14:solidFill>
                    <w14:schemeClr w14:val="tx1"/>
                  </w14:solidFill>
                </w14:textFill>
              </w:rPr>
            </w:pPr>
            <w:r>
              <w:rPr>
                <w:color w:val="000000" w:themeColor="text1"/>
                <w:sz w:val="24"/>
                <w14:textFill>
                  <w14:solidFill>
                    <w14:schemeClr w14:val="tx1"/>
                  </w14:solidFill>
                </w14:textFill>
              </w:rPr>
              <w:t>30 km/h</w:t>
            </w:r>
          </w:p>
        </w:tc>
        <w:tc>
          <w:tcPr>
            <w:tcW w:w="4140" w:type="dxa"/>
          </w:tcPr>
          <w:p w14:paraId="2621FE23">
            <w:pPr>
              <w:pStyle w:val="24"/>
              <w:spacing w:before="0" w:line="258" w:lineRule="exact"/>
              <w:ind w:left="322" w:right="320"/>
              <w:rPr>
                <w:color w:val="000000" w:themeColor="text1"/>
                <w:sz w:val="24"/>
                <w14:textFill>
                  <w14:solidFill>
                    <w14:schemeClr w14:val="tx1"/>
                  </w14:solidFill>
                </w14:textFill>
              </w:rPr>
            </w:pPr>
            <w:r>
              <w:rPr>
                <w:color w:val="000000" w:themeColor="text1"/>
                <w:sz w:val="24"/>
                <w14:textFill>
                  <w14:solidFill>
                    <w14:schemeClr w14:val="tx1"/>
                  </w14:solidFill>
                </w14:textFill>
              </w:rPr>
              <w:t>Mountainous</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road,</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Class</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IV</w:t>
            </w:r>
          </w:p>
        </w:tc>
      </w:tr>
      <w:tr w14:paraId="611B7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643" w:type="dxa"/>
          </w:tcPr>
          <w:p w14:paraId="28BDDED1">
            <w:pPr>
              <w:pStyle w:val="24"/>
              <w:spacing w:before="0" w:line="256" w:lineRule="exact"/>
              <w:ind w:left="9"/>
              <w:rPr>
                <w:sz w:val="24"/>
              </w:rPr>
            </w:pPr>
            <w:r>
              <w:rPr>
                <w:sz w:val="24"/>
              </w:rPr>
              <w:t>4</w:t>
            </w:r>
          </w:p>
        </w:tc>
        <w:tc>
          <w:tcPr>
            <w:tcW w:w="2422" w:type="dxa"/>
          </w:tcPr>
          <w:p w14:paraId="1719B30C">
            <w:pPr>
              <w:pStyle w:val="24"/>
              <w:spacing w:before="0" w:line="256" w:lineRule="exact"/>
              <w:ind w:left="179" w:right="176"/>
              <w:rPr>
                <w:color w:val="000000" w:themeColor="text1"/>
                <w:sz w:val="24"/>
                <w14:textFill>
                  <w14:solidFill>
                    <w14:schemeClr w14:val="tx1"/>
                  </w14:solidFill>
                </w14:textFill>
              </w:rPr>
            </w:pPr>
            <w:r>
              <w:rPr>
                <w:color w:val="000000" w:themeColor="text1"/>
                <w:sz w:val="24"/>
                <w14:textFill>
                  <w14:solidFill>
                    <w14:schemeClr w14:val="tx1"/>
                  </w14:solidFill>
                </w14:textFill>
              </w:rPr>
              <w:t>Carriageway</w:t>
            </w:r>
            <w:r>
              <w:rPr>
                <w:color w:val="000000" w:themeColor="text1"/>
                <w:spacing w:val="-6"/>
                <w:sz w:val="24"/>
                <w14:textFill>
                  <w14:solidFill>
                    <w14:schemeClr w14:val="tx1"/>
                  </w14:solidFill>
                </w14:textFill>
              </w:rPr>
              <w:t xml:space="preserve"> </w:t>
            </w:r>
            <w:r>
              <w:rPr>
                <w:color w:val="000000" w:themeColor="text1"/>
                <w:sz w:val="24"/>
                <w14:textFill>
                  <w14:solidFill>
                    <w14:schemeClr w14:val="tx1"/>
                  </w14:solidFill>
                </w14:textFill>
              </w:rPr>
              <w:t>width</w:t>
            </w:r>
          </w:p>
        </w:tc>
        <w:tc>
          <w:tcPr>
            <w:tcW w:w="2150" w:type="dxa"/>
          </w:tcPr>
          <w:p w14:paraId="4FF69E66">
            <w:pPr>
              <w:pStyle w:val="24"/>
              <w:spacing w:before="0" w:line="256" w:lineRule="exact"/>
              <w:ind w:left="753"/>
              <w:jc w:val="left"/>
              <w:rPr>
                <w:sz w:val="24"/>
              </w:rPr>
            </w:pPr>
            <w:r>
              <w:rPr>
                <w:sz w:val="24"/>
              </w:rPr>
              <w:t>7 m</w:t>
            </w:r>
          </w:p>
        </w:tc>
        <w:tc>
          <w:tcPr>
            <w:tcW w:w="4140" w:type="dxa"/>
          </w:tcPr>
          <w:p w14:paraId="432798BE">
            <w:pPr>
              <w:pStyle w:val="24"/>
              <w:spacing w:before="0" w:line="256" w:lineRule="exact"/>
              <w:ind w:left="326" w:right="320"/>
              <w:rPr>
                <w:sz w:val="24"/>
              </w:rPr>
            </w:pPr>
            <w:r>
              <w:rPr>
                <w:sz w:val="24"/>
              </w:rPr>
              <w:t>Double</w:t>
            </w:r>
            <w:r>
              <w:rPr>
                <w:spacing w:val="-3"/>
                <w:sz w:val="24"/>
              </w:rPr>
              <w:t xml:space="preserve"> </w:t>
            </w:r>
            <w:r>
              <w:rPr>
                <w:sz w:val="24"/>
              </w:rPr>
              <w:t>lane</w:t>
            </w:r>
          </w:p>
        </w:tc>
      </w:tr>
      <w:tr w14:paraId="25472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76F9057B">
            <w:pPr>
              <w:pStyle w:val="24"/>
              <w:spacing w:before="0" w:line="256" w:lineRule="exact"/>
              <w:ind w:left="9"/>
              <w:rPr>
                <w:sz w:val="24"/>
              </w:rPr>
            </w:pPr>
            <w:r>
              <w:rPr>
                <w:sz w:val="24"/>
              </w:rPr>
              <w:t>5</w:t>
            </w:r>
          </w:p>
        </w:tc>
        <w:tc>
          <w:tcPr>
            <w:tcW w:w="2422" w:type="dxa"/>
          </w:tcPr>
          <w:p w14:paraId="4A5447E7">
            <w:pPr>
              <w:pStyle w:val="24"/>
              <w:spacing w:before="0" w:line="256" w:lineRule="exact"/>
              <w:ind w:left="182" w:right="176"/>
              <w:rPr>
                <w:color w:val="000000" w:themeColor="text1"/>
                <w:sz w:val="24"/>
                <w14:textFill>
                  <w14:solidFill>
                    <w14:schemeClr w14:val="tx1"/>
                  </w14:solidFill>
                </w14:textFill>
              </w:rPr>
            </w:pPr>
            <w:r>
              <w:rPr>
                <w:color w:val="000000" w:themeColor="text1"/>
                <w:sz w:val="24"/>
                <w14:textFill>
                  <w14:solidFill>
                    <w14:schemeClr w14:val="tx1"/>
                  </w14:solidFill>
                </w14:textFill>
              </w:rPr>
              <w:t>Shoulder</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width</w:t>
            </w:r>
          </w:p>
        </w:tc>
        <w:tc>
          <w:tcPr>
            <w:tcW w:w="2150" w:type="dxa"/>
          </w:tcPr>
          <w:p w14:paraId="1E574B73">
            <w:pPr>
              <w:pStyle w:val="24"/>
              <w:spacing w:before="0" w:line="256" w:lineRule="exact"/>
              <w:jc w:val="left"/>
              <w:rPr>
                <w:sz w:val="24"/>
              </w:rPr>
            </w:pPr>
            <w:r>
              <w:rPr>
                <w:sz w:val="24"/>
              </w:rPr>
              <w:t xml:space="preserve"> 0.75</w:t>
            </w:r>
            <w:r>
              <w:rPr>
                <w:spacing w:val="-1"/>
                <w:sz w:val="24"/>
              </w:rPr>
              <w:t xml:space="preserve"> </w:t>
            </w:r>
            <w:r>
              <w:rPr>
                <w:sz w:val="24"/>
              </w:rPr>
              <w:t>m</w:t>
            </w:r>
            <w:r>
              <w:rPr>
                <w:spacing w:val="-1"/>
                <w:sz w:val="24"/>
              </w:rPr>
              <w:t xml:space="preserve"> </w:t>
            </w:r>
            <w:r>
              <w:rPr>
                <w:sz w:val="24"/>
              </w:rPr>
              <w:t>on each</w:t>
            </w:r>
            <w:r>
              <w:rPr>
                <w:spacing w:val="-1"/>
                <w:sz w:val="24"/>
              </w:rPr>
              <w:t xml:space="preserve"> </w:t>
            </w:r>
            <w:r>
              <w:rPr>
                <w:sz w:val="24"/>
              </w:rPr>
              <w:t>side</w:t>
            </w:r>
          </w:p>
        </w:tc>
        <w:tc>
          <w:tcPr>
            <w:tcW w:w="4140" w:type="dxa"/>
          </w:tcPr>
          <w:p w14:paraId="15F64F26">
            <w:pPr>
              <w:pStyle w:val="24"/>
              <w:spacing w:before="0"/>
              <w:jc w:val="left"/>
              <w:rPr>
                <w:sz w:val="20"/>
              </w:rPr>
            </w:pPr>
          </w:p>
        </w:tc>
      </w:tr>
      <w:tr w14:paraId="3AD2A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368370E9">
            <w:pPr>
              <w:pStyle w:val="24"/>
              <w:spacing w:before="0" w:line="256" w:lineRule="exact"/>
              <w:ind w:left="9"/>
              <w:rPr>
                <w:sz w:val="24"/>
              </w:rPr>
            </w:pPr>
            <w:r>
              <w:rPr>
                <w:sz w:val="24"/>
              </w:rPr>
              <w:t>6</w:t>
            </w:r>
          </w:p>
        </w:tc>
        <w:tc>
          <w:tcPr>
            <w:tcW w:w="2422" w:type="dxa"/>
          </w:tcPr>
          <w:p w14:paraId="6B8F73E2">
            <w:pPr>
              <w:pStyle w:val="24"/>
              <w:spacing w:before="0" w:line="256" w:lineRule="exact"/>
              <w:ind w:left="184" w:right="176"/>
              <w:rPr>
                <w:color w:val="000000" w:themeColor="text1"/>
                <w:sz w:val="24"/>
                <w14:textFill>
                  <w14:solidFill>
                    <w14:schemeClr w14:val="tx1"/>
                  </w14:solidFill>
                </w14:textFill>
              </w:rPr>
            </w:pPr>
            <w:r>
              <w:rPr>
                <w:color w:val="000000" w:themeColor="text1"/>
                <w:sz w:val="24"/>
                <w14:textFill>
                  <w14:solidFill>
                    <w14:schemeClr w14:val="tx1"/>
                  </w14:solidFill>
                </w14:textFill>
              </w:rPr>
              <w:t>Formation</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width</w:t>
            </w:r>
          </w:p>
        </w:tc>
        <w:tc>
          <w:tcPr>
            <w:tcW w:w="2150" w:type="dxa"/>
          </w:tcPr>
          <w:p w14:paraId="795D8BC0">
            <w:pPr>
              <w:pStyle w:val="24"/>
              <w:spacing w:before="0" w:line="256" w:lineRule="exact"/>
              <w:ind w:left="753"/>
              <w:jc w:val="left"/>
              <w:rPr>
                <w:sz w:val="24"/>
              </w:rPr>
            </w:pPr>
            <w:r>
              <w:rPr>
                <w:sz w:val="24"/>
              </w:rPr>
              <w:t>8.5 m</w:t>
            </w:r>
          </w:p>
        </w:tc>
        <w:tc>
          <w:tcPr>
            <w:tcW w:w="4140" w:type="dxa"/>
          </w:tcPr>
          <w:p w14:paraId="14C73F43">
            <w:pPr>
              <w:pStyle w:val="24"/>
              <w:spacing w:before="0"/>
              <w:jc w:val="left"/>
              <w:rPr>
                <w:sz w:val="20"/>
              </w:rPr>
            </w:pPr>
          </w:p>
        </w:tc>
      </w:tr>
      <w:tr w14:paraId="1C503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643" w:type="dxa"/>
          </w:tcPr>
          <w:p w14:paraId="3D5944A2">
            <w:pPr>
              <w:pStyle w:val="24"/>
              <w:spacing w:before="0" w:line="256" w:lineRule="exact"/>
              <w:ind w:left="9"/>
              <w:rPr>
                <w:sz w:val="24"/>
              </w:rPr>
            </w:pPr>
            <w:r>
              <w:rPr>
                <w:sz w:val="24"/>
              </w:rPr>
              <w:t>7</w:t>
            </w:r>
          </w:p>
        </w:tc>
        <w:tc>
          <w:tcPr>
            <w:tcW w:w="2422" w:type="dxa"/>
          </w:tcPr>
          <w:p w14:paraId="24AACED9">
            <w:pPr>
              <w:pStyle w:val="24"/>
              <w:spacing w:before="0" w:line="256" w:lineRule="exact"/>
              <w:ind w:left="184" w:right="176"/>
              <w:rPr>
                <w:color w:val="000000" w:themeColor="text1"/>
                <w:sz w:val="24"/>
                <w14:textFill>
                  <w14:solidFill>
                    <w14:schemeClr w14:val="tx1"/>
                  </w14:solidFill>
                </w14:textFill>
              </w:rPr>
            </w:pPr>
            <w:r>
              <w:rPr>
                <w:color w:val="000000" w:themeColor="text1"/>
                <w:sz w:val="24"/>
                <w14:textFill>
                  <w14:solidFill>
                    <w14:schemeClr w14:val="tx1"/>
                  </w14:solidFill>
                </w14:textFill>
              </w:rPr>
              <w:t>Maximum</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gradient</w:t>
            </w:r>
          </w:p>
        </w:tc>
        <w:tc>
          <w:tcPr>
            <w:tcW w:w="2150" w:type="dxa"/>
          </w:tcPr>
          <w:p w14:paraId="47CE260F">
            <w:pPr>
              <w:pStyle w:val="24"/>
              <w:spacing w:before="0" w:line="256" w:lineRule="exact"/>
              <w:ind w:left="686"/>
              <w:jc w:val="left"/>
              <w:rPr>
                <w:sz w:val="24"/>
              </w:rPr>
            </w:pPr>
            <w:r>
              <w:rPr>
                <w:sz w:val="24"/>
              </w:rPr>
              <w:t>15.33%</w:t>
            </w:r>
          </w:p>
        </w:tc>
        <w:tc>
          <w:tcPr>
            <w:tcW w:w="4140" w:type="dxa"/>
          </w:tcPr>
          <w:p w14:paraId="4A96F560">
            <w:pPr>
              <w:pStyle w:val="24"/>
              <w:spacing w:before="0"/>
              <w:jc w:val="left"/>
              <w:rPr>
                <w:sz w:val="24"/>
                <w:szCs w:val="24"/>
              </w:rPr>
            </w:pPr>
            <w:r>
              <w:rPr>
                <w:sz w:val="24"/>
                <w:szCs w:val="24"/>
              </w:rPr>
              <w:t xml:space="preserve"> Excessive excavation; Settlement  impact </w:t>
            </w:r>
          </w:p>
        </w:tc>
      </w:tr>
      <w:tr w14:paraId="2833F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643" w:type="dxa"/>
          </w:tcPr>
          <w:p w14:paraId="4CFD8B6B">
            <w:pPr>
              <w:pStyle w:val="24"/>
              <w:spacing w:before="0" w:line="268" w:lineRule="exact"/>
              <w:ind w:left="9"/>
              <w:rPr>
                <w:sz w:val="24"/>
              </w:rPr>
            </w:pPr>
            <w:r>
              <w:rPr>
                <w:sz w:val="24"/>
              </w:rPr>
              <w:t>8</w:t>
            </w:r>
          </w:p>
        </w:tc>
        <w:tc>
          <w:tcPr>
            <w:tcW w:w="2422" w:type="dxa"/>
          </w:tcPr>
          <w:p w14:paraId="35DA762B">
            <w:pPr>
              <w:pStyle w:val="24"/>
              <w:spacing w:before="0" w:line="268" w:lineRule="exact"/>
              <w:ind w:left="184" w:right="176"/>
              <w:rPr>
                <w:color w:val="000000" w:themeColor="text1"/>
                <w:sz w:val="24"/>
                <w14:textFill>
                  <w14:solidFill>
                    <w14:schemeClr w14:val="tx1"/>
                  </w14:solidFill>
                </w14:textFill>
              </w:rPr>
            </w:pPr>
            <w:r>
              <w:rPr>
                <w:color w:val="000000" w:themeColor="text1"/>
                <w:sz w:val="24"/>
                <w14:textFill>
                  <w14:solidFill>
                    <w14:schemeClr w14:val="tx1"/>
                  </w14:solidFill>
                </w14:textFill>
              </w:rPr>
              <w:t>Radius</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of</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Horizontal</w:t>
            </w:r>
          </w:p>
          <w:p w14:paraId="18F4117C">
            <w:pPr>
              <w:pStyle w:val="24"/>
              <w:spacing w:before="0" w:line="264" w:lineRule="exact"/>
              <w:ind w:left="184" w:right="175"/>
              <w:rPr>
                <w:color w:val="000000" w:themeColor="text1"/>
                <w:sz w:val="24"/>
                <w14:textFill>
                  <w14:solidFill>
                    <w14:schemeClr w14:val="tx1"/>
                  </w14:solidFill>
                </w14:textFill>
              </w:rPr>
            </w:pPr>
            <w:r>
              <w:rPr>
                <w:color w:val="000000" w:themeColor="text1"/>
                <w:sz w:val="24"/>
                <w14:textFill>
                  <w14:solidFill>
                    <w14:schemeClr w14:val="tx1"/>
                  </w14:solidFill>
                </w14:textFill>
              </w:rPr>
              <w:t>Curve</w:t>
            </w:r>
          </w:p>
        </w:tc>
        <w:tc>
          <w:tcPr>
            <w:tcW w:w="2150" w:type="dxa"/>
          </w:tcPr>
          <w:p w14:paraId="664F8EEC">
            <w:pPr>
              <w:pStyle w:val="24"/>
              <w:spacing w:before="0" w:line="268" w:lineRule="exact"/>
              <w:ind w:left="107" w:right="98"/>
              <w:rPr>
                <w:sz w:val="24"/>
              </w:rPr>
            </w:pPr>
            <w:r>
              <w:rPr>
                <w:sz w:val="24"/>
              </w:rPr>
              <w:t>Not</w:t>
            </w:r>
            <w:r>
              <w:rPr>
                <w:spacing w:val="-1"/>
                <w:sz w:val="24"/>
              </w:rPr>
              <w:t xml:space="preserve"> </w:t>
            </w:r>
            <w:r>
              <w:rPr>
                <w:sz w:val="24"/>
              </w:rPr>
              <w:t>less than 20 m</w:t>
            </w:r>
          </w:p>
        </w:tc>
        <w:tc>
          <w:tcPr>
            <w:tcW w:w="4140" w:type="dxa"/>
          </w:tcPr>
          <w:p w14:paraId="152ADB83">
            <w:pPr>
              <w:pStyle w:val="24"/>
              <w:spacing w:before="0"/>
              <w:jc w:val="left"/>
              <w:rPr>
                <w:sz w:val="24"/>
              </w:rPr>
            </w:pPr>
          </w:p>
        </w:tc>
      </w:tr>
      <w:tr w14:paraId="305FA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643" w:type="dxa"/>
          </w:tcPr>
          <w:p w14:paraId="6D0B6BF4">
            <w:pPr>
              <w:pStyle w:val="24"/>
              <w:spacing w:before="0" w:line="270" w:lineRule="exact"/>
              <w:ind w:left="9"/>
              <w:rPr>
                <w:sz w:val="24"/>
              </w:rPr>
            </w:pPr>
            <w:r>
              <w:rPr>
                <w:sz w:val="24"/>
              </w:rPr>
              <w:t>9</w:t>
            </w:r>
          </w:p>
        </w:tc>
        <w:tc>
          <w:tcPr>
            <w:tcW w:w="2422" w:type="dxa"/>
          </w:tcPr>
          <w:p w14:paraId="6A395D2F">
            <w:pPr>
              <w:pStyle w:val="24"/>
              <w:spacing w:before="0" w:line="270" w:lineRule="exact"/>
              <w:ind w:left="182" w:right="176"/>
              <w:rPr>
                <w:color w:val="000000" w:themeColor="text1"/>
                <w:sz w:val="24"/>
                <w14:textFill>
                  <w14:solidFill>
                    <w14:schemeClr w14:val="tx1"/>
                  </w14:solidFill>
                </w14:textFill>
              </w:rPr>
            </w:pPr>
            <w:r>
              <w:rPr>
                <w:color w:val="000000" w:themeColor="text1"/>
                <w:sz w:val="24"/>
                <w14:textFill>
                  <w14:solidFill>
                    <w14:schemeClr w14:val="tx1"/>
                  </w14:solidFill>
                </w14:textFill>
              </w:rPr>
              <w:t>Radius</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of</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Hairpin</w:t>
            </w:r>
          </w:p>
          <w:p w14:paraId="35B8C37E">
            <w:pPr>
              <w:pStyle w:val="24"/>
              <w:spacing w:before="0" w:line="264" w:lineRule="exact"/>
              <w:ind w:left="184" w:right="176"/>
              <w:rPr>
                <w:color w:val="000000" w:themeColor="text1"/>
                <w:sz w:val="24"/>
                <w14:textFill>
                  <w14:solidFill>
                    <w14:schemeClr w14:val="tx1"/>
                  </w14:solidFill>
                </w14:textFill>
              </w:rPr>
            </w:pPr>
            <w:r>
              <w:rPr>
                <w:color w:val="000000" w:themeColor="text1"/>
                <w:sz w:val="24"/>
                <w14:textFill>
                  <w14:solidFill>
                    <w14:schemeClr w14:val="tx1"/>
                  </w14:solidFill>
                </w14:textFill>
              </w:rPr>
              <w:t>Bend</w:t>
            </w:r>
          </w:p>
        </w:tc>
        <w:tc>
          <w:tcPr>
            <w:tcW w:w="2150" w:type="dxa"/>
          </w:tcPr>
          <w:p w14:paraId="0C309670">
            <w:pPr>
              <w:pStyle w:val="24"/>
              <w:spacing w:before="0" w:line="270" w:lineRule="exact"/>
              <w:ind w:left="104" w:right="98"/>
              <w:rPr>
                <w:sz w:val="24"/>
              </w:rPr>
            </w:pPr>
            <w:r>
              <w:rPr>
                <w:sz w:val="24"/>
              </w:rPr>
              <w:t>&lt; =15m</w:t>
            </w:r>
          </w:p>
        </w:tc>
        <w:tc>
          <w:tcPr>
            <w:tcW w:w="4140" w:type="dxa"/>
          </w:tcPr>
          <w:p w14:paraId="3F07FC1D">
            <w:pPr>
              <w:pStyle w:val="24"/>
              <w:spacing w:before="0"/>
              <w:jc w:val="left"/>
              <w:rPr>
                <w:sz w:val="24"/>
              </w:rPr>
            </w:pPr>
          </w:p>
        </w:tc>
      </w:tr>
      <w:tr w14:paraId="3ECA1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6145BB02">
            <w:pPr>
              <w:pStyle w:val="24"/>
              <w:spacing w:before="0" w:line="256" w:lineRule="exact"/>
              <w:ind w:left="87" w:right="78"/>
              <w:rPr>
                <w:sz w:val="24"/>
              </w:rPr>
            </w:pPr>
            <w:r>
              <w:rPr>
                <w:sz w:val="24"/>
              </w:rPr>
              <w:t>10</w:t>
            </w:r>
          </w:p>
        </w:tc>
        <w:tc>
          <w:tcPr>
            <w:tcW w:w="2422" w:type="dxa"/>
          </w:tcPr>
          <w:p w14:paraId="4B2413B1">
            <w:pPr>
              <w:pStyle w:val="24"/>
              <w:spacing w:before="0" w:line="256" w:lineRule="exact"/>
              <w:ind w:left="184" w:right="176"/>
              <w:rPr>
                <w:color w:val="000000" w:themeColor="text1"/>
                <w:sz w:val="24"/>
                <w14:textFill>
                  <w14:solidFill>
                    <w14:schemeClr w14:val="tx1"/>
                  </w14:solidFill>
                </w14:textFill>
              </w:rPr>
            </w:pPr>
            <w:r>
              <w:rPr>
                <w:color w:val="000000" w:themeColor="text1"/>
                <w:sz w:val="24"/>
                <w14:textFill>
                  <w14:solidFill>
                    <w14:schemeClr w14:val="tx1"/>
                  </w14:solidFill>
                </w14:textFill>
              </w:rPr>
              <w:t>Right</w:t>
            </w:r>
            <w:r>
              <w:rPr>
                <w:color w:val="000000" w:themeColor="text1"/>
                <w:spacing w:val="-1"/>
                <w:sz w:val="24"/>
                <w14:textFill>
                  <w14:solidFill>
                    <w14:schemeClr w14:val="tx1"/>
                  </w14:solidFill>
                </w14:textFill>
              </w:rPr>
              <w:t xml:space="preserve"> </w:t>
            </w:r>
            <w:r>
              <w:rPr>
                <w:color w:val="000000" w:themeColor="text1"/>
                <w:sz w:val="24"/>
                <w14:textFill>
                  <w14:solidFill>
                    <w14:schemeClr w14:val="tx1"/>
                  </w14:solidFill>
                </w14:textFill>
              </w:rPr>
              <w:t>of Way</w:t>
            </w:r>
          </w:p>
        </w:tc>
        <w:tc>
          <w:tcPr>
            <w:tcW w:w="2150" w:type="dxa"/>
          </w:tcPr>
          <w:p w14:paraId="42145095">
            <w:pPr>
              <w:pStyle w:val="24"/>
              <w:spacing w:before="0" w:line="256" w:lineRule="exact"/>
              <w:ind w:left="104" w:right="98"/>
              <w:rPr>
                <w:sz w:val="24"/>
              </w:rPr>
            </w:pPr>
            <w:r>
              <w:rPr>
                <w:sz w:val="24"/>
              </w:rPr>
              <w:t>30m</w:t>
            </w:r>
          </w:p>
        </w:tc>
        <w:tc>
          <w:tcPr>
            <w:tcW w:w="4140" w:type="dxa"/>
          </w:tcPr>
          <w:p w14:paraId="20643175">
            <w:pPr>
              <w:pStyle w:val="24"/>
              <w:spacing w:before="0"/>
              <w:jc w:val="left"/>
              <w:rPr>
                <w:sz w:val="20"/>
              </w:rPr>
            </w:pPr>
          </w:p>
        </w:tc>
      </w:tr>
      <w:tr w14:paraId="4F453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6A6238D9">
            <w:pPr>
              <w:pStyle w:val="24"/>
              <w:spacing w:before="0" w:line="256" w:lineRule="exact"/>
              <w:ind w:left="87" w:right="78"/>
              <w:rPr>
                <w:sz w:val="24"/>
              </w:rPr>
            </w:pPr>
            <w:r>
              <w:rPr>
                <w:sz w:val="24"/>
              </w:rPr>
              <w:t>11</w:t>
            </w:r>
          </w:p>
        </w:tc>
        <w:tc>
          <w:tcPr>
            <w:tcW w:w="2422" w:type="dxa"/>
          </w:tcPr>
          <w:p w14:paraId="552BDF95">
            <w:pPr>
              <w:pStyle w:val="24"/>
              <w:spacing w:before="0" w:line="256" w:lineRule="exact"/>
              <w:ind w:left="180" w:right="176"/>
              <w:rPr>
                <w:color w:val="000000" w:themeColor="text1"/>
                <w:sz w:val="24"/>
                <w14:textFill>
                  <w14:solidFill>
                    <w14:schemeClr w14:val="tx1"/>
                  </w14:solidFill>
                </w14:textFill>
              </w:rPr>
            </w:pPr>
            <w:r>
              <w:rPr>
                <w:color w:val="000000" w:themeColor="text1"/>
                <w:sz w:val="24"/>
                <w14:textFill>
                  <w14:solidFill>
                    <w14:schemeClr w14:val="tx1"/>
                  </w14:solidFill>
                </w14:textFill>
              </w:rPr>
              <w:t>Soil</w:t>
            </w:r>
            <w:r>
              <w:rPr>
                <w:color w:val="000000" w:themeColor="text1"/>
                <w:spacing w:val="-3"/>
                <w:sz w:val="24"/>
                <w14:textFill>
                  <w14:solidFill>
                    <w14:schemeClr w14:val="tx1"/>
                  </w14:solidFill>
                </w14:textFill>
              </w:rPr>
              <w:t xml:space="preserve"> </w:t>
            </w:r>
            <w:r>
              <w:rPr>
                <w:color w:val="000000" w:themeColor="text1"/>
                <w:sz w:val="24"/>
                <w14:textFill>
                  <w14:solidFill>
                    <w14:schemeClr w14:val="tx1"/>
                  </w14:solidFill>
                </w14:textFill>
              </w:rPr>
              <w:t>Type</w:t>
            </w:r>
          </w:p>
        </w:tc>
        <w:tc>
          <w:tcPr>
            <w:tcW w:w="2150" w:type="dxa"/>
          </w:tcPr>
          <w:p w14:paraId="0F2D2F8C">
            <w:pPr>
              <w:pStyle w:val="24"/>
              <w:spacing w:before="0" w:line="256" w:lineRule="exact"/>
              <w:ind w:left="103" w:right="98"/>
              <w:rPr>
                <w:sz w:val="24"/>
              </w:rPr>
            </w:pPr>
            <w:r>
              <w:rPr>
                <w:sz w:val="24"/>
              </w:rPr>
              <w:t>Disintegrated Rock</w:t>
            </w:r>
          </w:p>
        </w:tc>
        <w:tc>
          <w:tcPr>
            <w:tcW w:w="4140" w:type="dxa"/>
          </w:tcPr>
          <w:p w14:paraId="5385CE39">
            <w:pPr>
              <w:pStyle w:val="24"/>
              <w:spacing w:before="0" w:line="256" w:lineRule="exact"/>
              <w:ind w:left="328" w:right="320"/>
              <w:rPr>
                <w:sz w:val="24"/>
              </w:rPr>
            </w:pPr>
            <w:r>
              <w:rPr>
                <w:color w:val="000000" w:themeColor="text1"/>
                <w:sz w:val="24"/>
                <w14:textFill>
                  <w14:solidFill>
                    <w14:schemeClr w14:val="tx1"/>
                  </w14:solidFill>
                </w14:textFill>
              </w:rPr>
              <w:t>Field</w:t>
            </w:r>
            <w:r>
              <w:rPr>
                <w:color w:val="000000" w:themeColor="text1"/>
                <w:spacing w:val="-2"/>
                <w:sz w:val="24"/>
                <w14:textFill>
                  <w14:solidFill>
                    <w14:schemeClr w14:val="tx1"/>
                  </w14:solidFill>
                </w14:textFill>
              </w:rPr>
              <w:t xml:space="preserve"> </w:t>
            </w:r>
            <w:r>
              <w:rPr>
                <w:color w:val="000000" w:themeColor="text1"/>
                <w:sz w:val="24"/>
                <w14:textFill>
                  <w14:solidFill>
                    <w14:schemeClr w14:val="tx1"/>
                  </w14:solidFill>
                </w14:textFill>
              </w:rPr>
              <w:t>observation</w:t>
            </w:r>
          </w:p>
        </w:tc>
      </w:tr>
      <w:tr w14:paraId="2C97E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43" w:type="dxa"/>
          </w:tcPr>
          <w:p w14:paraId="2E0EFC98">
            <w:pPr>
              <w:pStyle w:val="24"/>
              <w:spacing w:before="0" w:line="256" w:lineRule="exact"/>
              <w:ind w:left="87" w:right="78"/>
              <w:rPr>
                <w:sz w:val="24"/>
              </w:rPr>
            </w:pPr>
            <w:r>
              <w:rPr>
                <w:sz w:val="24"/>
              </w:rPr>
              <w:t>12</w:t>
            </w:r>
          </w:p>
        </w:tc>
        <w:tc>
          <w:tcPr>
            <w:tcW w:w="2422" w:type="dxa"/>
          </w:tcPr>
          <w:p w14:paraId="0FFD1529">
            <w:pPr>
              <w:pStyle w:val="24"/>
              <w:spacing w:before="0" w:line="256" w:lineRule="exact"/>
              <w:ind w:left="180" w:right="176"/>
              <w:rPr>
                <w:sz w:val="24"/>
              </w:rPr>
            </w:pPr>
            <w:r>
              <w:rPr>
                <w:sz w:val="24"/>
              </w:rPr>
              <w:t>Stopping</w:t>
            </w:r>
            <w:r>
              <w:rPr>
                <w:spacing w:val="-4"/>
                <w:sz w:val="24"/>
              </w:rPr>
              <w:t xml:space="preserve"> </w:t>
            </w:r>
            <w:r>
              <w:rPr>
                <w:sz w:val="24"/>
              </w:rPr>
              <w:t>Distance</w:t>
            </w:r>
          </w:p>
        </w:tc>
        <w:tc>
          <w:tcPr>
            <w:tcW w:w="2150" w:type="dxa"/>
          </w:tcPr>
          <w:p w14:paraId="7B21735F">
            <w:pPr>
              <w:pStyle w:val="24"/>
              <w:spacing w:before="0" w:line="256" w:lineRule="exact"/>
              <w:ind w:left="104" w:right="98"/>
              <w:rPr>
                <w:sz w:val="24"/>
              </w:rPr>
            </w:pPr>
            <w:r>
              <w:rPr>
                <w:sz w:val="24"/>
              </w:rPr>
              <w:t>30 m</w:t>
            </w:r>
          </w:p>
        </w:tc>
        <w:tc>
          <w:tcPr>
            <w:tcW w:w="4140" w:type="dxa"/>
          </w:tcPr>
          <w:p w14:paraId="4D540D87">
            <w:pPr>
              <w:pStyle w:val="24"/>
              <w:spacing w:before="0"/>
              <w:jc w:val="left"/>
              <w:rPr>
                <w:sz w:val="20"/>
              </w:rPr>
            </w:pPr>
          </w:p>
        </w:tc>
      </w:tr>
    </w:tbl>
    <w:p w14:paraId="5A2081F9">
      <w:pPr>
        <w:ind w:left="2209" w:right="2868"/>
        <w:jc w:val="center"/>
        <w:rPr>
          <w:i/>
          <w:color w:val="44536A"/>
          <w:sz w:val="24"/>
        </w:rPr>
      </w:pPr>
      <w:bookmarkStart w:id="96" w:name="_bookmark104"/>
      <w:bookmarkEnd w:id="96"/>
    </w:p>
    <w:p w14:paraId="2C272485">
      <w:pPr>
        <w:ind w:left="2209" w:right="2868"/>
        <w:jc w:val="center"/>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Pr>
          <w:i/>
          <w:color w:val="44536A"/>
          <w:sz w:val="24"/>
        </w:rPr>
        <w:t>Adopted Design</w:t>
      </w:r>
      <w:r>
        <w:rPr>
          <w:i/>
          <w:color w:val="44536A"/>
          <w:spacing w:val="-1"/>
          <w:sz w:val="24"/>
        </w:rPr>
        <w:t xml:space="preserve"> </w:t>
      </w:r>
      <w:r>
        <w:rPr>
          <w:i/>
          <w:color w:val="44536A"/>
          <w:sz w:val="24"/>
        </w:rPr>
        <w:t>Standard and</w:t>
      </w:r>
      <w:r>
        <w:rPr>
          <w:i/>
          <w:color w:val="44536A"/>
          <w:spacing w:val="-1"/>
          <w:sz w:val="24"/>
        </w:rPr>
        <w:t xml:space="preserve"> </w:t>
      </w:r>
      <w:r>
        <w:rPr>
          <w:i/>
          <w:color w:val="44536A"/>
          <w:sz w:val="24"/>
        </w:rPr>
        <w:t>Parameters</w:t>
      </w:r>
    </w:p>
    <w:bookmarkEnd w:id="95"/>
    <w:p w14:paraId="74B0CDD7">
      <w:pPr>
        <w:pStyle w:val="11"/>
        <w:rPr>
          <w:i/>
          <w:sz w:val="26"/>
        </w:rPr>
      </w:pPr>
    </w:p>
    <w:p w14:paraId="3DD5B4E8">
      <w:pPr>
        <w:pStyle w:val="5"/>
        <w:numPr>
          <w:ilvl w:val="1"/>
          <w:numId w:val="38"/>
        </w:numPr>
        <w:tabs>
          <w:tab w:val="left" w:pos="921"/>
        </w:tabs>
        <w:spacing w:before="191"/>
        <w:ind w:hanging="481"/>
        <w:jc w:val="left"/>
      </w:pPr>
      <w:bookmarkStart w:id="97" w:name="_bookmark105"/>
      <w:bookmarkEnd w:id="97"/>
      <w:bookmarkStart w:id="98" w:name="_Hlk218247075"/>
      <w:r>
        <w:rPr>
          <w:color w:val="2D74B5"/>
        </w:rPr>
        <w:t>Horizontal</w:t>
      </w:r>
      <w:r>
        <w:rPr>
          <w:color w:val="2D74B5"/>
          <w:spacing w:val="-10"/>
        </w:rPr>
        <w:t xml:space="preserve"> </w:t>
      </w:r>
      <w:r>
        <w:rPr>
          <w:color w:val="2D74B5"/>
        </w:rPr>
        <w:t>Alignment</w:t>
      </w:r>
    </w:p>
    <w:p w14:paraId="4A89EF3D">
      <w:pPr>
        <w:pStyle w:val="11"/>
        <w:spacing w:before="8"/>
        <w:rPr>
          <w:b/>
          <w:sz w:val="26"/>
        </w:rPr>
      </w:pPr>
    </w:p>
    <w:p w14:paraId="28ABD187">
      <w:pPr>
        <w:pStyle w:val="6"/>
        <w:numPr>
          <w:ilvl w:val="2"/>
          <w:numId w:val="38"/>
        </w:numPr>
        <w:tabs>
          <w:tab w:val="left" w:pos="1072"/>
        </w:tabs>
        <w:ind w:hanging="632"/>
      </w:pPr>
      <w:bookmarkStart w:id="99" w:name="_bookmark106"/>
      <w:bookmarkEnd w:id="99"/>
      <w:r>
        <w:rPr>
          <w:color w:val="1F4D78"/>
        </w:rPr>
        <w:t>Horizontal</w:t>
      </w:r>
      <w:r>
        <w:rPr>
          <w:color w:val="1F4D78"/>
          <w:spacing w:val="-6"/>
        </w:rPr>
        <w:t xml:space="preserve"> </w:t>
      </w:r>
      <w:r>
        <w:rPr>
          <w:color w:val="1F4D78"/>
        </w:rPr>
        <w:t>Curvature</w:t>
      </w:r>
    </w:p>
    <w:p w14:paraId="6291DDC4">
      <w:pPr>
        <w:pStyle w:val="11"/>
        <w:ind w:left="440" w:right="1097"/>
      </w:pPr>
      <w:r>
        <w:t>When</w:t>
      </w:r>
      <w:r>
        <w:rPr>
          <w:spacing w:val="1"/>
        </w:rPr>
        <w:t xml:space="preserve"> </w:t>
      </w:r>
      <w:r>
        <w:t>the centerline</w:t>
      </w:r>
      <w:r>
        <w:rPr>
          <w:spacing w:val="1"/>
        </w:rPr>
        <w:t xml:space="preserve"> </w:t>
      </w:r>
      <w:r>
        <w:t>of road</w:t>
      </w:r>
      <w:r>
        <w:rPr>
          <w:spacing w:val="2"/>
        </w:rPr>
        <w:t xml:space="preserve"> </w:t>
      </w:r>
      <w:r>
        <w:t>deviates</w:t>
      </w:r>
      <w:r>
        <w:rPr>
          <w:spacing w:val="1"/>
        </w:rPr>
        <w:t xml:space="preserve"> </w:t>
      </w:r>
      <w:r>
        <w:t>from</w:t>
      </w:r>
      <w:r>
        <w:rPr>
          <w:spacing w:val="4"/>
        </w:rPr>
        <w:t xml:space="preserve"> </w:t>
      </w:r>
      <w:r>
        <w:t>its</w:t>
      </w:r>
      <w:r>
        <w:rPr>
          <w:spacing w:val="1"/>
        </w:rPr>
        <w:t xml:space="preserve"> </w:t>
      </w:r>
      <w:r>
        <w:t>original</w:t>
      </w:r>
      <w:r>
        <w:rPr>
          <w:spacing w:val="8"/>
        </w:rPr>
        <w:t xml:space="preserve"> </w:t>
      </w:r>
      <w:r>
        <w:t>direction,</w:t>
      </w:r>
      <w:r>
        <w:rPr>
          <w:spacing w:val="1"/>
        </w:rPr>
        <w:t xml:space="preserve"> </w:t>
      </w:r>
      <w:r>
        <w:t>horizontal</w:t>
      </w:r>
      <w:r>
        <w:rPr>
          <w:spacing w:val="2"/>
        </w:rPr>
        <w:t xml:space="preserve"> </w:t>
      </w:r>
      <w:r>
        <w:t>curve</w:t>
      </w:r>
      <w:r>
        <w:rPr>
          <w:spacing w:val="1"/>
        </w:rPr>
        <w:t xml:space="preserve"> </w:t>
      </w:r>
      <w:r>
        <w:t>needs</w:t>
      </w:r>
      <w:r>
        <w:rPr>
          <w:spacing w:val="4"/>
        </w:rPr>
        <w:t xml:space="preserve"> </w:t>
      </w:r>
      <w:r>
        <w:t>to</w:t>
      </w:r>
      <w:r>
        <w:rPr>
          <w:spacing w:val="-57"/>
        </w:rPr>
        <w:t xml:space="preserve"> </w:t>
      </w:r>
      <w:r>
        <w:t>be</w:t>
      </w:r>
      <w:r>
        <w:rPr>
          <w:spacing w:val="-2"/>
        </w:rPr>
        <w:t xml:space="preserve"> </w:t>
      </w:r>
      <w:r>
        <w:t>introduced to provide</w:t>
      </w:r>
      <w:r>
        <w:rPr>
          <w:spacing w:val="1"/>
        </w:rPr>
        <w:t xml:space="preserve"> </w:t>
      </w:r>
      <w:r>
        <w:t>smooth and safe</w:t>
      </w:r>
      <w:r>
        <w:rPr>
          <w:spacing w:val="-2"/>
        </w:rPr>
        <w:t xml:space="preserve"> </w:t>
      </w:r>
      <w:r>
        <w:t>movements</w:t>
      </w:r>
      <w:r>
        <w:rPr>
          <w:spacing w:val="-1"/>
        </w:rPr>
        <w:t xml:space="preserve"> </w:t>
      </w:r>
      <w:r>
        <w:t>of vehicles.</w:t>
      </w:r>
    </w:p>
    <w:p w14:paraId="10F58B1D">
      <w:pPr>
        <w:pStyle w:val="11"/>
        <w:spacing w:before="8"/>
        <w:rPr>
          <w:sz w:val="27"/>
        </w:rPr>
      </w:pPr>
    </w:p>
    <w:p w14:paraId="36E68205">
      <w:pPr>
        <w:pStyle w:val="6"/>
        <w:numPr>
          <w:ilvl w:val="2"/>
          <w:numId w:val="38"/>
        </w:numPr>
        <w:tabs>
          <w:tab w:val="left" w:pos="1072"/>
        </w:tabs>
        <w:ind w:hanging="632"/>
      </w:pPr>
      <w:bookmarkStart w:id="100" w:name="_bookmark107"/>
      <w:bookmarkEnd w:id="100"/>
      <w:r>
        <w:rPr>
          <w:color w:val="1F4D78"/>
        </w:rPr>
        <w:t>Minimum</w:t>
      </w:r>
      <w:r>
        <w:rPr>
          <w:color w:val="1F4D78"/>
          <w:spacing w:val="-7"/>
        </w:rPr>
        <w:t xml:space="preserve"> </w:t>
      </w:r>
      <w:r>
        <w:rPr>
          <w:color w:val="1F4D78"/>
        </w:rPr>
        <w:t>Radius</w:t>
      </w:r>
      <w:r>
        <w:rPr>
          <w:color w:val="1F4D78"/>
          <w:spacing w:val="-6"/>
        </w:rPr>
        <w:t xml:space="preserve"> </w:t>
      </w:r>
      <w:r>
        <w:rPr>
          <w:color w:val="1F4D78"/>
        </w:rPr>
        <w:t>of</w:t>
      </w:r>
      <w:r>
        <w:rPr>
          <w:color w:val="1F4D78"/>
          <w:spacing w:val="-3"/>
        </w:rPr>
        <w:t xml:space="preserve"> </w:t>
      </w:r>
      <w:r>
        <w:rPr>
          <w:color w:val="1F4D78"/>
        </w:rPr>
        <w:t>Horizontal</w:t>
      </w:r>
      <w:r>
        <w:rPr>
          <w:color w:val="1F4D78"/>
          <w:spacing w:val="-3"/>
        </w:rPr>
        <w:t xml:space="preserve"> </w:t>
      </w:r>
      <w:r>
        <w:rPr>
          <w:color w:val="1F4D78"/>
        </w:rPr>
        <w:t>Curve</w:t>
      </w:r>
    </w:p>
    <w:p w14:paraId="4416D348">
      <w:pPr>
        <w:pStyle w:val="11"/>
        <w:spacing w:line="480" w:lineRule="auto"/>
        <w:ind w:left="440" w:right="3056"/>
        <w:rPr>
          <w:spacing w:val="1"/>
        </w:rPr>
      </w:pPr>
      <w:r>
        <w:t>The minimum radius is adopted as 20 m as per design standard.</w:t>
      </w:r>
    </w:p>
    <w:p w14:paraId="3AB4465A">
      <w:pPr>
        <w:pStyle w:val="11"/>
        <w:spacing w:line="480" w:lineRule="auto"/>
        <w:ind w:left="440" w:right="3056"/>
      </w:pPr>
      <w:r>
        <w:t>Sample</w:t>
      </w:r>
      <w:r>
        <w:rPr>
          <w:spacing w:val="-2"/>
        </w:rPr>
        <w:t xml:space="preserve"> </w:t>
      </w:r>
      <w:r>
        <w:t>Calculation for</w:t>
      </w:r>
      <w:r>
        <w:rPr>
          <w:spacing w:val="1"/>
        </w:rPr>
        <w:t xml:space="preserve"> </w:t>
      </w:r>
      <w:r>
        <w:t>Horizontal</w:t>
      </w:r>
      <w:r>
        <w:rPr>
          <w:spacing w:val="-1"/>
        </w:rPr>
        <w:t xml:space="preserve"> </w:t>
      </w:r>
      <w:r>
        <w:t>Curve</w:t>
      </w:r>
      <w:r>
        <w:rPr>
          <w:spacing w:val="-2"/>
        </w:rPr>
        <w:t xml:space="preserve"> </w:t>
      </w:r>
      <w:r>
        <w:t>for</w:t>
      </w:r>
      <w:r>
        <w:rPr>
          <w:spacing w:val="-2"/>
        </w:rPr>
        <w:t xml:space="preserve"> </w:t>
      </w:r>
      <w:r>
        <w:t>chainage</w:t>
      </w:r>
      <w:r>
        <w:rPr>
          <w:spacing w:val="-2"/>
        </w:rPr>
        <w:t xml:space="preserve"> </w:t>
      </w:r>
      <w:r>
        <w:t>2 +</w:t>
      </w:r>
      <w:r>
        <w:rPr>
          <w:spacing w:val="-1"/>
        </w:rPr>
        <w:t xml:space="preserve"> </w:t>
      </w:r>
      <w:r>
        <w:t>800.049</w:t>
      </w:r>
      <w:r>
        <w:rPr>
          <w:spacing w:val="-1"/>
        </w:rPr>
        <w:t xml:space="preserve"> </w:t>
      </w:r>
      <w:r>
        <w:t>m</w:t>
      </w:r>
    </w:p>
    <w:p w14:paraId="30FBB254">
      <w:pPr>
        <w:pStyle w:val="11"/>
        <w:ind w:left="2420"/>
        <w:rPr>
          <w:color w:val="EE0000"/>
          <w:sz w:val="20"/>
        </w:rPr>
      </w:pPr>
      <w:r>
        <w:rPr>
          <w:color w:val="EE0000"/>
          <w:sz w:val="20"/>
        </w:rPr>
        <w:drawing>
          <wp:inline distT="0" distB="0" distL="0" distR="0">
            <wp:extent cx="2195830" cy="958850"/>
            <wp:effectExtent l="0" t="0" r="0" b="0"/>
            <wp:docPr id="47" name="image24.jpeg" descr="C:\Users\Exam Section\OneDrive - khwopa.edu.np\Desktop\Vivek Materials\332092118_1321527791737736_85232830273307663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eg" descr="C:\Users\Exam Section\OneDrive - khwopa.edu.np\Desktop\Vivek Materials\332092118_1321527791737736_8523283027330766383_n.jpg"/>
                    <pic:cNvPicPr>
                      <a:picLocks noChangeAspect="1"/>
                    </pic:cNvPicPr>
                  </pic:nvPicPr>
                  <pic:blipFill>
                    <a:blip r:embed="rId105" cstate="print"/>
                    <a:stretch>
                      <a:fillRect/>
                    </a:stretch>
                  </pic:blipFill>
                  <pic:spPr>
                    <a:xfrm>
                      <a:off x="0" y="0"/>
                      <a:ext cx="2211340" cy="965869"/>
                    </a:xfrm>
                    <a:prstGeom prst="rect">
                      <a:avLst/>
                    </a:prstGeom>
                  </pic:spPr>
                </pic:pic>
              </a:graphicData>
            </a:graphic>
          </wp:inline>
        </w:drawing>
      </w:r>
      <w:bookmarkEnd w:id="98"/>
    </w:p>
    <w:p w14:paraId="42F50CDE">
      <w:pPr>
        <w:pStyle w:val="11"/>
        <w:spacing w:before="5"/>
        <w:rPr>
          <w:sz w:val="21"/>
        </w:rPr>
      </w:pPr>
    </w:p>
    <w:p w14:paraId="63040EB8">
      <w:pPr>
        <w:pStyle w:val="11"/>
        <w:ind w:left="440"/>
      </w:pPr>
    </w:p>
    <w:p w14:paraId="4DFB7E02">
      <w:pPr>
        <w:pStyle w:val="11"/>
        <w:ind w:left="440"/>
      </w:pPr>
      <w:r>
        <w:t>Here,</w:t>
      </w:r>
    </w:p>
    <w:p w14:paraId="441DF901">
      <w:pPr>
        <w:pStyle w:val="11"/>
        <w:ind w:left="440" w:right="6896"/>
      </w:pPr>
      <w:r>
        <w:t>Radius of Curve (R) = 35 m</w:t>
      </w:r>
      <w:r>
        <w:rPr>
          <w:spacing w:val="1"/>
        </w:rPr>
        <w:t xml:space="preserve"> </w:t>
      </w:r>
      <w:r>
        <w:t>Deflection angle (Δ) = 31</w:t>
      </w:r>
      <w:r>
        <w:rPr>
          <w:spacing w:val="1"/>
        </w:rPr>
        <w:t xml:space="preserve"> </w:t>
      </w:r>
      <w:r>
        <w:t>Chainage</w:t>
      </w:r>
      <w:r>
        <w:rPr>
          <w:spacing w:val="-6"/>
        </w:rPr>
        <w:t xml:space="preserve"> </w:t>
      </w:r>
      <w:r>
        <w:t>of</w:t>
      </w:r>
      <w:r>
        <w:rPr>
          <w:spacing w:val="-2"/>
        </w:rPr>
        <w:t xml:space="preserve"> </w:t>
      </w:r>
      <w:r>
        <w:t>IP</w:t>
      </w:r>
      <w:r>
        <w:rPr>
          <w:spacing w:val="-3"/>
        </w:rPr>
        <w:t xml:space="preserve"> </w:t>
      </w:r>
      <w:r>
        <w:t>=</w:t>
      </w:r>
      <w:r>
        <w:rPr>
          <w:spacing w:val="-4"/>
        </w:rPr>
        <w:t xml:space="preserve"> </w:t>
      </w:r>
      <w:r>
        <w:t>2800.049</w:t>
      </w:r>
      <w:r>
        <w:rPr>
          <w:spacing w:val="-3"/>
        </w:rPr>
        <w:t xml:space="preserve"> </w:t>
      </w:r>
      <w:r>
        <w:t>m</w:t>
      </w:r>
      <w:r>
        <w:rPr>
          <w:spacing w:val="-57"/>
        </w:rPr>
        <w:t xml:space="preserve"> </w:t>
      </w:r>
      <w:r>
        <w:t>Now,</w:t>
      </w:r>
    </w:p>
    <w:p w14:paraId="4CE672E1">
      <w:pPr>
        <w:pStyle w:val="11"/>
        <w:ind w:left="440" w:right="3851"/>
      </w:pPr>
      <w:r>
        <w:t>Tangent Length (T) = R tan (Δ/2) = 35 × tan (Δ/2) = 9.706 m</w:t>
      </w:r>
      <w:r>
        <w:rPr>
          <w:spacing w:val="-58"/>
        </w:rPr>
        <w:t xml:space="preserve"> </w:t>
      </w:r>
      <w:r>
        <w:t>Length</w:t>
      </w:r>
      <w:r>
        <w:rPr>
          <w:spacing w:val="-1"/>
        </w:rPr>
        <w:t xml:space="preserve"> </w:t>
      </w:r>
      <w:r>
        <w:t>of Curve</w:t>
      </w:r>
      <w:r>
        <w:rPr>
          <w:spacing w:val="-1"/>
        </w:rPr>
        <w:t xml:space="preserve"> </w:t>
      </w:r>
      <w:r>
        <w:t>(L) =</w:t>
      </w:r>
      <w:r>
        <w:rPr>
          <w:spacing w:val="1"/>
        </w:rPr>
        <w:t xml:space="preserve"> </w:t>
      </w:r>
      <w:r>
        <w:t>πRΔ/180</w:t>
      </w:r>
      <w:r>
        <w:rPr>
          <w:spacing w:val="-1"/>
        </w:rPr>
        <w:t xml:space="preserve"> </w:t>
      </w:r>
      <w:r>
        <w:t>=</w:t>
      </w:r>
      <w:r>
        <w:rPr>
          <w:spacing w:val="-2"/>
        </w:rPr>
        <w:t xml:space="preserve"> </w:t>
      </w:r>
      <w:r>
        <w:t>18.937</w:t>
      </w:r>
      <w:r>
        <w:rPr>
          <w:spacing w:val="-1"/>
        </w:rPr>
        <w:t xml:space="preserve"> </w:t>
      </w:r>
      <w:r>
        <w:t>m</w:t>
      </w:r>
    </w:p>
    <w:p w14:paraId="3FD20192">
      <w:pPr>
        <w:pStyle w:val="11"/>
        <w:spacing w:before="1"/>
        <w:ind w:left="440"/>
      </w:pPr>
      <w:r>
        <w:t>So,</w:t>
      </w:r>
    </w:p>
    <w:p w14:paraId="76932417">
      <w:pPr>
        <w:pStyle w:val="11"/>
        <w:ind w:left="440"/>
      </w:pPr>
      <w:r>
        <w:t>`Beginning</w:t>
      </w:r>
      <w:r>
        <w:rPr>
          <w:spacing w:val="-5"/>
        </w:rPr>
        <w:t xml:space="preserve"> </w:t>
      </w:r>
      <w:r>
        <w:t>of</w:t>
      </w:r>
      <w:r>
        <w:rPr>
          <w:spacing w:val="-1"/>
        </w:rPr>
        <w:t xml:space="preserve"> </w:t>
      </w:r>
      <w:r>
        <w:t>Curve</w:t>
      </w:r>
      <w:r>
        <w:rPr>
          <w:spacing w:val="-2"/>
        </w:rPr>
        <w:t xml:space="preserve"> </w:t>
      </w:r>
      <w:r>
        <w:t>(BC)</w:t>
      </w:r>
      <w:r>
        <w:rPr>
          <w:spacing w:val="-1"/>
        </w:rPr>
        <w:t xml:space="preserve"> </w:t>
      </w:r>
      <w:r>
        <w:t>=</w:t>
      </w:r>
      <w:r>
        <w:rPr>
          <w:spacing w:val="-3"/>
        </w:rPr>
        <w:t xml:space="preserve"> </w:t>
      </w:r>
      <w:r>
        <w:t>Chainage</w:t>
      </w:r>
      <w:r>
        <w:rPr>
          <w:spacing w:val="-2"/>
        </w:rPr>
        <w:t xml:space="preserve"> </w:t>
      </w:r>
      <w:r>
        <w:t>of IP –</w:t>
      </w:r>
      <w:r>
        <w:rPr>
          <w:spacing w:val="-1"/>
        </w:rPr>
        <w:t xml:space="preserve"> </w:t>
      </w:r>
      <w:r>
        <w:t>Tangent</w:t>
      </w:r>
      <w:r>
        <w:rPr>
          <w:spacing w:val="1"/>
        </w:rPr>
        <w:t xml:space="preserve"> </w:t>
      </w:r>
      <w:r>
        <w:t>Length</w:t>
      </w:r>
    </w:p>
    <w:p w14:paraId="05DC6F55">
      <w:pPr>
        <w:pStyle w:val="11"/>
        <w:ind w:left="3141"/>
      </w:pPr>
      <w:r>
        <w:t>=</w:t>
      </w:r>
      <w:r>
        <w:rPr>
          <w:spacing w:val="-1"/>
        </w:rPr>
        <w:t xml:space="preserve"> </w:t>
      </w:r>
      <w:r>
        <w:t>2800.049 – 9.706</w:t>
      </w:r>
    </w:p>
    <w:p w14:paraId="74A7D5C9">
      <w:pPr>
        <w:pStyle w:val="11"/>
        <w:ind w:left="3141"/>
      </w:pPr>
      <w:r>
        <w:t>=</w:t>
      </w:r>
      <w:r>
        <w:rPr>
          <w:spacing w:val="-1"/>
        </w:rPr>
        <w:t xml:space="preserve"> </w:t>
      </w:r>
      <w:r>
        <w:t>2790.294 m</w:t>
      </w:r>
    </w:p>
    <w:p w14:paraId="65C16BEA">
      <w:pPr>
        <w:pStyle w:val="11"/>
        <w:ind w:left="440" w:right="5273"/>
      </w:pPr>
      <w:r>
        <w:t>Mid</w:t>
      </w:r>
      <w:r>
        <w:rPr>
          <w:spacing w:val="-2"/>
        </w:rPr>
        <w:t xml:space="preserve"> </w:t>
      </w:r>
      <w:r>
        <w:t>of</w:t>
      </w:r>
      <w:r>
        <w:rPr>
          <w:spacing w:val="-2"/>
        </w:rPr>
        <w:t xml:space="preserve"> </w:t>
      </w:r>
      <w:r>
        <w:t>Curve</w:t>
      </w:r>
      <w:r>
        <w:rPr>
          <w:spacing w:val="-3"/>
        </w:rPr>
        <w:t xml:space="preserve"> </w:t>
      </w:r>
      <w:r>
        <w:t>(MC)</w:t>
      </w:r>
      <w:r>
        <w:rPr>
          <w:spacing w:val="-2"/>
        </w:rPr>
        <w:t xml:space="preserve"> </w:t>
      </w:r>
      <w:r>
        <w:t>=</w:t>
      </w:r>
      <w:r>
        <w:rPr>
          <w:spacing w:val="-2"/>
        </w:rPr>
        <w:t xml:space="preserve"> </w:t>
      </w:r>
      <w:r>
        <w:t>BC</w:t>
      </w:r>
      <w:r>
        <w:rPr>
          <w:spacing w:val="-2"/>
        </w:rPr>
        <w:t xml:space="preserve"> </w:t>
      </w:r>
      <w:r>
        <w:t>+</w:t>
      </w:r>
      <w:r>
        <w:rPr>
          <w:spacing w:val="-1"/>
        </w:rPr>
        <w:t xml:space="preserve"> </w:t>
      </w:r>
      <w:r>
        <w:t>L/2</w:t>
      </w:r>
      <w:r>
        <w:rPr>
          <w:spacing w:val="-2"/>
        </w:rPr>
        <w:t xml:space="preserve"> </w:t>
      </w:r>
      <w:r>
        <w:t>=</w:t>
      </w:r>
      <w:r>
        <w:rPr>
          <w:spacing w:val="-2"/>
        </w:rPr>
        <w:t xml:space="preserve"> </w:t>
      </w:r>
      <w:r>
        <w:t>2799.763</w:t>
      </w:r>
      <w:r>
        <w:rPr>
          <w:spacing w:val="-2"/>
        </w:rPr>
        <w:t xml:space="preserve"> </w:t>
      </w:r>
      <w:r>
        <w:t>m</w:t>
      </w:r>
      <w:r>
        <w:rPr>
          <w:spacing w:val="-57"/>
        </w:rPr>
        <w:t xml:space="preserve"> </w:t>
      </w:r>
      <w:r>
        <w:t>End</w:t>
      </w:r>
      <w:r>
        <w:rPr>
          <w:spacing w:val="-1"/>
        </w:rPr>
        <w:t xml:space="preserve"> </w:t>
      </w:r>
      <w:r>
        <w:t>of</w:t>
      </w:r>
      <w:r>
        <w:rPr>
          <w:spacing w:val="-1"/>
        </w:rPr>
        <w:t xml:space="preserve"> </w:t>
      </w:r>
      <w:r>
        <w:t>Curve</w:t>
      </w:r>
      <w:r>
        <w:rPr>
          <w:spacing w:val="-2"/>
        </w:rPr>
        <w:t xml:space="preserve"> </w:t>
      </w:r>
      <w:r>
        <w:t>(EC)</w:t>
      </w:r>
      <w:r>
        <w:rPr>
          <w:spacing w:val="1"/>
        </w:rPr>
        <w:t xml:space="preserve"> </w:t>
      </w:r>
      <w:r>
        <w:t>=</w:t>
      </w:r>
      <w:r>
        <w:rPr>
          <w:spacing w:val="-2"/>
        </w:rPr>
        <w:t xml:space="preserve"> </w:t>
      </w:r>
      <w:r>
        <w:t>BC</w:t>
      </w:r>
      <w:r>
        <w:rPr>
          <w:spacing w:val="2"/>
        </w:rPr>
        <w:t xml:space="preserve"> </w:t>
      </w:r>
      <w:r>
        <w:t>+</w:t>
      </w:r>
      <w:r>
        <w:rPr>
          <w:spacing w:val="1"/>
        </w:rPr>
        <w:t xml:space="preserve"> </w:t>
      </w:r>
      <w:r>
        <w:t>L</w:t>
      </w:r>
      <w:r>
        <w:rPr>
          <w:spacing w:val="-3"/>
        </w:rPr>
        <w:t xml:space="preserve"> </w:t>
      </w:r>
      <w:r>
        <w:t>=</w:t>
      </w:r>
      <w:r>
        <w:rPr>
          <w:spacing w:val="-1"/>
        </w:rPr>
        <w:t xml:space="preserve"> </w:t>
      </w:r>
      <w:r>
        <w:t>2809.231</w:t>
      </w:r>
      <w:r>
        <w:rPr>
          <w:spacing w:val="-1"/>
        </w:rPr>
        <w:t xml:space="preserve"> </w:t>
      </w:r>
      <w:r>
        <w:t>m</w:t>
      </w:r>
    </w:p>
    <w:p w14:paraId="4855DF6D">
      <w:pPr>
        <w:pStyle w:val="11"/>
        <w:spacing w:before="3"/>
        <w:rPr>
          <w:sz w:val="27"/>
        </w:rPr>
      </w:pPr>
    </w:p>
    <w:p w14:paraId="21693643">
      <w:pPr>
        <w:pStyle w:val="6"/>
        <w:numPr>
          <w:ilvl w:val="2"/>
          <w:numId w:val="38"/>
        </w:numPr>
        <w:tabs>
          <w:tab w:val="left" w:pos="1072"/>
        </w:tabs>
        <w:spacing w:line="319" w:lineRule="exact"/>
        <w:ind w:hanging="632"/>
      </w:pPr>
      <w:bookmarkStart w:id="101" w:name="_bookmark108"/>
      <w:bookmarkEnd w:id="101"/>
      <w:r>
        <w:rPr>
          <w:color w:val="1F4D78"/>
        </w:rPr>
        <w:t>Extra</w:t>
      </w:r>
      <w:r>
        <w:rPr>
          <w:color w:val="1F4D78"/>
          <w:spacing w:val="-7"/>
        </w:rPr>
        <w:t xml:space="preserve"> </w:t>
      </w:r>
      <w:r>
        <w:rPr>
          <w:color w:val="1F4D78"/>
        </w:rPr>
        <w:t>Widening</w:t>
      </w:r>
    </w:p>
    <w:p w14:paraId="5C535DC3">
      <w:pPr>
        <w:pStyle w:val="11"/>
        <w:ind w:left="440" w:right="1096"/>
        <w:jc w:val="both"/>
      </w:pPr>
      <w:r>
        <w:t>Extra widening on the curves of the road refers to the additional width of the carriageway</w:t>
      </w:r>
      <w:r>
        <w:rPr>
          <w:spacing w:val="-57"/>
        </w:rPr>
        <w:t xml:space="preserve"> </w:t>
      </w:r>
      <w:r>
        <w:t>that is required on a curved section of the road over and above the width required on the</w:t>
      </w:r>
      <w:r>
        <w:rPr>
          <w:spacing w:val="1"/>
        </w:rPr>
        <w:t xml:space="preserve"> </w:t>
      </w:r>
      <w:r>
        <w:t>straight section. Additional width at the horizontal curve is required due to the following</w:t>
      </w:r>
      <w:r>
        <w:rPr>
          <w:spacing w:val="1"/>
        </w:rPr>
        <w:t xml:space="preserve"> </w:t>
      </w:r>
      <w:r>
        <w:t>reasons.</w:t>
      </w:r>
    </w:p>
    <w:p w14:paraId="0540EF3D">
      <w:pPr>
        <w:pStyle w:val="23"/>
        <w:numPr>
          <w:ilvl w:val="1"/>
          <w:numId w:val="34"/>
        </w:numPr>
        <w:tabs>
          <w:tab w:val="left" w:pos="801"/>
        </w:tabs>
        <w:spacing w:line="259" w:lineRule="auto"/>
        <w:ind w:left="800" w:right="1103"/>
        <w:jc w:val="both"/>
        <w:rPr>
          <w:sz w:val="24"/>
        </w:rPr>
      </w:pPr>
      <w:r>
        <w:rPr>
          <w:b/>
          <w:sz w:val="24"/>
        </w:rPr>
        <w:t>Rigidity of wheelbase</w:t>
      </w:r>
      <w:r>
        <w:rPr>
          <w:sz w:val="24"/>
        </w:rPr>
        <w:t>: Due to the rigidity of wheelbase, the rear wheel of the vehicle</w:t>
      </w:r>
      <w:r>
        <w:rPr>
          <w:spacing w:val="-57"/>
          <w:sz w:val="24"/>
        </w:rPr>
        <w:t xml:space="preserve"> </w:t>
      </w:r>
      <w:r>
        <w:rPr>
          <w:sz w:val="24"/>
        </w:rPr>
        <w:t>moving along the curve does not follow the same track/path taken by front steering</w:t>
      </w:r>
      <w:r>
        <w:rPr>
          <w:spacing w:val="1"/>
          <w:sz w:val="24"/>
        </w:rPr>
        <w:t xml:space="preserve"> </w:t>
      </w:r>
      <w:r>
        <w:rPr>
          <w:sz w:val="24"/>
        </w:rPr>
        <w:t>curves</w:t>
      </w:r>
      <w:r>
        <w:rPr>
          <w:spacing w:val="-1"/>
          <w:sz w:val="24"/>
        </w:rPr>
        <w:t xml:space="preserve"> </w:t>
      </w:r>
      <w:r>
        <w:rPr>
          <w:sz w:val="24"/>
        </w:rPr>
        <w:t>i.e. Off-tracking.</w:t>
      </w:r>
    </w:p>
    <w:p w14:paraId="2726B221">
      <w:pPr>
        <w:pStyle w:val="23"/>
        <w:numPr>
          <w:ilvl w:val="1"/>
          <w:numId w:val="34"/>
        </w:numPr>
        <w:tabs>
          <w:tab w:val="left" w:pos="801"/>
        </w:tabs>
        <w:spacing w:line="256" w:lineRule="auto"/>
        <w:ind w:left="800" w:right="1092"/>
        <w:jc w:val="both"/>
        <w:rPr>
          <w:sz w:val="24"/>
        </w:rPr>
      </w:pPr>
      <w:r>
        <w:rPr>
          <w:b/>
          <w:sz w:val="24"/>
        </w:rPr>
        <w:t>Preferential use of outer lanes</w:t>
      </w:r>
      <w:r>
        <w:rPr>
          <w:sz w:val="24"/>
        </w:rPr>
        <w:t>: A driver prefers the outer lane for greater visibility</w:t>
      </w:r>
      <w:r>
        <w:rPr>
          <w:spacing w:val="1"/>
          <w:sz w:val="24"/>
        </w:rPr>
        <w:t xml:space="preserve"> </w:t>
      </w:r>
      <w:r>
        <w:rPr>
          <w:sz w:val="24"/>
        </w:rPr>
        <w:t>and</w:t>
      </w:r>
      <w:r>
        <w:rPr>
          <w:spacing w:val="-1"/>
          <w:sz w:val="24"/>
        </w:rPr>
        <w:t xml:space="preserve"> </w:t>
      </w:r>
      <w:r>
        <w:rPr>
          <w:sz w:val="24"/>
        </w:rPr>
        <w:t>easy</w:t>
      </w:r>
      <w:r>
        <w:rPr>
          <w:spacing w:val="-3"/>
          <w:sz w:val="24"/>
        </w:rPr>
        <w:t xml:space="preserve"> </w:t>
      </w:r>
      <w:r>
        <w:rPr>
          <w:sz w:val="24"/>
        </w:rPr>
        <w:t>gradient.</w:t>
      </w:r>
    </w:p>
    <w:p w14:paraId="128C73F5">
      <w:pPr>
        <w:pStyle w:val="23"/>
        <w:numPr>
          <w:ilvl w:val="1"/>
          <w:numId w:val="34"/>
        </w:numPr>
        <w:tabs>
          <w:tab w:val="left" w:pos="801"/>
        </w:tabs>
        <w:spacing w:line="259" w:lineRule="auto"/>
        <w:ind w:left="800" w:right="1102"/>
        <w:jc w:val="both"/>
        <w:rPr>
          <w:sz w:val="24"/>
        </w:rPr>
      </w:pPr>
      <w:r>
        <w:rPr>
          <w:b/>
          <w:sz w:val="24"/>
        </w:rPr>
        <w:t>More clearance between opposite vehicles</w:t>
      </w:r>
      <w:r>
        <w:rPr>
          <w:sz w:val="24"/>
        </w:rPr>
        <w:t>: Where the road visibility is inadequate,</w:t>
      </w:r>
      <w:r>
        <w:rPr>
          <w:spacing w:val="1"/>
          <w:sz w:val="24"/>
        </w:rPr>
        <w:t xml:space="preserve"> </w:t>
      </w:r>
      <w:r>
        <w:rPr>
          <w:sz w:val="24"/>
        </w:rPr>
        <w:t>drivers, to be on the safer side, have a tendency to keep greater clearance between</w:t>
      </w:r>
      <w:r>
        <w:rPr>
          <w:spacing w:val="1"/>
          <w:sz w:val="24"/>
        </w:rPr>
        <w:t xml:space="preserve"> </w:t>
      </w:r>
      <w:r>
        <w:rPr>
          <w:sz w:val="24"/>
        </w:rPr>
        <w:t>opposite</w:t>
      </w:r>
      <w:r>
        <w:rPr>
          <w:spacing w:val="-1"/>
          <w:sz w:val="24"/>
        </w:rPr>
        <w:t xml:space="preserve"> </w:t>
      </w:r>
      <w:r>
        <w:rPr>
          <w:sz w:val="24"/>
        </w:rPr>
        <w:t>vehicles on curves of the</w:t>
      </w:r>
      <w:r>
        <w:rPr>
          <w:spacing w:val="-1"/>
          <w:sz w:val="24"/>
        </w:rPr>
        <w:t xml:space="preserve"> </w:t>
      </w:r>
      <w:r>
        <w:rPr>
          <w:sz w:val="24"/>
        </w:rPr>
        <w:t>road.</w:t>
      </w:r>
    </w:p>
    <w:p w14:paraId="31493AEC">
      <w:pPr>
        <w:pStyle w:val="23"/>
        <w:numPr>
          <w:ilvl w:val="1"/>
          <w:numId w:val="34"/>
        </w:numPr>
        <w:tabs>
          <w:tab w:val="left" w:pos="801"/>
        </w:tabs>
        <w:spacing w:line="256" w:lineRule="auto"/>
        <w:ind w:left="800" w:right="1099"/>
        <w:jc w:val="both"/>
        <w:rPr>
          <w:sz w:val="24"/>
        </w:rPr>
      </w:pPr>
      <w:r>
        <w:rPr>
          <w:b/>
          <w:sz w:val="24"/>
        </w:rPr>
        <w:t>Difference in slip angle</w:t>
      </w:r>
      <w:r>
        <w:rPr>
          <w:sz w:val="24"/>
        </w:rPr>
        <w:t>: It has been observed that when the vehicle is understeering,</w:t>
      </w:r>
      <w:r>
        <w:rPr>
          <w:spacing w:val="1"/>
          <w:sz w:val="24"/>
        </w:rPr>
        <w:t xml:space="preserve"> </w:t>
      </w:r>
      <w:r>
        <w:rPr>
          <w:sz w:val="24"/>
        </w:rPr>
        <w:t>the</w:t>
      </w:r>
      <w:r>
        <w:rPr>
          <w:spacing w:val="-12"/>
          <w:sz w:val="24"/>
        </w:rPr>
        <w:t xml:space="preserve"> </w:t>
      </w:r>
      <w:r>
        <w:rPr>
          <w:sz w:val="24"/>
        </w:rPr>
        <w:t>slip</w:t>
      </w:r>
      <w:r>
        <w:rPr>
          <w:spacing w:val="-10"/>
          <w:sz w:val="24"/>
        </w:rPr>
        <w:t xml:space="preserve"> </w:t>
      </w:r>
      <w:r>
        <w:rPr>
          <w:sz w:val="24"/>
        </w:rPr>
        <w:t>angle</w:t>
      </w:r>
      <w:r>
        <w:rPr>
          <w:spacing w:val="-11"/>
          <w:sz w:val="24"/>
        </w:rPr>
        <w:t xml:space="preserve"> </w:t>
      </w:r>
      <w:r>
        <w:rPr>
          <w:sz w:val="24"/>
        </w:rPr>
        <w:t>of</w:t>
      </w:r>
      <w:r>
        <w:rPr>
          <w:spacing w:val="-11"/>
          <w:sz w:val="24"/>
        </w:rPr>
        <w:t xml:space="preserve"> </w:t>
      </w:r>
      <w:r>
        <w:rPr>
          <w:sz w:val="24"/>
        </w:rPr>
        <w:t>the</w:t>
      </w:r>
      <w:r>
        <w:rPr>
          <w:spacing w:val="-8"/>
          <w:sz w:val="24"/>
        </w:rPr>
        <w:t xml:space="preserve"> </w:t>
      </w:r>
      <w:r>
        <w:rPr>
          <w:sz w:val="24"/>
        </w:rPr>
        <w:t>front</w:t>
      </w:r>
      <w:r>
        <w:rPr>
          <w:spacing w:val="-7"/>
          <w:sz w:val="24"/>
        </w:rPr>
        <w:t xml:space="preserve"> </w:t>
      </w:r>
      <w:r>
        <w:rPr>
          <w:sz w:val="24"/>
        </w:rPr>
        <w:t>tires</w:t>
      </w:r>
      <w:r>
        <w:rPr>
          <w:spacing w:val="-10"/>
          <w:sz w:val="24"/>
        </w:rPr>
        <w:t xml:space="preserve"> </w:t>
      </w:r>
      <w:r>
        <w:rPr>
          <w:sz w:val="24"/>
        </w:rPr>
        <w:t>is</w:t>
      </w:r>
      <w:r>
        <w:rPr>
          <w:spacing w:val="-9"/>
          <w:sz w:val="24"/>
        </w:rPr>
        <w:t xml:space="preserve"> </w:t>
      </w:r>
      <w:r>
        <w:rPr>
          <w:sz w:val="24"/>
        </w:rPr>
        <w:t>more</w:t>
      </w:r>
      <w:r>
        <w:rPr>
          <w:spacing w:val="-11"/>
          <w:sz w:val="24"/>
        </w:rPr>
        <w:t xml:space="preserve"> </w:t>
      </w:r>
      <w:r>
        <w:rPr>
          <w:sz w:val="24"/>
        </w:rPr>
        <w:t>than</w:t>
      </w:r>
      <w:r>
        <w:rPr>
          <w:spacing w:val="-10"/>
          <w:sz w:val="24"/>
        </w:rPr>
        <w:t xml:space="preserve"> </w:t>
      </w:r>
      <w:r>
        <w:rPr>
          <w:sz w:val="24"/>
        </w:rPr>
        <w:t>of</w:t>
      </w:r>
      <w:r>
        <w:rPr>
          <w:spacing w:val="-9"/>
          <w:sz w:val="24"/>
        </w:rPr>
        <w:t xml:space="preserve"> </w:t>
      </w:r>
      <w:r>
        <w:rPr>
          <w:sz w:val="24"/>
        </w:rPr>
        <w:t>the</w:t>
      </w:r>
      <w:r>
        <w:rPr>
          <w:spacing w:val="-8"/>
          <w:sz w:val="24"/>
        </w:rPr>
        <w:t xml:space="preserve"> </w:t>
      </w:r>
      <w:r>
        <w:rPr>
          <w:sz w:val="24"/>
        </w:rPr>
        <w:t>rear</w:t>
      </w:r>
      <w:r>
        <w:rPr>
          <w:spacing w:val="-11"/>
          <w:sz w:val="24"/>
        </w:rPr>
        <w:t xml:space="preserve"> </w:t>
      </w:r>
      <w:r>
        <w:rPr>
          <w:sz w:val="24"/>
        </w:rPr>
        <w:t>tire/wheels</w:t>
      </w:r>
      <w:r>
        <w:rPr>
          <w:spacing w:val="-7"/>
          <w:sz w:val="24"/>
        </w:rPr>
        <w:t xml:space="preserve"> </w:t>
      </w:r>
      <w:r>
        <w:rPr>
          <w:sz w:val="24"/>
        </w:rPr>
        <w:t>and</w:t>
      </w:r>
      <w:r>
        <w:rPr>
          <w:spacing w:val="-10"/>
          <w:sz w:val="24"/>
        </w:rPr>
        <w:t xml:space="preserve"> </w:t>
      </w:r>
      <w:r>
        <w:rPr>
          <w:sz w:val="24"/>
        </w:rPr>
        <w:t>the</w:t>
      </w:r>
      <w:r>
        <w:rPr>
          <w:spacing w:val="-11"/>
          <w:sz w:val="24"/>
        </w:rPr>
        <w:t xml:space="preserve"> </w:t>
      </w:r>
      <w:r>
        <w:rPr>
          <w:sz w:val="24"/>
        </w:rPr>
        <w:t>front</w:t>
      </w:r>
      <w:r>
        <w:rPr>
          <w:spacing w:val="-11"/>
          <w:sz w:val="24"/>
        </w:rPr>
        <w:t xml:space="preserve"> </w:t>
      </w:r>
      <w:r>
        <w:rPr>
          <w:sz w:val="24"/>
        </w:rPr>
        <w:t>tire</w:t>
      </w:r>
      <w:r>
        <w:rPr>
          <w:spacing w:val="-12"/>
          <w:sz w:val="24"/>
        </w:rPr>
        <w:t xml:space="preserve"> </w:t>
      </w:r>
      <w:r>
        <w:rPr>
          <w:sz w:val="24"/>
        </w:rPr>
        <w:t>may</w:t>
      </w:r>
      <w:r>
        <w:rPr>
          <w:spacing w:val="-57"/>
          <w:sz w:val="24"/>
        </w:rPr>
        <w:t xml:space="preserve"> </w:t>
      </w:r>
      <w:r>
        <w:rPr>
          <w:sz w:val="24"/>
        </w:rPr>
        <w:t>tend</w:t>
      </w:r>
      <w:r>
        <w:rPr>
          <w:spacing w:val="-1"/>
          <w:sz w:val="24"/>
        </w:rPr>
        <w:t xml:space="preserve"> </w:t>
      </w:r>
      <w:r>
        <w:rPr>
          <w:sz w:val="24"/>
        </w:rPr>
        <w:t>to go out of pavement.</w:t>
      </w:r>
      <w:r>
        <w:rPr>
          <w:spacing w:val="2"/>
          <w:sz w:val="24"/>
        </w:rPr>
        <w:t xml:space="preserve"> </w:t>
      </w:r>
      <w:r>
        <w:rPr>
          <w:sz w:val="24"/>
        </w:rPr>
        <w:t>In</w:t>
      </w:r>
      <w:r>
        <w:rPr>
          <w:spacing w:val="-1"/>
          <w:sz w:val="24"/>
        </w:rPr>
        <w:t xml:space="preserve"> </w:t>
      </w:r>
      <w:r>
        <w:rPr>
          <w:sz w:val="24"/>
        </w:rPr>
        <w:t>oversteering</w:t>
      </w:r>
      <w:r>
        <w:rPr>
          <w:spacing w:val="-3"/>
          <w:sz w:val="24"/>
        </w:rPr>
        <w:t xml:space="preserve"> </w:t>
      </w:r>
      <w:r>
        <w:rPr>
          <w:sz w:val="24"/>
        </w:rPr>
        <w:t>vehicles</w:t>
      </w:r>
      <w:r>
        <w:rPr>
          <w:spacing w:val="3"/>
          <w:sz w:val="24"/>
        </w:rPr>
        <w:t xml:space="preserve"> </w:t>
      </w:r>
      <w:r>
        <w:rPr>
          <w:sz w:val="24"/>
        </w:rPr>
        <w:t>vice</w:t>
      </w:r>
      <w:r>
        <w:rPr>
          <w:spacing w:val="-2"/>
          <w:sz w:val="24"/>
        </w:rPr>
        <w:t xml:space="preserve"> </w:t>
      </w:r>
      <w:r>
        <w:rPr>
          <w:sz w:val="24"/>
        </w:rPr>
        <w:t>versa.</w:t>
      </w:r>
    </w:p>
    <w:p w14:paraId="61663D0F">
      <w:pPr>
        <w:pStyle w:val="11"/>
        <w:spacing w:before="5"/>
      </w:pPr>
    </w:p>
    <w:p w14:paraId="2A4153AC">
      <w:pPr>
        <w:pStyle w:val="8"/>
        <w:spacing w:line="274" w:lineRule="exact"/>
        <w:ind w:left="440"/>
      </w:pPr>
      <w:r>
        <w:t>Sample</w:t>
      </w:r>
      <w:r>
        <w:rPr>
          <w:spacing w:val="-3"/>
        </w:rPr>
        <w:t xml:space="preserve"> </w:t>
      </w:r>
      <w:r>
        <w:t>Calculation</w:t>
      </w:r>
    </w:p>
    <w:p w14:paraId="2733C48E">
      <w:pPr>
        <w:pStyle w:val="11"/>
        <w:ind w:left="440" w:right="6838"/>
      </w:pPr>
      <w:r>
        <w:t>For Chainage 0 + 2800.049 m</w:t>
      </w:r>
      <w:r>
        <w:rPr>
          <w:spacing w:val="-58"/>
        </w:rPr>
        <w:t xml:space="preserve"> </w:t>
      </w:r>
      <w:r>
        <w:t>Radius of Curve = 35 m</w:t>
      </w:r>
      <w:r>
        <w:rPr>
          <w:spacing w:val="1"/>
        </w:rPr>
        <w:t xml:space="preserve"> </w:t>
      </w:r>
      <w:r>
        <w:t>Design</w:t>
      </w:r>
      <w:r>
        <w:rPr>
          <w:spacing w:val="-1"/>
        </w:rPr>
        <w:t xml:space="preserve"> </w:t>
      </w:r>
      <w:r>
        <w:t>Speed =</w:t>
      </w:r>
      <w:r>
        <w:rPr>
          <w:spacing w:val="-1"/>
        </w:rPr>
        <w:t xml:space="preserve"> </w:t>
      </w:r>
      <w:r>
        <w:t>30</w:t>
      </w:r>
      <w:r>
        <w:rPr>
          <w:spacing w:val="-1"/>
        </w:rPr>
        <w:t xml:space="preserve"> </w:t>
      </w:r>
      <w:r>
        <w:t>km/hr.</w:t>
      </w:r>
    </w:p>
    <w:p w14:paraId="0808319D">
      <w:pPr>
        <w:pStyle w:val="11"/>
        <w:ind w:left="440"/>
      </w:pPr>
      <w:r>
        <w:t>So,</w:t>
      </w:r>
    </w:p>
    <w:p w14:paraId="3D640616">
      <w:pPr>
        <w:pStyle w:val="11"/>
        <w:spacing w:line="272" w:lineRule="exact"/>
        <w:ind w:left="440"/>
      </w:pPr>
      <w:r>
        <w:t>Extra</w:t>
      </w:r>
      <w:r>
        <w:rPr>
          <w:spacing w:val="-3"/>
        </w:rPr>
        <w:t xml:space="preserve"> </w:t>
      </w:r>
      <w:r>
        <w:t>Widening</w:t>
      </w:r>
      <w:r>
        <w:rPr>
          <w:spacing w:val="-3"/>
        </w:rPr>
        <w:t xml:space="preserve"> </w:t>
      </w:r>
      <w:r>
        <w:t>=</w:t>
      </w:r>
      <w:r>
        <w:rPr>
          <w:spacing w:val="-1"/>
        </w:rPr>
        <w:t xml:space="preserve"> </w:t>
      </w:r>
      <w:r>
        <w:t>Mechanical Widening</w:t>
      </w:r>
      <w:r>
        <w:rPr>
          <w:spacing w:val="-3"/>
        </w:rPr>
        <w:t xml:space="preserve"> </w:t>
      </w:r>
      <w:r>
        <w:t>+</w:t>
      </w:r>
      <w:r>
        <w:rPr>
          <w:spacing w:val="-1"/>
        </w:rPr>
        <w:t xml:space="preserve"> </w:t>
      </w:r>
      <w:r>
        <w:t>Psychological Widening</w:t>
      </w:r>
    </w:p>
    <w:p w14:paraId="414A60B8">
      <w:pPr>
        <w:tabs>
          <w:tab w:val="left" w:pos="3205"/>
          <w:tab w:val="left" w:pos="4539"/>
        </w:tabs>
        <w:spacing w:before="31" w:line="136" w:lineRule="auto"/>
        <w:ind w:left="2121"/>
        <w:rPr>
          <w:rFonts w:ascii="Cambria Math" w:eastAsia="Cambria Math"/>
          <w:color w:val="000000" w:themeColor="text1"/>
          <w:sz w:val="17"/>
          <w14:textFill>
            <w14:solidFill>
              <w14:schemeClr w14:val="tx1"/>
            </w14:solidFill>
          </w14:textFill>
        </w:rPr>
      </w:pPr>
      <w:r>
        <mc:AlternateContent>
          <mc:Choice Requires="wps">
            <w:drawing>
              <wp:anchor distT="0" distB="0" distL="114300" distR="114300" simplePos="0" relativeHeight="251671552" behindDoc="1" locked="0" layoutInCell="1" allowOverlap="1">
                <wp:simplePos x="0" y="0"/>
                <wp:positionH relativeFrom="page">
                  <wp:posOffset>2562225</wp:posOffset>
                </wp:positionH>
                <wp:positionV relativeFrom="paragraph">
                  <wp:posOffset>140335</wp:posOffset>
                </wp:positionV>
                <wp:extent cx="220980" cy="10795"/>
                <wp:effectExtent l="0" t="0" r="0" b="0"/>
                <wp:wrapNone/>
                <wp:docPr id="1162074130" name="Rectangle 52"/>
                <wp:cNvGraphicFramePr/>
                <a:graphic xmlns:a="http://schemas.openxmlformats.org/drawingml/2006/main">
                  <a:graphicData uri="http://schemas.microsoft.com/office/word/2010/wordprocessingShape">
                    <wps:wsp>
                      <wps:cNvSpPr>
                        <a:spLocks noChangeArrowheads="1"/>
                      </wps:cNvSpPr>
                      <wps:spPr bwMode="auto">
                        <a:xfrm>
                          <a:off x="0" y="0"/>
                          <a:ext cx="22098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52" o:spid="_x0000_s1026" o:spt="1" style="position:absolute;left:0pt;margin-left:201.75pt;margin-top:11.05pt;height:0.85pt;width:17.4pt;mso-position-horizontal-relative:page;z-index:-251644928;mso-width-relative:page;mso-height-relative:page;" fillcolor="#000000" filled="t" stroked="f" coordsize="21600,21600" o:gfxdata="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G1I4dgAAAAJAQAADwAA&#10;AAAAAAABACAAAAAiAAAAZHJzL2Rvd25yZXYueG1sUEsBAhQAFAAAAAgAh07iQBoKrYsWAgAAMQQA&#10;AA4AAAAAAAAAAQAgAAAAJwEAAGRycy9lMm9Eb2MueG1sUEsFBgAAAAAGAAYAWQEAAK8FAAAAAA==&#10;">
                <v:fill on="t" focussize="0,0"/>
                <v:stroke on="f"/>
                <v:imagedata o:title=""/>
                <o:lock v:ext="edit" aspectratio="f"/>
              </v:rect>
            </w:pict>
          </mc:Fallback>
        </mc:AlternateContent>
      </w:r>
      <w:r>
        <mc:AlternateContent>
          <mc:Choice Requires="wps">
            <w:drawing>
              <wp:anchor distT="0" distB="0" distL="114300" distR="114300" simplePos="0" relativeHeight="251672576" behindDoc="1" locked="0" layoutInCell="1" allowOverlap="1">
                <wp:simplePos x="0" y="0"/>
                <wp:positionH relativeFrom="page">
                  <wp:posOffset>2946400</wp:posOffset>
                </wp:positionH>
                <wp:positionV relativeFrom="paragraph">
                  <wp:posOffset>140335</wp:posOffset>
                </wp:positionV>
                <wp:extent cx="435610" cy="10795"/>
                <wp:effectExtent l="0" t="0" r="0" b="0"/>
                <wp:wrapNone/>
                <wp:docPr id="255506910" name="Rectangle 51"/>
                <wp:cNvGraphicFramePr/>
                <a:graphic xmlns:a="http://schemas.openxmlformats.org/drawingml/2006/main">
                  <a:graphicData uri="http://schemas.microsoft.com/office/word/2010/wordprocessingShape">
                    <wps:wsp>
                      <wps:cNvSpPr>
                        <a:spLocks noChangeArrowheads="1"/>
                      </wps:cNvSpPr>
                      <wps:spPr bwMode="auto">
                        <a:xfrm>
                          <a:off x="0" y="0"/>
                          <a:ext cx="43561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51" o:spid="_x0000_s1026" o:spt="1" style="position:absolute;left:0pt;margin-left:232pt;margin-top:11.05pt;height:0.85pt;width:34.3pt;mso-position-horizontal-relative:page;z-index:-251643904;mso-width-relative:page;mso-height-relative:page;" fillcolor="#000000" filled="t" stroked="f" coordsize="21600,21600" o:gfxdata="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2/bVnZAAAACQEAAA8AAAAA&#10;AAAAAQAgAAAAIgAAAGRycy9kb3ducmV2LnhtbFBLAQIUABQAAAAIAIdO4kD3o/z3EwIAADAEAAAO&#10;AAAAAAAAAAEAIAAAACgBAABkcnMvZTJvRG9jLnhtbFBLBQYAAAAABgAGAFkBAACtBQAAAAA=&#10;">
                <v:fill on="t" focussize="0,0"/>
                <v:stroke on="f"/>
                <v:imagedata o:title=""/>
                <o:lock v:ext="edit" aspectratio="f"/>
              </v:rect>
            </w:pict>
          </mc:Fallback>
        </mc:AlternateContent>
      </w:r>
      <w:r>
        <w:rPr>
          <w:w w:val="105"/>
          <w:position w:val="-13"/>
          <w:sz w:val="24"/>
        </w:rPr>
        <w:t>=</w:t>
      </w:r>
      <w:r>
        <w:rPr>
          <w:spacing w:val="-6"/>
          <w:w w:val="105"/>
          <w:position w:val="-13"/>
          <w:sz w:val="24"/>
        </w:rPr>
        <w:t xml:space="preserve"> </w:t>
      </w:r>
      <w:r>
        <w:rPr>
          <w:color w:val="000000" w:themeColor="text1"/>
          <w:spacing w:val="-6"/>
          <w:w w:val="105"/>
          <w:position w:val="-13"/>
          <w:sz w:val="24"/>
          <w14:textFill>
            <w14:solidFill>
              <w14:schemeClr w14:val="tx1"/>
            </w14:solidFill>
          </w14:textFill>
        </w:rPr>
        <w:t>n l^2</w:t>
      </w:r>
      <w:r>
        <w:rPr>
          <w:rFonts w:ascii="Cambria Math" w:eastAsia="Cambria Math"/>
          <w:color w:val="000000" w:themeColor="text1"/>
          <w:spacing w:val="18"/>
          <w:w w:val="105"/>
          <w:sz w:val="17"/>
          <w14:textFill>
            <w14:solidFill>
              <w14:schemeClr w14:val="tx1"/>
            </w14:solidFill>
          </w14:textFill>
        </w:rPr>
        <w:t xml:space="preserve"> </w:t>
      </w:r>
      <w:r>
        <w:rPr>
          <w:color w:val="000000" w:themeColor="text1"/>
          <w:w w:val="105"/>
          <w:position w:val="-13"/>
          <w:sz w:val="24"/>
          <w14:textFill>
            <w14:solidFill>
              <w14:schemeClr w14:val="tx1"/>
            </w14:solidFill>
          </w14:textFill>
        </w:rPr>
        <w:t>+</w:t>
      </w:r>
      <w:r>
        <w:rPr>
          <w:color w:val="000000" w:themeColor="text1"/>
          <w:w w:val="105"/>
          <w:position w:val="-13"/>
          <w:sz w:val="24"/>
          <w14:textFill>
            <w14:solidFill>
              <w14:schemeClr w14:val="tx1"/>
            </w14:solidFill>
          </w14:textFill>
        </w:rPr>
        <w:tab/>
      </w:r>
      <w:r>
        <w:rPr>
          <w:color w:val="000000" w:themeColor="text1"/>
          <w:w w:val="105"/>
          <w:position w:val="-13"/>
          <w:sz w:val="24"/>
          <w14:textFill>
            <w14:solidFill>
              <w14:schemeClr w14:val="tx1"/>
            </w14:solidFill>
          </w14:textFill>
        </w:rPr>
        <w:t>v</w:t>
      </w:r>
      <w:r>
        <w:rPr>
          <w:rFonts w:ascii="Cambria Math" w:eastAsia="Cambria Math"/>
          <w:color w:val="000000" w:themeColor="text1"/>
          <w:w w:val="105"/>
          <w:sz w:val="17"/>
          <w14:textFill>
            <w14:solidFill>
              <w14:schemeClr w14:val="tx1"/>
            </w14:solidFill>
          </w14:textFill>
        </w:rPr>
        <w:tab/>
      </w:r>
    </w:p>
    <w:p w14:paraId="5D6D4DCE">
      <w:pPr>
        <w:tabs>
          <w:tab w:val="left" w:pos="2920"/>
        </w:tabs>
        <w:spacing w:line="152" w:lineRule="exact"/>
        <w:ind w:left="2380"/>
        <w:rPr>
          <w:rFonts w:ascii="Cambria Math" w:eastAsia="Cambria Math"/>
          <w:color w:val="000000" w:themeColor="text1"/>
          <w:w w:val="105"/>
          <w:sz w:val="17"/>
          <w14:textFill>
            <w14:solidFill>
              <w14:schemeClr w14:val="tx1"/>
            </w14:solidFill>
          </w14:textFill>
        </w:rPr>
      </w:pPr>
    </w:p>
    <w:p w14:paraId="454EC54E">
      <w:pPr>
        <w:tabs>
          <w:tab w:val="left" w:pos="2920"/>
        </w:tabs>
        <w:spacing w:line="152" w:lineRule="exact"/>
        <w:ind w:left="2380"/>
        <w:rPr>
          <w:rFonts w:ascii="Cambria Math" w:eastAsia="Cambria Math"/>
          <w:color w:val="000000" w:themeColor="text1"/>
          <w:sz w:val="17"/>
          <w14:textFill>
            <w14:solidFill>
              <w14:schemeClr w14:val="tx1"/>
            </w14:solidFill>
          </w14:textFill>
        </w:rPr>
      </w:pPr>
      <w:r>
        <w:rPr>
          <w:rFonts w:ascii="Cambria Math" w:eastAsia="Cambria Math"/>
          <w:color w:val="000000" w:themeColor="text1"/>
          <w:w w:val="105"/>
          <w:sz w:val="17"/>
          <w14:textFill>
            <w14:solidFill>
              <w14:schemeClr w14:val="tx1"/>
            </w14:solidFill>
          </w14:textFill>
        </w:rPr>
        <w:t>2R</w:t>
      </w:r>
      <w:r>
        <w:rPr>
          <w:rFonts w:ascii="Cambria Math" w:eastAsia="Cambria Math"/>
          <w:color w:val="000000" w:themeColor="text1"/>
          <w:w w:val="105"/>
          <w:sz w:val="17"/>
          <w14:textFill>
            <w14:solidFill>
              <w14:schemeClr w14:val="tx1"/>
            </w14:solidFill>
          </w14:textFill>
        </w:rPr>
        <w:tab/>
      </w:r>
      <w:r>
        <w:rPr>
          <w:rFonts w:ascii="Cambria Math" w:eastAsia="Cambria Math"/>
          <w:color w:val="000000" w:themeColor="text1"/>
          <w:w w:val="105"/>
          <w:sz w:val="17"/>
          <w14:textFill>
            <w14:solidFill>
              <w14:schemeClr w14:val="tx1"/>
            </w14:solidFill>
          </w14:textFill>
        </w:rPr>
        <w:t>9.5</w:t>
      </w:r>
      <w:r>
        <w:rPr>
          <w:rFonts w:ascii="Cambria Math" w:eastAsia="Cambria Math"/>
          <w:color w:val="000000" w:themeColor="text1"/>
          <w:spacing w:val="-10"/>
          <w:w w:val="105"/>
          <w:sz w:val="17"/>
          <w14:textFill>
            <w14:solidFill>
              <w14:schemeClr w14:val="tx1"/>
            </w14:solidFill>
          </w14:textFill>
        </w:rPr>
        <w:t xml:space="preserve"> R</w:t>
      </w:r>
      <w:r>
        <w:rPr>
          <w:color w:val="000000" w:themeColor="text1"/>
          <w:w w:val="105"/>
          <w:sz w:val="17"/>
          <w14:textFill>
            <w14:solidFill>
              <w14:schemeClr w14:val="tx1"/>
            </w14:solidFill>
          </w14:textFill>
        </w:rPr>
        <w:t>^</w:t>
      </w:r>
      <w:r>
        <w:rPr>
          <w:rFonts w:ascii="Cambria Math" w:eastAsia="Cambria Math"/>
          <w:color w:val="000000" w:themeColor="text1"/>
          <w:w w:val="105"/>
          <w:sz w:val="17"/>
          <w14:textFill>
            <w14:solidFill>
              <w14:schemeClr w14:val="tx1"/>
            </w14:solidFill>
          </w14:textFill>
        </w:rPr>
        <w:t>0.5</w:t>
      </w:r>
    </w:p>
    <w:p w14:paraId="79F429A2">
      <w:pPr>
        <w:tabs>
          <w:tab w:val="left" w:pos="3625"/>
        </w:tabs>
        <w:spacing w:before="26" w:line="136" w:lineRule="auto"/>
        <w:ind w:left="2121"/>
        <w:rPr>
          <w:position w:val="-13"/>
          <w:sz w:val="24"/>
        </w:rPr>
      </w:pPr>
    </w:p>
    <w:p w14:paraId="26EE2610">
      <w:pPr>
        <w:tabs>
          <w:tab w:val="left" w:pos="3625"/>
        </w:tabs>
        <w:spacing w:before="26" w:line="136" w:lineRule="auto"/>
        <w:ind w:left="2121"/>
        <w:rPr>
          <w:rFonts w:ascii="Cambria Math" w:hAnsi="Cambria Math"/>
          <w:sz w:val="17"/>
        </w:rPr>
      </w:pPr>
      <w:r>
        <mc:AlternateContent>
          <mc:Choice Requires="wps">
            <w:drawing>
              <wp:anchor distT="0" distB="0" distL="114300" distR="114300" simplePos="0" relativeHeight="251673600" behindDoc="1" locked="0" layoutInCell="1" allowOverlap="1">
                <wp:simplePos x="0" y="0"/>
                <wp:positionH relativeFrom="page">
                  <wp:posOffset>2562225</wp:posOffset>
                </wp:positionH>
                <wp:positionV relativeFrom="paragraph">
                  <wp:posOffset>137160</wp:posOffset>
                </wp:positionV>
                <wp:extent cx="448310" cy="10795"/>
                <wp:effectExtent l="0" t="0" r="0" b="0"/>
                <wp:wrapNone/>
                <wp:docPr id="1795549542" name="Rectangle 50"/>
                <wp:cNvGraphicFramePr/>
                <a:graphic xmlns:a="http://schemas.openxmlformats.org/drawingml/2006/main">
                  <a:graphicData uri="http://schemas.microsoft.com/office/word/2010/wordprocessingShape">
                    <wps:wsp>
                      <wps:cNvSpPr>
                        <a:spLocks noChangeArrowheads="1"/>
                      </wps:cNvSpPr>
                      <wps:spPr bwMode="auto">
                        <a:xfrm>
                          <a:off x="0" y="0"/>
                          <a:ext cx="44831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50" o:spid="_x0000_s1026" o:spt="1" style="position:absolute;left:0pt;margin-left:201.75pt;margin-top:10.8pt;height:0.85pt;width:35.3pt;mso-position-horizontal-relative:page;z-index:-251642880;mso-width-relative:page;mso-height-relative:page;" fillcolor="#000000" filled="t" stroked="f" coordsize="21600,21600" o:gfxdata="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qJgzNkAAAAJAQAADwAA&#10;AAAAAAABACAAAAAiAAAAZHJzL2Rvd25yZXYueG1sUEsBAhQAFAAAAAgAh07iQLiH22wVAgAAMQQA&#10;AA4AAAAAAAAAAQAgAAAAKAEAAGRycy9lMm9Eb2MueG1sUEsFBgAAAAAGAAYAWQEAAK8FAAAAAA==&#10;">
                <v:fill on="t" focussize="0,0"/>
                <v:stroke on="f"/>
                <v:imagedata o:title=""/>
                <o:lock v:ext="edit" aspectratio="f"/>
              </v:rect>
            </w:pict>
          </mc:Fallback>
        </mc:AlternateContent>
      </w:r>
      <w:r>
        <mc:AlternateContent>
          <mc:Choice Requires="wps">
            <w:drawing>
              <wp:anchor distT="0" distB="0" distL="114300" distR="114300" simplePos="0" relativeHeight="251674624" behindDoc="1" locked="0" layoutInCell="1" allowOverlap="1">
                <wp:simplePos x="0" y="0"/>
                <wp:positionH relativeFrom="page">
                  <wp:posOffset>3173730</wp:posOffset>
                </wp:positionH>
                <wp:positionV relativeFrom="paragraph">
                  <wp:posOffset>137160</wp:posOffset>
                </wp:positionV>
                <wp:extent cx="567055" cy="10795"/>
                <wp:effectExtent l="0" t="0" r="0" b="0"/>
                <wp:wrapNone/>
                <wp:docPr id="611008222" name="Rectangle 49"/>
                <wp:cNvGraphicFramePr/>
                <a:graphic xmlns:a="http://schemas.openxmlformats.org/drawingml/2006/main">
                  <a:graphicData uri="http://schemas.microsoft.com/office/word/2010/wordprocessingShape">
                    <wps:wsp>
                      <wps:cNvSpPr>
                        <a:spLocks noChangeArrowheads="1"/>
                      </wps:cNvSpPr>
                      <wps:spPr bwMode="auto">
                        <a:xfrm>
                          <a:off x="0" y="0"/>
                          <a:ext cx="567055"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49" o:spid="_x0000_s1026" o:spt="1" style="position:absolute;left:0pt;margin-left:249.9pt;margin-top:10.8pt;height:0.85pt;width:44.65pt;mso-position-horizontal-relative:page;z-index:-251641856;mso-width-relative:page;mso-height-relative:page;" fillcolor="#000000" filled="t" stroked="f" coordsize="21600,21600" o:gfxdata="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Q8ExnZAAAACQEAAA8A&#10;AAAAAAAAAQAgAAAAIgAAAGRycy9kb3ducmV2LnhtbFBLAQIUABQAAAAIAIdO4kDhMeM/FgIAADAE&#10;AAAOAAAAAAAAAAEAIAAAACgBAABkcnMvZTJvRG9jLnhtbFBLBQYAAAAABgAGAFkBAACwBQAAAAA=&#10;">
                <v:fill on="t" focussize="0,0"/>
                <v:stroke on="f"/>
                <v:imagedata o:title=""/>
                <o:lock v:ext="edit" aspectratio="f"/>
              </v:rect>
            </w:pict>
          </mc:Fallback>
        </mc:AlternateContent>
      </w:r>
      <w:r>
        <w:rPr>
          <w:position w:val="-13"/>
          <w:sz w:val="24"/>
        </w:rPr>
        <w:t>=</w:t>
      </w:r>
      <w:r>
        <w:rPr>
          <w:spacing w:val="1"/>
          <w:position w:val="-13"/>
          <w:sz w:val="24"/>
        </w:rPr>
        <w:t xml:space="preserve"> </w:t>
      </w:r>
      <w:r>
        <w:rPr>
          <w:rFonts w:ascii="Cambria Math" w:hAnsi="Cambria Math"/>
          <w:sz w:val="17"/>
        </w:rPr>
        <w:t>1</w:t>
      </w:r>
      <w:r>
        <w:rPr>
          <w:rFonts w:ascii="Cambria Math" w:hAnsi="Cambria Math"/>
          <w:spacing w:val="2"/>
          <w:sz w:val="17"/>
        </w:rPr>
        <w:t xml:space="preserve"> </w:t>
      </w:r>
      <w:r>
        <w:rPr>
          <w:rFonts w:ascii="Cambria Math" w:hAnsi="Cambria Math"/>
          <w:sz w:val="17"/>
        </w:rPr>
        <w:t>×6.1</w:t>
      </w:r>
      <w:r>
        <w:rPr>
          <w:sz w:val="17"/>
        </w:rPr>
        <w:t>^</w:t>
      </w:r>
      <w:r>
        <w:rPr>
          <w:rFonts w:ascii="Cambria Math" w:hAnsi="Cambria Math"/>
          <w:sz w:val="17"/>
        </w:rPr>
        <w:t>2</w:t>
      </w:r>
      <w:r>
        <w:rPr>
          <w:rFonts w:ascii="Cambria Math" w:hAnsi="Cambria Math"/>
          <w:spacing w:val="62"/>
          <w:sz w:val="17"/>
        </w:rPr>
        <w:t xml:space="preserve"> </w:t>
      </w:r>
      <w:r>
        <w:rPr>
          <w:position w:val="-13"/>
          <w:sz w:val="24"/>
        </w:rPr>
        <w:t>+</w:t>
      </w:r>
      <w:r>
        <w:rPr>
          <w:position w:val="-13"/>
          <w:sz w:val="24"/>
        </w:rPr>
        <w:tab/>
      </w:r>
      <w:r>
        <w:rPr>
          <w:rFonts w:ascii="Cambria Math" w:hAnsi="Cambria Math"/>
          <w:sz w:val="17"/>
        </w:rPr>
        <w:t>30</w:t>
      </w:r>
    </w:p>
    <w:p w14:paraId="1936F12E">
      <w:pPr>
        <w:spacing w:line="136" w:lineRule="auto"/>
        <w:rPr>
          <w:rFonts w:ascii="Cambria Math" w:hAnsi="Cambria Math"/>
          <w:sz w:val="17"/>
        </w:rPr>
        <w:sectPr>
          <w:headerReference r:id="rId67" w:type="default"/>
          <w:footerReference r:id="rId68" w:type="default"/>
          <w:pgSz w:w="12240" w:h="15840"/>
          <w:pgMar w:top="1500" w:right="340" w:bottom="1200" w:left="1720" w:header="0" w:footer="1014" w:gutter="0"/>
          <w:cols w:space="720" w:num="1"/>
        </w:sectPr>
      </w:pPr>
    </w:p>
    <w:p w14:paraId="6BCF427B">
      <w:pPr>
        <w:spacing w:line="170" w:lineRule="exact"/>
        <w:ind w:right="201"/>
        <w:jc w:val="right"/>
        <w:rPr>
          <w:rFonts w:ascii="Cambria Math" w:hAnsi="Cambria Math"/>
          <w:sz w:val="17"/>
        </w:rPr>
      </w:pPr>
      <w:r>
        <w:rPr>
          <w:rFonts w:ascii="Cambria Math" w:hAnsi="Cambria Math"/>
          <w:w w:val="105"/>
          <w:sz w:val="17"/>
        </w:rPr>
        <w:t>2</w:t>
      </w:r>
      <w:r>
        <w:rPr>
          <w:rFonts w:ascii="Cambria Math" w:hAnsi="Cambria Math"/>
          <w:spacing w:val="-3"/>
          <w:w w:val="105"/>
          <w:sz w:val="17"/>
        </w:rPr>
        <w:t xml:space="preserve"> </w:t>
      </w:r>
      <w:r>
        <w:rPr>
          <w:rFonts w:ascii="Cambria Math" w:hAnsi="Cambria Math"/>
          <w:w w:val="105"/>
          <w:sz w:val="17"/>
        </w:rPr>
        <w:t>×35</w:t>
      </w:r>
    </w:p>
    <w:p w14:paraId="0936618C">
      <w:pPr>
        <w:pStyle w:val="11"/>
        <w:spacing w:line="255" w:lineRule="exact"/>
        <w:jc w:val="right"/>
      </w:pPr>
      <w:r>
        <w:t>=</w:t>
      </w:r>
      <w:r>
        <w:rPr>
          <w:spacing w:val="-1"/>
        </w:rPr>
        <w:t xml:space="preserve"> </w:t>
      </w:r>
      <w:r>
        <w:t>1.065 m</w:t>
      </w:r>
    </w:p>
    <w:p w14:paraId="0648EAE4">
      <w:pPr>
        <w:pStyle w:val="11"/>
        <w:spacing w:line="255" w:lineRule="exact"/>
        <w:jc w:val="right"/>
      </w:pPr>
    </w:p>
    <w:p w14:paraId="3667D4B1">
      <w:pPr>
        <w:pStyle w:val="11"/>
        <w:spacing w:line="255" w:lineRule="exact"/>
        <w:jc w:val="right"/>
      </w:pPr>
    </w:p>
    <w:p w14:paraId="4857560E">
      <w:pPr>
        <w:pStyle w:val="11"/>
        <w:spacing w:line="255" w:lineRule="exact"/>
        <w:jc w:val="both"/>
      </w:pPr>
    </w:p>
    <w:p w14:paraId="598D2310">
      <w:pPr>
        <w:spacing w:line="190" w:lineRule="exact"/>
        <w:ind w:left="135"/>
        <w:rPr>
          <w:rFonts w:ascii="Cambria Math" w:hAnsi="Cambria Math"/>
          <w:sz w:val="17"/>
        </w:rPr>
      </w:pPr>
      <w:r>
        <w:br w:type="column"/>
      </w:r>
      <w:r>
        <w:rPr>
          <w:rFonts w:ascii="Cambria Math" w:hAnsi="Cambria Math"/>
          <w:sz w:val="17"/>
        </w:rPr>
        <w:t>9.5</w:t>
      </w:r>
      <w:r>
        <w:rPr>
          <w:rFonts w:ascii="Cambria Math" w:hAnsi="Cambria Math"/>
          <w:spacing w:val="19"/>
          <w:sz w:val="17"/>
        </w:rPr>
        <w:t xml:space="preserve"> </w:t>
      </w:r>
      <w:r>
        <w:rPr>
          <w:rFonts w:ascii="Cambria Math" w:hAnsi="Cambria Math"/>
          <w:sz w:val="17"/>
        </w:rPr>
        <w:t>×35</w:t>
      </w:r>
      <w:r>
        <w:rPr>
          <w:sz w:val="17"/>
        </w:rPr>
        <w:t>^</w:t>
      </w:r>
      <w:r>
        <w:rPr>
          <w:rFonts w:ascii="Cambria Math" w:hAnsi="Cambria Math"/>
          <w:sz w:val="17"/>
        </w:rPr>
        <w:t>0.5</w:t>
      </w:r>
    </w:p>
    <w:p w14:paraId="1686FDB3">
      <w:pPr>
        <w:spacing w:line="190" w:lineRule="exact"/>
        <w:rPr>
          <w:rFonts w:ascii="Cambria Math" w:hAnsi="Cambria Math"/>
          <w:sz w:val="17"/>
        </w:rPr>
        <w:sectPr>
          <w:type w:val="continuous"/>
          <w:pgSz w:w="12240" w:h="15840"/>
          <w:pgMar w:top="1420" w:right="340" w:bottom="280" w:left="1720" w:header="720" w:footer="720" w:gutter="0"/>
          <w:cols w:equalWidth="0" w:num="2">
            <w:col w:w="3103" w:space="40"/>
            <w:col w:w="7037"/>
          </w:cols>
        </w:sectPr>
      </w:pPr>
    </w:p>
    <w:p w14:paraId="53BF6A2F">
      <w:pPr>
        <w:pStyle w:val="5"/>
        <w:numPr>
          <w:ilvl w:val="1"/>
          <w:numId w:val="38"/>
        </w:numPr>
        <w:tabs>
          <w:tab w:val="left" w:pos="921"/>
        </w:tabs>
        <w:spacing w:before="57" w:line="365" w:lineRule="exact"/>
        <w:ind w:hanging="481"/>
        <w:jc w:val="both"/>
      </w:pPr>
      <w:bookmarkStart w:id="102" w:name="_bookmark109"/>
      <w:bookmarkEnd w:id="102"/>
      <w:r>
        <w:rPr>
          <w:color w:val="2D74B5"/>
        </w:rPr>
        <w:t>Vertical</w:t>
      </w:r>
      <w:r>
        <w:rPr>
          <w:color w:val="2D74B5"/>
          <w:spacing w:val="-5"/>
        </w:rPr>
        <w:t xml:space="preserve"> </w:t>
      </w:r>
      <w:r>
        <w:rPr>
          <w:color w:val="2D74B5"/>
        </w:rPr>
        <w:t>Alignment</w:t>
      </w:r>
    </w:p>
    <w:p w14:paraId="715962B7">
      <w:pPr>
        <w:pStyle w:val="11"/>
        <w:ind w:left="440" w:right="1098"/>
        <w:jc w:val="both"/>
      </w:pPr>
      <w:r>
        <w:t>Vertical</w:t>
      </w:r>
      <w:r>
        <w:rPr>
          <w:spacing w:val="-8"/>
        </w:rPr>
        <w:t xml:space="preserve"> </w:t>
      </w:r>
      <w:r>
        <w:t>curves</w:t>
      </w:r>
      <w:r>
        <w:rPr>
          <w:spacing w:val="-9"/>
        </w:rPr>
        <w:t xml:space="preserve"> </w:t>
      </w:r>
      <w:r>
        <w:t>are</w:t>
      </w:r>
      <w:r>
        <w:rPr>
          <w:spacing w:val="-12"/>
        </w:rPr>
        <w:t xml:space="preserve"> </w:t>
      </w:r>
      <w:r>
        <w:t>used</w:t>
      </w:r>
      <w:r>
        <w:rPr>
          <w:spacing w:val="-11"/>
        </w:rPr>
        <w:t xml:space="preserve"> </w:t>
      </w:r>
      <w:r>
        <w:t>to</w:t>
      </w:r>
      <w:r>
        <w:rPr>
          <w:spacing w:val="-11"/>
        </w:rPr>
        <w:t xml:space="preserve"> </w:t>
      </w:r>
      <w:r>
        <w:t>provide</w:t>
      </w:r>
      <w:r>
        <w:rPr>
          <w:spacing w:val="-12"/>
        </w:rPr>
        <w:t xml:space="preserve"> </w:t>
      </w:r>
      <w:r>
        <w:t>a</w:t>
      </w:r>
      <w:r>
        <w:rPr>
          <w:spacing w:val="-10"/>
        </w:rPr>
        <w:t xml:space="preserve"> </w:t>
      </w:r>
      <w:r>
        <w:t>smooth</w:t>
      </w:r>
      <w:r>
        <w:rPr>
          <w:spacing w:val="-11"/>
        </w:rPr>
        <w:t xml:space="preserve"> </w:t>
      </w:r>
      <w:r>
        <w:t>transition</w:t>
      </w:r>
      <w:r>
        <w:rPr>
          <w:spacing w:val="-11"/>
        </w:rPr>
        <w:t xml:space="preserve"> </w:t>
      </w:r>
      <w:r>
        <w:t>between</w:t>
      </w:r>
      <w:r>
        <w:rPr>
          <w:spacing w:val="-9"/>
        </w:rPr>
        <w:t xml:space="preserve"> </w:t>
      </w:r>
      <w:r>
        <w:t>roadway</w:t>
      </w:r>
      <w:r>
        <w:rPr>
          <w:spacing w:val="-13"/>
        </w:rPr>
        <w:t xml:space="preserve"> </w:t>
      </w:r>
      <w:r>
        <w:t>grades.</w:t>
      </w:r>
      <w:r>
        <w:rPr>
          <w:spacing w:val="-10"/>
        </w:rPr>
        <w:t xml:space="preserve"> </w:t>
      </w:r>
      <w:r>
        <w:t>A</w:t>
      </w:r>
      <w:r>
        <w:rPr>
          <w:spacing w:val="-12"/>
        </w:rPr>
        <w:t xml:space="preserve"> </w:t>
      </w:r>
      <w:r>
        <w:t>vertical</w:t>
      </w:r>
      <w:r>
        <w:rPr>
          <w:spacing w:val="-58"/>
        </w:rPr>
        <w:t xml:space="preserve"> </w:t>
      </w:r>
      <w:r>
        <w:t>curve</w:t>
      </w:r>
      <w:r>
        <w:rPr>
          <w:spacing w:val="-3"/>
        </w:rPr>
        <w:t xml:space="preserve"> </w:t>
      </w:r>
      <w:r>
        <w:t>is</w:t>
      </w:r>
      <w:r>
        <w:rPr>
          <w:spacing w:val="-1"/>
        </w:rPr>
        <w:t xml:space="preserve"> </w:t>
      </w:r>
      <w:r>
        <w:t>composed</w:t>
      </w:r>
      <w:r>
        <w:rPr>
          <w:spacing w:val="-1"/>
        </w:rPr>
        <w:t xml:space="preserve"> </w:t>
      </w:r>
      <w:r>
        <w:t>of</w:t>
      </w:r>
      <w:r>
        <w:rPr>
          <w:spacing w:val="-3"/>
        </w:rPr>
        <w:t xml:space="preserve"> </w:t>
      </w:r>
      <w:r>
        <w:t>a</w:t>
      </w:r>
      <w:r>
        <w:rPr>
          <w:spacing w:val="-2"/>
        </w:rPr>
        <w:t xml:space="preserve"> </w:t>
      </w:r>
      <w:r>
        <w:t>parabolic</w:t>
      </w:r>
      <w:r>
        <w:rPr>
          <w:spacing w:val="-2"/>
        </w:rPr>
        <w:t xml:space="preserve"> </w:t>
      </w:r>
      <w:r>
        <w:t>curve</w:t>
      </w:r>
      <w:r>
        <w:rPr>
          <w:spacing w:val="-2"/>
        </w:rPr>
        <w:t xml:space="preserve"> </w:t>
      </w:r>
      <w:r>
        <w:t>that</w:t>
      </w:r>
      <w:r>
        <w:rPr>
          <w:spacing w:val="-1"/>
        </w:rPr>
        <w:t xml:space="preserve"> </w:t>
      </w:r>
      <w:r>
        <w:t>provides</w:t>
      </w:r>
      <w:r>
        <w:rPr>
          <w:spacing w:val="-1"/>
        </w:rPr>
        <w:t xml:space="preserve"> </w:t>
      </w:r>
      <w:r>
        <w:t>a</w:t>
      </w:r>
      <w:r>
        <w:rPr>
          <w:spacing w:val="-3"/>
        </w:rPr>
        <w:t xml:space="preserve"> </w:t>
      </w:r>
      <w:r>
        <w:t>constant</w:t>
      </w:r>
      <w:r>
        <w:rPr>
          <w:spacing w:val="-1"/>
        </w:rPr>
        <w:t xml:space="preserve"> </w:t>
      </w:r>
      <w:r>
        <w:t>rate</w:t>
      </w:r>
      <w:r>
        <w:rPr>
          <w:spacing w:val="-1"/>
        </w:rPr>
        <w:t xml:space="preserve"> </w:t>
      </w:r>
      <w:r>
        <w:t>of</w:t>
      </w:r>
      <w:r>
        <w:rPr>
          <w:spacing w:val="-3"/>
        </w:rPr>
        <w:t xml:space="preserve"> </w:t>
      </w:r>
      <w:r>
        <w:t>change</w:t>
      </w:r>
      <w:r>
        <w:rPr>
          <w:spacing w:val="-2"/>
        </w:rPr>
        <w:t xml:space="preserve"> </w:t>
      </w:r>
      <w:r>
        <w:t>of grade.</w:t>
      </w:r>
      <w:r>
        <w:rPr>
          <w:spacing w:val="-1"/>
        </w:rPr>
        <w:t xml:space="preserve"> </w:t>
      </w:r>
      <w:r>
        <w:t>A</w:t>
      </w:r>
      <w:r>
        <w:rPr>
          <w:spacing w:val="-58"/>
        </w:rPr>
        <w:t xml:space="preserve"> </w:t>
      </w:r>
      <w:r>
        <w:t>parabolic curve “flattens” the vertical alignment at the top or bottom of a hill to increase</w:t>
      </w:r>
      <w:r>
        <w:rPr>
          <w:spacing w:val="1"/>
        </w:rPr>
        <w:t xml:space="preserve"> </w:t>
      </w:r>
      <w:r>
        <w:t>the</w:t>
      </w:r>
      <w:r>
        <w:rPr>
          <w:spacing w:val="-4"/>
        </w:rPr>
        <w:t xml:space="preserve"> </w:t>
      </w:r>
      <w:r>
        <w:t>driver's</w:t>
      </w:r>
      <w:r>
        <w:rPr>
          <w:spacing w:val="-4"/>
        </w:rPr>
        <w:t xml:space="preserve"> </w:t>
      </w:r>
      <w:r>
        <w:t>sight</w:t>
      </w:r>
      <w:r>
        <w:rPr>
          <w:spacing w:val="-2"/>
        </w:rPr>
        <w:t xml:space="preserve"> </w:t>
      </w:r>
      <w:r>
        <w:t>distance.</w:t>
      </w:r>
      <w:r>
        <w:rPr>
          <w:spacing w:val="-4"/>
        </w:rPr>
        <w:t xml:space="preserve"> </w:t>
      </w:r>
      <w:r>
        <w:t>The</w:t>
      </w:r>
      <w:r>
        <w:rPr>
          <w:spacing w:val="-5"/>
        </w:rPr>
        <w:t xml:space="preserve"> </w:t>
      </w:r>
      <w:r>
        <w:t>criteria</w:t>
      </w:r>
      <w:r>
        <w:rPr>
          <w:spacing w:val="-4"/>
        </w:rPr>
        <w:t xml:space="preserve"> </w:t>
      </w:r>
      <w:r>
        <w:t>to</w:t>
      </w:r>
      <w:r>
        <w:rPr>
          <w:spacing w:val="-3"/>
        </w:rPr>
        <w:t xml:space="preserve"> </w:t>
      </w:r>
      <w:r>
        <w:t>be</w:t>
      </w:r>
      <w:r>
        <w:rPr>
          <w:spacing w:val="-5"/>
        </w:rPr>
        <w:t xml:space="preserve"> </w:t>
      </w:r>
      <w:r>
        <w:t>adopted</w:t>
      </w:r>
      <w:r>
        <w:rPr>
          <w:spacing w:val="-3"/>
        </w:rPr>
        <w:t xml:space="preserve"> </w:t>
      </w:r>
      <w:r>
        <w:t>are</w:t>
      </w:r>
      <w:r>
        <w:rPr>
          <w:spacing w:val="-6"/>
        </w:rPr>
        <w:t xml:space="preserve"> </w:t>
      </w:r>
      <w:r>
        <w:t>that</w:t>
      </w:r>
      <w:r>
        <w:rPr>
          <w:spacing w:val="-4"/>
        </w:rPr>
        <w:t xml:space="preserve"> </w:t>
      </w:r>
      <w:r>
        <w:t>minimum</w:t>
      </w:r>
      <w:r>
        <w:rPr>
          <w:spacing w:val="-2"/>
        </w:rPr>
        <w:t xml:space="preserve"> </w:t>
      </w:r>
      <w:r>
        <w:t>sight</w:t>
      </w:r>
      <w:r>
        <w:rPr>
          <w:spacing w:val="-3"/>
        </w:rPr>
        <w:t xml:space="preserve"> </w:t>
      </w:r>
      <w:r>
        <w:t>distance</w:t>
      </w:r>
      <w:r>
        <w:rPr>
          <w:spacing w:val="-5"/>
        </w:rPr>
        <w:t xml:space="preserve"> </w:t>
      </w:r>
      <w:r>
        <w:t>shall</w:t>
      </w:r>
      <w:r>
        <w:rPr>
          <w:spacing w:val="-57"/>
        </w:rPr>
        <w:t xml:space="preserve"> </w:t>
      </w:r>
      <w:r>
        <w:t>be</w:t>
      </w:r>
      <w:r>
        <w:rPr>
          <w:spacing w:val="-2"/>
        </w:rPr>
        <w:t xml:space="preserve"> </w:t>
      </w:r>
      <w:r>
        <w:t>equal to stopping</w:t>
      </w:r>
      <w:r>
        <w:rPr>
          <w:spacing w:val="-2"/>
        </w:rPr>
        <w:t xml:space="preserve"> </w:t>
      </w:r>
      <w:r>
        <w:t>sight distance</w:t>
      </w:r>
      <w:r>
        <w:rPr>
          <w:spacing w:val="-1"/>
        </w:rPr>
        <w:t xml:space="preserve"> </w:t>
      </w:r>
      <w:r>
        <w:t>laid down.</w:t>
      </w:r>
    </w:p>
    <w:p w14:paraId="0D2CF7ED">
      <w:pPr>
        <w:pStyle w:val="11"/>
        <w:rPr>
          <w:sz w:val="27"/>
        </w:rPr>
      </w:pPr>
    </w:p>
    <w:p w14:paraId="112FF2E0">
      <w:pPr>
        <w:pStyle w:val="5"/>
        <w:numPr>
          <w:ilvl w:val="1"/>
          <w:numId w:val="38"/>
        </w:numPr>
        <w:tabs>
          <w:tab w:val="left" w:pos="921"/>
        </w:tabs>
        <w:spacing w:before="1" w:line="368" w:lineRule="exact"/>
        <w:ind w:hanging="481"/>
        <w:jc w:val="both"/>
      </w:pPr>
      <w:bookmarkStart w:id="103" w:name="_bookmark110"/>
      <w:bookmarkEnd w:id="103"/>
      <w:r>
        <w:rPr>
          <w:color w:val="2D74B5"/>
        </w:rPr>
        <w:t>Super</w:t>
      </w:r>
      <w:r>
        <w:rPr>
          <w:color w:val="2D74B5"/>
          <w:spacing w:val="-6"/>
        </w:rPr>
        <w:t xml:space="preserve"> </w:t>
      </w:r>
      <w:r>
        <w:rPr>
          <w:color w:val="2D74B5"/>
        </w:rPr>
        <w:t>Elevation</w:t>
      </w:r>
    </w:p>
    <w:p w14:paraId="7785428E">
      <w:pPr>
        <w:pStyle w:val="11"/>
        <w:ind w:left="440" w:right="7078"/>
      </w:pPr>
      <w:r>
        <w:t>For Chainage 2+800.049 m</w:t>
      </w:r>
      <w:r>
        <w:rPr>
          <w:spacing w:val="-58"/>
        </w:rPr>
        <w:t xml:space="preserve"> </w:t>
      </w:r>
      <w:r>
        <w:t>Radius of Curve = 35 m</w:t>
      </w:r>
      <w:r>
        <w:rPr>
          <w:spacing w:val="1"/>
        </w:rPr>
        <w:t xml:space="preserve"> </w:t>
      </w:r>
      <w:r>
        <w:t>Design</w:t>
      </w:r>
      <w:r>
        <w:rPr>
          <w:spacing w:val="-1"/>
        </w:rPr>
        <w:t xml:space="preserve"> </w:t>
      </w:r>
      <w:r>
        <w:t>Speed =</w:t>
      </w:r>
      <w:r>
        <w:rPr>
          <w:spacing w:val="-2"/>
        </w:rPr>
        <w:t xml:space="preserve"> </w:t>
      </w:r>
      <w:r>
        <w:t>30 km/hr.</w:t>
      </w:r>
    </w:p>
    <w:p w14:paraId="4E5730DB">
      <w:pPr>
        <w:pStyle w:val="11"/>
        <w:ind w:left="440" w:right="4633"/>
      </w:pPr>
      <w:r>
        <w:t>Neglecting</w:t>
      </w:r>
      <w:r>
        <w:rPr>
          <w:spacing w:val="-4"/>
        </w:rPr>
        <w:t xml:space="preserve"> </w:t>
      </w:r>
      <w:r>
        <w:t>friction</w:t>
      </w:r>
      <w:r>
        <w:rPr>
          <w:spacing w:val="-1"/>
        </w:rPr>
        <w:t xml:space="preserve"> </w:t>
      </w:r>
      <w:r>
        <w:t>coefficient</w:t>
      </w:r>
      <w:r>
        <w:rPr>
          <w:spacing w:val="-1"/>
        </w:rPr>
        <w:t xml:space="preserve"> </w:t>
      </w:r>
      <w:r>
        <w:t>for</w:t>
      </w:r>
      <w:r>
        <w:rPr>
          <w:spacing w:val="-1"/>
        </w:rPr>
        <w:t xml:space="preserve"> </w:t>
      </w:r>
      <w:r>
        <w:t>75</w:t>
      </w:r>
      <w:r>
        <w:rPr>
          <w:spacing w:val="-2"/>
        </w:rPr>
        <w:t xml:space="preserve"> </w:t>
      </w:r>
      <w:r>
        <w:t>%</w:t>
      </w:r>
      <w:r>
        <w:rPr>
          <w:spacing w:val="-2"/>
        </w:rPr>
        <w:t xml:space="preserve"> </w:t>
      </w:r>
      <w:r>
        <w:t>design</w:t>
      </w:r>
      <w:r>
        <w:rPr>
          <w:spacing w:val="-1"/>
        </w:rPr>
        <w:t xml:space="preserve"> </w:t>
      </w:r>
      <w:r>
        <w:t>speed</w:t>
      </w:r>
      <w:r>
        <w:rPr>
          <w:spacing w:val="-57"/>
        </w:rPr>
        <w:t xml:space="preserve"> </w:t>
      </w:r>
      <w:r>
        <w:t>e</w:t>
      </w:r>
      <w:r>
        <w:rPr>
          <w:spacing w:val="-1"/>
        </w:rPr>
        <w:t xml:space="preserve"> </w:t>
      </w:r>
      <w:r>
        <w:t>=</w:t>
      </w:r>
      <w:r>
        <w:rPr>
          <w:spacing w:val="-1"/>
        </w:rPr>
        <w:t xml:space="preserve"> </w:t>
      </w:r>
      <w:r>
        <w:t>V</w:t>
      </w:r>
      <w:r>
        <w:rPr>
          <w:vertAlign w:val="superscript"/>
        </w:rPr>
        <w:t>2</w:t>
      </w:r>
      <w:r>
        <w:t>/225R</w:t>
      </w:r>
    </w:p>
    <w:p w14:paraId="01FA115D">
      <w:pPr>
        <w:pStyle w:val="11"/>
        <w:ind w:left="620"/>
      </w:pPr>
      <w:r>
        <w:rPr>
          <w:spacing w:val="-1"/>
        </w:rPr>
        <w:t>= 30</w:t>
      </w:r>
      <w:r>
        <w:rPr>
          <w:spacing w:val="-1"/>
          <w:vertAlign w:val="superscript"/>
        </w:rPr>
        <w:t>2</w:t>
      </w:r>
      <w:r>
        <w:rPr>
          <w:spacing w:val="-17"/>
        </w:rPr>
        <w:t xml:space="preserve"> </w:t>
      </w:r>
      <w:r>
        <w:t>/ (225×35)</w:t>
      </w:r>
    </w:p>
    <w:p w14:paraId="7178BB0E">
      <w:pPr>
        <w:pStyle w:val="11"/>
        <w:ind w:left="620"/>
      </w:pPr>
      <w:r>
        <w:t>=</w:t>
      </w:r>
      <w:r>
        <w:rPr>
          <w:spacing w:val="-1"/>
        </w:rPr>
        <w:t xml:space="preserve"> </w:t>
      </w:r>
      <w:r>
        <w:t>0.114 &gt;</w:t>
      </w:r>
      <w:r>
        <w:rPr>
          <w:spacing w:val="-1"/>
        </w:rPr>
        <w:t xml:space="preserve"> </w:t>
      </w:r>
      <w:r>
        <w:t>0.07</w:t>
      </w:r>
    </w:p>
    <w:p w14:paraId="3FACF09D">
      <w:pPr>
        <w:pStyle w:val="11"/>
        <w:ind w:left="440"/>
      </w:pPr>
      <w:r>
        <w:t>Now,</w:t>
      </w:r>
    </w:p>
    <w:p w14:paraId="6897906C">
      <w:pPr>
        <w:pStyle w:val="11"/>
        <w:ind w:left="440"/>
      </w:pPr>
      <w:r>
        <w:t>f =</w:t>
      </w:r>
      <w:r>
        <w:rPr>
          <w:spacing w:val="-2"/>
        </w:rPr>
        <w:t xml:space="preserve"> </w:t>
      </w:r>
      <w:r>
        <w:t>v</w:t>
      </w:r>
      <w:r>
        <w:rPr>
          <w:vertAlign w:val="superscript"/>
        </w:rPr>
        <w:t>2</w:t>
      </w:r>
      <w:r>
        <w:rPr>
          <w:spacing w:val="1"/>
        </w:rPr>
        <w:t xml:space="preserve"> </w:t>
      </w:r>
      <w:r>
        <w:t>/ (g</w:t>
      </w:r>
      <w:r>
        <w:rPr>
          <w:spacing w:val="-3"/>
        </w:rPr>
        <w:t xml:space="preserve"> </w:t>
      </w:r>
      <w:r>
        <w:t>R)</w:t>
      </w:r>
      <w:r>
        <w:rPr>
          <w:spacing w:val="-1"/>
        </w:rPr>
        <w:t xml:space="preserve"> </w:t>
      </w:r>
      <w:r>
        <w:t>– 0.07</w:t>
      </w:r>
    </w:p>
    <w:p w14:paraId="198C73D3">
      <w:pPr>
        <w:pStyle w:val="11"/>
        <w:ind w:left="560"/>
      </w:pPr>
      <w:r>
        <w:t>=</w:t>
      </w:r>
      <w:r>
        <w:rPr>
          <w:spacing w:val="-1"/>
        </w:rPr>
        <w:t xml:space="preserve"> </w:t>
      </w:r>
      <w:r>
        <w:t>8.3333</w:t>
      </w:r>
      <w:r>
        <w:rPr>
          <w:vertAlign w:val="superscript"/>
        </w:rPr>
        <w:t>2</w:t>
      </w:r>
      <w:r>
        <w:t>/ (9.81 ×</w:t>
      </w:r>
      <w:r>
        <w:rPr>
          <w:spacing w:val="-2"/>
        </w:rPr>
        <w:t xml:space="preserve"> </w:t>
      </w:r>
      <w:r>
        <w:t>35) –</w:t>
      </w:r>
      <w:r>
        <w:rPr>
          <w:spacing w:val="2"/>
        </w:rPr>
        <w:t xml:space="preserve"> </w:t>
      </w:r>
      <w:r>
        <w:t>0.07</w:t>
      </w:r>
    </w:p>
    <w:p w14:paraId="3C443168">
      <w:pPr>
        <w:pStyle w:val="11"/>
        <w:ind w:left="560"/>
      </w:pPr>
      <w:r>
        <w:t>=</w:t>
      </w:r>
      <w:r>
        <w:rPr>
          <w:spacing w:val="-1"/>
        </w:rPr>
        <w:t xml:space="preserve"> </w:t>
      </w:r>
      <w:r>
        <w:t>0.132 &lt;</w:t>
      </w:r>
      <w:r>
        <w:rPr>
          <w:spacing w:val="-1"/>
        </w:rPr>
        <w:t xml:space="preserve"> </w:t>
      </w:r>
      <w:r>
        <w:t>0.15</w:t>
      </w:r>
    </w:p>
    <w:p w14:paraId="1F282EC3">
      <w:pPr>
        <w:pStyle w:val="11"/>
        <w:ind w:left="440"/>
      </w:pPr>
      <w:r>
        <w:t>The</w:t>
      </w:r>
      <w:r>
        <w:rPr>
          <w:spacing w:val="-2"/>
        </w:rPr>
        <w:t xml:space="preserve"> </w:t>
      </w:r>
      <w:r>
        <w:t>design speed of 30 km/hr. is okay</w:t>
      </w:r>
      <w:r>
        <w:rPr>
          <w:spacing w:val="-5"/>
        </w:rPr>
        <w:t xml:space="preserve"> </w:t>
      </w:r>
      <w:r>
        <w:t>for the</w:t>
      </w:r>
      <w:r>
        <w:rPr>
          <w:spacing w:val="-2"/>
        </w:rPr>
        <w:t xml:space="preserve"> </w:t>
      </w:r>
      <w:r>
        <w:t>radius 35 m.</w:t>
      </w:r>
    </w:p>
    <w:p w14:paraId="6396A95B">
      <w:pPr>
        <w:pStyle w:val="11"/>
        <w:rPr>
          <w:sz w:val="26"/>
        </w:rPr>
      </w:pPr>
    </w:p>
    <w:p w14:paraId="25EC02F1">
      <w:pPr>
        <w:pStyle w:val="11"/>
        <w:spacing w:before="9"/>
        <w:rPr>
          <w:sz w:val="25"/>
        </w:rPr>
      </w:pPr>
    </w:p>
    <w:p w14:paraId="6A39AD31">
      <w:pPr>
        <w:pStyle w:val="5"/>
        <w:numPr>
          <w:ilvl w:val="1"/>
          <w:numId w:val="38"/>
        </w:numPr>
        <w:tabs>
          <w:tab w:val="left" w:pos="921"/>
        </w:tabs>
        <w:ind w:hanging="481"/>
        <w:jc w:val="both"/>
      </w:pPr>
      <w:bookmarkStart w:id="104" w:name="_bookmark111"/>
      <w:bookmarkEnd w:id="104"/>
      <w:r>
        <w:rPr>
          <w:color w:val="2D74B5"/>
        </w:rPr>
        <w:t>Drainage</w:t>
      </w:r>
      <w:r>
        <w:rPr>
          <w:color w:val="2D74B5"/>
          <w:spacing w:val="-6"/>
        </w:rPr>
        <w:t xml:space="preserve"> </w:t>
      </w:r>
      <w:r>
        <w:rPr>
          <w:color w:val="2D74B5"/>
        </w:rPr>
        <w:t>System</w:t>
      </w:r>
    </w:p>
    <w:p w14:paraId="41B6223E">
      <w:pPr>
        <w:pStyle w:val="11"/>
        <w:spacing w:before="10"/>
        <w:rPr>
          <w:b/>
          <w:sz w:val="38"/>
        </w:rPr>
      </w:pPr>
    </w:p>
    <w:p w14:paraId="034C7E84">
      <w:pPr>
        <w:pStyle w:val="6"/>
        <w:numPr>
          <w:ilvl w:val="2"/>
          <w:numId w:val="38"/>
        </w:numPr>
        <w:tabs>
          <w:tab w:val="left" w:pos="1072"/>
        </w:tabs>
        <w:ind w:hanging="632"/>
      </w:pPr>
      <w:bookmarkStart w:id="105" w:name="_bookmark112"/>
      <w:bookmarkEnd w:id="105"/>
      <w:r>
        <w:rPr>
          <w:color w:val="1F4D78"/>
        </w:rPr>
        <w:t>Road</w:t>
      </w:r>
      <w:r>
        <w:rPr>
          <w:color w:val="1F4D78"/>
          <w:spacing w:val="-4"/>
        </w:rPr>
        <w:t xml:space="preserve"> </w:t>
      </w:r>
      <w:r>
        <w:rPr>
          <w:color w:val="1F4D78"/>
        </w:rPr>
        <w:t>Side</w:t>
      </w:r>
      <w:r>
        <w:rPr>
          <w:color w:val="1F4D78"/>
          <w:spacing w:val="-3"/>
        </w:rPr>
        <w:t xml:space="preserve"> </w:t>
      </w:r>
      <w:r>
        <w:rPr>
          <w:color w:val="1F4D78"/>
        </w:rPr>
        <w:t>Drain</w:t>
      </w:r>
    </w:p>
    <w:p w14:paraId="289E4733">
      <w:pPr>
        <w:pStyle w:val="11"/>
        <w:ind w:left="440" w:right="1095"/>
        <w:jc w:val="both"/>
      </w:pPr>
      <w:r>
        <w:t>A</w:t>
      </w:r>
      <w:r>
        <w:rPr>
          <w:spacing w:val="-7"/>
        </w:rPr>
        <w:t xml:space="preserve"> </w:t>
      </w:r>
      <w:r>
        <w:t>roadside</w:t>
      </w:r>
      <w:r>
        <w:rPr>
          <w:spacing w:val="-6"/>
        </w:rPr>
        <w:t xml:space="preserve"> </w:t>
      </w:r>
      <w:r>
        <w:t>drain,</w:t>
      </w:r>
      <w:r>
        <w:rPr>
          <w:spacing w:val="-5"/>
        </w:rPr>
        <w:t xml:space="preserve"> </w:t>
      </w:r>
      <w:r>
        <w:t>also</w:t>
      </w:r>
      <w:r>
        <w:rPr>
          <w:spacing w:val="-6"/>
        </w:rPr>
        <w:t xml:space="preserve"> </w:t>
      </w:r>
      <w:r>
        <w:t>known</w:t>
      </w:r>
      <w:r>
        <w:rPr>
          <w:spacing w:val="-6"/>
        </w:rPr>
        <w:t xml:space="preserve"> </w:t>
      </w:r>
      <w:r>
        <w:t>as</w:t>
      </w:r>
      <w:r>
        <w:rPr>
          <w:spacing w:val="-5"/>
        </w:rPr>
        <w:t xml:space="preserve"> </w:t>
      </w:r>
      <w:r>
        <w:t>a</w:t>
      </w:r>
      <w:r>
        <w:rPr>
          <w:spacing w:val="-7"/>
        </w:rPr>
        <w:t xml:space="preserve"> </w:t>
      </w:r>
      <w:r>
        <w:t>roadside</w:t>
      </w:r>
      <w:r>
        <w:rPr>
          <w:spacing w:val="-6"/>
        </w:rPr>
        <w:t xml:space="preserve"> </w:t>
      </w:r>
      <w:r>
        <w:t>ditch</w:t>
      </w:r>
      <w:r>
        <w:rPr>
          <w:spacing w:val="-3"/>
        </w:rPr>
        <w:t xml:space="preserve"> </w:t>
      </w:r>
      <w:r>
        <w:t>or</w:t>
      </w:r>
      <w:r>
        <w:rPr>
          <w:spacing w:val="-7"/>
        </w:rPr>
        <w:t xml:space="preserve"> </w:t>
      </w:r>
      <w:r>
        <w:t>a</w:t>
      </w:r>
      <w:r>
        <w:rPr>
          <w:spacing w:val="-4"/>
        </w:rPr>
        <w:t xml:space="preserve"> </w:t>
      </w:r>
      <w:r>
        <w:t>gutter,</w:t>
      </w:r>
      <w:r>
        <w:rPr>
          <w:spacing w:val="-6"/>
        </w:rPr>
        <w:t xml:space="preserve"> </w:t>
      </w:r>
      <w:r>
        <w:t>is</w:t>
      </w:r>
      <w:r>
        <w:rPr>
          <w:spacing w:val="-6"/>
        </w:rPr>
        <w:t xml:space="preserve"> </w:t>
      </w:r>
      <w:r>
        <w:t>a</w:t>
      </w:r>
      <w:r>
        <w:rPr>
          <w:spacing w:val="-6"/>
        </w:rPr>
        <w:t xml:space="preserve"> </w:t>
      </w:r>
      <w:r>
        <w:t>channel</w:t>
      </w:r>
      <w:r>
        <w:rPr>
          <w:spacing w:val="-5"/>
        </w:rPr>
        <w:t xml:space="preserve"> </w:t>
      </w:r>
      <w:r>
        <w:t>constructed</w:t>
      </w:r>
      <w:r>
        <w:rPr>
          <w:spacing w:val="-7"/>
        </w:rPr>
        <w:t xml:space="preserve"> </w:t>
      </w:r>
      <w:r>
        <w:t>along</w:t>
      </w:r>
      <w:r>
        <w:rPr>
          <w:spacing w:val="-57"/>
        </w:rPr>
        <w:t xml:space="preserve"> </w:t>
      </w:r>
      <w:r>
        <w:t>the side of a road to collect and carry away rainwater and other runoff. The purpose of a</w:t>
      </w:r>
      <w:r>
        <w:rPr>
          <w:spacing w:val="1"/>
        </w:rPr>
        <w:t xml:space="preserve"> </w:t>
      </w:r>
      <w:r>
        <w:t>roadside drain is to prevent water from accumulating on the road, which can cause safety</w:t>
      </w:r>
      <w:r>
        <w:rPr>
          <w:spacing w:val="1"/>
        </w:rPr>
        <w:t xml:space="preserve"> </w:t>
      </w:r>
      <w:r>
        <w:t>hazards for drivers and pedestrians, as well as damage to the road surface and adjacent</w:t>
      </w:r>
      <w:r>
        <w:rPr>
          <w:spacing w:val="1"/>
        </w:rPr>
        <w:t xml:space="preserve"> </w:t>
      </w:r>
      <w:r>
        <w:t>properties.</w:t>
      </w:r>
      <w:r>
        <w:rPr>
          <w:spacing w:val="1"/>
        </w:rPr>
        <w:t xml:space="preserve"> </w:t>
      </w:r>
      <w:r>
        <w:t>Roadside</w:t>
      </w:r>
      <w:r>
        <w:rPr>
          <w:spacing w:val="1"/>
        </w:rPr>
        <w:t xml:space="preserve"> </w:t>
      </w:r>
      <w:r>
        <w:t>drains</w:t>
      </w:r>
      <w:r>
        <w:rPr>
          <w:spacing w:val="1"/>
        </w:rPr>
        <w:t xml:space="preserve"> </w:t>
      </w:r>
      <w:r>
        <w:t>are</w:t>
      </w:r>
      <w:r>
        <w:rPr>
          <w:spacing w:val="1"/>
        </w:rPr>
        <w:t xml:space="preserve"> </w:t>
      </w:r>
      <w:r>
        <w:t>typically</w:t>
      </w:r>
      <w:r>
        <w:rPr>
          <w:spacing w:val="1"/>
        </w:rPr>
        <w:t xml:space="preserve"> </w:t>
      </w:r>
      <w:r>
        <w:t>constructed</w:t>
      </w:r>
      <w:r>
        <w:rPr>
          <w:spacing w:val="1"/>
        </w:rPr>
        <w:t xml:space="preserve"> </w:t>
      </w:r>
      <w:r>
        <w:t>with</w:t>
      </w:r>
      <w:r>
        <w:rPr>
          <w:spacing w:val="1"/>
        </w:rPr>
        <w:t xml:space="preserve"> </w:t>
      </w:r>
      <w:r>
        <w:t>a</w:t>
      </w:r>
      <w:r>
        <w:rPr>
          <w:spacing w:val="1"/>
        </w:rPr>
        <w:t xml:space="preserve"> </w:t>
      </w:r>
      <w:r>
        <w:t>sloping</w:t>
      </w:r>
      <w:r>
        <w:rPr>
          <w:spacing w:val="1"/>
        </w:rPr>
        <w:t xml:space="preserve"> </w:t>
      </w:r>
      <w:r>
        <w:t>bottom</w:t>
      </w:r>
      <w:r>
        <w:rPr>
          <w:spacing w:val="1"/>
        </w:rPr>
        <w:t xml:space="preserve"> </w:t>
      </w:r>
      <w:r>
        <w:t>and</w:t>
      </w:r>
      <w:r>
        <w:rPr>
          <w:spacing w:val="1"/>
        </w:rPr>
        <w:t xml:space="preserve"> </w:t>
      </w:r>
      <w:r>
        <w:t>are</w:t>
      </w:r>
      <w:r>
        <w:rPr>
          <w:spacing w:val="-57"/>
        </w:rPr>
        <w:t xml:space="preserve"> </w:t>
      </w:r>
      <w:r>
        <w:t>designed</w:t>
      </w:r>
      <w:r>
        <w:rPr>
          <w:spacing w:val="-2"/>
        </w:rPr>
        <w:t xml:space="preserve"> </w:t>
      </w:r>
      <w:r>
        <w:t>to</w:t>
      </w:r>
      <w:r>
        <w:rPr>
          <w:spacing w:val="-2"/>
        </w:rPr>
        <w:t xml:space="preserve"> </w:t>
      </w:r>
      <w:r>
        <w:t>carry</w:t>
      </w:r>
      <w:r>
        <w:rPr>
          <w:spacing w:val="-5"/>
        </w:rPr>
        <w:t xml:space="preserve"> </w:t>
      </w:r>
      <w:r>
        <w:t>water away</w:t>
      </w:r>
      <w:r>
        <w:rPr>
          <w:spacing w:val="-8"/>
        </w:rPr>
        <w:t xml:space="preserve"> </w:t>
      </w:r>
      <w:r>
        <w:t>from</w:t>
      </w:r>
      <w:r>
        <w:rPr>
          <w:spacing w:val="-3"/>
        </w:rPr>
        <w:t xml:space="preserve"> </w:t>
      </w:r>
      <w:r>
        <w:t>the</w:t>
      </w:r>
      <w:r>
        <w:rPr>
          <w:spacing w:val="-1"/>
        </w:rPr>
        <w:t xml:space="preserve"> </w:t>
      </w:r>
      <w:r>
        <w:t>road and</w:t>
      </w:r>
      <w:r>
        <w:rPr>
          <w:spacing w:val="-3"/>
        </w:rPr>
        <w:t xml:space="preserve"> </w:t>
      </w:r>
      <w:r>
        <w:t>into</w:t>
      </w:r>
      <w:r>
        <w:rPr>
          <w:spacing w:val="-2"/>
        </w:rPr>
        <w:t xml:space="preserve"> </w:t>
      </w:r>
      <w:r>
        <w:t>a</w:t>
      </w:r>
      <w:r>
        <w:rPr>
          <w:spacing w:val="-4"/>
        </w:rPr>
        <w:t xml:space="preserve"> </w:t>
      </w:r>
      <w:r>
        <w:t>nearby</w:t>
      </w:r>
      <w:r>
        <w:rPr>
          <w:spacing w:val="-8"/>
        </w:rPr>
        <w:t xml:space="preserve"> </w:t>
      </w:r>
      <w:r>
        <w:t>natural watercourse,</w:t>
      </w:r>
      <w:r>
        <w:rPr>
          <w:spacing w:val="-4"/>
        </w:rPr>
        <w:t xml:space="preserve"> </w:t>
      </w:r>
      <w:r>
        <w:t>such</w:t>
      </w:r>
      <w:r>
        <w:rPr>
          <w:spacing w:val="-3"/>
        </w:rPr>
        <w:t xml:space="preserve"> </w:t>
      </w:r>
      <w:r>
        <w:t>as</w:t>
      </w:r>
      <w:r>
        <w:rPr>
          <w:spacing w:val="-57"/>
        </w:rPr>
        <w:t xml:space="preserve"> </w:t>
      </w:r>
      <w:r>
        <w:rPr>
          <w:spacing w:val="-1"/>
        </w:rPr>
        <w:t>a</w:t>
      </w:r>
      <w:r>
        <w:rPr>
          <w:spacing w:val="-9"/>
        </w:rPr>
        <w:t xml:space="preserve"> </w:t>
      </w:r>
      <w:r>
        <w:rPr>
          <w:spacing w:val="-1"/>
        </w:rPr>
        <w:t>stream</w:t>
      </w:r>
      <w:r>
        <w:rPr>
          <w:spacing w:val="-7"/>
        </w:rPr>
        <w:t xml:space="preserve"> </w:t>
      </w:r>
      <w:r>
        <w:rPr>
          <w:spacing w:val="-1"/>
        </w:rPr>
        <w:t>or</w:t>
      </w:r>
      <w:r>
        <w:rPr>
          <w:spacing w:val="-8"/>
        </w:rPr>
        <w:t xml:space="preserve"> </w:t>
      </w:r>
      <w:r>
        <w:rPr>
          <w:spacing w:val="-1"/>
        </w:rPr>
        <w:t>river.</w:t>
      </w:r>
      <w:r>
        <w:rPr>
          <w:spacing w:val="-8"/>
        </w:rPr>
        <w:t xml:space="preserve"> </w:t>
      </w:r>
      <w:r>
        <w:t>They</w:t>
      </w:r>
      <w:r>
        <w:rPr>
          <w:spacing w:val="-15"/>
        </w:rPr>
        <w:t xml:space="preserve"> </w:t>
      </w:r>
      <w:r>
        <w:t>may</w:t>
      </w:r>
      <w:r>
        <w:rPr>
          <w:spacing w:val="-10"/>
        </w:rPr>
        <w:t xml:space="preserve"> </w:t>
      </w:r>
      <w:r>
        <w:t>also</w:t>
      </w:r>
      <w:r>
        <w:rPr>
          <w:spacing w:val="-7"/>
        </w:rPr>
        <w:t xml:space="preserve"> </w:t>
      </w:r>
      <w:r>
        <w:t>be</w:t>
      </w:r>
      <w:r>
        <w:rPr>
          <w:spacing w:val="-9"/>
        </w:rPr>
        <w:t xml:space="preserve"> </w:t>
      </w:r>
      <w:r>
        <w:t>connected</w:t>
      </w:r>
      <w:r>
        <w:rPr>
          <w:spacing w:val="-8"/>
        </w:rPr>
        <w:t xml:space="preserve"> </w:t>
      </w:r>
      <w:r>
        <w:t>to</w:t>
      </w:r>
      <w:r>
        <w:rPr>
          <w:spacing w:val="-7"/>
        </w:rPr>
        <w:t xml:space="preserve"> </w:t>
      </w:r>
      <w:r>
        <w:t>a</w:t>
      </w:r>
      <w:r>
        <w:rPr>
          <w:spacing w:val="-9"/>
        </w:rPr>
        <w:t xml:space="preserve"> </w:t>
      </w:r>
      <w:r>
        <w:t>storm</w:t>
      </w:r>
      <w:r>
        <w:rPr>
          <w:spacing w:val="-6"/>
        </w:rPr>
        <w:t xml:space="preserve"> </w:t>
      </w:r>
      <w:r>
        <w:t>water</w:t>
      </w:r>
      <w:r>
        <w:rPr>
          <w:spacing w:val="-9"/>
        </w:rPr>
        <w:t xml:space="preserve"> </w:t>
      </w:r>
      <w:r>
        <w:t>management</w:t>
      </w:r>
      <w:r>
        <w:rPr>
          <w:spacing w:val="-6"/>
        </w:rPr>
        <w:t xml:space="preserve"> </w:t>
      </w:r>
      <w:r>
        <w:t>system,</w:t>
      </w:r>
      <w:r>
        <w:rPr>
          <w:spacing w:val="-7"/>
        </w:rPr>
        <w:t xml:space="preserve"> </w:t>
      </w:r>
      <w:r>
        <w:t>which</w:t>
      </w:r>
      <w:r>
        <w:rPr>
          <w:spacing w:val="-57"/>
        </w:rPr>
        <w:t xml:space="preserve"> </w:t>
      </w:r>
      <w:r>
        <w:t>collects</w:t>
      </w:r>
      <w:r>
        <w:rPr>
          <w:spacing w:val="-1"/>
        </w:rPr>
        <w:t xml:space="preserve"> </w:t>
      </w:r>
      <w:r>
        <w:t>and treats the</w:t>
      </w:r>
      <w:r>
        <w:rPr>
          <w:spacing w:val="-1"/>
        </w:rPr>
        <w:t xml:space="preserve"> </w:t>
      </w:r>
      <w:r>
        <w:t>runoff</w:t>
      </w:r>
      <w:r>
        <w:rPr>
          <w:spacing w:val="-2"/>
        </w:rPr>
        <w:t xml:space="preserve"> </w:t>
      </w:r>
      <w:r>
        <w:t>before</w:t>
      </w:r>
      <w:r>
        <w:rPr>
          <w:spacing w:val="-2"/>
        </w:rPr>
        <w:t xml:space="preserve"> </w:t>
      </w:r>
      <w:r>
        <w:t>discharging</w:t>
      </w:r>
      <w:r>
        <w:rPr>
          <w:spacing w:val="-4"/>
        </w:rPr>
        <w:t xml:space="preserve"> </w:t>
      </w:r>
      <w:r>
        <w:t>it into the environment.</w:t>
      </w:r>
    </w:p>
    <w:p w14:paraId="5B1E40AD">
      <w:pPr>
        <w:pStyle w:val="11"/>
        <w:ind w:left="440"/>
        <w:jc w:val="both"/>
      </w:pPr>
      <w:r>
        <w:t>In</w:t>
      </w:r>
      <w:r>
        <w:rPr>
          <w:spacing w:val="-1"/>
        </w:rPr>
        <w:t xml:space="preserve"> </w:t>
      </w:r>
      <w:r>
        <w:t>our case,</w:t>
      </w:r>
      <w:r>
        <w:rPr>
          <w:spacing w:val="-1"/>
        </w:rPr>
        <w:t xml:space="preserve"> </w:t>
      </w:r>
      <w:r>
        <w:t>we</w:t>
      </w:r>
      <w:r>
        <w:rPr>
          <w:spacing w:val="-2"/>
        </w:rPr>
        <w:t xml:space="preserve"> </w:t>
      </w:r>
      <w:r>
        <w:t>used</w:t>
      </w:r>
      <w:r>
        <w:rPr>
          <w:spacing w:val="-1"/>
        </w:rPr>
        <w:t xml:space="preserve"> </w:t>
      </w:r>
      <w:r>
        <w:t>drain type</w:t>
      </w:r>
      <w:r>
        <w:rPr>
          <w:spacing w:val="-2"/>
        </w:rPr>
        <w:t xml:space="preserve"> </w:t>
      </w:r>
      <w:r>
        <w:t>G and</w:t>
      </w:r>
      <w:r>
        <w:rPr>
          <w:spacing w:val="-1"/>
        </w:rPr>
        <w:t xml:space="preserve"> </w:t>
      </w:r>
      <w:r>
        <w:t>F as</w:t>
      </w:r>
      <w:r>
        <w:rPr>
          <w:spacing w:val="-1"/>
        </w:rPr>
        <w:t xml:space="preserve"> </w:t>
      </w:r>
      <w:r>
        <w:t>provided by</w:t>
      </w:r>
      <w:r>
        <w:rPr>
          <w:spacing w:val="-6"/>
        </w:rPr>
        <w:t xml:space="preserve"> </w:t>
      </w:r>
      <w:r>
        <w:t>the</w:t>
      </w:r>
      <w:r>
        <w:rPr>
          <w:spacing w:val="-1"/>
        </w:rPr>
        <w:t xml:space="preserve"> </w:t>
      </w:r>
      <w:r>
        <w:t>SW Road software.</w:t>
      </w:r>
    </w:p>
    <w:p w14:paraId="32A412D4">
      <w:pPr>
        <w:pStyle w:val="11"/>
        <w:ind w:left="440"/>
        <w:jc w:val="both"/>
      </w:pPr>
      <w:r>
        <w:drawing>
          <wp:anchor distT="0" distB="0" distL="114300" distR="114300" simplePos="0" relativeHeight="251675648" behindDoc="0" locked="0" layoutInCell="1" allowOverlap="1">
            <wp:simplePos x="0" y="0"/>
            <wp:positionH relativeFrom="column">
              <wp:posOffset>3926840</wp:posOffset>
            </wp:positionH>
            <wp:positionV relativeFrom="paragraph">
              <wp:posOffset>41910</wp:posOffset>
            </wp:positionV>
            <wp:extent cx="1301750" cy="1237615"/>
            <wp:effectExtent l="0" t="0" r="0" b="127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1301737" cy="1237534"/>
                    </a:xfrm>
                    <a:prstGeom prst="rect">
                      <a:avLst/>
                    </a:prstGeom>
                    <a:noFill/>
                    <a:ln w="9525">
                      <a:noFill/>
                    </a:ln>
                  </pic:spPr>
                </pic:pic>
              </a:graphicData>
            </a:graphic>
          </wp:anchor>
        </w:drawing>
      </w:r>
    </w:p>
    <w:p w14:paraId="5B730AA8">
      <w:pPr>
        <w:pStyle w:val="11"/>
        <w:ind w:left="440"/>
        <w:jc w:val="both"/>
      </w:pPr>
      <w:r>
        <w:drawing>
          <wp:anchor distT="0" distB="0" distL="114300" distR="114300" simplePos="0" relativeHeight="251676672" behindDoc="0" locked="0" layoutInCell="1" allowOverlap="1">
            <wp:simplePos x="0" y="0"/>
            <wp:positionH relativeFrom="column">
              <wp:posOffset>302895</wp:posOffset>
            </wp:positionH>
            <wp:positionV relativeFrom="paragraph">
              <wp:posOffset>65405</wp:posOffset>
            </wp:positionV>
            <wp:extent cx="1567815" cy="984885"/>
            <wp:effectExtent l="0" t="0" r="0" b="5715"/>
            <wp:wrapNone/>
            <wp:docPr id="191707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432" name="Picture 12"/>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1576771" cy="990773"/>
                    </a:xfrm>
                    <a:prstGeom prst="rect">
                      <a:avLst/>
                    </a:prstGeom>
                    <a:noFill/>
                    <a:ln w="9525">
                      <a:noFill/>
                    </a:ln>
                  </pic:spPr>
                </pic:pic>
              </a:graphicData>
            </a:graphic>
          </wp:anchor>
        </w:drawing>
      </w:r>
    </w:p>
    <w:p w14:paraId="676CBF59">
      <w:pPr>
        <w:pStyle w:val="11"/>
        <w:ind w:left="440"/>
        <w:jc w:val="both"/>
      </w:pPr>
    </w:p>
    <w:p w14:paraId="51F59DE3">
      <w:pPr>
        <w:pStyle w:val="11"/>
        <w:tabs>
          <w:tab w:val="left" w:pos="4093"/>
        </w:tabs>
        <w:ind w:left="440"/>
        <w:jc w:val="both"/>
        <w:rPr>
          <w:color w:val="EE0000"/>
        </w:rPr>
      </w:pPr>
      <w:r>
        <w:tab/>
      </w:r>
      <w:r>
        <w:rPr>
          <w:color w:val="EE0000"/>
        </w:rPr>
        <w:t>.</w:t>
      </w:r>
    </w:p>
    <w:p w14:paraId="56B6DE29">
      <w:pPr>
        <w:pStyle w:val="11"/>
        <w:ind w:left="440"/>
        <w:jc w:val="both"/>
      </w:pPr>
    </w:p>
    <w:p w14:paraId="4075BCC9">
      <w:pPr>
        <w:pStyle w:val="11"/>
        <w:ind w:left="440"/>
        <w:jc w:val="both"/>
      </w:pPr>
    </w:p>
    <w:p w14:paraId="7FD84874">
      <w:pPr>
        <w:pStyle w:val="11"/>
        <w:ind w:left="440"/>
        <w:jc w:val="both"/>
      </w:pPr>
    </w:p>
    <w:p w14:paraId="27607763">
      <w:pPr>
        <w:pStyle w:val="11"/>
        <w:ind w:left="440"/>
        <w:jc w:val="both"/>
      </w:pPr>
    </w:p>
    <w:p w14:paraId="3AD0E483">
      <w:pPr>
        <w:spacing w:line="271" w:lineRule="exact"/>
        <w:ind w:right="888"/>
        <w:jc w:val="both"/>
        <w:rPr>
          <w:i/>
          <w:color w:val="44536A"/>
          <w:sz w:val="24"/>
        </w:rPr>
      </w:pPr>
      <w:r>
        <w:rPr>
          <w:i/>
          <w:color w:val="44536A"/>
          <w:sz w:val="24"/>
        </w:rPr>
        <w:t>Fig 23: Dimension of Drain type-F                                  Fig 24: Dimension of Drain type-G</w:t>
      </w:r>
    </w:p>
    <w:p w14:paraId="7ADB3D5E">
      <w:pPr>
        <w:pStyle w:val="11"/>
        <w:ind w:left="440"/>
        <w:jc w:val="both"/>
      </w:pPr>
    </w:p>
    <w:p w14:paraId="47CE3FCD">
      <w:pPr>
        <w:pStyle w:val="11"/>
        <w:jc w:val="both"/>
      </w:pPr>
    </w:p>
    <w:tbl>
      <w:tblPr>
        <w:tblStyle w:val="10"/>
        <w:tblpPr w:leftFromText="180" w:rightFromText="180" w:vertAnchor="text" w:horzAnchor="page" w:tblpX="1813" w:tblpY="35"/>
        <w:tblW w:w="3765" w:type="dxa"/>
        <w:tblInd w:w="0" w:type="dxa"/>
        <w:tblLayout w:type="autofit"/>
        <w:tblCellMar>
          <w:top w:w="0" w:type="dxa"/>
          <w:left w:w="108" w:type="dxa"/>
          <w:bottom w:w="0" w:type="dxa"/>
          <w:right w:w="108" w:type="dxa"/>
        </w:tblCellMar>
      </w:tblPr>
      <w:tblGrid>
        <w:gridCol w:w="1965"/>
        <w:gridCol w:w="1800"/>
      </w:tblGrid>
      <w:tr w14:paraId="175917C1">
        <w:tblPrEx>
          <w:tblCellMar>
            <w:top w:w="0" w:type="dxa"/>
            <w:left w:w="108" w:type="dxa"/>
            <w:bottom w:w="0" w:type="dxa"/>
            <w:right w:w="108" w:type="dxa"/>
          </w:tblCellMar>
        </w:tblPrEx>
        <w:trPr>
          <w:trHeight w:val="288" w:hRule="atLeast"/>
        </w:trPr>
        <w:tc>
          <w:tcPr>
            <w:tcW w:w="3765" w:type="dxa"/>
            <w:gridSpan w:val="2"/>
            <w:tcBorders>
              <w:top w:val="single" w:color="auto" w:sz="4" w:space="0"/>
              <w:left w:val="single" w:color="auto" w:sz="4" w:space="0"/>
              <w:bottom w:val="single" w:color="auto" w:sz="4" w:space="0"/>
              <w:right w:val="single" w:color="auto" w:sz="4" w:space="0"/>
            </w:tcBorders>
            <w:noWrap/>
            <w:vAlign w:val="bottom"/>
          </w:tcPr>
          <w:p w14:paraId="4E7270AA">
            <w:pPr>
              <w:widowControl/>
              <w:autoSpaceDE/>
              <w:autoSpaceDN/>
              <w:jc w:val="center"/>
              <w:rPr>
                <w:rFonts w:ascii="Calibri" w:hAnsi="Calibri" w:cs="Calibri"/>
                <w:color w:val="000000"/>
              </w:rPr>
            </w:pPr>
            <w:r>
              <w:rPr>
                <w:rFonts w:ascii="Calibri" w:hAnsi="Calibri" w:cs="Calibri"/>
                <w:color w:val="000000"/>
              </w:rPr>
              <w:t>For Drain-F</w:t>
            </w:r>
          </w:p>
        </w:tc>
      </w:tr>
      <w:tr w14:paraId="70051C21">
        <w:tblPrEx>
          <w:tblCellMar>
            <w:top w:w="0" w:type="dxa"/>
            <w:left w:w="108" w:type="dxa"/>
            <w:bottom w:w="0" w:type="dxa"/>
            <w:right w:w="108" w:type="dxa"/>
          </w:tblCellMar>
        </w:tblPrEx>
        <w:trPr>
          <w:trHeight w:val="288" w:hRule="atLeast"/>
        </w:trPr>
        <w:tc>
          <w:tcPr>
            <w:tcW w:w="1965" w:type="dxa"/>
            <w:tcBorders>
              <w:top w:val="nil"/>
              <w:left w:val="single" w:color="auto" w:sz="4" w:space="0"/>
              <w:bottom w:val="single" w:color="auto" w:sz="4" w:space="0"/>
              <w:right w:val="single" w:color="auto" w:sz="4" w:space="0"/>
            </w:tcBorders>
            <w:noWrap/>
            <w:vAlign w:val="bottom"/>
          </w:tcPr>
          <w:p w14:paraId="4FF11377">
            <w:pPr>
              <w:widowControl/>
              <w:autoSpaceDE/>
              <w:autoSpaceDN/>
              <w:rPr>
                <w:rFonts w:ascii="Calibri" w:hAnsi="Calibri" w:cs="Calibri"/>
                <w:color w:val="000000"/>
              </w:rPr>
            </w:pPr>
            <w:r>
              <w:rPr>
                <w:rFonts w:ascii="Calibri" w:hAnsi="Calibri" w:cs="Calibri"/>
                <w:color w:val="000000"/>
              </w:rPr>
              <w:t>Tw</w:t>
            </w:r>
          </w:p>
        </w:tc>
        <w:tc>
          <w:tcPr>
            <w:tcW w:w="1800" w:type="dxa"/>
            <w:tcBorders>
              <w:top w:val="nil"/>
              <w:left w:val="nil"/>
              <w:bottom w:val="single" w:color="auto" w:sz="4" w:space="0"/>
              <w:right w:val="single" w:color="auto" w:sz="4" w:space="0"/>
            </w:tcBorders>
            <w:noWrap/>
            <w:vAlign w:val="bottom"/>
          </w:tcPr>
          <w:p w14:paraId="6E849997">
            <w:pPr>
              <w:widowControl/>
              <w:autoSpaceDE/>
              <w:autoSpaceDN/>
              <w:jc w:val="right"/>
              <w:rPr>
                <w:rFonts w:ascii="Calibri" w:hAnsi="Calibri" w:cs="Calibri"/>
                <w:color w:val="000000"/>
              </w:rPr>
            </w:pPr>
            <w:r>
              <w:rPr>
                <w:rFonts w:ascii="Calibri" w:hAnsi="Calibri" w:cs="Calibri"/>
                <w:color w:val="000000"/>
              </w:rPr>
              <w:t>1</w:t>
            </w:r>
          </w:p>
        </w:tc>
      </w:tr>
      <w:tr w14:paraId="5404E57F">
        <w:tblPrEx>
          <w:tblCellMar>
            <w:top w:w="0" w:type="dxa"/>
            <w:left w:w="108" w:type="dxa"/>
            <w:bottom w:w="0" w:type="dxa"/>
            <w:right w:w="108" w:type="dxa"/>
          </w:tblCellMar>
        </w:tblPrEx>
        <w:trPr>
          <w:trHeight w:val="288" w:hRule="atLeast"/>
        </w:trPr>
        <w:tc>
          <w:tcPr>
            <w:tcW w:w="1965" w:type="dxa"/>
            <w:tcBorders>
              <w:top w:val="nil"/>
              <w:left w:val="single" w:color="auto" w:sz="4" w:space="0"/>
              <w:bottom w:val="single" w:color="auto" w:sz="4" w:space="0"/>
              <w:right w:val="single" w:color="auto" w:sz="4" w:space="0"/>
            </w:tcBorders>
            <w:noWrap/>
            <w:vAlign w:val="bottom"/>
          </w:tcPr>
          <w:p w14:paraId="0F151BF2">
            <w:pPr>
              <w:widowControl/>
              <w:autoSpaceDE/>
              <w:autoSpaceDN/>
              <w:rPr>
                <w:rFonts w:ascii="Calibri" w:hAnsi="Calibri" w:cs="Calibri"/>
                <w:color w:val="000000"/>
              </w:rPr>
            </w:pPr>
            <w:r>
              <w:rPr>
                <w:rFonts w:ascii="Calibri" w:hAnsi="Calibri" w:cs="Calibri"/>
                <w:color w:val="000000"/>
              </w:rPr>
              <w:t>Depth (D)</w:t>
            </w:r>
          </w:p>
        </w:tc>
        <w:tc>
          <w:tcPr>
            <w:tcW w:w="1800" w:type="dxa"/>
            <w:tcBorders>
              <w:top w:val="nil"/>
              <w:left w:val="nil"/>
              <w:bottom w:val="single" w:color="auto" w:sz="4" w:space="0"/>
              <w:right w:val="single" w:color="auto" w:sz="4" w:space="0"/>
            </w:tcBorders>
            <w:noWrap/>
            <w:vAlign w:val="bottom"/>
          </w:tcPr>
          <w:p w14:paraId="37DDD36E">
            <w:pPr>
              <w:widowControl/>
              <w:autoSpaceDE/>
              <w:autoSpaceDN/>
              <w:jc w:val="right"/>
              <w:rPr>
                <w:rFonts w:ascii="Calibri" w:hAnsi="Calibri" w:cs="Calibri"/>
                <w:color w:val="000000"/>
              </w:rPr>
            </w:pPr>
            <w:r>
              <w:rPr>
                <w:rFonts w:ascii="Calibri" w:hAnsi="Calibri" w:cs="Calibri"/>
                <w:color w:val="000000"/>
              </w:rPr>
              <w:t>0.3</w:t>
            </w:r>
          </w:p>
        </w:tc>
      </w:tr>
      <w:tr w14:paraId="5707E48B">
        <w:tblPrEx>
          <w:tblCellMar>
            <w:top w:w="0" w:type="dxa"/>
            <w:left w:w="108" w:type="dxa"/>
            <w:bottom w:w="0" w:type="dxa"/>
            <w:right w:w="108" w:type="dxa"/>
          </w:tblCellMar>
        </w:tblPrEx>
        <w:trPr>
          <w:trHeight w:val="324" w:hRule="atLeast"/>
        </w:trPr>
        <w:tc>
          <w:tcPr>
            <w:tcW w:w="1965" w:type="dxa"/>
            <w:tcBorders>
              <w:top w:val="nil"/>
              <w:left w:val="single" w:color="auto" w:sz="4" w:space="0"/>
              <w:bottom w:val="single" w:color="auto" w:sz="4" w:space="0"/>
              <w:right w:val="single" w:color="auto" w:sz="4" w:space="0"/>
            </w:tcBorders>
            <w:noWrap/>
            <w:vAlign w:val="bottom"/>
          </w:tcPr>
          <w:p w14:paraId="5AE51E5D">
            <w:pPr>
              <w:widowControl/>
              <w:autoSpaceDE/>
              <w:autoSpaceDN/>
              <w:rPr>
                <w:rFonts w:ascii="Calibri" w:hAnsi="Calibri" w:cs="Calibri"/>
                <w:color w:val="000000"/>
              </w:rPr>
            </w:pPr>
            <w:r>
              <w:rPr>
                <w:rFonts w:ascii="Calibri" w:hAnsi="Calibri" w:cs="Calibri"/>
                <w:color w:val="000000"/>
              </w:rPr>
              <w:t>Area(A)</w:t>
            </w:r>
          </w:p>
        </w:tc>
        <w:tc>
          <w:tcPr>
            <w:tcW w:w="1800" w:type="dxa"/>
            <w:tcBorders>
              <w:top w:val="nil"/>
              <w:left w:val="nil"/>
              <w:bottom w:val="single" w:color="auto" w:sz="4" w:space="0"/>
              <w:right w:val="single" w:color="auto" w:sz="4" w:space="0"/>
            </w:tcBorders>
            <w:noWrap/>
            <w:vAlign w:val="bottom"/>
          </w:tcPr>
          <w:p w14:paraId="22CABED6">
            <w:pPr>
              <w:widowControl/>
              <w:autoSpaceDE/>
              <w:autoSpaceDN/>
              <w:jc w:val="right"/>
              <w:rPr>
                <w:rFonts w:ascii="Calibri" w:hAnsi="Calibri" w:cs="Calibri"/>
                <w:color w:val="000000"/>
              </w:rPr>
            </w:pPr>
            <w:r>
              <w:rPr>
                <w:rFonts w:ascii="Calibri" w:hAnsi="Calibri" w:cs="Calibri"/>
                <w:color w:val="000000"/>
              </w:rPr>
              <w:t>0.15</w:t>
            </w:r>
          </w:p>
        </w:tc>
      </w:tr>
      <w:tr w14:paraId="1A01D83B">
        <w:tblPrEx>
          <w:tblCellMar>
            <w:top w:w="0" w:type="dxa"/>
            <w:left w:w="108" w:type="dxa"/>
            <w:bottom w:w="0" w:type="dxa"/>
            <w:right w:w="108" w:type="dxa"/>
          </w:tblCellMar>
        </w:tblPrEx>
        <w:trPr>
          <w:trHeight w:val="288" w:hRule="atLeast"/>
        </w:trPr>
        <w:tc>
          <w:tcPr>
            <w:tcW w:w="1965" w:type="dxa"/>
            <w:tcBorders>
              <w:top w:val="nil"/>
              <w:left w:val="single" w:color="auto" w:sz="4" w:space="0"/>
              <w:bottom w:val="single" w:color="auto" w:sz="4" w:space="0"/>
              <w:right w:val="single" w:color="auto" w:sz="4" w:space="0"/>
            </w:tcBorders>
            <w:noWrap/>
            <w:vAlign w:val="bottom"/>
          </w:tcPr>
          <w:p w14:paraId="64D7894D">
            <w:pPr>
              <w:widowControl/>
              <w:autoSpaceDE/>
              <w:autoSpaceDN/>
              <w:rPr>
                <w:rFonts w:ascii="Calibri" w:hAnsi="Calibri" w:cs="Calibri"/>
                <w:color w:val="000000"/>
              </w:rPr>
            </w:pPr>
            <w:r>
              <w:rPr>
                <w:rFonts w:ascii="Calibri" w:hAnsi="Calibri" w:cs="Calibri"/>
                <w:color w:val="000000"/>
              </w:rPr>
              <w:t>Perimeter(P)</w:t>
            </w:r>
          </w:p>
        </w:tc>
        <w:tc>
          <w:tcPr>
            <w:tcW w:w="1800" w:type="dxa"/>
            <w:tcBorders>
              <w:top w:val="nil"/>
              <w:left w:val="nil"/>
              <w:bottom w:val="single" w:color="auto" w:sz="4" w:space="0"/>
              <w:right w:val="single" w:color="auto" w:sz="4" w:space="0"/>
            </w:tcBorders>
            <w:noWrap/>
            <w:vAlign w:val="bottom"/>
          </w:tcPr>
          <w:p w14:paraId="3BBB42E3">
            <w:pPr>
              <w:widowControl/>
              <w:autoSpaceDE/>
              <w:autoSpaceDN/>
              <w:jc w:val="right"/>
              <w:rPr>
                <w:rFonts w:ascii="Calibri" w:hAnsi="Calibri" w:cs="Calibri"/>
                <w:color w:val="000000"/>
              </w:rPr>
            </w:pPr>
            <w:r>
              <w:rPr>
                <w:rFonts w:ascii="Calibri" w:hAnsi="Calibri" w:cs="Calibri"/>
                <w:color w:val="000000"/>
              </w:rPr>
              <w:t>1.344031</w:t>
            </w:r>
          </w:p>
        </w:tc>
      </w:tr>
      <w:tr w14:paraId="363114EC">
        <w:tblPrEx>
          <w:tblCellMar>
            <w:top w:w="0" w:type="dxa"/>
            <w:left w:w="108" w:type="dxa"/>
            <w:bottom w:w="0" w:type="dxa"/>
            <w:right w:w="108" w:type="dxa"/>
          </w:tblCellMar>
        </w:tblPrEx>
        <w:trPr>
          <w:trHeight w:val="288" w:hRule="atLeast"/>
        </w:trPr>
        <w:tc>
          <w:tcPr>
            <w:tcW w:w="1965" w:type="dxa"/>
            <w:tcBorders>
              <w:top w:val="nil"/>
              <w:left w:val="single" w:color="auto" w:sz="4" w:space="0"/>
              <w:bottom w:val="single" w:color="auto" w:sz="4" w:space="0"/>
              <w:right w:val="single" w:color="auto" w:sz="4" w:space="0"/>
            </w:tcBorders>
            <w:noWrap/>
            <w:vAlign w:val="bottom"/>
          </w:tcPr>
          <w:p w14:paraId="53D11A23">
            <w:pPr>
              <w:widowControl/>
              <w:autoSpaceDE/>
              <w:autoSpaceDN/>
              <w:rPr>
                <w:rFonts w:ascii="Calibri" w:hAnsi="Calibri" w:cs="Calibri"/>
                <w:color w:val="000000"/>
              </w:rPr>
            </w:pPr>
            <w:r>
              <w:rPr>
                <w:rFonts w:ascii="Calibri" w:hAnsi="Calibri" w:cs="Calibri"/>
                <w:color w:val="000000"/>
              </w:rPr>
              <w:t>Hydraulic Radius(R)</w:t>
            </w:r>
          </w:p>
        </w:tc>
        <w:tc>
          <w:tcPr>
            <w:tcW w:w="1800" w:type="dxa"/>
            <w:tcBorders>
              <w:top w:val="nil"/>
              <w:left w:val="nil"/>
              <w:bottom w:val="single" w:color="auto" w:sz="4" w:space="0"/>
              <w:right w:val="single" w:color="auto" w:sz="4" w:space="0"/>
            </w:tcBorders>
            <w:noWrap/>
            <w:vAlign w:val="bottom"/>
          </w:tcPr>
          <w:p w14:paraId="17E48E3A">
            <w:pPr>
              <w:widowControl/>
              <w:autoSpaceDE/>
              <w:autoSpaceDN/>
              <w:jc w:val="right"/>
              <w:rPr>
                <w:rFonts w:ascii="Calibri" w:hAnsi="Calibri" w:cs="Calibri"/>
                <w:color w:val="000000"/>
              </w:rPr>
            </w:pPr>
            <w:r>
              <w:rPr>
                <w:rFonts w:ascii="Calibri" w:hAnsi="Calibri" w:cs="Calibri"/>
                <w:color w:val="000000"/>
              </w:rPr>
              <w:t>0.111605</w:t>
            </w:r>
          </w:p>
        </w:tc>
      </w:tr>
    </w:tbl>
    <w:p w14:paraId="13FC7103">
      <w:pPr>
        <w:pStyle w:val="11"/>
        <w:jc w:val="both"/>
        <w:rPr>
          <w:rFonts w:ascii="Calibri" w:hAnsi="Calibri" w:cs="Calibri"/>
        </w:rPr>
      </w:pPr>
    </w:p>
    <w:tbl>
      <w:tblPr>
        <w:tblStyle w:val="10"/>
        <w:tblpPr w:leftFromText="180" w:rightFromText="180" w:vertAnchor="text" w:horzAnchor="page" w:tblpX="7171" w:tblpY="-252"/>
        <w:tblOverlap w:val="never"/>
        <w:tblW w:w="4027" w:type="dxa"/>
        <w:tblInd w:w="0" w:type="dxa"/>
        <w:tblLayout w:type="autofit"/>
        <w:tblCellMar>
          <w:top w:w="0" w:type="dxa"/>
          <w:left w:w="108" w:type="dxa"/>
          <w:bottom w:w="0" w:type="dxa"/>
          <w:right w:w="108" w:type="dxa"/>
        </w:tblCellMar>
      </w:tblPr>
      <w:tblGrid>
        <w:gridCol w:w="2817"/>
        <w:gridCol w:w="1210"/>
      </w:tblGrid>
      <w:tr w14:paraId="4331C7B5">
        <w:tblPrEx>
          <w:tblCellMar>
            <w:top w:w="0" w:type="dxa"/>
            <w:left w:w="108" w:type="dxa"/>
            <w:bottom w:w="0" w:type="dxa"/>
            <w:right w:w="108" w:type="dxa"/>
          </w:tblCellMar>
        </w:tblPrEx>
        <w:trPr>
          <w:trHeight w:val="273" w:hRule="atLeast"/>
        </w:trPr>
        <w:tc>
          <w:tcPr>
            <w:tcW w:w="4027" w:type="dxa"/>
            <w:gridSpan w:val="2"/>
            <w:tcBorders>
              <w:top w:val="single" w:color="auto" w:sz="4" w:space="0"/>
              <w:left w:val="single" w:color="auto" w:sz="4" w:space="0"/>
              <w:bottom w:val="single" w:color="auto" w:sz="4" w:space="0"/>
              <w:right w:val="single" w:color="auto" w:sz="4" w:space="0"/>
            </w:tcBorders>
            <w:noWrap/>
            <w:vAlign w:val="bottom"/>
          </w:tcPr>
          <w:p w14:paraId="56883A4F">
            <w:pPr>
              <w:widowControl/>
              <w:autoSpaceDE/>
              <w:autoSpaceDN/>
              <w:jc w:val="center"/>
              <w:rPr>
                <w:rFonts w:ascii="Calibri" w:hAnsi="Calibri" w:cs="Calibri"/>
                <w:color w:val="000000"/>
              </w:rPr>
            </w:pPr>
            <w:r>
              <w:rPr>
                <w:rFonts w:ascii="Calibri" w:hAnsi="Calibri" w:cs="Calibri"/>
                <w:color w:val="000000"/>
              </w:rPr>
              <w:t>For Drain-G</w:t>
            </w:r>
          </w:p>
        </w:tc>
      </w:tr>
      <w:tr w14:paraId="39717649">
        <w:tblPrEx>
          <w:tblCellMar>
            <w:top w:w="0" w:type="dxa"/>
            <w:left w:w="108" w:type="dxa"/>
            <w:bottom w:w="0" w:type="dxa"/>
            <w:right w:w="108" w:type="dxa"/>
          </w:tblCellMar>
        </w:tblPrEx>
        <w:trPr>
          <w:trHeight w:val="273" w:hRule="atLeast"/>
        </w:trPr>
        <w:tc>
          <w:tcPr>
            <w:tcW w:w="2817" w:type="dxa"/>
            <w:tcBorders>
              <w:top w:val="nil"/>
              <w:left w:val="single" w:color="auto" w:sz="4" w:space="0"/>
              <w:bottom w:val="single" w:color="auto" w:sz="4" w:space="0"/>
              <w:right w:val="single" w:color="auto" w:sz="4" w:space="0"/>
            </w:tcBorders>
            <w:noWrap/>
            <w:vAlign w:val="bottom"/>
          </w:tcPr>
          <w:p w14:paraId="67C750E1">
            <w:pPr>
              <w:widowControl/>
              <w:autoSpaceDE/>
              <w:autoSpaceDN/>
              <w:rPr>
                <w:rFonts w:ascii="Calibri" w:hAnsi="Calibri" w:cs="Calibri"/>
                <w:color w:val="000000"/>
              </w:rPr>
            </w:pPr>
            <w:r>
              <w:rPr>
                <w:rFonts w:ascii="Calibri" w:hAnsi="Calibri" w:cs="Calibri"/>
                <w:color w:val="000000"/>
              </w:rPr>
              <w:t>B</w:t>
            </w:r>
          </w:p>
        </w:tc>
        <w:tc>
          <w:tcPr>
            <w:tcW w:w="1210" w:type="dxa"/>
            <w:tcBorders>
              <w:top w:val="nil"/>
              <w:left w:val="nil"/>
              <w:bottom w:val="single" w:color="auto" w:sz="4" w:space="0"/>
              <w:right w:val="single" w:color="auto" w:sz="4" w:space="0"/>
            </w:tcBorders>
            <w:noWrap/>
            <w:vAlign w:val="bottom"/>
          </w:tcPr>
          <w:p w14:paraId="6476B7AE">
            <w:pPr>
              <w:widowControl/>
              <w:autoSpaceDE/>
              <w:autoSpaceDN/>
              <w:jc w:val="right"/>
              <w:rPr>
                <w:rFonts w:ascii="Calibri" w:hAnsi="Calibri" w:cs="Calibri"/>
                <w:color w:val="000000"/>
              </w:rPr>
            </w:pPr>
            <w:r>
              <w:rPr>
                <w:rFonts w:ascii="Calibri" w:hAnsi="Calibri" w:cs="Calibri"/>
                <w:color w:val="000000"/>
              </w:rPr>
              <w:t>0.44</w:t>
            </w:r>
          </w:p>
        </w:tc>
      </w:tr>
      <w:tr w14:paraId="6008F261">
        <w:tblPrEx>
          <w:tblCellMar>
            <w:top w:w="0" w:type="dxa"/>
            <w:left w:w="108" w:type="dxa"/>
            <w:bottom w:w="0" w:type="dxa"/>
            <w:right w:w="108" w:type="dxa"/>
          </w:tblCellMar>
        </w:tblPrEx>
        <w:trPr>
          <w:trHeight w:val="273" w:hRule="atLeast"/>
        </w:trPr>
        <w:tc>
          <w:tcPr>
            <w:tcW w:w="2817" w:type="dxa"/>
            <w:tcBorders>
              <w:top w:val="nil"/>
              <w:left w:val="single" w:color="auto" w:sz="4" w:space="0"/>
              <w:bottom w:val="single" w:color="auto" w:sz="4" w:space="0"/>
              <w:right w:val="single" w:color="auto" w:sz="4" w:space="0"/>
            </w:tcBorders>
            <w:noWrap/>
            <w:vAlign w:val="bottom"/>
          </w:tcPr>
          <w:p w14:paraId="50D3B3D2">
            <w:pPr>
              <w:widowControl/>
              <w:autoSpaceDE/>
              <w:autoSpaceDN/>
              <w:rPr>
                <w:rFonts w:ascii="Calibri" w:hAnsi="Calibri" w:cs="Calibri"/>
                <w:color w:val="000000"/>
              </w:rPr>
            </w:pPr>
            <w:r>
              <w:rPr>
                <w:rFonts w:ascii="Calibri" w:hAnsi="Calibri" w:cs="Calibri"/>
                <w:color w:val="000000"/>
              </w:rPr>
              <w:t>D</w:t>
            </w:r>
          </w:p>
        </w:tc>
        <w:tc>
          <w:tcPr>
            <w:tcW w:w="1210" w:type="dxa"/>
            <w:tcBorders>
              <w:top w:val="nil"/>
              <w:left w:val="nil"/>
              <w:bottom w:val="single" w:color="auto" w:sz="4" w:space="0"/>
              <w:right w:val="single" w:color="auto" w:sz="4" w:space="0"/>
            </w:tcBorders>
            <w:noWrap/>
            <w:vAlign w:val="bottom"/>
          </w:tcPr>
          <w:p w14:paraId="64A66F4E">
            <w:pPr>
              <w:widowControl/>
              <w:autoSpaceDE/>
              <w:autoSpaceDN/>
              <w:jc w:val="right"/>
              <w:rPr>
                <w:rFonts w:ascii="Calibri" w:hAnsi="Calibri" w:cs="Calibri"/>
                <w:color w:val="000000"/>
              </w:rPr>
            </w:pPr>
            <w:r>
              <w:rPr>
                <w:rFonts w:ascii="Calibri" w:hAnsi="Calibri" w:cs="Calibri"/>
                <w:color w:val="000000"/>
              </w:rPr>
              <w:t>0.3</w:t>
            </w:r>
          </w:p>
        </w:tc>
      </w:tr>
      <w:tr w14:paraId="30985EDD">
        <w:tblPrEx>
          <w:tblCellMar>
            <w:top w:w="0" w:type="dxa"/>
            <w:left w:w="108" w:type="dxa"/>
            <w:bottom w:w="0" w:type="dxa"/>
            <w:right w:w="108" w:type="dxa"/>
          </w:tblCellMar>
        </w:tblPrEx>
        <w:trPr>
          <w:trHeight w:val="307" w:hRule="atLeast"/>
        </w:trPr>
        <w:tc>
          <w:tcPr>
            <w:tcW w:w="2817" w:type="dxa"/>
            <w:tcBorders>
              <w:top w:val="nil"/>
              <w:left w:val="single" w:color="auto" w:sz="4" w:space="0"/>
              <w:bottom w:val="single" w:color="auto" w:sz="4" w:space="0"/>
              <w:right w:val="single" w:color="auto" w:sz="4" w:space="0"/>
            </w:tcBorders>
            <w:noWrap/>
            <w:vAlign w:val="bottom"/>
          </w:tcPr>
          <w:p w14:paraId="5247546B">
            <w:pPr>
              <w:widowControl/>
              <w:autoSpaceDE/>
              <w:autoSpaceDN/>
              <w:rPr>
                <w:rFonts w:ascii="Calibri" w:hAnsi="Calibri" w:cs="Calibri"/>
                <w:color w:val="000000"/>
              </w:rPr>
            </w:pPr>
            <w:r>
              <w:rPr>
                <w:rFonts w:ascii="Calibri" w:hAnsi="Calibri" w:cs="Calibri"/>
                <w:color w:val="000000"/>
              </w:rPr>
              <w:t>Tw</w:t>
            </w:r>
          </w:p>
        </w:tc>
        <w:tc>
          <w:tcPr>
            <w:tcW w:w="1210" w:type="dxa"/>
            <w:tcBorders>
              <w:top w:val="nil"/>
              <w:left w:val="nil"/>
              <w:bottom w:val="single" w:color="auto" w:sz="4" w:space="0"/>
              <w:right w:val="single" w:color="auto" w:sz="4" w:space="0"/>
            </w:tcBorders>
            <w:noWrap/>
            <w:vAlign w:val="bottom"/>
          </w:tcPr>
          <w:p w14:paraId="157E7D44">
            <w:pPr>
              <w:widowControl/>
              <w:autoSpaceDE/>
              <w:autoSpaceDN/>
              <w:jc w:val="right"/>
              <w:rPr>
                <w:rFonts w:ascii="Calibri" w:hAnsi="Calibri" w:cs="Calibri"/>
                <w:color w:val="000000"/>
              </w:rPr>
            </w:pPr>
            <w:r>
              <w:rPr>
                <w:rFonts w:ascii="Calibri" w:hAnsi="Calibri" w:cs="Calibri"/>
                <w:color w:val="000000"/>
              </w:rPr>
              <w:t>0.59</w:t>
            </w:r>
          </w:p>
        </w:tc>
      </w:tr>
      <w:tr w14:paraId="14B69D5B">
        <w:tblPrEx>
          <w:tblCellMar>
            <w:top w:w="0" w:type="dxa"/>
            <w:left w:w="108" w:type="dxa"/>
            <w:bottom w:w="0" w:type="dxa"/>
            <w:right w:w="108" w:type="dxa"/>
          </w:tblCellMar>
        </w:tblPrEx>
        <w:trPr>
          <w:trHeight w:val="273" w:hRule="atLeast"/>
        </w:trPr>
        <w:tc>
          <w:tcPr>
            <w:tcW w:w="2817" w:type="dxa"/>
            <w:tcBorders>
              <w:top w:val="nil"/>
              <w:left w:val="single" w:color="auto" w:sz="4" w:space="0"/>
              <w:bottom w:val="single" w:color="auto" w:sz="4" w:space="0"/>
              <w:right w:val="single" w:color="auto" w:sz="4" w:space="0"/>
            </w:tcBorders>
            <w:noWrap/>
            <w:vAlign w:val="bottom"/>
          </w:tcPr>
          <w:p w14:paraId="607C10DC">
            <w:pPr>
              <w:widowControl/>
              <w:autoSpaceDE/>
              <w:autoSpaceDN/>
              <w:rPr>
                <w:rFonts w:ascii="Calibri" w:hAnsi="Calibri" w:cs="Calibri"/>
                <w:color w:val="000000"/>
              </w:rPr>
            </w:pPr>
            <w:r>
              <w:rPr>
                <w:rFonts w:ascii="Calibri" w:hAnsi="Calibri" w:cs="Calibri"/>
                <w:color w:val="000000"/>
              </w:rPr>
              <w:t>Area(A)</w:t>
            </w:r>
          </w:p>
        </w:tc>
        <w:tc>
          <w:tcPr>
            <w:tcW w:w="1210" w:type="dxa"/>
            <w:tcBorders>
              <w:top w:val="nil"/>
              <w:left w:val="nil"/>
              <w:bottom w:val="single" w:color="auto" w:sz="4" w:space="0"/>
              <w:right w:val="single" w:color="auto" w:sz="4" w:space="0"/>
            </w:tcBorders>
            <w:noWrap/>
            <w:vAlign w:val="bottom"/>
          </w:tcPr>
          <w:p w14:paraId="129FBA31">
            <w:pPr>
              <w:widowControl/>
              <w:autoSpaceDE/>
              <w:autoSpaceDN/>
              <w:jc w:val="right"/>
              <w:rPr>
                <w:rFonts w:ascii="Calibri" w:hAnsi="Calibri" w:cs="Calibri"/>
                <w:color w:val="000000"/>
              </w:rPr>
            </w:pPr>
            <w:r>
              <w:rPr>
                <w:rFonts w:ascii="Calibri" w:hAnsi="Calibri" w:cs="Calibri"/>
                <w:color w:val="000000"/>
              </w:rPr>
              <w:t>0.1545</w:t>
            </w:r>
          </w:p>
        </w:tc>
      </w:tr>
      <w:tr w14:paraId="616F1630">
        <w:tblPrEx>
          <w:tblCellMar>
            <w:top w:w="0" w:type="dxa"/>
            <w:left w:w="108" w:type="dxa"/>
            <w:bottom w:w="0" w:type="dxa"/>
            <w:right w:w="108" w:type="dxa"/>
          </w:tblCellMar>
        </w:tblPrEx>
        <w:trPr>
          <w:trHeight w:val="273" w:hRule="atLeast"/>
        </w:trPr>
        <w:tc>
          <w:tcPr>
            <w:tcW w:w="2817" w:type="dxa"/>
            <w:tcBorders>
              <w:top w:val="nil"/>
              <w:left w:val="single" w:color="auto" w:sz="4" w:space="0"/>
              <w:bottom w:val="single" w:color="auto" w:sz="4" w:space="0"/>
              <w:right w:val="single" w:color="auto" w:sz="4" w:space="0"/>
            </w:tcBorders>
            <w:noWrap/>
            <w:vAlign w:val="bottom"/>
          </w:tcPr>
          <w:p w14:paraId="3CBF5E56">
            <w:pPr>
              <w:widowControl/>
              <w:autoSpaceDE/>
              <w:autoSpaceDN/>
              <w:rPr>
                <w:rFonts w:ascii="Calibri" w:hAnsi="Calibri" w:cs="Calibri"/>
                <w:color w:val="000000"/>
              </w:rPr>
            </w:pPr>
            <w:r>
              <w:rPr>
                <w:rFonts w:ascii="Calibri" w:hAnsi="Calibri" w:cs="Calibri"/>
                <w:color w:val="000000"/>
              </w:rPr>
              <w:t>Wetted Perimeter(P)</w:t>
            </w:r>
          </w:p>
        </w:tc>
        <w:tc>
          <w:tcPr>
            <w:tcW w:w="1210" w:type="dxa"/>
            <w:tcBorders>
              <w:top w:val="nil"/>
              <w:left w:val="nil"/>
              <w:bottom w:val="single" w:color="auto" w:sz="4" w:space="0"/>
              <w:right w:val="single" w:color="auto" w:sz="4" w:space="0"/>
            </w:tcBorders>
            <w:noWrap/>
            <w:vAlign w:val="bottom"/>
          </w:tcPr>
          <w:p w14:paraId="1492DE83">
            <w:pPr>
              <w:widowControl/>
              <w:autoSpaceDE/>
              <w:autoSpaceDN/>
              <w:jc w:val="right"/>
              <w:rPr>
                <w:rFonts w:ascii="Calibri" w:hAnsi="Calibri" w:cs="Calibri"/>
                <w:color w:val="000000"/>
              </w:rPr>
            </w:pPr>
            <w:r>
              <w:rPr>
                <w:rFonts w:ascii="Calibri" w:hAnsi="Calibri" w:cs="Calibri"/>
                <w:color w:val="000000"/>
              </w:rPr>
              <w:t>1.66541</w:t>
            </w:r>
          </w:p>
        </w:tc>
      </w:tr>
      <w:tr w14:paraId="5669D468">
        <w:tblPrEx>
          <w:tblCellMar>
            <w:top w:w="0" w:type="dxa"/>
            <w:left w:w="108" w:type="dxa"/>
            <w:bottom w:w="0" w:type="dxa"/>
            <w:right w:w="108" w:type="dxa"/>
          </w:tblCellMar>
        </w:tblPrEx>
        <w:trPr>
          <w:trHeight w:val="273" w:hRule="atLeast"/>
        </w:trPr>
        <w:tc>
          <w:tcPr>
            <w:tcW w:w="2817" w:type="dxa"/>
            <w:tcBorders>
              <w:top w:val="nil"/>
              <w:left w:val="single" w:color="auto" w:sz="4" w:space="0"/>
              <w:bottom w:val="single" w:color="auto" w:sz="4" w:space="0"/>
              <w:right w:val="single" w:color="auto" w:sz="4" w:space="0"/>
            </w:tcBorders>
            <w:noWrap/>
            <w:vAlign w:val="bottom"/>
          </w:tcPr>
          <w:p w14:paraId="7DB31E07">
            <w:pPr>
              <w:widowControl/>
              <w:autoSpaceDE/>
              <w:autoSpaceDN/>
              <w:rPr>
                <w:rFonts w:ascii="Calibri" w:hAnsi="Calibri" w:cs="Calibri"/>
                <w:color w:val="000000"/>
              </w:rPr>
            </w:pPr>
            <w:r>
              <w:rPr>
                <w:rFonts w:ascii="Calibri" w:hAnsi="Calibri" w:cs="Calibri"/>
                <w:color w:val="000000"/>
              </w:rPr>
              <w:t>R</w:t>
            </w:r>
          </w:p>
        </w:tc>
        <w:tc>
          <w:tcPr>
            <w:tcW w:w="1210" w:type="dxa"/>
            <w:tcBorders>
              <w:top w:val="nil"/>
              <w:left w:val="nil"/>
              <w:bottom w:val="single" w:color="auto" w:sz="4" w:space="0"/>
              <w:right w:val="single" w:color="auto" w:sz="4" w:space="0"/>
            </w:tcBorders>
            <w:noWrap/>
            <w:vAlign w:val="bottom"/>
          </w:tcPr>
          <w:p w14:paraId="5B93F6A4">
            <w:pPr>
              <w:widowControl/>
              <w:autoSpaceDE/>
              <w:autoSpaceDN/>
              <w:jc w:val="right"/>
              <w:rPr>
                <w:rFonts w:ascii="Calibri" w:hAnsi="Calibri" w:cs="Calibri"/>
                <w:color w:val="000000"/>
              </w:rPr>
            </w:pPr>
            <w:r>
              <w:rPr>
                <w:rFonts w:ascii="Calibri" w:hAnsi="Calibri" w:cs="Calibri"/>
                <w:color w:val="000000"/>
              </w:rPr>
              <w:t>0.09277</w:t>
            </w:r>
          </w:p>
        </w:tc>
      </w:tr>
    </w:tbl>
    <w:p w14:paraId="35068A06">
      <w:pPr>
        <w:pStyle w:val="11"/>
        <w:tabs>
          <w:tab w:val="left" w:pos="3107"/>
        </w:tabs>
        <w:spacing w:before="2"/>
        <w:rPr>
          <w:sz w:val="27"/>
        </w:rPr>
      </w:pPr>
      <w:r>
        <w:rPr>
          <w:sz w:val="27"/>
        </w:rPr>
        <w:tab/>
      </w:r>
    </w:p>
    <w:p w14:paraId="56E9E5C4">
      <w:pPr>
        <w:pStyle w:val="11"/>
        <w:tabs>
          <w:tab w:val="left" w:pos="3107"/>
        </w:tabs>
        <w:spacing w:before="2"/>
        <w:rPr>
          <w:i/>
          <w:color w:val="44536A"/>
        </w:rPr>
      </w:pPr>
      <w:r>
        <w:rPr>
          <w:sz w:val="27"/>
        </w:rPr>
        <w:br w:type="textWrapping" w:clear="all"/>
      </w:r>
      <w:r>
        <w:rPr>
          <w:sz w:val="27"/>
        </w:rPr>
        <w:t xml:space="preserve">     </w:t>
      </w:r>
      <w:r>
        <w:rPr>
          <w:i/>
          <w:color w:val="44536A"/>
        </w:rPr>
        <w:t xml:space="preserve"> Table 15: For Drain-F</w:t>
      </w:r>
      <w:r>
        <w:rPr>
          <w:i/>
          <w:color w:val="44536A"/>
        </w:rPr>
        <w:tab/>
      </w:r>
      <w:r>
        <w:rPr>
          <w:i/>
          <w:color w:val="44536A"/>
        </w:rPr>
        <w:t xml:space="preserve">                                                        Table 16: for Drain-G</w:t>
      </w:r>
    </w:p>
    <w:p w14:paraId="66206505">
      <w:pPr>
        <w:spacing w:line="271" w:lineRule="exact"/>
        <w:ind w:right="888"/>
        <w:jc w:val="both"/>
        <w:rPr>
          <w:i/>
          <w:color w:val="44536A"/>
          <w:sz w:val="24"/>
        </w:rPr>
      </w:pPr>
    </w:p>
    <w:p w14:paraId="03D06256">
      <w:pPr>
        <w:pStyle w:val="6"/>
        <w:numPr>
          <w:ilvl w:val="2"/>
          <w:numId w:val="38"/>
        </w:numPr>
        <w:tabs>
          <w:tab w:val="left" w:pos="1072"/>
        </w:tabs>
        <w:spacing w:line="319" w:lineRule="exact"/>
        <w:ind w:hanging="632"/>
      </w:pPr>
      <w:bookmarkStart w:id="106" w:name="_bookmark113"/>
      <w:bookmarkEnd w:id="106"/>
      <w:r>
        <w:rPr>
          <w:color w:val="1F4D78"/>
        </w:rPr>
        <w:t>Cross</w:t>
      </w:r>
      <w:r>
        <w:rPr>
          <w:color w:val="1F4D78"/>
          <w:spacing w:val="-7"/>
        </w:rPr>
        <w:t xml:space="preserve"> </w:t>
      </w:r>
      <w:r>
        <w:rPr>
          <w:color w:val="1F4D78"/>
        </w:rPr>
        <w:t>Drains</w:t>
      </w:r>
    </w:p>
    <w:p w14:paraId="6C5937D5">
      <w:pPr>
        <w:pStyle w:val="11"/>
        <w:ind w:left="440" w:right="1101"/>
        <w:jc w:val="both"/>
      </w:pPr>
      <w:r>
        <w:t xml:space="preserve">For cross drainage structure, 11 pipe culverts of diameter 90 cm and </w:t>
      </w:r>
      <w:r>
        <w:rPr>
          <w:color w:val="000000" w:themeColor="text1"/>
          <w14:textFill>
            <w14:solidFill>
              <w14:schemeClr w14:val="tx1"/>
            </w14:solidFill>
          </w14:textFill>
        </w:rPr>
        <w:t>one RCC causeway was</w:t>
      </w:r>
      <w:r>
        <w:t xml:space="preserve"> provided to</w:t>
      </w:r>
      <w:r>
        <w:rPr>
          <w:spacing w:val="1"/>
        </w:rPr>
        <w:t xml:space="preserve"> </w:t>
      </w:r>
      <w:r>
        <w:t>drain out the water in cost optimized way from the drains for safe</w:t>
      </w:r>
      <w:r>
        <w:rPr>
          <w:spacing w:val="1"/>
        </w:rPr>
        <w:t xml:space="preserve"> and efficient </w:t>
      </w:r>
      <w:r>
        <w:t>disposal.</w:t>
      </w:r>
    </w:p>
    <w:p w14:paraId="35BFE83B">
      <w:pPr>
        <w:pStyle w:val="11"/>
        <w:spacing w:before="8"/>
        <w:rPr>
          <w:sz w:val="23"/>
        </w:rPr>
      </w:pPr>
    </w:p>
    <w:p w14:paraId="1E3CF108">
      <w:pPr>
        <w:ind w:left="440" w:right="6898"/>
        <w:rPr>
          <w:spacing w:val="1"/>
          <w:sz w:val="24"/>
        </w:rPr>
      </w:pPr>
      <w:r>
        <w:rPr>
          <w:b/>
          <w:sz w:val="24"/>
        </w:rPr>
        <w:t>Sample Calculation</w:t>
      </w:r>
      <w:r>
        <w:rPr>
          <w:sz w:val="24"/>
        </w:rPr>
        <w:t>:</w:t>
      </w:r>
      <w:r>
        <w:rPr>
          <w:spacing w:val="1"/>
          <w:sz w:val="24"/>
        </w:rPr>
        <w:t xml:space="preserve"> </w:t>
      </w:r>
    </w:p>
    <w:p w14:paraId="22F79254">
      <w:pPr>
        <w:ind w:left="440" w:right="6898"/>
        <w:rPr>
          <w:bCs/>
          <w:sz w:val="24"/>
        </w:rPr>
      </w:pPr>
      <w:r>
        <w:rPr>
          <w:bCs/>
          <w:sz w:val="24"/>
        </w:rPr>
        <w:t>Chainage: 6450 km</w:t>
      </w:r>
    </w:p>
    <w:p w14:paraId="0EB572DD">
      <w:pPr>
        <w:ind w:left="440" w:right="6898"/>
        <w:rPr>
          <w:spacing w:val="1"/>
          <w:sz w:val="24"/>
        </w:rPr>
      </w:pPr>
      <w:r>
        <w:rPr>
          <w:sz w:val="24"/>
        </w:rPr>
        <w:t>Diameter of pipe (D) = 0.9 m</w:t>
      </w:r>
      <w:r>
        <w:rPr>
          <w:spacing w:val="-58"/>
          <w:sz w:val="24"/>
        </w:rPr>
        <w:t xml:space="preserve"> </w:t>
      </w:r>
      <w:r>
        <w:rPr>
          <w:sz w:val="24"/>
        </w:rPr>
        <w:t>Area (A)</w:t>
      </w:r>
      <w:r>
        <w:rPr>
          <w:spacing w:val="1"/>
          <w:sz w:val="24"/>
        </w:rPr>
        <w:t xml:space="preserve"> </w:t>
      </w:r>
      <w:r>
        <w:rPr>
          <w:sz w:val="24"/>
        </w:rPr>
        <w:t>=</w:t>
      </w:r>
      <w:r>
        <w:rPr>
          <w:spacing w:val="-1"/>
          <w:sz w:val="24"/>
        </w:rPr>
        <w:t xml:space="preserve"> 0.079847142 </w:t>
      </w:r>
      <w:r>
        <w:rPr>
          <w:sz w:val="24"/>
        </w:rPr>
        <w:t>m</w:t>
      </w:r>
      <w:r>
        <w:rPr>
          <w:sz w:val="24"/>
          <w:vertAlign w:val="superscript"/>
        </w:rPr>
        <w:t>2</w:t>
      </w:r>
    </w:p>
    <w:p w14:paraId="620453A9">
      <w:pPr>
        <w:rPr>
          <w:rFonts w:ascii="Aptos Narrow" w:hAnsi="Aptos Narrow"/>
          <w:color w:val="000000"/>
        </w:rPr>
      </w:pPr>
      <w:r>
        <w:rPr>
          <w:sz w:val="24"/>
        </w:rPr>
        <w:t xml:space="preserve">       </w:t>
      </w:r>
      <w:r>
        <w:t xml:space="preserve">Hydraulic Radius (R) = </w:t>
      </w:r>
      <w:r>
        <w:rPr>
          <w:color w:val="000000"/>
        </w:rPr>
        <w:t>0.100302492 m</w:t>
      </w:r>
    </w:p>
    <w:p w14:paraId="5B0A7041">
      <w:pPr>
        <w:tabs>
          <w:tab w:val="left" w:pos="1343"/>
        </w:tabs>
        <w:rPr>
          <w:spacing w:val="-57"/>
        </w:rPr>
      </w:pPr>
      <w:r>
        <w:t xml:space="preserve">        Maning’s</w:t>
      </w:r>
      <w:r>
        <w:rPr>
          <w:spacing w:val="-1"/>
        </w:rPr>
        <w:t xml:space="preserve"> </w:t>
      </w:r>
      <w:r>
        <w:t>Roughness</w:t>
      </w:r>
      <w:r>
        <w:rPr>
          <w:spacing w:val="-2"/>
        </w:rPr>
        <w:t xml:space="preserve"> </w:t>
      </w:r>
      <w:r>
        <w:t>number</w:t>
      </w:r>
      <w:r>
        <w:rPr>
          <w:spacing w:val="-3"/>
        </w:rPr>
        <w:t xml:space="preserve"> </w:t>
      </w:r>
      <w:r>
        <w:t>(n)</w:t>
      </w:r>
      <w:r>
        <w:rPr>
          <w:spacing w:val="-1"/>
        </w:rPr>
        <w:t xml:space="preserve"> </w:t>
      </w:r>
      <w:r>
        <w:t>=</w:t>
      </w:r>
      <w:r>
        <w:rPr>
          <w:spacing w:val="-2"/>
        </w:rPr>
        <w:t xml:space="preserve"> </w:t>
      </w:r>
      <w:r>
        <w:t>0.013</w:t>
      </w:r>
      <w:r>
        <w:rPr>
          <w:spacing w:val="-1"/>
        </w:rPr>
        <w:t xml:space="preserve"> </w:t>
      </w:r>
      <w:r>
        <w:t>(concrete)</w:t>
      </w:r>
      <w:r>
        <w:rPr>
          <w:spacing w:val="-57"/>
        </w:rPr>
        <w:t xml:space="preserve"> </w:t>
      </w:r>
    </w:p>
    <w:p w14:paraId="3A81631A">
      <w:pPr>
        <w:tabs>
          <w:tab w:val="left" w:pos="1343"/>
        </w:tabs>
        <w:ind w:left="450"/>
      </w:pPr>
      <w:r>
        <w:rPr>
          <w:spacing w:val="-57"/>
        </w:rPr>
        <w:t xml:space="preserve">      </w:t>
      </w:r>
      <w:r>
        <w:rPr>
          <w:position w:val="2"/>
        </w:rPr>
        <w:t>Laying</w:t>
      </w:r>
      <w:r>
        <w:rPr>
          <w:spacing w:val="-4"/>
          <w:position w:val="2"/>
        </w:rPr>
        <w:t xml:space="preserve"> </w:t>
      </w:r>
      <w:r>
        <w:rPr>
          <w:position w:val="2"/>
        </w:rPr>
        <w:t>Slope (S</w:t>
      </w:r>
      <w:r>
        <w:rPr>
          <w:sz w:val="16"/>
        </w:rPr>
        <w:t>o</w:t>
      </w:r>
      <w:r>
        <w:rPr>
          <w:position w:val="2"/>
        </w:rPr>
        <w:t>) =</w:t>
      </w:r>
      <w:r>
        <w:rPr>
          <w:spacing w:val="-2"/>
          <w:position w:val="2"/>
        </w:rPr>
        <w:t xml:space="preserve"> </w:t>
      </w:r>
      <w:r>
        <w:rPr>
          <w:position w:val="2"/>
        </w:rPr>
        <w:t>1 in</w:t>
      </w:r>
      <w:r>
        <w:rPr>
          <w:spacing w:val="2"/>
          <w:position w:val="2"/>
        </w:rPr>
        <w:t xml:space="preserve"> </w:t>
      </w:r>
      <w:r>
        <w:rPr>
          <w:position w:val="2"/>
        </w:rPr>
        <w:t>20 (5%)</w:t>
      </w:r>
    </w:p>
    <w:p w14:paraId="10C3AF18">
      <w:pPr>
        <w:pStyle w:val="11"/>
        <w:ind w:left="440" w:right="7289"/>
      </w:pPr>
      <w:r>
        <w:t>From</w:t>
      </w:r>
      <w:r>
        <w:rPr>
          <w:spacing w:val="-8"/>
        </w:rPr>
        <w:t xml:space="preserve"> Manning's </w:t>
      </w:r>
      <w:r>
        <w:t>equation,</w:t>
      </w:r>
      <w:r>
        <w:rPr>
          <w:spacing w:val="-57"/>
        </w:rPr>
        <w:t xml:space="preserve"> </w:t>
      </w:r>
      <w:r>
        <w:t>Q =</w:t>
      </w:r>
      <w:r>
        <w:rPr>
          <w:spacing w:val="-2"/>
        </w:rPr>
        <w:t xml:space="preserve"> </w:t>
      </w:r>
      <w:r>
        <w:t>(A ×</w:t>
      </w:r>
      <w:r>
        <w:rPr>
          <w:spacing w:val="-1"/>
        </w:rPr>
        <w:t xml:space="preserve"> </w:t>
      </w:r>
      <w:r>
        <w:t>R</w:t>
      </w:r>
      <w:r>
        <w:rPr>
          <w:vertAlign w:val="superscript"/>
        </w:rPr>
        <w:t>2/3</w:t>
      </w:r>
      <w:r>
        <w:rPr>
          <w:spacing w:val="1"/>
        </w:rPr>
        <w:t xml:space="preserve"> </w:t>
      </w:r>
      <w:r>
        <w:t>× S</w:t>
      </w:r>
      <w:r>
        <w:rPr>
          <w:vertAlign w:val="superscript"/>
        </w:rPr>
        <w:t>1/2</w:t>
      </w:r>
      <w:r>
        <w:t>)/n</w:t>
      </w:r>
    </w:p>
    <w:p w14:paraId="3E20EC9B">
      <w:pPr>
        <w:pStyle w:val="11"/>
        <w:ind w:left="440"/>
        <w:rPr>
          <w:spacing w:val="-2"/>
        </w:rPr>
      </w:pPr>
      <w:r>
        <w:t>Q =</w:t>
      </w:r>
      <w:r>
        <w:rPr>
          <w:spacing w:val="-2"/>
        </w:rPr>
        <w:t xml:space="preserve"> 0.296489 </w:t>
      </w:r>
      <w:r>
        <w:t>m</w:t>
      </w:r>
      <w:r>
        <w:rPr>
          <w:vertAlign w:val="superscript"/>
        </w:rPr>
        <w:t>3</w:t>
      </w:r>
      <w:r>
        <w:t>/s</w:t>
      </w:r>
    </w:p>
    <w:p w14:paraId="1021DBB1">
      <w:pPr>
        <w:pStyle w:val="11"/>
        <w:ind w:left="440"/>
      </w:pPr>
      <w:r>
        <w:t>The</w:t>
      </w:r>
      <w:r>
        <w:rPr>
          <w:spacing w:val="-2"/>
        </w:rPr>
        <w:t xml:space="preserve"> </w:t>
      </w:r>
      <w:r>
        <w:t>pipe of</w:t>
      </w:r>
      <w:r>
        <w:rPr>
          <w:spacing w:val="-2"/>
        </w:rPr>
        <w:t xml:space="preserve"> </w:t>
      </w:r>
      <w:r>
        <w:t>0.9 m can carry</w:t>
      </w:r>
      <w:r>
        <w:rPr>
          <w:spacing w:val="-5"/>
        </w:rPr>
        <w:t xml:space="preserve"> </w:t>
      </w:r>
      <w:r>
        <w:t>0.296489 m</w:t>
      </w:r>
      <w:r>
        <w:rPr>
          <w:vertAlign w:val="superscript"/>
        </w:rPr>
        <w:t>3</w:t>
      </w:r>
      <w:r>
        <w:t>/s of discharge</w:t>
      </w:r>
      <w:r>
        <w:rPr>
          <w:spacing w:val="1"/>
        </w:rPr>
        <w:t xml:space="preserve"> </w:t>
      </w:r>
      <w:r>
        <w:t>at any</w:t>
      </w:r>
      <w:r>
        <w:rPr>
          <w:spacing w:val="-5"/>
        </w:rPr>
        <w:t xml:space="preserve"> </w:t>
      </w:r>
      <w:r>
        <w:t>time.</w:t>
      </w:r>
    </w:p>
    <w:p w14:paraId="7DF5BF8F">
      <w:pPr>
        <w:pStyle w:val="11"/>
        <w:rPr>
          <w:sz w:val="26"/>
        </w:rPr>
      </w:pPr>
    </w:p>
    <w:p w14:paraId="57C2BBDF">
      <w:pPr>
        <w:pStyle w:val="11"/>
        <w:spacing w:before="1"/>
        <w:rPr>
          <w:sz w:val="25"/>
        </w:rPr>
      </w:pPr>
    </w:p>
    <w:p w14:paraId="64AE3BA4">
      <w:pPr>
        <w:pStyle w:val="5"/>
        <w:numPr>
          <w:ilvl w:val="1"/>
          <w:numId w:val="38"/>
        </w:numPr>
        <w:tabs>
          <w:tab w:val="left" w:pos="921"/>
        </w:tabs>
        <w:spacing w:line="365" w:lineRule="exact"/>
        <w:ind w:hanging="481"/>
        <w:jc w:val="left"/>
      </w:pPr>
      <w:bookmarkStart w:id="107" w:name="_bookmark114"/>
      <w:bookmarkEnd w:id="107"/>
      <w:r>
        <w:rPr>
          <w:color w:val="2D74B5"/>
        </w:rPr>
        <w:t>Retaining</w:t>
      </w:r>
      <w:r>
        <w:rPr>
          <w:color w:val="2D74B5"/>
          <w:spacing w:val="-5"/>
        </w:rPr>
        <w:t xml:space="preserve"> </w:t>
      </w:r>
      <w:r>
        <w:rPr>
          <w:color w:val="2D74B5"/>
        </w:rPr>
        <w:t>Structures</w:t>
      </w:r>
    </w:p>
    <w:p w14:paraId="0B32F66C">
      <w:pPr>
        <w:pStyle w:val="11"/>
        <w:ind w:left="440" w:right="1097"/>
        <w:jc w:val="both"/>
      </w:pPr>
      <w:r>
        <w:t>Retaining structures are used in road construction to support the soil and prevent erosion</w:t>
      </w:r>
      <w:r>
        <w:rPr>
          <w:spacing w:val="1"/>
        </w:rPr>
        <w:t xml:space="preserve"> </w:t>
      </w:r>
      <w:r>
        <w:t>or collapse of the roadbed. They are typically built in areas where the road is constructed</w:t>
      </w:r>
      <w:r>
        <w:rPr>
          <w:spacing w:val="1"/>
        </w:rPr>
        <w:t xml:space="preserve"> </w:t>
      </w:r>
      <w:r>
        <w:t>on a slope, or where there is a significant height difference between the road and adjacent</w:t>
      </w:r>
      <w:r>
        <w:rPr>
          <w:spacing w:val="-57"/>
        </w:rPr>
        <w:t xml:space="preserve"> </w:t>
      </w:r>
      <w:r>
        <w:t>land</w:t>
      </w:r>
      <w:r>
        <w:rPr>
          <w:spacing w:val="-1"/>
        </w:rPr>
        <w:t xml:space="preserve"> </w:t>
      </w:r>
      <w:r>
        <w:t>or</w:t>
      </w:r>
      <w:r>
        <w:rPr>
          <w:spacing w:val="-2"/>
        </w:rPr>
        <w:t xml:space="preserve"> </w:t>
      </w:r>
      <w:r>
        <w:t>water bodies.</w:t>
      </w:r>
    </w:p>
    <w:p w14:paraId="3D2439AB">
      <w:pPr>
        <w:pStyle w:val="11"/>
        <w:spacing w:before="10"/>
        <w:rPr>
          <w:sz w:val="23"/>
        </w:rPr>
      </w:pPr>
    </w:p>
    <w:p w14:paraId="31C523F2">
      <w:pPr>
        <w:pStyle w:val="11"/>
        <w:ind w:left="440" w:right="1104"/>
        <w:jc w:val="both"/>
      </w:pPr>
      <w:r>
        <w:t>There are several types of retaining structures that may be used in road construction,</w:t>
      </w:r>
      <w:r>
        <w:rPr>
          <w:spacing w:val="1"/>
        </w:rPr>
        <w:t xml:space="preserve"> </w:t>
      </w:r>
      <w:r>
        <w:t>including:</w:t>
      </w:r>
    </w:p>
    <w:p w14:paraId="7300D80C">
      <w:pPr>
        <w:pStyle w:val="23"/>
        <w:numPr>
          <w:ilvl w:val="1"/>
          <w:numId w:val="34"/>
        </w:numPr>
        <w:tabs>
          <w:tab w:val="left" w:pos="801"/>
        </w:tabs>
        <w:spacing w:before="2" w:line="256" w:lineRule="auto"/>
        <w:ind w:left="800" w:right="1102"/>
        <w:jc w:val="both"/>
        <w:rPr>
          <w:sz w:val="24"/>
        </w:rPr>
      </w:pPr>
      <w:r>
        <w:rPr>
          <w:b/>
          <w:sz w:val="24"/>
        </w:rPr>
        <w:t>Gabion Walls</w:t>
      </w:r>
      <w:r>
        <w:rPr>
          <w:sz w:val="24"/>
        </w:rPr>
        <w:t>: Gabions are wire mesh baskets filled with rocks or other materials,</w:t>
      </w:r>
      <w:r>
        <w:rPr>
          <w:spacing w:val="1"/>
          <w:sz w:val="24"/>
        </w:rPr>
        <w:t xml:space="preserve"> </w:t>
      </w:r>
      <w:r>
        <w:rPr>
          <w:sz w:val="24"/>
        </w:rPr>
        <w:t>which are placed in layers to form a wall. They are often used in areas where the soil</w:t>
      </w:r>
      <w:r>
        <w:rPr>
          <w:spacing w:val="1"/>
          <w:sz w:val="24"/>
        </w:rPr>
        <w:t xml:space="preserve"> </w:t>
      </w:r>
      <w:r>
        <w:rPr>
          <w:sz w:val="24"/>
        </w:rPr>
        <w:t>is</w:t>
      </w:r>
      <w:r>
        <w:rPr>
          <w:spacing w:val="-1"/>
          <w:sz w:val="24"/>
        </w:rPr>
        <w:t xml:space="preserve"> </w:t>
      </w:r>
      <w:r>
        <w:rPr>
          <w:sz w:val="24"/>
        </w:rPr>
        <w:t>unstable,</w:t>
      </w:r>
      <w:r>
        <w:rPr>
          <w:spacing w:val="-1"/>
          <w:sz w:val="24"/>
        </w:rPr>
        <w:t xml:space="preserve"> </w:t>
      </w:r>
      <w:r>
        <w:rPr>
          <w:sz w:val="24"/>
        </w:rPr>
        <w:t>as they</w:t>
      </w:r>
      <w:r>
        <w:rPr>
          <w:spacing w:val="-4"/>
          <w:sz w:val="24"/>
        </w:rPr>
        <w:t xml:space="preserve"> </w:t>
      </w:r>
      <w:r>
        <w:rPr>
          <w:sz w:val="24"/>
        </w:rPr>
        <w:t>allow</w:t>
      </w:r>
      <w:r>
        <w:rPr>
          <w:spacing w:val="1"/>
          <w:sz w:val="24"/>
        </w:rPr>
        <w:t xml:space="preserve"> </w:t>
      </w:r>
      <w:r>
        <w:rPr>
          <w:sz w:val="24"/>
        </w:rPr>
        <w:t>water</w:t>
      </w:r>
      <w:r>
        <w:rPr>
          <w:spacing w:val="-3"/>
          <w:sz w:val="24"/>
        </w:rPr>
        <w:t xml:space="preserve"> </w:t>
      </w:r>
      <w:r>
        <w:rPr>
          <w:sz w:val="24"/>
        </w:rPr>
        <w:t>to</w:t>
      </w:r>
      <w:r>
        <w:rPr>
          <w:spacing w:val="-1"/>
          <w:sz w:val="24"/>
        </w:rPr>
        <w:t xml:space="preserve"> </w:t>
      </w:r>
      <w:r>
        <w:rPr>
          <w:sz w:val="24"/>
        </w:rPr>
        <w:t>flow through</w:t>
      </w:r>
      <w:r>
        <w:rPr>
          <w:spacing w:val="-1"/>
          <w:sz w:val="24"/>
        </w:rPr>
        <w:t xml:space="preserve"> </w:t>
      </w:r>
      <w:r>
        <w:rPr>
          <w:sz w:val="24"/>
        </w:rPr>
        <w:t>the</w:t>
      </w:r>
      <w:r>
        <w:rPr>
          <w:spacing w:val="-1"/>
          <w:sz w:val="24"/>
        </w:rPr>
        <w:t xml:space="preserve"> </w:t>
      </w:r>
      <w:r>
        <w:rPr>
          <w:sz w:val="24"/>
        </w:rPr>
        <w:t>wall</w:t>
      </w:r>
      <w:r>
        <w:rPr>
          <w:spacing w:val="-1"/>
          <w:sz w:val="24"/>
        </w:rPr>
        <w:t xml:space="preserve"> </w:t>
      </w:r>
      <w:r>
        <w:rPr>
          <w:sz w:val="24"/>
        </w:rPr>
        <w:t>and</w:t>
      </w:r>
      <w:r>
        <w:rPr>
          <w:spacing w:val="-1"/>
          <w:sz w:val="24"/>
        </w:rPr>
        <w:t xml:space="preserve"> </w:t>
      </w:r>
      <w:r>
        <w:rPr>
          <w:sz w:val="24"/>
        </w:rPr>
        <w:t>prevent pressure</w:t>
      </w:r>
      <w:r>
        <w:rPr>
          <w:spacing w:val="-3"/>
          <w:sz w:val="24"/>
        </w:rPr>
        <w:t xml:space="preserve"> </w:t>
      </w:r>
      <w:r>
        <w:rPr>
          <w:sz w:val="24"/>
        </w:rPr>
        <w:t>buildup.</w:t>
      </w:r>
    </w:p>
    <w:p w14:paraId="026D3C19">
      <w:pPr>
        <w:pStyle w:val="23"/>
        <w:numPr>
          <w:ilvl w:val="1"/>
          <w:numId w:val="34"/>
        </w:numPr>
        <w:tabs>
          <w:tab w:val="left" w:pos="801"/>
        </w:tabs>
        <w:spacing w:before="4" w:line="259" w:lineRule="auto"/>
        <w:ind w:left="800" w:right="1095"/>
        <w:jc w:val="both"/>
        <w:rPr>
          <w:sz w:val="24"/>
        </w:rPr>
      </w:pPr>
      <w:r>
        <w:rPr>
          <w:b/>
          <w:sz w:val="24"/>
        </w:rPr>
        <w:t>Concrete Retaining Walls</w:t>
      </w:r>
      <w:r>
        <w:rPr>
          <w:sz w:val="24"/>
        </w:rPr>
        <w:t>: These are often used in areas where the slope is too steep</w:t>
      </w:r>
      <w:r>
        <w:rPr>
          <w:spacing w:val="-57"/>
          <w:sz w:val="24"/>
        </w:rPr>
        <w:t xml:space="preserve"> </w:t>
      </w:r>
      <w:r>
        <w:rPr>
          <w:sz w:val="24"/>
        </w:rPr>
        <w:t>for gabion walls to be effective. Concrete retaining walls can be precast or cast-in-</w:t>
      </w:r>
      <w:r>
        <w:rPr>
          <w:spacing w:val="1"/>
          <w:sz w:val="24"/>
        </w:rPr>
        <w:t xml:space="preserve"> </w:t>
      </w:r>
      <w:r>
        <w:rPr>
          <w:sz w:val="24"/>
        </w:rPr>
        <w:t>place,</w:t>
      </w:r>
      <w:r>
        <w:rPr>
          <w:spacing w:val="-1"/>
          <w:sz w:val="24"/>
        </w:rPr>
        <w:t xml:space="preserve"> </w:t>
      </w:r>
      <w:r>
        <w:rPr>
          <w:sz w:val="24"/>
        </w:rPr>
        <w:t>and</w:t>
      </w:r>
      <w:r>
        <w:rPr>
          <w:spacing w:val="2"/>
          <w:sz w:val="24"/>
        </w:rPr>
        <w:t xml:space="preserve"> </w:t>
      </w:r>
      <w:r>
        <w:rPr>
          <w:sz w:val="24"/>
        </w:rPr>
        <w:t>are</w:t>
      </w:r>
      <w:r>
        <w:rPr>
          <w:spacing w:val="-3"/>
          <w:sz w:val="24"/>
        </w:rPr>
        <w:t xml:space="preserve"> </w:t>
      </w:r>
      <w:r>
        <w:rPr>
          <w:sz w:val="24"/>
        </w:rPr>
        <w:t>often reinforced with</w:t>
      </w:r>
      <w:r>
        <w:rPr>
          <w:spacing w:val="-1"/>
          <w:sz w:val="24"/>
        </w:rPr>
        <w:t xml:space="preserve"> </w:t>
      </w:r>
      <w:r>
        <w:rPr>
          <w:sz w:val="24"/>
        </w:rPr>
        <w:t>steel bars for added strength.</w:t>
      </w:r>
    </w:p>
    <w:p w14:paraId="33A748C0">
      <w:pPr>
        <w:pStyle w:val="23"/>
        <w:numPr>
          <w:ilvl w:val="1"/>
          <w:numId w:val="34"/>
        </w:numPr>
        <w:tabs>
          <w:tab w:val="left" w:pos="801"/>
        </w:tabs>
        <w:spacing w:line="259" w:lineRule="auto"/>
        <w:ind w:left="800" w:right="1097"/>
        <w:jc w:val="both"/>
        <w:rPr>
          <w:sz w:val="24"/>
        </w:rPr>
      </w:pPr>
      <w:r>
        <w:rPr>
          <w:b/>
          <w:sz w:val="24"/>
        </w:rPr>
        <w:t>Mechanically Stabilized Earth (MSE) Walls</w:t>
      </w:r>
      <w:r>
        <w:rPr>
          <w:sz w:val="24"/>
        </w:rPr>
        <w:t>: MSE walls are made up of alternating</w:t>
      </w:r>
      <w:r>
        <w:rPr>
          <w:spacing w:val="-57"/>
          <w:sz w:val="24"/>
        </w:rPr>
        <w:t xml:space="preserve"> </w:t>
      </w:r>
      <w:r>
        <w:rPr>
          <w:sz w:val="24"/>
        </w:rPr>
        <w:t>layers of compacted soil and geotextile fabric, with a facing made of concrete or other</w:t>
      </w:r>
      <w:r>
        <w:rPr>
          <w:spacing w:val="-57"/>
          <w:sz w:val="24"/>
        </w:rPr>
        <w:t xml:space="preserve"> </w:t>
      </w:r>
      <w:r>
        <w:rPr>
          <w:sz w:val="24"/>
        </w:rPr>
        <w:t>material. They are designed to resist lateral pressure from the soil and can be used in</w:t>
      </w:r>
      <w:r>
        <w:rPr>
          <w:spacing w:val="1"/>
          <w:sz w:val="24"/>
        </w:rPr>
        <w:t xml:space="preserve"> </w:t>
      </w:r>
      <w:r>
        <w:rPr>
          <w:sz w:val="24"/>
        </w:rPr>
        <w:t>areas</w:t>
      </w:r>
      <w:r>
        <w:rPr>
          <w:spacing w:val="1"/>
          <w:sz w:val="24"/>
        </w:rPr>
        <w:t xml:space="preserve"> </w:t>
      </w:r>
      <w:r>
        <w:rPr>
          <w:sz w:val="24"/>
        </w:rPr>
        <w:t>with slopes of</w:t>
      </w:r>
      <w:r>
        <w:rPr>
          <w:spacing w:val="-1"/>
          <w:sz w:val="24"/>
        </w:rPr>
        <w:t xml:space="preserve"> </w:t>
      </w:r>
      <w:r>
        <w:rPr>
          <w:sz w:val="24"/>
        </w:rPr>
        <w:t>up to 70 degrees.</w:t>
      </w:r>
    </w:p>
    <w:p w14:paraId="339EB409">
      <w:pPr>
        <w:pStyle w:val="23"/>
        <w:numPr>
          <w:ilvl w:val="1"/>
          <w:numId w:val="34"/>
        </w:numPr>
        <w:tabs>
          <w:tab w:val="left" w:pos="810"/>
        </w:tabs>
        <w:spacing w:line="259" w:lineRule="auto"/>
        <w:ind w:left="800" w:right="1098"/>
        <w:jc w:val="both"/>
        <w:rPr>
          <w:sz w:val="24"/>
        </w:rPr>
      </w:pPr>
      <w:r>
        <w:rPr>
          <w:b/>
          <w:sz w:val="24"/>
        </w:rPr>
        <w:t>Sheet Piling</w:t>
      </w:r>
      <w:r>
        <w:rPr>
          <w:sz w:val="24"/>
        </w:rPr>
        <w:t>: Sheet piling involves driving interlocking steel sheets into the ground to</w:t>
      </w:r>
      <w:r>
        <w:rPr>
          <w:spacing w:val="-57"/>
          <w:sz w:val="24"/>
        </w:rPr>
        <w:t xml:space="preserve"> </w:t>
      </w:r>
      <w:r>
        <w:rPr>
          <w:sz w:val="24"/>
        </w:rPr>
        <w:t>form</w:t>
      </w:r>
      <w:r>
        <w:rPr>
          <w:spacing w:val="-10"/>
          <w:sz w:val="24"/>
        </w:rPr>
        <w:t xml:space="preserve"> </w:t>
      </w:r>
      <w:r>
        <w:rPr>
          <w:sz w:val="24"/>
        </w:rPr>
        <w:t>a</w:t>
      </w:r>
      <w:r>
        <w:rPr>
          <w:spacing w:val="-11"/>
          <w:sz w:val="24"/>
        </w:rPr>
        <w:t xml:space="preserve"> </w:t>
      </w:r>
      <w:r>
        <w:rPr>
          <w:sz w:val="24"/>
        </w:rPr>
        <w:t>barrier.</w:t>
      </w:r>
      <w:r>
        <w:rPr>
          <w:spacing w:val="-11"/>
          <w:sz w:val="24"/>
        </w:rPr>
        <w:t xml:space="preserve"> </w:t>
      </w:r>
      <w:r>
        <w:rPr>
          <w:sz w:val="24"/>
        </w:rPr>
        <w:t>They</w:t>
      </w:r>
      <w:r>
        <w:rPr>
          <w:spacing w:val="-15"/>
          <w:sz w:val="24"/>
        </w:rPr>
        <w:t xml:space="preserve"> </w:t>
      </w:r>
      <w:r>
        <w:rPr>
          <w:sz w:val="24"/>
        </w:rPr>
        <w:t>are</w:t>
      </w:r>
      <w:r>
        <w:rPr>
          <w:spacing w:val="-12"/>
          <w:sz w:val="24"/>
        </w:rPr>
        <w:t xml:space="preserve"> </w:t>
      </w:r>
      <w:r>
        <w:rPr>
          <w:sz w:val="24"/>
        </w:rPr>
        <w:t>often</w:t>
      </w:r>
      <w:r>
        <w:rPr>
          <w:spacing w:val="-10"/>
          <w:sz w:val="24"/>
        </w:rPr>
        <w:t xml:space="preserve"> </w:t>
      </w:r>
      <w:r>
        <w:rPr>
          <w:sz w:val="24"/>
        </w:rPr>
        <w:t>used</w:t>
      </w:r>
      <w:r>
        <w:rPr>
          <w:spacing w:val="-10"/>
          <w:sz w:val="24"/>
        </w:rPr>
        <w:t xml:space="preserve"> </w:t>
      </w:r>
      <w:r>
        <w:rPr>
          <w:sz w:val="24"/>
        </w:rPr>
        <w:t>in</w:t>
      </w:r>
      <w:r>
        <w:rPr>
          <w:spacing w:val="-7"/>
          <w:sz w:val="24"/>
        </w:rPr>
        <w:t xml:space="preserve"> </w:t>
      </w:r>
      <w:r>
        <w:rPr>
          <w:sz w:val="24"/>
        </w:rPr>
        <w:t>areas</w:t>
      </w:r>
      <w:r>
        <w:rPr>
          <w:spacing w:val="-10"/>
          <w:sz w:val="24"/>
        </w:rPr>
        <w:t xml:space="preserve"> </w:t>
      </w:r>
      <w:r>
        <w:rPr>
          <w:sz w:val="24"/>
        </w:rPr>
        <w:t>where</w:t>
      </w:r>
      <w:r>
        <w:rPr>
          <w:spacing w:val="-11"/>
          <w:sz w:val="24"/>
        </w:rPr>
        <w:t xml:space="preserve"> </w:t>
      </w:r>
      <w:r>
        <w:rPr>
          <w:sz w:val="24"/>
        </w:rPr>
        <w:t>the</w:t>
      </w:r>
      <w:r>
        <w:rPr>
          <w:spacing w:val="-11"/>
          <w:sz w:val="24"/>
        </w:rPr>
        <w:t xml:space="preserve"> </w:t>
      </w:r>
      <w:r>
        <w:rPr>
          <w:sz w:val="24"/>
        </w:rPr>
        <w:t>soil</w:t>
      </w:r>
      <w:r>
        <w:rPr>
          <w:spacing w:val="-9"/>
          <w:sz w:val="24"/>
        </w:rPr>
        <w:t xml:space="preserve"> </w:t>
      </w:r>
      <w:r>
        <w:rPr>
          <w:sz w:val="24"/>
        </w:rPr>
        <w:t>is</w:t>
      </w:r>
      <w:r>
        <w:rPr>
          <w:spacing w:val="-9"/>
          <w:sz w:val="24"/>
        </w:rPr>
        <w:t xml:space="preserve"> </w:t>
      </w:r>
      <w:r>
        <w:rPr>
          <w:sz w:val="24"/>
        </w:rPr>
        <w:t>soft</w:t>
      </w:r>
      <w:r>
        <w:rPr>
          <w:spacing w:val="-10"/>
          <w:sz w:val="24"/>
        </w:rPr>
        <w:t xml:space="preserve"> </w:t>
      </w:r>
      <w:r>
        <w:rPr>
          <w:sz w:val="24"/>
        </w:rPr>
        <w:t>or</w:t>
      </w:r>
      <w:r>
        <w:rPr>
          <w:spacing w:val="-9"/>
          <w:sz w:val="24"/>
        </w:rPr>
        <w:t xml:space="preserve"> </w:t>
      </w:r>
      <w:r>
        <w:rPr>
          <w:sz w:val="24"/>
        </w:rPr>
        <w:t>unstable,</w:t>
      </w:r>
      <w:r>
        <w:rPr>
          <w:spacing w:val="-8"/>
          <w:sz w:val="24"/>
        </w:rPr>
        <w:t xml:space="preserve"> </w:t>
      </w:r>
      <w:r>
        <w:rPr>
          <w:sz w:val="24"/>
        </w:rPr>
        <w:t>and</w:t>
      </w:r>
      <w:r>
        <w:rPr>
          <w:spacing w:val="-10"/>
          <w:sz w:val="24"/>
        </w:rPr>
        <w:t xml:space="preserve"> </w:t>
      </w:r>
      <w:r>
        <w:rPr>
          <w:sz w:val="24"/>
        </w:rPr>
        <w:t>where</w:t>
      </w:r>
      <w:r>
        <w:rPr>
          <w:spacing w:val="-57"/>
          <w:sz w:val="24"/>
        </w:rPr>
        <w:t xml:space="preserve"> </w:t>
      </w:r>
      <w:r>
        <w:rPr>
          <w:sz w:val="24"/>
        </w:rPr>
        <w:t>other</w:t>
      </w:r>
      <w:r>
        <w:rPr>
          <w:spacing w:val="-3"/>
          <w:sz w:val="24"/>
        </w:rPr>
        <w:t xml:space="preserve"> </w:t>
      </w:r>
      <w:r>
        <w:rPr>
          <w:sz w:val="24"/>
        </w:rPr>
        <w:t>types of retaining walls may</w:t>
      </w:r>
      <w:r>
        <w:rPr>
          <w:spacing w:val="-5"/>
          <w:sz w:val="24"/>
        </w:rPr>
        <w:t xml:space="preserve"> </w:t>
      </w:r>
      <w:r>
        <w:rPr>
          <w:sz w:val="24"/>
        </w:rPr>
        <w:t>not be</w:t>
      </w:r>
      <w:r>
        <w:rPr>
          <w:spacing w:val="1"/>
          <w:sz w:val="24"/>
        </w:rPr>
        <w:t xml:space="preserve"> </w:t>
      </w:r>
      <w:r>
        <w:rPr>
          <w:sz w:val="24"/>
        </w:rPr>
        <w:t>effective.</w:t>
      </w:r>
    </w:p>
    <w:p w14:paraId="6A6D9648">
      <w:pPr>
        <w:pStyle w:val="11"/>
        <w:tabs>
          <w:tab w:val="left" w:pos="810"/>
        </w:tabs>
        <w:spacing w:before="2"/>
        <w:rPr>
          <w:sz w:val="23"/>
        </w:rPr>
      </w:pPr>
    </w:p>
    <w:p w14:paraId="092B4045">
      <w:pPr>
        <w:pStyle w:val="11"/>
        <w:tabs>
          <w:tab w:val="left" w:pos="810"/>
        </w:tabs>
        <w:ind w:left="810" w:right="1099"/>
        <w:jc w:val="both"/>
      </w:pPr>
      <w:r>
        <w:t>The retaining structures provided in our project were gabion retaining wall, masonry</w:t>
      </w:r>
      <w:r>
        <w:rPr>
          <w:spacing w:val="1"/>
        </w:rPr>
        <w:t xml:space="preserve"> </w:t>
      </w:r>
      <w:r>
        <w:t>retaining</w:t>
      </w:r>
      <w:r>
        <w:rPr>
          <w:spacing w:val="-1"/>
        </w:rPr>
        <w:t xml:space="preserve"> </w:t>
      </w:r>
      <w:r>
        <w:t>wall,</w:t>
      </w:r>
      <w:r>
        <w:rPr>
          <w:spacing w:val="2"/>
        </w:rPr>
        <w:t xml:space="preserve"> </w:t>
      </w:r>
      <w:r>
        <w:t>gabion</w:t>
      </w:r>
      <w:r>
        <w:rPr>
          <w:spacing w:val="1"/>
        </w:rPr>
        <w:t xml:space="preserve"> </w:t>
      </w:r>
      <w:r>
        <w:t>breast wall and masonry</w:t>
      </w:r>
      <w:r>
        <w:rPr>
          <w:spacing w:val="-5"/>
        </w:rPr>
        <w:t xml:space="preserve"> </w:t>
      </w:r>
      <w:r>
        <w:t>breast</w:t>
      </w:r>
      <w:r>
        <w:rPr>
          <w:spacing w:val="-1"/>
        </w:rPr>
        <w:t xml:space="preserve"> </w:t>
      </w:r>
      <w:r>
        <w:t>wall.</w:t>
      </w:r>
    </w:p>
    <w:p w14:paraId="5B4D510F">
      <w:pPr>
        <w:jc w:val="both"/>
        <w:rPr>
          <w:sz w:val="24"/>
          <w:szCs w:val="24"/>
        </w:rPr>
      </w:pPr>
    </w:p>
    <w:p w14:paraId="402B9CEB"/>
    <w:p w14:paraId="642FAF7F"/>
    <w:p w14:paraId="146C89F5">
      <w:pPr>
        <w:rPr>
          <w:sz w:val="24"/>
        </w:rPr>
        <w:sectPr>
          <w:headerReference r:id="rId69" w:type="default"/>
          <w:footerReference r:id="rId70" w:type="default"/>
          <w:pgSz w:w="12240" w:h="15840"/>
          <w:pgMar w:top="1500" w:right="340" w:bottom="1200" w:left="1720" w:header="0" w:footer="1014" w:gutter="0"/>
          <w:cols w:space="720" w:num="1"/>
        </w:sectPr>
      </w:pPr>
    </w:p>
    <w:p w14:paraId="22F54848">
      <w:pPr>
        <w:pStyle w:val="5"/>
        <w:spacing w:before="59"/>
        <w:ind w:left="440" w:right="2868"/>
        <w:rPr>
          <w:color w:val="2D74B5"/>
        </w:rPr>
      </w:pPr>
      <w:bookmarkStart w:id="108" w:name="_bookmark116"/>
      <w:bookmarkEnd w:id="108"/>
      <w:r>
        <w:rPr>
          <w:color w:val="2D74B5"/>
        </w:rPr>
        <w:t xml:space="preserve">                               PAVEMENT</w:t>
      </w:r>
      <w:r>
        <w:rPr>
          <w:color w:val="2D74B5"/>
          <w:spacing w:val="-4"/>
        </w:rPr>
        <w:t xml:space="preserve"> </w:t>
      </w:r>
      <w:r>
        <w:rPr>
          <w:color w:val="2D74B5"/>
        </w:rPr>
        <w:t>DESIGN</w:t>
      </w:r>
    </w:p>
    <w:p w14:paraId="36E2C88D">
      <w:pPr>
        <w:pStyle w:val="5"/>
        <w:spacing w:before="59"/>
        <w:ind w:left="440" w:right="2868"/>
      </w:pPr>
    </w:p>
    <w:p w14:paraId="35348D42">
      <w:pPr>
        <w:pStyle w:val="5"/>
        <w:numPr>
          <w:ilvl w:val="1"/>
          <w:numId w:val="39"/>
        </w:numPr>
        <w:tabs>
          <w:tab w:val="left" w:pos="921"/>
          <w:tab w:val="left" w:pos="1620"/>
          <w:tab w:val="left" w:pos="9090"/>
        </w:tabs>
        <w:spacing w:line="365" w:lineRule="exact"/>
        <w:ind w:right="1090" w:hanging="481"/>
        <w:jc w:val="left"/>
      </w:pPr>
      <w:bookmarkStart w:id="109" w:name="_bookmark117"/>
      <w:bookmarkEnd w:id="109"/>
      <w:r>
        <w:rPr>
          <w:color w:val="2D74B5"/>
        </w:rPr>
        <w:t>Method</w:t>
      </w:r>
      <w:r>
        <w:rPr>
          <w:color w:val="2D74B5"/>
          <w:spacing w:val="-4"/>
        </w:rPr>
        <w:t xml:space="preserve"> </w:t>
      </w:r>
      <w:r>
        <w:rPr>
          <w:color w:val="2D74B5"/>
        </w:rPr>
        <w:t>of</w:t>
      </w:r>
      <w:r>
        <w:rPr>
          <w:color w:val="2D74B5"/>
          <w:spacing w:val="-3"/>
        </w:rPr>
        <w:t xml:space="preserve"> </w:t>
      </w:r>
      <w:r>
        <w:rPr>
          <w:color w:val="2D74B5"/>
        </w:rPr>
        <w:t>Flexible</w:t>
      </w:r>
      <w:r>
        <w:rPr>
          <w:color w:val="2D74B5"/>
          <w:spacing w:val="-4"/>
        </w:rPr>
        <w:t xml:space="preserve"> </w:t>
      </w:r>
      <w:r>
        <w:rPr>
          <w:color w:val="2D74B5"/>
        </w:rPr>
        <w:t>Pavement</w:t>
      </w:r>
      <w:r>
        <w:rPr>
          <w:color w:val="2D74B5"/>
          <w:spacing w:val="-2"/>
        </w:rPr>
        <w:t xml:space="preserve"> </w:t>
      </w:r>
      <w:r>
        <w:rPr>
          <w:color w:val="2D74B5"/>
        </w:rPr>
        <w:t>Design</w:t>
      </w:r>
    </w:p>
    <w:p w14:paraId="3C1BF41E">
      <w:pPr>
        <w:pStyle w:val="11"/>
        <w:tabs>
          <w:tab w:val="left" w:pos="9090"/>
          <w:tab w:val="left" w:pos="10120"/>
        </w:tabs>
        <w:ind w:left="440" w:right="1090"/>
        <w:jc w:val="both"/>
      </w:pPr>
      <w:r>
        <w:t>There are various methods for design of flexible pavement like Bermister Theory, CBR</w:t>
      </w:r>
      <w:r>
        <w:rPr>
          <w:spacing w:val="1"/>
        </w:rPr>
        <w:t xml:space="preserve"> </w:t>
      </w:r>
      <w:r>
        <w:t>Method,</w:t>
      </w:r>
      <w:r>
        <w:rPr>
          <w:spacing w:val="-1"/>
        </w:rPr>
        <w:t xml:space="preserve"> </w:t>
      </w:r>
      <w:r>
        <w:t>Boussinesq’s</w:t>
      </w:r>
      <w:r>
        <w:rPr>
          <w:spacing w:val="-1"/>
        </w:rPr>
        <w:t xml:space="preserve"> </w:t>
      </w:r>
      <w:r>
        <w:t>Theory,</w:t>
      </w:r>
      <w:r>
        <w:rPr>
          <w:spacing w:val="-1"/>
        </w:rPr>
        <w:t xml:space="preserve"> </w:t>
      </w:r>
      <w:r>
        <w:t>AASTHO</w:t>
      </w:r>
      <w:r>
        <w:rPr>
          <w:spacing w:val="-1"/>
        </w:rPr>
        <w:t xml:space="preserve"> </w:t>
      </w:r>
      <w:r>
        <w:t>Method,</w:t>
      </w:r>
      <w:r>
        <w:rPr>
          <w:spacing w:val="-1"/>
        </w:rPr>
        <w:t xml:space="preserve"> </w:t>
      </w:r>
      <w:r>
        <w:t>Road Note</w:t>
      </w:r>
      <w:r>
        <w:rPr>
          <w:spacing w:val="-2"/>
        </w:rPr>
        <w:t xml:space="preserve"> </w:t>
      </w:r>
      <w:r>
        <w:t>31, IRC:37, IRC SP:72etc.</w:t>
      </w:r>
    </w:p>
    <w:p w14:paraId="17710642">
      <w:pPr>
        <w:pStyle w:val="11"/>
        <w:tabs>
          <w:tab w:val="left" w:pos="9090"/>
        </w:tabs>
        <w:spacing w:before="5"/>
        <w:ind w:right="1090"/>
        <w:rPr>
          <w:i/>
        </w:rPr>
      </w:pPr>
    </w:p>
    <w:p w14:paraId="6609BFE8">
      <w:pPr>
        <w:pStyle w:val="5"/>
        <w:numPr>
          <w:ilvl w:val="1"/>
          <w:numId w:val="39"/>
        </w:numPr>
        <w:tabs>
          <w:tab w:val="left" w:pos="921"/>
          <w:tab w:val="left" w:pos="9090"/>
        </w:tabs>
        <w:spacing w:before="86" w:line="366" w:lineRule="exact"/>
        <w:ind w:right="1090" w:hanging="481"/>
        <w:jc w:val="left"/>
      </w:pPr>
      <w:r>
        <w:rPr>
          <w:color w:val="2D74B5"/>
        </w:rPr>
        <w:t>IRC SP:72</w:t>
      </w:r>
    </w:p>
    <w:p w14:paraId="1F140E63">
      <w:pPr>
        <w:tabs>
          <w:tab w:val="left" w:pos="9090"/>
        </w:tabs>
        <w:ind w:right="1090"/>
      </w:pPr>
    </w:p>
    <w:p w14:paraId="5F789D0B">
      <w:pPr>
        <w:pStyle w:val="16"/>
        <w:tabs>
          <w:tab w:val="left" w:pos="9090"/>
        </w:tabs>
        <w:ind w:left="450" w:right="1090"/>
        <w:jc w:val="both"/>
      </w:pPr>
      <w:r>
        <w:t xml:space="preserve">SP:72, published in 2007 by the Indian Roads Congress, represents a specialized and economical pavement design framework tailored for rural road infrastructure. To ensure structural adequacy while maintaining economy, the Indian Roads Congress (IRC) developed </w:t>
      </w:r>
      <w:r>
        <w:rPr>
          <w:rStyle w:val="17"/>
        </w:rPr>
        <w:t>SP:72 – “Guidelines for the Design of Flexible Pavements for Low Volume Rural Roads.”</w:t>
      </w:r>
    </w:p>
    <w:p w14:paraId="312D87DD">
      <w:pPr>
        <w:pStyle w:val="16"/>
        <w:tabs>
          <w:tab w:val="left" w:pos="9090"/>
        </w:tabs>
        <w:ind w:left="450" w:right="1090"/>
        <w:jc w:val="both"/>
      </w:pPr>
      <w:r>
        <w:t>This guideline provides a simplified CBR-based pavement design approach for roads carrying cumulative traffic less than 2 million standard axles (msa). SP:72 was first published in 2007 and later revised in 2015.</w:t>
      </w:r>
    </w:p>
    <w:p w14:paraId="3AC1ED19">
      <w:pPr>
        <w:pStyle w:val="11"/>
        <w:tabs>
          <w:tab w:val="left" w:pos="9090"/>
          <w:tab w:val="left" w:pos="9460"/>
        </w:tabs>
        <w:ind w:left="450" w:right="1090"/>
        <w:jc w:val="both"/>
      </w:pPr>
      <w:r>
        <w:rPr>
          <w:spacing w:val="44"/>
        </w:rPr>
        <w:t>SP:72</w:t>
      </w:r>
      <w:r>
        <w:t>provides</w:t>
      </w:r>
      <w:r>
        <w:rPr>
          <w:spacing w:val="44"/>
        </w:rPr>
        <w:t xml:space="preserve"> </w:t>
      </w:r>
      <w:r>
        <w:t>detailed</w:t>
      </w:r>
      <w:r>
        <w:rPr>
          <w:spacing w:val="42"/>
        </w:rPr>
        <w:t xml:space="preserve"> </w:t>
      </w:r>
      <w:r>
        <w:t>guidance</w:t>
      </w:r>
      <w:r>
        <w:rPr>
          <w:spacing w:val="41"/>
        </w:rPr>
        <w:t xml:space="preserve"> </w:t>
      </w:r>
      <w:r>
        <w:t>on:</w:t>
      </w:r>
    </w:p>
    <w:p w14:paraId="3CB19A52">
      <w:pPr>
        <w:pStyle w:val="23"/>
        <w:numPr>
          <w:ilvl w:val="2"/>
          <w:numId w:val="39"/>
        </w:numPr>
        <w:tabs>
          <w:tab w:val="left" w:pos="1161"/>
          <w:tab w:val="left" w:pos="9090"/>
        </w:tabs>
        <w:spacing w:before="22"/>
        <w:ind w:left="450" w:right="1090" w:hanging="361"/>
        <w:rPr>
          <w:sz w:val="24"/>
        </w:rPr>
      </w:pPr>
      <w:r>
        <w:rPr>
          <w:sz w:val="24"/>
        </w:rPr>
        <w:t>Pavement</w:t>
      </w:r>
      <w:r>
        <w:rPr>
          <w:spacing w:val="-2"/>
          <w:sz w:val="24"/>
        </w:rPr>
        <w:t xml:space="preserve"> </w:t>
      </w:r>
      <w:r>
        <w:rPr>
          <w:sz w:val="24"/>
        </w:rPr>
        <w:t>materials</w:t>
      </w:r>
      <w:r>
        <w:rPr>
          <w:spacing w:val="-2"/>
          <w:sz w:val="24"/>
        </w:rPr>
        <w:t xml:space="preserve"> </w:t>
      </w:r>
      <w:r>
        <w:rPr>
          <w:sz w:val="24"/>
        </w:rPr>
        <w:t>selection</w:t>
      </w:r>
      <w:r>
        <w:rPr>
          <w:spacing w:val="-1"/>
          <w:sz w:val="24"/>
        </w:rPr>
        <w:t xml:space="preserve"> </w:t>
      </w:r>
      <w:r>
        <w:rPr>
          <w:sz w:val="24"/>
        </w:rPr>
        <w:t>and</w:t>
      </w:r>
      <w:r>
        <w:rPr>
          <w:spacing w:val="-2"/>
          <w:sz w:val="24"/>
        </w:rPr>
        <w:t xml:space="preserve"> </w:t>
      </w:r>
      <w:r>
        <w:rPr>
          <w:sz w:val="24"/>
        </w:rPr>
        <w:t>properties</w:t>
      </w:r>
    </w:p>
    <w:p w14:paraId="047A0526">
      <w:pPr>
        <w:pStyle w:val="23"/>
        <w:numPr>
          <w:ilvl w:val="2"/>
          <w:numId w:val="39"/>
        </w:numPr>
        <w:tabs>
          <w:tab w:val="left" w:pos="1161"/>
          <w:tab w:val="left" w:pos="9090"/>
        </w:tabs>
        <w:spacing w:before="22"/>
        <w:ind w:left="450" w:right="1090" w:hanging="361"/>
        <w:rPr>
          <w:sz w:val="24"/>
        </w:rPr>
      </w:pPr>
      <w:r>
        <w:rPr>
          <w:sz w:val="24"/>
        </w:rPr>
        <w:t>Pavement</w:t>
      </w:r>
      <w:r>
        <w:rPr>
          <w:spacing w:val="-2"/>
          <w:sz w:val="24"/>
        </w:rPr>
        <w:t xml:space="preserve"> </w:t>
      </w:r>
      <w:r>
        <w:rPr>
          <w:sz w:val="24"/>
        </w:rPr>
        <w:t>thickness</w:t>
      </w:r>
      <w:r>
        <w:rPr>
          <w:spacing w:val="-1"/>
          <w:sz w:val="24"/>
        </w:rPr>
        <w:t xml:space="preserve"> </w:t>
      </w:r>
      <w:r>
        <w:rPr>
          <w:sz w:val="24"/>
        </w:rPr>
        <w:t>design</w:t>
      </w:r>
      <w:r>
        <w:rPr>
          <w:spacing w:val="-1"/>
          <w:sz w:val="24"/>
        </w:rPr>
        <w:t xml:space="preserve"> </w:t>
      </w:r>
      <w:r>
        <w:rPr>
          <w:sz w:val="24"/>
        </w:rPr>
        <w:t>methods</w:t>
      </w:r>
    </w:p>
    <w:p w14:paraId="58242F9C">
      <w:pPr>
        <w:pStyle w:val="23"/>
        <w:numPr>
          <w:ilvl w:val="2"/>
          <w:numId w:val="39"/>
        </w:numPr>
        <w:tabs>
          <w:tab w:val="left" w:pos="1161"/>
          <w:tab w:val="left" w:pos="9090"/>
        </w:tabs>
        <w:spacing w:before="22"/>
        <w:ind w:left="450" w:right="1090" w:hanging="361"/>
        <w:rPr>
          <w:sz w:val="24"/>
        </w:rPr>
      </w:pPr>
      <w:r>
        <w:rPr>
          <w:sz w:val="24"/>
        </w:rPr>
        <w:t>Construction</w:t>
      </w:r>
      <w:r>
        <w:rPr>
          <w:spacing w:val="-2"/>
          <w:sz w:val="24"/>
        </w:rPr>
        <w:t xml:space="preserve"> </w:t>
      </w:r>
      <w:r>
        <w:rPr>
          <w:sz w:val="24"/>
        </w:rPr>
        <w:t>techniques</w:t>
      </w:r>
      <w:r>
        <w:rPr>
          <w:spacing w:val="-1"/>
          <w:sz w:val="24"/>
        </w:rPr>
        <w:t xml:space="preserve"> </w:t>
      </w:r>
      <w:r>
        <w:rPr>
          <w:sz w:val="24"/>
        </w:rPr>
        <w:t>and</w:t>
      </w:r>
      <w:r>
        <w:rPr>
          <w:spacing w:val="-1"/>
          <w:sz w:val="24"/>
        </w:rPr>
        <w:t xml:space="preserve"> </w:t>
      </w:r>
      <w:r>
        <w:rPr>
          <w:sz w:val="24"/>
        </w:rPr>
        <w:t>quality</w:t>
      </w:r>
      <w:r>
        <w:rPr>
          <w:spacing w:val="-4"/>
          <w:sz w:val="24"/>
        </w:rPr>
        <w:t xml:space="preserve"> </w:t>
      </w:r>
      <w:r>
        <w:rPr>
          <w:sz w:val="24"/>
        </w:rPr>
        <w:t>control</w:t>
      </w:r>
    </w:p>
    <w:p w14:paraId="7F436556">
      <w:pPr>
        <w:pStyle w:val="23"/>
        <w:numPr>
          <w:ilvl w:val="2"/>
          <w:numId w:val="39"/>
        </w:numPr>
        <w:tabs>
          <w:tab w:val="left" w:pos="1161"/>
          <w:tab w:val="left" w:pos="9090"/>
        </w:tabs>
        <w:spacing w:before="21"/>
        <w:ind w:left="450" w:right="1090" w:hanging="361"/>
        <w:rPr>
          <w:sz w:val="24"/>
        </w:rPr>
      </w:pPr>
      <w:r>
        <w:rPr>
          <w:sz w:val="24"/>
        </w:rPr>
        <w:t>Pavement</w:t>
      </w:r>
      <w:r>
        <w:rPr>
          <w:spacing w:val="-2"/>
          <w:sz w:val="24"/>
        </w:rPr>
        <w:t xml:space="preserve"> </w:t>
      </w:r>
      <w:r>
        <w:rPr>
          <w:sz w:val="24"/>
        </w:rPr>
        <w:t>performance monitoring</w:t>
      </w:r>
      <w:r>
        <w:rPr>
          <w:spacing w:val="-4"/>
          <w:sz w:val="24"/>
        </w:rPr>
        <w:t xml:space="preserve"> </w:t>
      </w:r>
      <w:r>
        <w:rPr>
          <w:sz w:val="24"/>
        </w:rPr>
        <w:t>and</w:t>
      </w:r>
      <w:r>
        <w:rPr>
          <w:spacing w:val="-1"/>
          <w:sz w:val="24"/>
        </w:rPr>
        <w:t xml:space="preserve"> </w:t>
      </w:r>
      <w:r>
        <w:rPr>
          <w:sz w:val="24"/>
        </w:rPr>
        <w:t>maintenance</w:t>
      </w:r>
    </w:p>
    <w:p w14:paraId="57938323">
      <w:pPr>
        <w:pStyle w:val="11"/>
        <w:tabs>
          <w:tab w:val="left" w:pos="9090"/>
        </w:tabs>
        <w:ind w:left="450" w:right="1090"/>
        <w:jc w:val="both"/>
      </w:pPr>
    </w:p>
    <w:p w14:paraId="511AA8F6">
      <w:pPr>
        <w:pStyle w:val="11"/>
        <w:tabs>
          <w:tab w:val="left" w:pos="9090"/>
        </w:tabs>
        <w:ind w:left="450" w:right="1090"/>
        <w:jc w:val="both"/>
      </w:pPr>
      <w:r>
        <w:t>For traffic</w:t>
      </w:r>
      <w:r>
        <w:rPr>
          <w:spacing w:val="-3"/>
        </w:rPr>
        <w:t xml:space="preserve"> </w:t>
      </w:r>
      <w:r>
        <w:t>data</w:t>
      </w:r>
      <w:r>
        <w:rPr>
          <w:spacing w:val="-1"/>
        </w:rPr>
        <w:t xml:space="preserve"> </w:t>
      </w:r>
      <w:r>
        <w:t>collection</w:t>
      </w:r>
      <w:r>
        <w:rPr>
          <w:spacing w:val="-2"/>
        </w:rPr>
        <w:t xml:space="preserve"> </w:t>
      </w:r>
      <w:r>
        <w:t>and</w:t>
      </w:r>
      <w:r>
        <w:rPr>
          <w:spacing w:val="-2"/>
        </w:rPr>
        <w:t xml:space="preserve"> </w:t>
      </w:r>
      <w:r>
        <w:t>analysis, subgrade</w:t>
      </w:r>
      <w:r>
        <w:rPr>
          <w:spacing w:val="-3"/>
        </w:rPr>
        <w:t xml:space="preserve"> </w:t>
      </w:r>
      <w:r>
        <w:t>characterization</w:t>
      </w:r>
      <w:r>
        <w:rPr>
          <w:spacing w:val="-1"/>
        </w:rPr>
        <w:t xml:space="preserve"> </w:t>
      </w:r>
      <w:r>
        <w:t>and</w:t>
      </w:r>
      <w:r>
        <w:rPr>
          <w:spacing w:val="-1"/>
        </w:rPr>
        <w:t xml:space="preserve"> </w:t>
      </w:r>
      <w:r>
        <w:t>soil</w:t>
      </w:r>
      <w:r>
        <w:rPr>
          <w:spacing w:val="-2"/>
        </w:rPr>
        <w:t xml:space="preserve"> </w:t>
      </w:r>
      <w:r>
        <w:t>testing, guidelines such as Road Note 31 and IRC:37 can be used and aligned with the construction of flexible road.</w:t>
      </w:r>
    </w:p>
    <w:p w14:paraId="06D0B7A4">
      <w:pPr>
        <w:pStyle w:val="11"/>
        <w:tabs>
          <w:tab w:val="left" w:pos="9090"/>
        </w:tabs>
        <w:ind w:left="450" w:right="1090"/>
        <w:jc w:val="both"/>
      </w:pPr>
    </w:p>
    <w:p w14:paraId="1021D2FE">
      <w:pPr>
        <w:pStyle w:val="11"/>
        <w:tabs>
          <w:tab w:val="left" w:pos="9090"/>
        </w:tabs>
        <w:ind w:left="450" w:right="1090"/>
        <w:jc w:val="both"/>
      </w:pPr>
      <w:r>
        <w:rPr>
          <w:rFonts w:eastAsia="SimSun"/>
        </w:rPr>
        <w:t xml:space="preserve">SP:72 adopts an empirical </w:t>
      </w:r>
      <w:r>
        <w:rPr>
          <w:rStyle w:val="17"/>
          <w:rFonts w:eastAsia="SimSun"/>
        </w:rPr>
        <w:t xml:space="preserve">CBR-based design approach. </w:t>
      </w:r>
      <w:r>
        <w:rPr>
          <w:rStyle w:val="17"/>
          <w:rFonts w:eastAsia="SimSun"/>
          <w:b w:val="0"/>
          <w:bCs w:val="0"/>
        </w:rPr>
        <w:t>Thus, t</w:t>
      </w:r>
      <w:r>
        <w:rPr>
          <w:rFonts w:eastAsia="SimSun"/>
        </w:rPr>
        <w:t>he structural thickness of the pavement is determined primarily by:</w:t>
      </w:r>
    </w:p>
    <w:p w14:paraId="7CA80787">
      <w:pPr>
        <w:pStyle w:val="23"/>
        <w:numPr>
          <w:ilvl w:val="0"/>
          <w:numId w:val="40"/>
        </w:numPr>
        <w:tabs>
          <w:tab w:val="left" w:pos="1161"/>
          <w:tab w:val="left" w:pos="9090"/>
        </w:tabs>
        <w:spacing w:before="22"/>
        <w:ind w:left="450" w:right="1090"/>
        <w:rPr>
          <w:sz w:val="24"/>
        </w:rPr>
      </w:pPr>
      <w:r>
        <w:rPr>
          <w:sz w:val="24"/>
        </w:rPr>
        <w:t>Subgrade strength (soaked CBR value)</w:t>
      </w:r>
    </w:p>
    <w:p w14:paraId="5535BB28">
      <w:pPr>
        <w:pStyle w:val="23"/>
        <w:numPr>
          <w:ilvl w:val="0"/>
          <w:numId w:val="40"/>
        </w:numPr>
        <w:tabs>
          <w:tab w:val="left" w:pos="1161"/>
          <w:tab w:val="left" w:pos="9090"/>
        </w:tabs>
        <w:spacing w:before="22"/>
        <w:ind w:left="450" w:right="1090"/>
        <w:rPr>
          <w:sz w:val="24"/>
        </w:rPr>
      </w:pPr>
      <w:r>
        <w:rPr>
          <w:sz w:val="24"/>
        </w:rPr>
        <w:t>Cumulative traffic loading (msa)</w:t>
      </w:r>
    </w:p>
    <w:p w14:paraId="0959C3C7">
      <w:pPr>
        <w:pStyle w:val="23"/>
        <w:tabs>
          <w:tab w:val="left" w:pos="1161"/>
          <w:tab w:val="left" w:pos="9090"/>
        </w:tabs>
        <w:spacing w:before="22"/>
        <w:ind w:left="450" w:right="1090" w:firstLine="0"/>
        <w:rPr>
          <w:sz w:val="24"/>
        </w:rPr>
      </w:pPr>
      <w:r>
        <w:rPr>
          <w:sz w:val="24"/>
        </w:rPr>
        <w:t>The basic principle is:</w:t>
      </w:r>
    </w:p>
    <w:p w14:paraId="53B85F64">
      <w:pPr>
        <w:pStyle w:val="23"/>
        <w:tabs>
          <w:tab w:val="left" w:pos="1161"/>
          <w:tab w:val="left" w:pos="9090"/>
        </w:tabs>
        <w:spacing w:before="22"/>
        <w:ind w:left="450" w:right="1090" w:firstLine="600" w:firstLineChars="250"/>
        <w:rPr>
          <w:sz w:val="24"/>
        </w:rPr>
      </w:pPr>
      <w:r>
        <w:rPr>
          <w:sz w:val="24"/>
        </w:rPr>
        <w:t>- Lower CBR → thicker pavement</w:t>
      </w:r>
    </w:p>
    <w:p w14:paraId="63305EB6">
      <w:pPr>
        <w:pStyle w:val="23"/>
        <w:tabs>
          <w:tab w:val="left" w:pos="1161"/>
          <w:tab w:val="left" w:pos="9090"/>
        </w:tabs>
        <w:spacing w:before="22"/>
        <w:ind w:left="450" w:right="1090" w:firstLine="600" w:firstLineChars="250"/>
        <w:rPr>
          <w:sz w:val="24"/>
        </w:rPr>
      </w:pPr>
      <w:r>
        <w:rPr>
          <w:sz w:val="24"/>
        </w:rPr>
        <w:t>- Higher traffic → thicker pavement</w:t>
      </w:r>
    </w:p>
    <w:p w14:paraId="51AE4EB9">
      <w:pPr>
        <w:pStyle w:val="23"/>
        <w:tabs>
          <w:tab w:val="left" w:pos="1161"/>
          <w:tab w:val="left" w:pos="9090"/>
        </w:tabs>
        <w:spacing w:before="22"/>
        <w:ind w:left="450" w:right="1090" w:firstLine="600" w:firstLineChars="250"/>
        <w:rPr>
          <w:sz w:val="24"/>
        </w:rPr>
      </w:pPr>
    </w:p>
    <w:p w14:paraId="270EEA8C">
      <w:pPr>
        <w:pStyle w:val="11"/>
        <w:tabs>
          <w:tab w:val="left" w:pos="9020"/>
          <w:tab w:val="left" w:pos="9090"/>
        </w:tabs>
        <w:spacing w:before="1"/>
        <w:ind w:left="450" w:right="1090"/>
        <w:jc w:val="both"/>
      </w:pPr>
      <w:r>
        <w:t>Overall,</w:t>
      </w:r>
      <w:r>
        <w:rPr>
          <w:spacing w:val="46"/>
        </w:rPr>
        <w:t xml:space="preserve"> SP:72</w:t>
      </w:r>
      <w:r>
        <w:rPr>
          <w:spacing w:val="49"/>
        </w:rPr>
        <w:t xml:space="preserve"> </w:t>
      </w:r>
      <w:r>
        <w:t>is</w:t>
      </w:r>
      <w:r>
        <w:rPr>
          <w:spacing w:val="48"/>
        </w:rPr>
        <w:t xml:space="preserve"> </w:t>
      </w:r>
      <w:r>
        <w:t>a</w:t>
      </w:r>
      <w:r>
        <w:rPr>
          <w:spacing w:val="46"/>
        </w:rPr>
        <w:t xml:space="preserve"> </w:t>
      </w:r>
      <w:r>
        <w:t>valuable</w:t>
      </w:r>
      <w:r>
        <w:rPr>
          <w:spacing w:val="49"/>
        </w:rPr>
        <w:t xml:space="preserve"> </w:t>
      </w:r>
      <w:r>
        <w:t>resource</w:t>
      </w:r>
      <w:r>
        <w:rPr>
          <w:spacing w:val="48"/>
        </w:rPr>
        <w:t xml:space="preserve"> </w:t>
      </w:r>
      <w:r>
        <w:t>for</w:t>
      </w:r>
      <w:r>
        <w:rPr>
          <w:spacing w:val="47"/>
        </w:rPr>
        <w:t xml:space="preserve"> </w:t>
      </w:r>
      <w:r>
        <w:t>pavement</w:t>
      </w:r>
      <w:r>
        <w:rPr>
          <w:spacing w:val="47"/>
        </w:rPr>
        <w:t xml:space="preserve"> </w:t>
      </w:r>
      <w:r>
        <w:t>engineers</w:t>
      </w:r>
      <w:r>
        <w:rPr>
          <w:spacing w:val="51"/>
        </w:rPr>
        <w:t xml:space="preserve"> </w:t>
      </w:r>
      <w:r>
        <w:t>and</w:t>
      </w:r>
      <w:r>
        <w:rPr>
          <w:spacing w:val="46"/>
        </w:rPr>
        <w:t xml:space="preserve"> </w:t>
      </w:r>
      <w:r>
        <w:t>designers,</w:t>
      </w:r>
      <w:r>
        <w:rPr>
          <w:spacing w:val="-57"/>
        </w:rPr>
        <w:t xml:space="preserve"> </w:t>
      </w:r>
      <w:r>
        <w:t>providing</w:t>
      </w:r>
      <w:r>
        <w:rPr>
          <w:spacing w:val="-5"/>
        </w:rPr>
        <w:t xml:space="preserve"> </w:t>
      </w:r>
      <w:r>
        <w:t>practical</w:t>
      </w:r>
      <w:r>
        <w:rPr>
          <w:spacing w:val="1"/>
        </w:rPr>
        <w:t xml:space="preserve"> </w:t>
      </w:r>
      <w:r>
        <w:t>guidance</w:t>
      </w:r>
      <w:r>
        <w:rPr>
          <w:spacing w:val="-2"/>
        </w:rPr>
        <w:t xml:space="preserve"> </w:t>
      </w:r>
      <w:r>
        <w:t>on</w:t>
      </w:r>
      <w:r>
        <w:rPr>
          <w:spacing w:val="-1"/>
        </w:rPr>
        <w:t xml:space="preserve"> </w:t>
      </w:r>
      <w:r>
        <w:t>all</w:t>
      </w:r>
      <w:r>
        <w:rPr>
          <w:spacing w:val="-2"/>
        </w:rPr>
        <w:t xml:space="preserve"> </w:t>
      </w:r>
      <w:r>
        <w:t>aspects</w:t>
      </w:r>
      <w:r>
        <w:rPr>
          <w:spacing w:val="-1"/>
        </w:rPr>
        <w:t xml:space="preserve"> </w:t>
      </w:r>
      <w:r>
        <w:t>of</w:t>
      </w:r>
      <w:r>
        <w:rPr>
          <w:spacing w:val="-1"/>
        </w:rPr>
        <w:t xml:space="preserve"> </w:t>
      </w:r>
      <w:r>
        <w:t>flexible</w:t>
      </w:r>
      <w:r>
        <w:rPr>
          <w:spacing w:val="-2"/>
        </w:rPr>
        <w:t xml:space="preserve"> </w:t>
      </w:r>
      <w:r>
        <w:t>pavement</w:t>
      </w:r>
      <w:r>
        <w:rPr>
          <w:spacing w:val="-2"/>
        </w:rPr>
        <w:t xml:space="preserve"> </w:t>
      </w:r>
      <w:r>
        <w:t>design</w:t>
      </w:r>
      <w:r>
        <w:rPr>
          <w:spacing w:val="-1"/>
        </w:rPr>
        <w:t xml:space="preserve"> </w:t>
      </w:r>
      <w:r>
        <w:t>and</w:t>
      </w:r>
      <w:r>
        <w:rPr>
          <w:spacing w:val="1"/>
        </w:rPr>
        <w:t xml:space="preserve"> </w:t>
      </w:r>
      <w:r>
        <w:t>construction on low volume roads.</w:t>
      </w:r>
    </w:p>
    <w:p w14:paraId="0248C073">
      <w:pPr>
        <w:pStyle w:val="11"/>
        <w:tabs>
          <w:tab w:val="left" w:pos="9020"/>
          <w:tab w:val="left" w:pos="9090"/>
        </w:tabs>
        <w:spacing w:before="1"/>
        <w:ind w:left="450" w:right="1090"/>
        <w:jc w:val="both"/>
      </w:pPr>
    </w:p>
    <w:p w14:paraId="3C0BA91C">
      <w:pPr>
        <w:pStyle w:val="11"/>
        <w:tabs>
          <w:tab w:val="left" w:pos="9020"/>
          <w:tab w:val="left" w:pos="9090"/>
        </w:tabs>
        <w:spacing w:before="1"/>
        <w:ind w:right="1090"/>
        <w:jc w:val="both"/>
      </w:pPr>
    </w:p>
    <w:p w14:paraId="26636CE5">
      <w:pPr>
        <w:pStyle w:val="11"/>
        <w:tabs>
          <w:tab w:val="left" w:pos="9020"/>
        </w:tabs>
        <w:spacing w:before="1"/>
        <w:jc w:val="both"/>
      </w:pPr>
    </w:p>
    <w:p w14:paraId="4F554FE1">
      <w:pPr>
        <w:pStyle w:val="11"/>
        <w:tabs>
          <w:tab w:val="left" w:pos="9020"/>
        </w:tabs>
        <w:spacing w:before="1"/>
        <w:jc w:val="both"/>
      </w:pPr>
    </w:p>
    <w:p w14:paraId="16E6378B">
      <w:pPr>
        <w:pStyle w:val="11"/>
        <w:tabs>
          <w:tab w:val="left" w:pos="9020"/>
        </w:tabs>
        <w:spacing w:before="1"/>
        <w:jc w:val="both"/>
      </w:pPr>
    </w:p>
    <w:p w14:paraId="18ED89F1">
      <w:pPr>
        <w:pStyle w:val="11"/>
        <w:tabs>
          <w:tab w:val="left" w:pos="9020"/>
        </w:tabs>
        <w:spacing w:before="1"/>
        <w:jc w:val="both"/>
      </w:pPr>
    </w:p>
    <w:p w14:paraId="665DAF35">
      <w:pPr>
        <w:pStyle w:val="11"/>
        <w:tabs>
          <w:tab w:val="left" w:pos="9020"/>
        </w:tabs>
        <w:spacing w:before="1"/>
        <w:jc w:val="both"/>
      </w:pPr>
    </w:p>
    <w:p w14:paraId="33177579">
      <w:pPr>
        <w:pStyle w:val="5"/>
        <w:numPr>
          <w:ilvl w:val="1"/>
          <w:numId w:val="39"/>
        </w:numPr>
        <w:tabs>
          <w:tab w:val="left" w:pos="921"/>
        </w:tabs>
        <w:spacing w:before="59"/>
        <w:ind w:hanging="481"/>
        <w:jc w:val="left"/>
      </w:pPr>
      <w:r>
        <w:rPr>
          <w:color w:val="2D74B5"/>
        </w:rPr>
        <w:t>Design</w:t>
      </w:r>
      <w:r>
        <w:rPr>
          <w:color w:val="2D74B5"/>
          <w:spacing w:val="-6"/>
        </w:rPr>
        <w:t xml:space="preserve"> </w:t>
      </w:r>
      <w:r>
        <w:rPr>
          <w:color w:val="2D74B5"/>
        </w:rPr>
        <w:t>catalogue</w:t>
      </w:r>
    </w:p>
    <w:p w14:paraId="2602680B">
      <w:pPr>
        <w:pStyle w:val="5"/>
        <w:tabs>
          <w:tab w:val="left" w:pos="921"/>
        </w:tabs>
        <w:spacing w:before="59"/>
        <w:ind w:left="0"/>
        <w:jc w:val="both"/>
      </w:pPr>
      <w:r>
        <w:drawing>
          <wp:anchor distT="0" distB="0" distL="114300" distR="114300" simplePos="0" relativeHeight="251685888" behindDoc="0" locked="0" layoutInCell="1" allowOverlap="1">
            <wp:simplePos x="0" y="0"/>
            <wp:positionH relativeFrom="column">
              <wp:posOffset>-469265</wp:posOffset>
            </wp:positionH>
            <wp:positionV relativeFrom="paragraph">
              <wp:posOffset>115570</wp:posOffset>
            </wp:positionV>
            <wp:extent cx="6804660" cy="5181600"/>
            <wp:effectExtent l="0" t="0" r="0" b="0"/>
            <wp:wrapNone/>
            <wp:docPr id="13918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11017" name="Picture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6807405" cy="5183690"/>
                    </a:xfrm>
                    <a:prstGeom prst="rect">
                      <a:avLst/>
                    </a:prstGeom>
                  </pic:spPr>
                </pic:pic>
              </a:graphicData>
            </a:graphic>
          </wp:anchor>
        </w:drawing>
      </w:r>
    </w:p>
    <w:p w14:paraId="455E339B">
      <w:pPr>
        <w:pStyle w:val="23"/>
        <w:tabs>
          <w:tab w:val="left" w:pos="1161"/>
        </w:tabs>
        <w:spacing w:before="22"/>
        <w:ind w:left="0" w:firstLine="0"/>
        <w:rPr>
          <w:sz w:val="24"/>
        </w:rPr>
      </w:pPr>
    </w:p>
    <w:p w14:paraId="49EE9155">
      <w:pPr>
        <w:pStyle w:val="23"/>
        <w:tabs>
          <w:tab w:val="left" w:pos="1161"/>
        </w:tabs>
        <w:spacing w:before="22"/>
        <w:ind w:left="0" w:firstLine="600" w:firstLineChars="250"/>
        <w:rPr>
          <w:sz w:val="24"/>
        </w:rPr>
      </w:pPr>
    </w:p>
    <w:p w14:paraId="604A436B">
      <w:pPr>
        <w:pStyle w:val="23"/>
        <w:tabs>
          <w:tab w:val="left" w:pos="1161"/>
        </w:tabs>
        <w:spacing w:before="22"/>
        <w:ind w:left="0" w:firstLine="600" w:firstLineChars="250"/>
        <w:rPr>
          <w:sz w:val="24"/>
        </w:rPr>
      </w:pPr>
    </w:p>
    <w:p w14:paraId="1C093C09">
      <w:pPr>
        <w:pStyle w:val="23"/>
        <w:tabs>
          <w:tab w:val="left" w:pos="1161"/>
        </w:tabs>
        <w:spacing w:before="22"/>
        <w:ind w:left="0" w:firstLine="600" w:firstLineChars="250"/>
        <w:rPr>
          <w:sz w:val="24"/>
        </w:rPr>
      </w:pPr>
    </w:p>
    <w:p w14:paraId="2950E8C8">
      <w:pPr>
        <w:pStyle w:val="23"/>
        <w:tabs>
          <w:tab w:val="left" w:pos="1161"/>
        </w:tabs>
        <w:spacing w:before="22"/>
        <w:ind w:left="0" w:firstLine="600" w:firstLineChars="250"/>
        <w:rPr>
          <w:sz w:val="24"/>
        </w:rPr>
      </w:pPr>
    </w:p>
    <w:p w14:paraId="1FFF0D63">
      <w:pPr>
        <w:pStyle w:val="23"/>
        <w:tabs>
          <w:tab w:val="left" w:pos="1161"/>
        </w:tabs>
        <w:spacing w:before="22"/>
        <w:ind w:left="0" w:firstLine="600" w:firstLineChars="250"/>
        <w:rPr>
          <w:sz w:val="24"/>
        </w:rPr>
      </w:pPr>
    </w:p>
    <w:p w14:paraId="16B14272">
      <w:pPr>
        <w:pStyle w:val="23"/>
        <w:tabs>
          <w:tab w:val="left" w:pos="1161"/>
        </w:tabs>
        <w:spacing w:before="22"/>
        <w:ind w:left="0" w:firstLine="600" w:firstLineChars="250"/>
        <w:rPr>
          <w:sz w:val="24"/>
        </w:rPr>
      </w:pPr>
    </w:p>
    <w:p w14:paraId="294EBAB9">
      <w:pPr>
        <w:pStyle w:val="23"/>
        <w:tabs>
          <w:tab w:val="left" w:pos="1161"/>
        </w:tabs>
        <w:spacing w:before="22"/>
        <w:ind w:left="0" w:firstLine="600" w:firstLineChars="250"/>
        <w:rPr>
          <w:sz w:val="24"/>
        </w:rPr>
      </w:pPr>
    </w:p>
    <w:p w14:paraId="4C5E2499">
      <w:pPr>
        <w:pStyle w:val="23"/>
        <w:tabs>
          <w:tab w:val="left" w:pos="1161"/>
        </w:tabs>
        <w:spacing w:before="22"/>
        <w:ind w:left="0" w:firstLine="600" w:firstLineChars="250"/>
        <w:rPr>
          <w:sz w:val="24"/>
        </w:rPr>
      </w:pPr>
    </w:p>
    <w:p w14:paraId="52AECFCE">
      <w:pPr>
        <w:pStyle w:val="23"/>
        <w:tabs>
          <w:tab w:val="left" w:pos="1161"/>
        </w:tabs>
        <w:spacing w:before="22"/>
        <w:ind w:left="0" w:firstLine="600" w:firstLineChars="250"/>
        <w:rPr>
          <w:sz w:val="24"/>
        </w:rPr>
      </w:pPr>
    </w:p>
    <w:p w14:paraId="176703F4">
      <w:pPr>
        <w:pStyle w:val="23"/>
        <w:tabs>
          <w:tab w:val="left" w:pos="1161"/>
        </w:tabs>
        <w:spacing w:before="22"/>
        <w:ind w:left="0" w:firstLine="600" w:firstLineChars="250"/>
        <w:rPr>
          <w:sz w:val="24"/>
        </w:rPr>
      </w:pPr>
    </w:p>
    <w:p w14:paraId="660F739E">
      <w:pPr>
        <w:pStyle w:val="23"/>
        <w:tabs>
          <w:tab w:val="left" w:pos="1161"/>
        </w:tabs>
        <w:spacing w:before="22"/>
        <w:ind w:left="0" w:firstLine="600" w:firstLineChars="250"/>
        <w:rPr>
          <w:sz w:val="24"/>
        </w:rPr>
      </w:pPr>
    </w:p>
    <w:p w14:paraId="79D35547">
      <w:pPr>
        <w:pStyle w:val="23"/>
        <w:tabs>
          <w:tab w:val="left" w:pos="1161"/>
        </w:tabs>
        <w:spacing w:before="22"/>
        <w:ind w:left="0" w:firstLine="600" w:firstLineChars="250"/>
        <w:rPr>
          <w:sz w:val="24"/>
        </w:rPr>
      </w:pPr>
    </w:p>
    <w:p w14:paraId="3B7B7FAD">
      <w:pPr>
        <w:pStyle w:val="23"/>
        <w:tabs>
          <w:tab w:val="left" w:pos="1161"/>
        </w:tabs>
        <w:spacing w:before="22"/>
        <w:ind w:left="0" w:firstLine="600" w:firstLineChars="250"/>
        <w:rPr>
          <w:sz w:val="24"/>
        </w:rPr>
      </w:pPr>
    </w:p>
    <w:p w14:paraId="0BDDE57F">
      <w:pPr>
        <w:pStyle w:val="23"/>
        <w:tabs>
          <w:tab w:val="left" w:pos="1161"/>
        </w:tabs>
        <w:spacing w:before="22"/>
        <w:ind w:left="0" w:firstLine="600" w:firstLineChars="250"/>
        <w:rPr>
          <w:sz w:val="24"/>
        </w:rPr>
      </w:pPr>
    </w:p>
    <w:p w14:paraId="5AB9DDDA">
      <w:pPr>
        <w:pStyle w:val="23"/>
        <w:tabs>
          <w:tab w:val="left" w:pos="1161"/>
        </w:tabs>
        <w:spacing w:before="22"/>
        <w:ind w:left="0" w:firstLine="600" w:firstLineChars="250"/>
        <w:rPr>
          <w:sz w:val="24"/>
        </w:rPr>
      </w:pPr>
    </w:p>
    <w:p w14:paraId="2780CE30">
      <w:pPr>
        <w:pStyle w:val="23"/>
        <w:tabs>
          <w:tab w:val="left" w:pos="1161"/>
        </w:tabs>
        <w:spacing w:before="22"/>
        <w:ind w:left="0" w:firstLine="600" w:firstLineChars="250"/>
        <w:rPr>
          <w:sz w:val="24"/>
        </w:rPr>
      </w:pPr>
    </w:p>
    <w:p w14:paraId="1372C0B0">
      <w:pPr>
        <w:pStyle w:val="23"/>
        <w:tabs>
          <w:tab w:val="left" w:pos="1161"/>
        </w:tabs>
        <w:spacing w:before="22"/>
        <w:ind w:left="0" w:firstLine="600" w:firstLineChars="250"/>
        <w:rPr>
          <w:sz w:val="24"/>
        </w:rPr>
      </w:pPr>
    </w:p>
    <w:p w14:paraId="3456CAB9">
      <w:pPr>
        <w:pStyle w:val="23"/>
        <w:tabs>
          <w:tab w:val="left" w:pos="1161"/>
        </w:tabs>
        <w:spacing w:before="22"/>
        <w:ind w:left="0" w:firstLine="600" w:firstLineChars="250"/>
        <w:rPr>
          <w:sz w:val="24"/>
        </w:rPr>
      </w:pPr>
    </w:p>
    <w:p w14:paraId="00ABEA30">
      <w:pPr>
        <w:pStyle w:val="23"/>
        <w:tabs>
          <w:tab w:val="left" w:pos="1161"/>
        </w:tabs>
        <w:spacing w:before="22"/>
        <w:ind w:left="0" w:firstLine="600" w:firstLineChars="250"/>
        <w:rPr>
          <w:sz w:val="24"/>
        </w:rPr>
      </w:pPr>
    </w:p>
    <w:p w14:paraId="5E43D1C8">
      <w:pPr>
        <w:pStyle w:val="23"/>
        <w:tabs>
          <w:tab w:val="left" w:pos="1161"/>
        </w:tabs>
        <w:spacing w:before="22"/>
        <w:ind w:left="0" w:firstLine="600" w:firstLineChars="250"/>
        <w:rPr>
          <w:sz w:val="24"/>
        </w:rPr>
      </w:pPr>
    </w:p>
    <w:p w14:paraId="6AD3D526">
      <w:pPr>
        <w:pStyle w:val="23"/>
        <w:tabs>
          <w:tab w:val="left" w:pos="1161"/>
        </w:tabs>
        <w:spacing w:before="22"/>
        <w:ind w:left="0" w:firstLine="600" w:firstLineChars="250"/>
        <w:rPr>
          <w:sz w:val="24"/>
        </w:rPr>
      </w:pPr>
    </w:p>
    <w:p w14:paraId="5BA502E5">
      <w:pPr>
        <w:pStyle w:val="23"/>
        <w:tabs>
          <w:tab w:val="left" w:pos="1161"/>
        </w:tabs>
        <w:spacing w:before="22"/>
        <w:ind w:left="0" w:firstLine="600" w:firstLineChars="250"/>
        <w:rPr>
          <w:sz w:val="24"/>
        </w:rPr>
      </w:pPr>
    </w:p>
    <w:p w14:paraId="646D0134">
      <w:pPr>
        <w:pStyle w:val="23"/>
        <w:tabs>
          <w:tab w:val="left" w:pos="1161"/>
        </w:tabs>
        <w:spacing w:before="22"/>
        <w:ind w:left="0" w:firstLine="600" w:firstLineChars="250"/>
        <w:rPr>
          <w:sz w:val="24"/>
        </w:rPr>
      </w:pPr>
    </w:p>
    <w:p w14:paraId="44D404F4">
      <w:pPr>
        <w:pStyle w:val="23"/>
        <w:tabs>
          <w:tab w:val="left" w:pos="1161"/>
        </w:tabs>
        <w:spacing w:before="22"/>
        <w:ind w:left="0" w:firstLine="600" w:firstLineChars="250"/>
        <w:rPr>
          <w:sz w:val="24"/>
        </w:rPr>
      </w:pPr>
    </w:p>
    <w:p w14:paraId="14CECF0C">
      <w:pPr>
        <w:pStyle w:val="23"/>
        <w:tabs>
          <w:tab w:val="left" w:pos="1161"/>
        </w:tabs>
        <w:spacing w:before="22"/>
        <w:ind w:left="0" w:firstLine="600" w:firstLineChars="250"/>
        <w:rPr>
          <w:sz w:val="24"/>
        </w:rPr>
      </w:pPr>
    </w:p>
    <w:p w14:paraId="5CE9C0FF">
      <w:pPr>
        <w:pStyle w:val="23"/>
        <w:tabs>
          <w:tab w:val="left" w:pos="1161"/>
        </w:tabs>
        <w:spacing w:before="22"/>
        <w:ind w:left="0" w:firstLine="600" w:firstLineChars="250"/>
        <w:rPr>
          <w:sz w:val="24"/>
        </w:rPr>
      </w:pPr>
    </w:p>
    <w:p w14:paraId="0E9DD4FA">
      <w:pPr>
        <w:pStyle w:val="23"/>
        <w:tabs>
          <w:tab w:val="left" w:pos="1161"/>
        </w:tabs>
        <w:spacing w:before="22"/>
        <w:ind w:left="0" w:firstLine="600" w:firstLineChars="250"/>
        <w:rPr>
          <w:sz w:val="24"/>
        </w:rPr>
      </w:pPr>
    </w:p>
    <w:tbl>
      <w:tblPr>
        <w:tblStyle w:val="10"/>
        <w:tblpPr w:leftFromText="180" w:rightFromText="180" w:vertAnchor="page" w:horzAnchor="page" w:tblpX="3781" w:tblpY="11228"/>
        <w:tblW w:w="5383" w:type="dxa"/>
        <w:tblInd w:w="0" w:type="dxa"/>
        <w:tblLayout w:type="autofit"/>
        <w:tblCellMar>
          <w:top w:w="0" w:type="dxa"/>
          <w:left w:w="108" w:type="dxa"/>
          <w:bottom w:w="0" w:type="dxa"/>
          <w:right w:w="108" w:type="dxa"/>
        </w:tblCellMar>
      </w:tblPr>
      <w:tblGrid>
        <w:gridCol w:w="2069"/>
        <w:gridCol w:w="3314"/>
      </w:tblGrid>
      <w:tr w14:paraId="3C926A26">
        <w:tblPrEx>
          <w:tblCellMar>
            <w:top w:w="0" w:type="dxa"/>
            <w:left w:w="108" w:type="dxa"/>
            <w:bottom w:w="0" w:type="dxa"/>
            <w:right w:w="108" w:type="dxa"/>
          </w:tblCellMar>
        </w:tblPrEx>
        <w:trPr>
          <w:trHeight w:val="318" w:hRule="atLeast"/>
        </w:trPr>
        <w:tc>
          <w:tcPr>
            <w:tcW w:w="2069" w:type="dxa"/>
            <w:tcBorders>
              <w:top w:val="single" w:color="auto" w:sz="4" w:space="0"/>
              <w:left w:val="single" w:color="auto" w:sz="4" w:space="0"/>
              <w:bottom w:val="single" w:color="auto" w:sz="4" w:space="0"/>
              <w:right w:val="single" w:color="auto" w:sz="4" w:space="0"/>
            </w:tcBorders>
            <w:shd w:val="clear" w:color="000000" w:fill="D9D9D9"/>
            <w:noWrap/>
            <w:vAlign w:val="center"/>
          </w:tcPr>
          <w:p w14:paraId="5800223B">
            <w:pPr>
              <w:widowControl/>
              <w:autoSpaceDE/>
              <w:autoSpaceDN/>
              <w:jc w:val="center"/>
              <w:rPr>
                <w:rFonts w:ascii="Arial" w:hAnsi="Arial" w:cs="Arial"/>
                <w:b/>
                <w:bCs/>
              </w:rPr>
            </w:pPr>
            <w:r>
              <w:rPr>
                <w:rFonts w:ascii="Arial" w:hAnsi="Arial" w:cs="Arial"/>
                <w:b/>
                <w:bCs/>
              </w:rPr>
              <w:t>Traffic Category</w:t>
            </w:r>
          </w:p>
        </w:tc>
        <w:tc>
          <w:tcPr>
            <w:tcW w:w="3314" w:type="dxa"/>
            <w:tcBorders>
              <w:top w:val="single" w:color="auto" w:sz="4" w:space="0"/>
              <w:left w:val="nil"/>
              <w:bottom w:val="single" w:color="auto" w:sz="4" w:space="0"/>
              <w:right w:val="single" w:color="auto" w:sz="4" w:space="0"/>
            </w:tcBorders>
            <w:shd w:val="clear" w:color="000000" w:fill="D9D9D9"/>
            <w:noWrap/>
            <w:vAlign w:val="center"/>
          </w:tcPr>
          <w:p w14:paraId="182E201B">
            <w:pPr>
              <w:widowControl/>
              <w:autoSpaceDE/>
              <w:autoSpaceDN/>
              <w:jc w:val="center"/>
              <w:rPr>
                <w:rFonts w:ascii="Arial" w:hAnsi="Arial" w:cs="Arial"/>
                <w:b/>
                <w:bCs/>
              </w:rPr>
            </w:pPr>
            <w:r>
              <w:rPr>
                <w:rFonts w:ascii="Arial" w:hAnsi="Arial" w:cs="Arial"/>
                <w:b/>
                <w:bCs/>
              </w:rPr>
              <w:t>Cumulative ESAL Applications</w:t>
            </w:r>
          </w:p>
        </w:tc>
      </w:tr>
      <w:tr w14:paraId="32DE8D6E">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shd w:val="clear" w:color="000000" w:fill="F2F2F2"/>
            <w:noWrap/>
            <w:vAlign w:val="center"/>
          </w:tcPr>
          <w:p w14:paraId="57FF1270">
            <w:pPr>
              <w:widowControl/>
              <w:autoSpaceDE/>
              <w:autoSpaceDN/>
              <w:jc w:val="center"/>
              <w:rPr>
                <w:rFonts w:ascii="Arial" w:hAnsi="Arial" w:cs="Arial"/>
              </w:rPr>
            </w:pPr>
            <w:r>
              <w:rPr>
                <w:rFonts w:ascii="Arial" w:hAnsi="Arial" w:cs="Arial"/>
              </w:rPr>
              <w:t>T</w:t>
            </w:r>
            <w:r>
              <w:rPr>
                <w:rFonts w:ascii="Cambria Math" w:hAnsi="Cambria Math" w:cs="Cambria Math"/>
              </w:rPr>
              <w:t>₁</w:t>
            </w:r>
          </w:p>
        </w:tc>
        <w:tc>
          <w:tcPr>
            <w:tcW w:w="3314" w:type="dxa"/>
            <w:tcBorders>
              <w:top w:val="nil"/>
              <w:left w:val="nil"/>
              <w:bottom w:val="single" w:color="auto" w:sz="4" w:space="0"/>
              <w:right w:val="single" w:color="auto" w:sz="4" w:space="0"/>
            </w:tcBorders>
            <w:shd w:val="clear" w:color="000000" w:fill="F2F2F2"/>
            <w:noWrap/>
            <w:vAlign w:val="center"/>
          </w:tcPr>
          <w:p w14:paraId="6F733C55">
            <w:pPr>
              <w:widowControl/>
              <w:autoSpaceDE/>
              <w:autoSpaceDN/>
              <w:jc w:val="center"/>
              <w:rPr>
                <w:rFonts w:ascii="Arial" w:hAnsi="Arial" w:cs="Arial"/>
              </w:rPr>
            </w:pPr>
            <w:r>
              <w:rPr>
                <w:rFonts w:ascii="Arial" w:hAnsi="Arial" w:cs="Arial"/>
              </w:rPr>
              <w:t>10,000–30,000</w:t>
            </w:r>
          </w:p>
        </w:tc>
      </w:tr>
      <w:tr w14:paraId="557DE6A9">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noWrap/>
            <w:vAlign w:val="center"/>
          </w:tcPr>
          <w:p w14:paraId="1EE474E1">
            <w:pPr>
              <w:widowControl/>
              <w:autoSpaceDE/>
              <w:autoSpaceDN/>
              <w:jc w:val="center"/>
              <w:rPr>
                <w:rFonts w:ascii="Arial" w:hAnsi="Arial" w:cs="Arial"/>
              </w:rPr>
            </w:pPr>
            <w:r>
              <w:rPr>
                <w:rFonts w:ascii="Arial" w:hAnsi="Arial" w:cs="Arial"/>
              </w:rPr>
              <w:t>T</w:t>
            </w:r>
            <w:r>
              <w:rPr>
                <w:rFonts w:ascii="Cambria Math" w:hAnsi="Cambria Math" w:cs="Cambria Math"/>
              </w:rPr>
              <w:t>₂</w:t>
            </w:r>
          </w:p>
        </w:tc>
        <w:tc>
          <w:tcPr>
            <w:tcW w:w="3314" w:type="dxa"/>
            <w:tcBorders>
              <w:top w:val="nil"/>
              <w:left w:val="nil"/>
              <w:bottom w:val="single" w:color="auto" w:sz="4" w:space="0"/>
              <w:right w:val="single" w:color="auto" w:sz="4" w:space="0"/>
            </w:tcBorders>
            <w:noWrap/>
            <w:vAlign w:val="center"/>
          </w:tcPr>
          <w:p w14:paraId="3D648CE4">
            <w:pPr>
              <w:widowControl/>
              <w:autoSpaceDE/>
              <w:autoSpaceDN/>
              <w:jc w:val="center"/>
              <w:rPr>
                <w:rFonts w:ascii="Arial" w:hAnsi="Arial" w:cs="Arial"/>
              </w:rPr>
            </w:pPr>
            <w:r>
              <w:rPr>
                <w:rFonts w:ascii="Arial" w:hAnsi="Arial" w:cs="Arial"/>
              </w:rPr>
              <w:t>&gt; 30,000–60,000</w:t>
            </w:r>
          </w:p>
        </w:tc>
      </w:tr>
      <w:tr w14:paraId="11F2472A">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shd w:val="clear" w:color="000000" w:fill="F2F2F2"/>
            <w:noWrap/>
            <w:vAlign w:val="center"/>
          </w:tcPr>
          <w:p w14:paraId="5A06C772">
            <w:pPr>
              <w:widowControl/>
              <w:autoSpaceDE/>
              <w:autoSpaceDN/>
              <w:jc w:val="center"/>
              <w:rPr>
                <w:rFonts w:ascii="Arial" w:hAnsi="Arial" w:cs="Arial"/>
              </w:rPr>
            </w:pPr>
            <w:r>
              <w:rPr>
                <w:rFonts w:ascii="Arial" w:hAnsi="Arial" w:cs="Arial"/>
              </w:rPr>
              <w:t>T</w:t>
            </w:r>
            <w:r>
              <w:rPr>
                <w:rFonts w:ascii="Cambria Math" w:hAnsi="Cambria Math" w:cs="Cambria Math"/>
              </w:rPr>
              <w:t>₃</w:t>
            </w:r>
          </w:p>
        </w:tc>
        <w:tc>
          <w:tcPr>
            <w:tcW w:w="3314" w:type="dxa"/>
            <w:tcBorders>
              <w:top w:val="nil"/>
              <w:left w:val="nil"/>
              <w:bottom w:val="single" w:color="auto" w:sz="4" w:space="0"/>
              <w:right w:val="single" w:color="auto" w:sz="4" w:space="0"/>
            </w:tcBorders>
            <w:shd w:val="clear" w:color="000000" w:fill="F2F2F2"/>
            <w:noWrap/>
            <w:vAlign w:val="center"/>
          </w:tcPr>
          <w:p w14:paraId="511E4963">
            <w:pPr>
              <w:widowControl/>
              <w:autoSpaceDE/>
              <w:autoSpaceDN/>
              <w:jc w:val="center"/>
              <w:rPr>
                <w:rFonts w:ascii="Arial" w:hAnsi="Arial" w:cs="Arial"/>
              </w:rPr>
            </w:pPr>
            <w:r>
              <w:rPr>
                <w:rFonts w:ascii="Arial" w:hAnsi="Arial" w:cs="Arial"/>
              </w:rPr>
              <w:t>&gt; 60,000–100,000</w:t>
            </w:r>
          </w:p>
        </w:tc>
      </w:tr>
      <w:tr w14:paraId="3EFBF54D">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noWrap/>
            <w:vAlign w:val="center"/>
          </w:tcPr>
          <w:p w14:paraId="16A0D4D3">
            <w:pPr>
              <w:widowControl/>
              <w:autoSpaceDE/>
              <w:autoSpaceDN/>
              <w:jc w:val="center"/>
              <w:rPr>
                <w:rFonts w:ascii="Arial" w:hAnsi="Arial" w:cs="Arial"/>
              </w:rPr>
            </w:pPr>
            <w:r>
              <w:rPr>
                <w:rFonts w:ascii="Arial" w:hAnsi="Arial" w:cs="Arial"/>
              </w:rPr>
              <w:t>T</w:t>
            </w:r>
            <w:r>
              <w:rPr>
                <w:rFonts w:ascii="Cambria Math" w:hAnsi="Cambria Math" w:cs="Cambria Math"/>
              </w:rPr>
              <w:t>₄</w:t>
            </w:r>
          </w:p>
        </w:tc>
        <w:tc>
          <w:tcPr>
            <w:tcW w:w="3314" w:type="dxa"/>
            <w:tcBorders>
              <w:top w:val="nil"/>
              <w:left w:val="nil"/>
              <w:bottom w:val="single" w:color="auto" w:sz="4" w:space="0"/>
              <w:right w:val="single" w:color="auto" w:sz="4" w:space="0"/>
            </w:tcBorders>
            <w:noWrap/>
            <w:vAlign w:val="center"/>
          </w:tcPr>
          <w:p w14:paraId="33116FD4">
            <w:pPr>
              <w:widowControl/>
              <w:autoSpaceDE/>
              <w:autoSpaceDN/>
              <w:jc w:val="center"/>
              <w:rPr>
                <w:rFonts w:ascii="Arial" w:hAnsi="Arial" w:cs="Arial"/>
              </w:rPr>
            </w:pPr>
            <w:r>
              <w:rPr>
                <w:rFonts w:ascii="Arial" w:hAnsi="Arial" w:cs="Arial"/>
              </w:rPr>
              <w:t>&gt; 100,000–200,000</w:t>
            </w:r>
          </w:p>
        </w:tc>
      </w:tr>
      <w:tr w14:paraId="19437635">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shd w:val="clear" w:color="000000" w:fill="F2F2F2"/>
            <w:noWrap/>
            <w:vAlign w:val="center"/>
          </w:tcPr>
          <w:p w14:paraId="62FE6A48">
            <w:pPr>
              <w:widowControl/>
              <w:autoSpaceDE/>
              <w:autoSpaceDN/>
              <w:jc w:val="center"/>
              <w:rPr>
                <w:rFonts w:ascii="Arial" w:hAnsi="Arial" w:cs="Arial"/>
              </w:rPr>
            </w:pPr>
            <w:r>
              <w:rPr>
                <w:rFonts w:ascii="Arial" w:hAnsi="Arial" w:cs="Arial"/>
              </w:rPr>
              <w:t>T</w:t>
            </w:r>
            <w:r>
              <w:rPr>
                <w:rFonts w:ascii="Cambria Math" w:hAnsi="Cambria Math" w:cs="Cambria Math"/>
              </w:rPr>
              <w:t>₅</w:t>
            </w:r>
          </w:p>
        </w:tc>
        <w:tc>
          <w:tcPr>
            <w:tcW w:w="3314" w:type="dxa"/>
            <w:tcBorders>
              <w:top w:val="nil"/>
              <w:left w:val="nil"/>
              <w:bottom w:val="single" w:color="auto" w:sz="4" w:space="0"/>
              <w:right w:val="single" w:color="auto" w:sz="4" w:space="0"/>
            </w:tcBorders>
            <w:shd w:val="clear" w:color="000000" w:fill="F2F2F2"/>
            <w:noWrap/>
            <w:vAlign w:val="center"/>
          </w:tcPr>
          <w:p w14:paraId="554027CB">
            <w:pPr>
              <w:widowControl/>
              <w:autoSpaceDE/>
              <w:autoSpaceDN/>
              <w:jc w:val="center"/>
              <w:rPr>
                <w:rFonts w:ascii="Arial" w:hAnsi="Arial" w:cs="Arial"/>
              </w:rPr>
            </w:pPr>
            <w:r>
              <w:rPr>
                <w:rFonts w:ascii="Arial" w:hAnsi="Arial" w:cs="Arial"/>
              </w:rPr>
              <w:t>&gt; 200,000–300,000</w:t>
            </w:r>
          </w:p>
        </w:tc>
      </w:tr>
      <w:tr w14:paraId="4F711DBD">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noWrap/>
            <w:vAlign w:val="center"/>
          </w:tcPr>
          <w:p w14:paraId="4C1A9277">
            <w:pPr>
              <w:widowControl/>
              <w:autoSpaceDE/>
              <w:autoSpaceDN/>
              <w:jc w:val="center"/>
              <w:rPr>
                <w:rFonts w:ascii="Arial" w:hAnsi="Arial" w:cs="Arial"/>
              </w:rPr>
            </w:pPr>
            <w:r>
              <w:rPr>
                <w:rFonts w:ascii="Arial" w:hAnsi="Arial" w:cs="Arial"/>
              </w:rPr>
              <w:t>T</w:t>
            </w:r>
            <w:r>
              <w:rPr>
                <w:rFonts w:ascii="Cambria Math" w:hAnsi="Cambria Math" w:cs="Cambria Math"/>
              </w:rPr>
              <w:t>₆</w:t>
            </w:r>
          </w:p>
        </w:tc>
        <w:tc>
          <w:tcPr>
            <w:tcW w:w="3314" w:type="dxa"/>
            <w:tcBorders>
              <w:top w:val="nil"/>
              <w:left w:val="nil"/>
              <w:bottom w:val="single" w:color="auto" w:sz="4" w:space="0"/>
              <w:right w:val="single" w:color="auto" w:sz="4" w:space="0"/>
            </w:tcBorders>
            <w:noWrap/>
            <w:vAlign w:val="center"/>
          </w:tcPr>
          <w:p w14:paraId="3271B673">
            <w:pPr>
              <w:widowControl/>
              <w:autoSpaceDE/>
              <w:autoSpaceDN/>
              <w:jc w:val="center"/>
              <w:rPr>
                <w:rFonts w:ascii="Arial" w:hAnsi="Arial" w:cs="Arial"/>
              </w:rPr>
            </w:pPr>
            <w:r>
              <w:rPr>
                <w:rFonts w:ascii="Arial" w:hAnsi="Arial" w:cs="Arial"/>
              </w:rPr>
              <w:t>&gt; 300,000–600,000</w:t>
            </w:r>
          </w:p>
        </w:tc>
      </w:tr>
      <w:tr w14:paraId="03E5327B">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shd w:val="clear" w:color="000000" w:fill="F2F2F2"/>
            <w:noWrap/>
            <w:vAlign w:val="center"/>
          </w:tcPr>
          <w:p w14:paraId="418EABD5">
            <w:pPr>
              <w:widowControl/>
              <w:autoSpaceDE/>
              <w:autoSpaceDN/>
              <w:jc w:val="center"/>
              <w:rPr>
                <w:rFonts w:ascii="Arial" w:hAnsi="Arial" w:cs="Arial"/>
              </w:rPr>
            </w:pPr>
            <w:r>
              <w:rPr>
                <w:rFonts w:ascii="Arial" w:hAnsi="Arial" w:cs="Arial"/>
              </w:rPr>
              <w:t>T</w:t>
            </w:r>
            <w:r>
              <w:rPr>
                <w:rFonts w:ascii="Cambria Math" w:hAnsi="Cambria Math" w:cs="Cambria Math"/>
              </w:rPr>
              <w:t>₇</w:t>
            </w:r>
          </w:p>
        </w:tc>
        <w:tc>
          <w:tcPr>
            <w:tcW w:w="3314" w:type="dxa"/>
            <w:tcBorders>
              <w:top w:val="nil"/>
              <w:left w:val="nil"/>
              <w:bottom w:val="single" w:color="auto" w:sz="4" w:space="0"/>
              <w:right w:val="single" w:color="auto" w:sz="4" w:space="0"/>
            </w:tcBorders>
            <w:shd w:val="clear" w:color="000000" w:fill="F2F2F2"/>
            <w:noWrap/>
            <w:vAlign w:val="center"/>
          </w:tcPr>
          <w:p w14:paraId="1962F1DC">
            <w:pPr>
              <w:widowControl/>
              <w:autoSpaceDE/>
              <w:autoSpaceDN/>
              <w:jc w:val="center"/>
              <w:rPr>
                <w:rFonts w:ascii="Arial" w:hAnsi="Arial" w:cs="Arial"/>
              </w:rPr>
            </w:pPr>
            <w:r>
              <w:rPr>
                <w:rFonts w:ascii="Arial" w:hAnsi="Arial" w:cs="Arial"/>
              </w:rPr>
              <w:t>&gt; 600,000–1,000,000</w:t>
            </w:r>
          </w:p>
        </w:tc>
      </w:tr>
      <w:tr w14:paraId="3D3C4593">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noWrap/>
            <w:vAlign w:val="center"/>
          </w:tcPr>
          <w:p w14:paraId="0ACE5CF2">
            <w:pPr>
              <w:widowControl/>
              <w:autoSpaceDE/>
              <w:autoSpaceDN/>
              <w:jc w:val="center"/>
              <w:rPr>
                <w:rFonts w:ascii="Arial" w:hAnsi="Arial" w:cs="Arial"/>
              </w:rPr>
            </w:pPr>
            <w:r>
              <w:rPr>
                <w:rFonts w:ascii="Arial" w:hAnsi="Arial" w:cs="Arial"/>
              </w:rPr>
              <w:t>T</w:t>
            </w:r>
            <w:r>
              <w:rPr>
                <w:rFonts w:ascii="Cambria Math" w:hAnsi="Cambria Math" w:cs="Cambria Math"/>
              </w:rPr>
              <w:t>₈</w:t>
            </w:r>
          </w:p>
        </w:tc>
        <w:tc>
          <w:tcPr>
            <w:tcW w:w="3314" w:type="dxa"/>
            <w:tcBorders>
              <w:top w:val="nil"/>
              <w:left w:val="nil"/>
              <w:bottom w:val="single" w:color="auto" w:sz="4" w:space="0"/>
              <w:right w:val="single" w:color="auto" w:sz="4" w:space="0"/>
            </w:tcBorders>
            <w:noWrap/>
            <w:vAlign w:val="center"/>
          </w:tcPr>
          <w:p w14:paraId="29D07599">
            <w:pPr>
              <w:widowControl/>
              <w:autoSpaceDE/>
              <w:autoSpaceDN/>
              <w:jc w:val="center"/>
              <w:rPr>
                <w:rFonts w:ascii="Arial" w:hAnsi="Arial" w:cs="Arial"/>
              </w:rPr>
            </w:pPr>
            <w:r>
              <w:rPr>
                <w:rFonts w:ascii="Arial" w:hAnsi="Arial" w:cs="Arial"/>
              </w:rPr>
              <w:t>&gt; 1,000,000–1,500,000</w:t>
            </w:r>
          </w:p>
        </w:tc>
      </w:tr>
      <w:tr w14:paraId="649F1E01">
        <w:tblPrEx>
          <w:tblCellMar>
            <w:top w:w="0" w:type="dxa"/>
            <w:left w:w="108" w:type="dxa"/>
            <w:bottom w:w="0" w:type="dxa"/>
            <w:right w:w="108" w:type="dxa"/>
          </w:tblCellMar>
        </w:tblPrEx>
        <w:trPr>
          <w:trHeight w:val="207" w:hRule="atLeast"/>
        </w:trPr>
        <w:tc>
          <w:tcPr>
            <w:tcW w:w="2069" w:type="dxa"/>
            <w:tcBorders>
              <w:top w:val="nil"/>
              <w:left w:val="single" w:color="auto" w:sz="4" w:space="0"/>
              <w:bottom w:val="single" w:color="auto" w:sz="4" w:space="0"/>
              <w:right w:val="single" w:color="auto" w:sz="4" w:space="0"/>
            </w:tcBorders>
            <w:shd w:val="clear" w:color="000000" w:fill="F2F2F2"/>
            <w:noWrap/>
            <w:vAlign w:val="center"/>
          </w:tcPr>
          <w:p w14:paraId="4C45EDD2">
            <w:pPr>
              <w:widowControl/>
              <w:autoSpaceDE/>
              <w:autoSpaceDN/>
              <w:jc w:val="center"/>
              <w:rPr>
                <w:rFonts w:ascii="Arial" w:hAnsi="Arial" w:cs="Arial"/>
              </w:rPr>
            </w:pPr>
            <w:r>
              <w:rPr>
                <w:rFonts w:ascii="Arial" w:hAnsi="Arial" w:cs="Arial"/>
              </w:rPr>
              <w:t>T</w:t>
            </w:r>
            <w:r>
              <w:rPr>
                <w:rFonts w:ascii="Cambria Math" w:hAnsi="Cambria Math" w:cs="Cambria Math"/>
              </w:rPr>
              <w:t>₉</w:t>
            </w:r>
          </w:p>
        </w:tc>
        <w:tc>
          <w:tcPr>
            <w:tcW w:w="3314" w:type="dxa"/>
            <w:tcBorders>
              <w:top w:val="nil"/>
              <w:left w:val="nil"/>
              <w:bottom w:val="single" w:color="auto" w:sz="4" w:space="0"/>
              <w:right w:val="single" w:color="auto" w:sz="4" w:space="0"/>
            </w:tcBorders>
            <w:shd w:val="clear" w:color="000000" w:fill="F2F2F2"/>
            <w:noWrap/>
            <w:vAlign w:val="center"/>
          </w:tcPr>
          <w:p w14:paraId="31C16DD4">
            <w:pPr>
              <w:widowControl/>
              <w:autoSpaceDE/>
              <w:autoSpaceDN/>
              <w:jc w:val="center"/>
              <w:rPr>
                <w:rFonts w:ascii="Arial" w:hAnsi="Arial" w:cs="Arial"/>
              </w:rPr>
            </w:pPr>
            <w:r>
              <w:rPr>
                <w:rFonts w:ascii="Arial" w:hAnsi="Arial" w:cs="Arial"/>
              </w:rPr>
              <w:t>&gt; 1,500,000–2,000,000</w:t>
            </w:r>
          </w:p>
        </w:tc>
      </w:tr>
    </w:tbl>
    <w:p w14:paraId="474EEAD9">
      <w:pPr>
        <w:widowControl/>
        <w:ind w:firstLine="720" w:firstLineChars="300"/>
        <w:rPr>
          <w:i/>
          <w:color w:val="44536A"/>
          <w:sz w:val="24"/>
        </w:rPr>
      </w:pPr>
      <w:r>
        <w:rPr>
          <w:i/>
          <w:color w:val="44536A"/>
          <w:sz w:val="24"/>
        </w:rPr>
        <w:t>Figure 25:</w:t>
      </w:r>
      <w:r>
        <w:rPr>
          <w:i/>
          <w:color w:val="44536A"/>
          <w:sz w:val="24"/>
          <w:lang w:eastAsia="zh-CN"/>
        </w:rPr>
        <w:t xml:space="preserve"> Pavement Design Catalogues for Gravel/Granular Bases and Sub-bases</w:t>
      </w:r>
    </w:p>
    <w:p w14:paraId="3994628C">
      <w:pPr>
        <w:pStyle w:val="23"/>
        <w:tabs>
          <w:tab w:val="left" w:pos="1161"/>
        </w:tabs>
        <w:spacing w:before="22"/>
        <w:ind w:left="0" w:firstLine="600" w:firstLineChars="250"/>
        <w:rPr>
          <w:sz w:val="24"/>
        </w:rPr>
      </w:pPr>
    </w:p>
    <w:p w14:paraId="0C9554ED">
      <w:pPr>
        <w:pStyle w:val="23"/>
        <w:tabs>
          <w:tab w:val="left" w:pos="1161"/>
        </w:tabs>
        <w:spacing w:before="22"/>
        <w:ind w:left="0" w:firstLine="550" w:firstLineChars="250"/>
      </w:pPr>
    </w:p>
    <w:p w14:paraId="57E7C730">
      <w:pPr>
        <w:pStyle w:val="23"/>
        <w:tabs>
          <w:tab w:val="left" w:pos="1161"/>
        </w:tabs>
        <w:spacing w:before="22"/>
        <w:ind w:left="0" w:firstLine="600" w:firstLineChars="250"/>
        <w:rPr>
          <w:sz w:val="24"/>
        </w:rPr>
      </w:pPr>
    </w:p>
    <w:p w14:paraId="71D15407">
      <w:pPr>
        <w:pStyle w:val="23"/>
        <w:tabs>
          <w:tab w:val="left" w:pos="1161"/>
        </w:tabs>
        <w:spacing w:before="22"/>
        <w:ind w:left="0" w:firstLine="600" w:firstLineChars="250"/>
        <w:rPr>
          <w:sz w:val="24"/>
        </w:rPr>
      </w:pPr>
    </w:p>
    <w:p w14:paraId="06917759">
      <w:pPr>
        <w:pStyle w:val="23"/>
        <w:tabs>
          <w:tab w:val="left" w:pos="1161"/>
        </w:tabs>
        <w:spacing w:before="22"/>
        <w:ind w:left="0" w:firstLine="600" w:firstLineChars="250"/>
        <w:rPr>
          <w:sz w:val="24"/>
        </w:rPr>
      </w:pPr>
    </w:p>
    <w:p w14:paraId="159C4CE7">
      <w:pPr>
        <w:pStyle w:val="23"/>
        <w:tabs>
          <w:tab w:val="left" w:pos="1161"/>
        </w:tabs>
        <w:spacing w:before="22"/>
        <w:ind w:left="0" w:firstLine="600" w:firstLineChars="250"/>
        <w:rPr>
          <w:sz w:val="24"/>
        </w:rPr>
      </w:pPr>
    </w:p>
    <w:p w14:paraId="283EFCE8">
      <w:pPr>
        <w:pStyle w:val="23"/>
        <w:tabs>
          <w:tab w:val="left" w:pos="1161"/>
        </w:tabs>
        <w:spacing w:before="22"/>
        <w:ind w:left="0" w:firstLine="600" w:firstLineChars="250"/>
        <w:rPr>
          <w:sz w:val="24"/>
        </w:rPr>
      </w:pPr>
    </w:p>
    <w:p w14:paraId="13791299">
      <w:pPr>
        <w:pStyle w:val="23"/>
        <w:tabs>
          <w:tab w:val="left" w:pos="1161"/>
        </w:tabs>
        <w:spacing w:before="22"/>
        <w:ind w:left="0" w:firstLine="600" w:firstLineChars="250"/>
        <w:rPr>
          <w:sz w:val="24"/>
        </w:rPr>
      </w:pPr>
    </w:p>
    <w:p w14:paraId="26CB218B">
      <w:pPr>
        <w:pStyle w:val="23"/>
        <w:tabs>
          <w:tab w:val="left" w:pos="1161"/>
        </w:tabs>
        <w:spacing w:before="22"/>
        <w:ind w:left="0" w:firstLine="600" w:firstLineChars="250"/>
        <w:rPr>
          <w:sz w:val="24"/>
        </w:rPr>
      </w:pPr>
    </w:p>
    <w:p w14:paraId="59D2A08B">
      <w:pPr>
        <w:pStyle w:val="23"/>
        <w:tabs>
          <w:tab w:val="left" w:pos="1161"/>
        </w:tabs>
        <w:spacing w:before="22"/>
        <w:ind w:left="0" w:firstLine="600" w:firstLineChars="250"/>
        <w:rPr>
          <w:sz w:val="24"/>
        </w:rPr>
      </w:pPr>
    </w:p>
    <w:p w14:paraId="0065E68B">
      <w:pPr>
        <w:pStyle w:val="23"/>
        <w:tabs>
          <w:tab w:val="left" w:pos="1161"/>
        </w:tabs>
        <w:spacing w:before="22"/>
        <w:ind w:left="0" w:firstLine="600" w:firstLineChars="250"/>
        <w:rPr>
          <w:sz w:val="24"/>
        </w:rPr>
      </w:pPr>
    </w:p>
    <w:p w14:paraId="604A0124">
      <w:pPr>
        <w:tabs>
          <w:tab w:val="left" w:pos="9240"/>
        </w:tabs>
        <w:ind w:firstLine="1680" w:firstLineChars="700"/>
        <w:jc w:val="both"/>
        <w:rPr>
          <w:i/>
          <w:color w:val="44536A"/>
          <w:sz w:val="24"/>
        </w:rPr>
      </w:pPr>
    </w:p>
    <w:p w14:paraId="121AA716">
      <w:pPr>
        <w:tabs>
          <w:tab w:val="left" w:pos="9240"/>
        </w:tabs>
        <w:ind w:firstLine="1680" w:firstLineChars="700"/>
        <w:jc w:val="both"/>
        <w:rPr>
          <w:i/>
          <w:color w:val="44536A"/>
          <w:spacing w:val="-1"/>
          <w:sz w:val="24"/>
        </w:rPr>
      </w:pPr>
      <w:r>
        <w:rPr>
          <w:i/>
          <w:color w:val="44536A"/>
          <w:sz w:val="24"/>
        </w:rPr>
        <w:t>Table</w:t>
      </w:r>
      <w:r>
        <w:rPr>
          <w:i/>
          <w:color w:val="44536A"/>
          <w:spacing w:val="-2"/>
          <w:sz w:val="24"/>
        </w:rPr>
        <w:t xml:space="preserve"> </w:t>
      </w:r>
      <w:r>
        <w:rPr>
          <w:i/>
          <w:color w:val="44536A"/>
          <w:sz w:val="24"/>
        </w:rPr>
        <w:t>17:</w:t>
      </w:r>
      <w:r>
        <w:rPr>
          <w:i/>
          <w:color w:val="44536A"/>
          <w:spacing w:val="-1"/>
          <w:sz w:val="24"/>
        </w:rPr>
        <w:t xml:space="preserve"> Traffic category from cumulative ESAL application </w:t>
      </w:r>
    </w:p>
    <w:p w14:paraId="2388B329">
      <w:pPr>
        <w:tabs>
          <w:tab w:val="left" w:pos="9240"/>
        </w:tabs>
        <w:jc w:val="both"/>
        <w:rPr>
          <w:i/>
          <w:color w:val="44536A"/>
          <w:spacing w:val="-1"/>
          <w:sz w:val="24"/>
        </w:rPr>
      </w:pPr>
    </w:p>
    <w:p w14:paraId="4E4E0043">
      <w:pPr>
        <w:pStyle w:val="11"/>
        <w:spacing w:before="72"/>
        <w:ind w:left="440" w:right="1104"/>
        <w:jc w:val="both"/>
      </w:pPr>
      <w:r>
        <w:t>The basis of design chart is that with the CBR value and traffic, various categories are</w:t>
      </w:r>
      <w:r>
        <w:rPr>
          <w:spacing w:val="1"/>
        </w:rPr>
        <w:t xml:space="preserve"> </w:t>
      </w:r>
      <w:r>
        <w:t>divided</w:t>
      </w:r>
      <w:r>
        <w:rPr>
          <w:spacing w:val="-9"/>
        </w:rPr>
        <w:t xml:space="preserve"> </w:t>
      </w:r>
      <w:r>
        <w:t>and</w:t>
      </w:r>
      <w:r>
        <w:rPr>
          <w:spacing w:val="-8"/>
        </w:rPr>
        <w:t xml:space="preserve"> </w:t>
      </w:r>
      <w:r>
        <w:t>the</w:t>
      </w:r>
      <w:r>
        <w:rPr>
          <w:spacing w:val="-9"/>
        </w:rPr>
        <w:t xml:space="preserve"> </w:t>
      </w:r>
      <w:r>
        <w:t>pavement</w:t>
      </w:r>
      <w:r>
        <w:rPr>
          <w:spacing w:val="-6"/>
        </w:rPr>
        <w:t xml:space="preserve"> </w:t>
      </w:r>
      <w:r>
        <w:t>thickness</w:t>
      </w:r>
      <w:r>
        <w:rPr>
          <w:spacing w:val="-8"/>
        </w:rPr>
        <w:t xml:space="preserve"> </w:t>
      </w:r>
      <w:r>
        <w:t>for</w:t>
      </w:r>
      <w:r>
        <w:rPr>
          <w:spacing w:val="-7"/>
        </w:rPr>
        <w:t xml:space="preserve"> </w:t>
      </w:r>
      <w:r>
        <w:t>each</w:t>
      </w:r>
      <w:r>
        <w:rPr>
          <w:spacing w:val="-6"/>
        </w:rPr>
        <w:t xml:space="preserve"> </w:t>
      </w:r>
      <w:r>
        <w:t>category</w:t>
      </w:r>
      <w:r>
        <w:rPr>
          <w:spacing w:val="-10"/>
        </w:rPr>
        <w:t xml:space="preserve"> </w:t>
      </w:r>
      <w:r>
        <w:t>can</w:t>
      </w:r>
      <w:r>
        <w:rPr>
          <w:spacing w:val="-7"/>
        </w:rPr>
        <w:t xml:space="preserve"> </w:t>
      </w:r>
      <w:r>
        <w:t>be</w:t>
      </w:r>
      <w:r>
        <w:rPr>
          <w:spacing w:val="-7"/>
        </w:rPr>
        <w:t xml:space="preserve"> </w:t>
      </w:r>
      <w:r>
        <w:t>easily</w:t>
      </w:r>
      <w:r>
        <w:rPr>
          <w:spacing w:val="-12"/>
        </w:rPr>
        <w:t xml:space="preserve"> </w:t>
      </w:r>
      <w:r>
        <w:t>known</w:t>
      </w:r>
      <w:r>
        <w:rPr>
          <w:spacing w:val="-6"/>
        </w:rPr>
        <w:t xml:space="preserve"> </w:t>
      </w:r>
      <w:r>
        <w:t>from</w:t>
      </w:r>
      <w:r>
        <w:rPr>
          <w:spacing w:val="-8"/>
        </w:rPr>
        <w:t xml:space="preserve"> </w:t>
      </w:r>
      <w:r>
        <w:t>the</w:t>
      </w:r>
      <w:r>
        <w:rPr>
          <w:spacing w:val="-8"/>
        </w:rPr>
        <w:t xml:space="preserve"> </w:t>
      </w:r>
      <w:r>
        <w:t>design</w:t>
      </w:r>
      <w:r>
        <w:rPr>
          <w:spacing w:val="-58"/>
        </w:rPr>
        <w:t xml:space="preserve"> </w:t>
      </w:r>
      <w:r>
        <w:t>chart.</w:t>
      </w:r>
    </w:p>
    <w:p w14:paraId="216CF869">
      <w:pPr>
        <w:pStyle w:val="11"/>
        <w:spacing w:before="8"/>
      </w:pPr>
    </w:p>
    <w:tbl>
      <w:tblPr>
        <w:tblStyle w:val="10"/>
        <w:tblW w:w="0" w:type="auto"/>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47"/>
        <w:gridCol w:w="1796"/>
        <w:gridCol w:w="1975"/>
      </w:tblGrid>
      <w:tr w14:paraId="246F1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4847" w:type="dxa"/>
          </w:tcPr>
          <w:p w14:paraId="6C82A776">
            <w:pPr>
              <w:pStyle w:val="24"/>
              <w:spacing w:before="0" w:line="273" w:lineRule="exact"/>
              <w:ind w:left="132" w:right="126"/>
              <w:rPr>
                <w:b/>
                <w:sz w:val="24"/>
              </w:rPr>
            </w:pPr>
            <w:r>
              <w:rPr>
                <w:b/>
                <w:sz w:val="24"/>
              </w:rPr>
              <w:t>Model</w:t>
            </w:r>
          </w:p>
        </w:tc>
        <w:tc>
          <w:tcPr>
            <w:tcW w:w="1796" w:type="dxa"/>
          </w:tcPr>
          <w:p w14:paraId="6B5F5978">
            <w:pPr>
              <w:pStyle w:val="24"/>
              <w:spacing w:before="0" w:line="276" w:lineRule="exact"/>
              <w:ind w:left="446" w:right="229" w:hanging="192"/>
              <w:jc w:val="left"/>
              <w:rPr>
                <w:b/>
                <w:sz w:val="24"/>
              </w:rPr>
            </w:pPr>
            <w:r>
              <w:rPr>
                <w:b/>
                <w:sz w:val="24"/>
              </w:rPr>
              <w:t>Curb weight</w:t>
            </w:r>
            <w:r>
              <w:rPr>
                <w:b/>
                <w:spacing w:val="-57"/>
                <w:sz w:val="24"/>
              </w:rPr>
              <w:t xml:space="preserve"> </w:t>
            </w:r>
            <w:r>
              <w:rPr>
                <w:b/>
                <w:sz w:val="24"/>
              </w:rPr>
              <w:t>(pounds)</w:t>
            </w:r>
          </w:p>
        </w:tc>
        <w:tc>
          <w:tcPr>
            <w:tcW w:w="1975" w:type="dxa"/>
          </w:tcPr>
          <w:p w14:paraId="43F83752">
            <w:pPr>
              <w:pStyle w:val="24"/>
              <w:spacing w:before="0" w:line="276" w:lineRule="exact"/>
              <w:ind w:left="379" w:right="317" w:hanging="34"/>
              <w:jc w:val="left"/>
              <w:rPr>
                <w:b/>
                <w:sz w:val="24"/>
              </w:rPr>
            </w:pPr>
            <w:r>
              <w:rPr>
                <w:b/>
                <w:sz w:val="24"/>
              </w:rPr>
              <w:t>Curb weight</w:t>
            </w:r>
            <w:r>
              <w:rPr>
                <w:b/>
                <w:spacing w:val="-57"/>
                <w:sz w:val="24"/>
              </w:rPr>
              <w:t xml:space="preserve"> </w:t>
            </w:r>
            <w:r>
              <w:rPr>
                <w:b/>
                <w:sz w:val="24"/>
              </w:rPr>
              <w:t>(metric</w:t>
            </w:r>
            <w:r>
              <w:rPr>
                <w:b/>
                <w:spacing w:val="-4"/>
                <w:sz w:val="24"/>
              </w:rPr>
              <w:t xml:space="preserve"> </w:t>
            </w:r>
            <w:r>
              <w:rPr>
                <w:b/>
                <w:sz w:val="24"/>
              </w:rPr>
              <w:t>ton)</w:t>
            </w:r>
          </w:p>
        </w:tc>
      </w:tr>
      <w:tr w14:paraId="3B0C8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847" w:type="dxa"/>
          </w:tcPr>
          <w:p w14:paraId="5624D617">
            <w:pPr>
              <w:pStyle w:val="24"/>
              <w:spacing w:before="0" w:line="255" w:lineRule="exact"/>
              <w:ind w:left="133" w:right="126"/>
              <w:rPr>
                <w:sz w:val="24"/>
              </w:rPr>
            </w:pPr>
            <w:r>
              <w:rPr>
                <w:sz w:val="24"/>
              </w:rPr>
              <w:t>2020</w:t>
            </w:r>
            <w:r>
              <w:rPr>
                <w:spacing w:val="-1"/>
                <w:sz w:val="24"/>
              </w:rPr>
              <w:t xml:space="preserve"> </w:t>
            </w:r>
            <w:r>
              <w:rPr>
                <w:sz w:val="24"/>
              </w:rPr>
              <w:t>Toyota Supra</w:t>
            </w:r>
            <w:r>
              <w:rPr>
                <w:spacing w:val="-1"/>
                <w:sz w:val="24"/>
              </w:rPr>
              <w:t xml:space="preserve"> </w:t>
            </w:r>
            <w:r>
              <w:rPr>
                <w:sz w:val="24"/>
              </w:rPr>
              <w:t>2 Door Coupe</w:t>
            </w:r>
          </w:p>
        </w:tc>
        <w:tc>
          <w:tcPr>
            <w:tcW w:w="1796" w:type="dxa"/>
          </w:tcPr>
          <w:p w14:paraId="5E361488">
            <w:pPr>
              <w:pStyle w:val="24"/>
              <w:spacing w:before="0" w:line="255" w:lineRule="exact"/>
              <w:ind w:left="419" w:right="409"/>
              <w:rPr>
                <w:sz w:val="24"/>
              </w:rPr>
            </w:pPr>
            <w:r>
              <w:rPr>
                <w:sz w:val="24"/>
              </w:rPr>
              <w:t>3397</w:t>
            </w:r>
          </w:p>
        </w:tc>
        <w:tc>
          <w:tcPr>
            <w:tcW w:w="1975" w:type="dxa"/>
          </w:tcPr>
          <w:p w14:paraId="5BBE9FFD">
            <w:pPr>
              <w:pStyle w:val="24"/>
              <w:spacing w:before="0" w:line="255" w:lineRule="exact"/>
              <w:ind w:left="743" w:right="731"/>
              <w:rPr>
                <w:sz w:val="24"/>
              </w:rPr>
            </w:pPr>
            <w:r>
              <w:rPr>
                <w:sz w:val="24"/>
              </w:rPr>
              <w:t>1.54</w:t>
            </w:r>
          </w:p>
        </w:tc>
      </w:tr>
      <w:tr w14:paraId="448F1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847" w:type="dxa"/>
          </w:tcPr>
          <w:p w14:paraId="6B8BBA8E">
            <w:pPr>
              <w:pStyle w:val="24"/>
              <w:spacing w:before="0" w:line="256" w:lineRule="exact"/>
              <w:ind w:left="133" w:right="125"/>
              <w:rPr>
                <w:sz w:val="24"/>
              </w:rPr>
            </w:pPr>
            <w:r>
              <w:rPr>
                <w:sz w:val="24"/>
              </w:rPr>
              <w:t>2020</w:t>
            </w:r>
            <w:r>
              <w:rPr>
                <w:spacing w:val="-1"/>
                <w:sz w:val="24"/>
              </w:rPr>
              <w:t xml:space="preserve"> </w:t>
            </w:r>
            <w:r>
              <w:rPr>
                <w:sz w:val="24"/>
              </w:rPr>
              <w:t>Kia</w:t>
            </w:r>
            <w:r>
              <w:rPr>
                <w:spacing w:val="-1"/>
                <w:sz w:val="24"/>
              </w:rPr>
              <w:t xml:space="preserve"> </w:t>
            </w:r>
            <w:r>
              <w:rPr>
                <w:sz w:val="24"/>
              </w:rPr>
              <w:t>Telluride</w:t>
            </w:r>
            <w:r>
              <w:rPr>
                <w:spacing w:val="-2"/>
                <w:sz w:val="24"/>
              </w:rPr>
              <w:t xml:space="preserve"> </w:t>
            </w:r>
            <w:r>
              <w:rPr>
                <w:sz w:val="24"/>
              </w:rPr>
              <w:t>SX</w:t>
            </w:r>
            <w:r>
              <w:rPr>
                <w:spacing w:val="-1"/>
                <w:sz w:val="24"/>
              </w:rPr>
              <w:t xml:space="preserve"> </w:t>
            </w:r>
            <w:r>
              <w:rPr>
                <w:sz w:val="24"/>
              </w:rPr>
              <w:t>4</w:t>
            </w:r>
            <w:r>
              <w:rPr>
                <w:spacing w:val="1"/>
                <w:sz w:val="24"/>
              </w:rPr>
              <w:t xml:space="preserve"> </w:t>
            </w:r>
            <w:r>
              <w:rPr>
                <w:sz w:val="24"/>
              </w:rPr>
              <w:t>Door</w:t>
            </w:r>
            <w:r>
              <w:rPr>
                <w:spacing w:val="-2"/>
                <w:sz w:val="24"/>
              </w:rPr>
              <w:t xml:space="preserve"> </w:t>
            </w:r>
            <w:r>
              <w:rPr>
                <w:sz w:val="24"/>
              </w:rPr>
              <w:t>AWD</w:t>
            </w:r>
          </w:p>
        </w:tc>
        <w:tc>
          <w:tcPr>
            <w:tcW w:w="1796" w:type="dxa"/>
          </w:tcPr>
          <w:p w14:paraId="6A80D870">
            <w:pPr>
              <w:pStyle w:val="24"/>
              <w:spacing w:before="0" w:line="256" w:lineRule="exact"/>
              <w:ind w:left="419" w:right="409"/>
              <w:rPr>
                <w:sz w:val="24"/>
              </w:rPr>
            </w:pPr>
            <w:r>
              <w:rPr>
                <w:sz w:val="24"/>
              </w:rPr>
              <w:t>4482</w:t>
            </w:r>
          </w:p>
        </w:tc>
        <w:tc>
          <w:tcPr>
            <w:tcW w:w="1975" w:type="dxa"/>
          </w:tcPr>
          <w:p w14:paraId="6BFC2E75">
            <w:pPr>
              <w:pStyle w:val="24"/>
              <w:spacing w:before="0" w:line="256" w:lineRule="exact"/>
              <w:ind w:left="743" w:right="731"/>
              <w:rPr>
                <w:sz w:val="24"/>
              </w:rPr>
            </w:pPr>
            <w:r>
              <w:rPr>
                <w:sz w:val="24"/>
              </w:rPr>
              <w:t>2.03</w:t>
            </w:r>
          </w:p>
        </w:tc>
      </w:tr>
      <w:tr w14:paraId="023F2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4847" w:type="dxa"/>
          </w:tcPr>
          <w:p w14:paraId="413E12C9">
            <w:pPr>
              <w:pStyle w:val="24"/>
              <w:spacing w:before="0" w:line="258" w:lineRule="exact"/>
              <w:ind w:left="133" w:right="125"/>
              <w:rPr>
                <w:sz w:val="24"/>
              </w:rPr>
            </w:pPr>
            <w:r>
              <w:rPr>
                <w:sz w:val="24"/>
              </w:rPr>
              <w:t>2020</w:t>
            </w:r>
            <w:r>
              <w:rPr>
                <w:spacing w:val="-1"/>
                <w:sz w:val="24"/>
              </w:rPr>
              <w:t xml:space="preserve"> </w:t>
            </w:r>
            <w:r>
              <w:rPr>
                <w:sz w:val="24"/>
              </w:rPr>
              <w:t>Subaru</w:t>
            </w:r>
            <w:r>
              <w:rPr>
                <w:spacing w:val="-1"/>
                <w:sz w:val="24"/>
              </w:rPr>
              <w:t xml:space="preserve"> </w:t>
            </w:r>
            <w:r>
              <w:rPr>
                <w:sz w:val="24"/>
              </w:rPr>
              <w:t>Outback</w:t>
            </w:r>
            <w:r>
              <w:rPr>
                <w:spacing w:val="1"/>
                <w:sz w:val="24"/>
              </w:rPr>
              <w:t xml:space="preserve"> </w:t>
            </w:r>
            <w:r>
              <w:rPr>
                <w:sz w:val="24"/>
              </w:rPr>
              <w:t>Ltd</w:t>
            </w:r>
            <w:r>
              <w:rPr>
                <w:spacing w:val="-1"/>
                <w:sz w:val="24"/>
              </w:rPr>
              <w:t xml:space="preserve"> </w:t>
            </w:r>
            <w:r>
              <w:rPr>
                <w:sz w:val="24"/>
              </w:rPr>
              <w:t>4</w:t>
            </w:r>
            <w:r>
              <w:rPr>
                <w:spacing w:val="-1"/>
                <w:sz w:val="24"/>
              </w:rPr>
              <w:t xml:space="preserve"> </w:t>
            </w:r>
            <w:r>
              <w:rPr>
                <w:sz w:val="24"/>
              </w:rPr>
              <w:t>Door</w:t>
            </w:r>
            <w:r>
              <w:rPr>
                <w:spacing w:val="-3"/>
                <w:sz w:val="24"/>
              </w:rPr>
              <w:t xml:space="preserve"> </w:t>
            </w:r>
            <w:r>
              <w:rPr>
                <w:sz w:val="24"/>
              </w:rPr>
              <w:t>AWD</w:t>
            </w:r>
          </w:p>
        </w:tc>
        <w:tc>
          <w:tcPr>
            <w:tcW w:w="1796" w:type="dxa"/>
          </w:tcPr>
          <w:p w14:paraId="05638E2D">
            <w:pPr>
              <w:pStyle w:val="24"/>
              <w:spacing w:before="0" w:line="258" w:lineRule="exact"/>
              <w:ind w:left="419" w:right="409"/>
              <w:rPr>
                <w:sz w:val="24"/>
              </w:rPr>
            </w:pPr>
            <w:r>
              <w:rPr>
                <w:sz w:val="24"/>
              </w:rPr>
              <w:t>3730</w:t>
            </w:r>
          </w:p>
        </w:tc>
        <w:tc>
          <w:tcPr>
            <w:tcW w:w="1975" w:type="dxa"/>
          </w:tcPr>
          <w:p w14:paraId="57521010">
            <w:pPr>
              <w:pStyle w:val="24"/>
              <w:spacing w:before="0" w:line="258" w:lineRule="exact"/>
              <w:ind w:left="743" w:right="731"/>
              <w:rPr>
                <w:sz w:val="24"/>
              </w:rPr>
            </w:pPr>
            <w:r>
              <w:rPr>
                <w:sz w:val="24"/>
              </w:rPr>
              <w:t>1.70</w:t>
            </w:r>
          </w:p>
        </w:tc>
      </w:tr>
      <w:tr w14:paraId="2F2BC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4847" w:type="dxa"/>
          </w:tcPr>
          <w:p w14:paraId="4CB1F884">
            <w:pPr>
              <w:pStyle w:val="24"/>
              <w:spacing w:before="0" w:line="268" w:lineRule="exact"/>
              <w:ind w:left="133" w:right="126"/>
              <w:rPr>
                <w:sz w:val="24"/>
              </w:rPr>
            </w:pPr>
            <w:r>
              <w:rPr>
                <w:sz w:val="24"/>
              </w:rPr>
              <w:t>2020</w:t>
            </w:r>
            <w:r>
              <w:rPr>
                <w:spacing w:val="-1"/>
                <w:sz w:val="24"/>
              </w:rPr>
              <w:t xml:space="preserve"> </w:t>
            </w:r>
            <w:r>
              <w:rPr>
                <w:sz w:val="24"/>
              </w:rPr>
              <w:t>Chevy</w:t>
            </w:r>
            <w:r>
              <w:rPr>
                <w:spacing w:val="-6"/>
                <w:sz w:val="24"/>
              </w:rPr>
              <w:t xml:space="preserve"> </w:t>
            </w:r>
            <w:r>
              <w:rPr>
                <w:sz w:val="24"/>
              </w:rPr>
              <w:t>Silverado</w:t>
            </w:r>
            <w:r>
              <w:rPr>
                <w:spacing w:val="2"/>
                <w:sz w:val="24"/>
              </w:rPr>
              <w:t xml:space="preserve"> </w:t>
            </w:r>
            <w:r>
              <w:rPr>
                <w:sz w:val="24"/>
              </w:rPr>
              <w:t>LT</w:t>
            </w:r>
            <w:r>
              <w:rPr>
                <w:spacing w:val="-1"/>
                <w:sz w:val="24"/>
              </w:rPr>
              <w:t xml:space="preserve"> </w:t>
            </w:r>
            <w:r>
              <w:rPr>
                <w:sz w:val="24"/>
              </w:rPr>
              <w:t>Trail</w:t>
            </w:r>
            <w:r>
              <w:rPr>
                <w:spacing w:val="-1"/>
                <w:sz w:val="24"/>
              </w:rPr>
              <w:t xml:space="preserve"> </w:t>
            </w:r>
            <w:r>
              <w:rPr>
                <w:sz w:val="24"/>
              </w:rPr>
              <w:t>Boss 4</w:t>
            </w:r>
            <w:r>
              <w:rPr>
                <w:spacing w:val="-1"/>
                <w:sz w:val="24"/>
              </w:rPr>
              <w:t xml:space="preserve"> </w:t>
            </w:r>
            <w:r>
              <w:rPr>
                <w:sz w:val="24"/>
              </w:rPr>
              <w:t>Door</w:t>
            </w:r>
          </w:p>
          <w:p w14:paraId="6297B107">
            <w:pPr>
              <w:pStyle w:val="24"/>
              <w:spacing w:before="0" w:line="264" w:lineRule="exact"/>
              <w:ind w:left="133" w:right="126"/>
              <w:rPr>
                <w:sz w:val="24"/>
              </w:rPr>
            </w:pPr>
            <w:r>
              <w:rPr>
                <w:sz w:val="24"/>
              </w:rPr>
              <w:t>Crew</w:t>
            </w:r>
            <w:r>
              <w:rPr>
                <w:spacing w:val="-2"/>
                <w:sz w:val="24"/>
              </w:rPr>
              <w:t xml:space="preserve"> </w:t>
            </w:r>
            <w:r>
              <w:rPr>
                <w:sz w:val="24"/>
              </w:rPr>
              <w:t>Cab</w:t>
            </w:r>
          </w:p>
        </w:tc>
        <w:tc>
          <w:tcPr>
            <w:tcW w:w="1796" w:type="dxa"/>
          </w:tcPr>
          <w:p w14:paraId="706F388D">
            <w:pPr>
              <w:pStyle w:val="24"/>
              <w:spacing w:before="0" w:line="268" w:lineRule="exact"/>
              <w:ind w:left="419" w:right="409"/>
              <w:rPr>
                <w:sz w:val="24"/>
              </w:rPr>
            </w:pPr>
            <w:r>
              <w:rPr>
                <w:sz w:val="24"/>
              </w:rPr>
              <w:t>5105</w:t>
            </w:r>
          </w:p>
        </w:tc>
        <w:tc>
          <w:tcPr>
            <w:tcW w:w="1975" w:type="dxa"/>
          </w:tcPr>
          <w:p w14:paraId="75D95F59">
            <w:pPr>
              <w:pStyle w:val="24"/>
              <w:spacing w:before="0" w:line="268" w:lineRule="exact"/>
              <w:ind w:left="743" w:right="731"/>
              <w:rPr>
                <w:sz w:val="24"/>
              </w:rPr>
            </w:pPr>
            <w:r>
              <w:rPr>
                <w:sz w:val="24"/>
              </w:rPr>
              <w:t>2.32</w:t>
            </w:r>
          </w:p>
        </w:tc>
      </w:tr>
      <w:tr w14:paraId="00DD9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847" w:type="dxa"/>
          </w:tcPr>
          <w:p w14:paraId="3DD84A73">
            <w:pPr>
              <w:pStyle w:val="24"/>
              <w:spacing w:before="0" w:line="256" w:lineRule="exact"/>
              <w:ind w:left="131" w:right="126"/>
              <w:rPr>
                <w:sz w:val="24"/>
              </w:rPr>
            </w:pPr>
            <w:r>
              <w:rPr>
                <w:sz w:val="24"/>
              </w:rPr>
              <w:t>2020</w:t>
            </w:r>
            <w:r>
              <w:rPr>
                <w:spacing w:val="-1"/>
                <w:sz w:val="24"/>
              </w:rPr>
              <w:t xml:space="preserve"> </w:t>
            </w:r>
            <w:r>
              <w:rPr>
                <w:sz w:val="24"/>
              </w:rPr>
              <w:t>Honda</w:t>
            </w:r>
            <w:r>
              <w:rPr>
                <w:spacing w:val="-2"/>
                <w:sz w:val="24"/>
              </w:rPr>
              <w:t xml:space="preserve"> </w:t>
            </w:r>
            <w:r>
              <w:rPr>
                <w:sz w:val="24"/>
              </w:rPr>
              <w:t>Pilot Elite</w:t>
            </w:r>
            <w:r>
              <w:rPr>
                <w:spacing w:val="-1"/>
                <w:sz w:val="24"/>
              </w:rPr>
              <w:t xml:space="preserve"> </w:t>
            </w:r>
            <w:r>
              <w:rPr>
                <w:sz w:val="24"/>
              </w:rPr>
              <w:t>4</w:t>
            </w:r>
            <w:r>
              <w:rPr>
                <w:spacing w:val="-3"/>
                <w:sz w:val="24"/>
              </w:rPr>
              <w:t xml:space="preserve"> </w:t>
            </w:r>
            <w:r>
              <w:rPr>
                <w:sz w:val="24"/>
              </w:rPr>
              <w:t>Door</w:t>
            </w:r>
            <w:r>
              <w:rPr>
                <w:spacing w:val="-2"/>
                <w:sz w:val="24"/>
              </w:rPr>
              <w:t xml:space="preserve"> </w:t>
            </w:r>
            <w:r>
              <w:rPr>
                <w:sz w:val="24"/>
              </w:rPr>
              <w:t>AWD</w:t>
            </w:r>
          </w:p>
        </w:tc>
        <w:tc>
          <w:tcPr>
            <w:tcW w:w="1796" w:type="dxa"/>
          </w:tcPr>
          <w:p w14:paraId="2DAD05EE">
            <w:pPr>
              <w:pStyle w:val="24"/>
              <w:spacing w:before="0" w:line="256" w:lineRule="exact"/>
              <w:ind w:left="419" w:right="409"/>
              <w:rPr>
                <w:sz w:val="24"/>
              </w:rPr>
            </w:pPr>
            <w:r>
              <w:rPr>
                <w:sz w:val="24"/>
              </w:rPr>
              <w:t>4319</w:t>
            </w:r>
          </w:p>
        </w:tc>
        <w:tc>
          <w:tcPr>
            <w:tcW w:w="1975" w:type="dxa"/>
          </w:tcPr>
          <w:p w14:paraId="61C9415E">
            <w:pPr>
              <w:pStyle w:val="24"/>
              <w:spacing w:before="0" w:line="256" w:lineRule="exact"/>
              <w:ind w:left="743" w:right="731"/>
              <w:rPr>
                <w:sz w:val="24"/>
              </w:rPr>
            </w:pPr>
            <w:r>
              <w:rPr>
                <w:sz w:val="24"/>
              </w:rPr>
              <w:t>1.95</w:t>
            </w:r>
          </w:p>
        </w:tc>
      </w:tr>
      <w:tr w14:paraId="0E30C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4847" w:type="dxa"/>
          </w:tcPr>
          <w:p w14:paraId="512B586A">
            <w:pPr>
              <w:pStyle w:val="24"/>
              <w:spacing w:before="0" w:line="256" w:lineRule="exact"/>
              <w:ind w:left="130" w:right="126"/>
              <w:rPr>
                <w:sz w:val="24"/>
              </w:rPr>
            </w:pPr>
            <w:r>
              <w:rPr>
                <w:sz w:val="24"/>
              </w:rPr>
              <w:t>2020</w:t>
            </w:r>
            <w:r>
              <w:rPr>
                <w:spacing w:val="-1"/>
                <w:sz w:val="24"/>
              </w:rPr>
              <w:t xml:space="preserve"> </w:t>
            </w:r>
            <w:r>
              <w:rPr>
                <w:sz w:val="24"/>
              </w:rPr>
              <w:t>Kia</w:t>
            </w:r>
            <w:r>
              <w:rPr>
                <w:spacing w:val="-2"/>
                <w:sz w:val="24"/>
              </w:rPr>
              <w:t xml:space="preserve"> </w:t>
            </w:r>
            <w:r>
              <w:rPr>
                <w:sz w:val="24"/>
              </w:rPr>
              <w:t>Soul</w:t>
            </w:r>
            <w:r>
              <w:rPr>
                <w:spacing w:val="-1"/>
                <w:sz w:val="24"/>
              </w:rPr>
              <w:t xml:space="preserve"> </w:t>
            </w:r>
            <w:r>
              <w:rPr>
                <w:sz w:val="24"/>
              </w:rPr>
              <w:t>GT-Line</w:t>
            </w:r>
            <w:r>
              <w:rPr>
                <w:spacing w:val="1"/>
                <w:sz w:val="24"/>
              </w:rPr>
              <w:t xml:space="preserve"> </w:t>
            </w:r>
            <w:r>
              <w:rPr>
                <w:sz w:val="24"/>
              </w:rPr>
              <w:t>4</w:t>
            </w:r>
            <w:r>
              <w:rPr>
                <w:spacing w:val="-1"/>
                <w:sz w:val="24"/>
              </w:rPr>
              <w:t xml:space="preserve"> </w:t>
            </w:r>
            <w:r>
              <w:rPr>
                <w:sz w:val="24"/>
              </w:rPr>
              <w:t>Door</w:t>
            </w:r>
            <w:r>
              <w:rPr>
                <w:spacing w:val="-3"/>
                <w:sz w:val="24"/>
              </w:rPr>
              <w:t xml:space="preserve"> </w:t>
            </w:r>
            <w:r>
              <w:rPr>
                <w:sz w:val="24"/>
              </w:rPr>
              <w:t>Wagon</w:t>
            </w:r>
          </w:p>
        </w:tc>
        <w:tc>
          <w:tcPr>
            <w:tcW w:w="1796" w:type="dxa"/>
          </w:tcPr>
          <w:p w14:paraId="06EBB82C">
            <w:pPr>
              <w:pStyle w:val="24"/>
              <w:spacing w:before="0" w:line="256" w:lineRule="exact"/>
              <w:ind w:left="419" w:right="409"/>
              <w:rPr>
                <w:sz w:val="24"/>
              </w:rPr>
            </w:pPr>
            <w:r>
              <w:rPr>
                <w:sz w:val="24"/>
              </w:rPr>
              <w:t>2844</w:t>
            </w:r>
          </w:p>
        </w:tc>
        <w:tc>
          <w:tcPr>
            <w:tcW w:w="1975" w:type="dxa"/>
          </w:tcPr>
          <w:p w14:paraId="1C0530E0">
            <w:pPr>
              <w:pStyle w:val="24"/>
              <w:spacing w:before="0" w:line="256" w:lineRule="exact"/>
              <w:ind w:left="743" w:right="731"/>
              <w:rPr>
                <w:sz w:val="24"/>
              </w:rPr>
            </w:pPr>
            <w:r>
              <w:rPr>
                <w:sz w:val="24"/>
              </w:rPr>
              <w:t>1.29</w:t>
            </w:r>
          </w:p>
        </w:tc>
      </w:tr>
      <w:tr w14:paraId="43E01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847" w:type="dxa"/>
          </w:tcPr>
          <w:p w14:paraId="7F518CF3">
            <w:pPr>
              <w:pStyle w:val="24"/>
              <w:spacing w:before="0" w:line="256" w:lineRule="exact"/>
              <w:ind w:left="130" w:right="126"/>
              <w:rPr>
                <w:sz w:val="24"/>
              </w:rPr>
            </w:pPr>
            <w:r>
              <w:rPr>
                <w:sz w:val="24"/>
              </w:rPr>
              <w:t>2020</w:t>
            </w:r>
            <w:r>
              <w:rPr>
                <w:spacing w:val="-1"/>
                <w:sz w:val="24"/>
              </w:rPr>
              <w:t xml:space="preserve"> </w:t>
            </w:r>
            <w:r>
              <w:rPr>
                <w:sz w:val="24"/>
              </w:rPr>
              <w:t>Ford Escape</w:t>
            </w:r>
            <w:r>
              <w:rPr>
                <w:spacing w:val="-2"/>
                <w:sz w:val="24"/>
              </w:rPr>
              <w:t xml:space="preserve"> </w:t>
            </w:r>
            <w:r>
              <w:rPr>
                <w:sz w:val="24"/>
              </w:rPr>
              <w:t>SE 4 Door</w:t>
            </w:r>
          </w:p>
        </w:tc>
        <w:tc>
          <w:tcPr>
            <w:tcW w:w="1796" w:type="dxa"/>
          </w:tcPr>
          <w:p w14:paraId="76993132">
            <w:pPr>
              <w:pStyle w:val="24"/>
              <w:spacing w:before="0" w:line="256" w:lineRule="exact"/>
              <w:ind w:left="419" w:right="409"/>
              <w:rPr>
                <w:sz w:val="24"/>
              </w:rPr>
            </w:pPr>
            <w:r>
              <w:rPr>
                <w:sz w:val="24"/>
              </w:rPr>
              <w:t>3299</w:t>
            </w:r>
          </w:p>
        </w:tc>
        <w:tc>
          <w:tcPr>
            <w:tcW w:w="1975" w:type="dxa"/>
          </w:tcPr>
          <w:p w14:paraId="6E015328">
            <w:pPr>
              <w:pStyle w:val="24"/>
              <w:spacing w:before="0" w:line="256" w:lineRule="exact"/>
              <w:ind w:left="743" w:right="731"/>
              <w:rPr>
                <w:sz w:val="24"/>
              </w:rPr>
            </w:pPr>
            <w:r>
              <w:rPr>
                <w:sz w:val="24"/>
              </w:rPr>
              <w:t>1.50</w:t>
            </w:r>
          </w:p>
        </w:tc>
      </w:tr>
      <w:tr w14:paraId="33441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847" w:type="dxa"/>
          </w:tcPr>
          <w:p w14:paraId="073D0442">
            <w:pPr>
              <w:pStyle w:val="24"/>
              <w:spacing w:before="0" w:line="256" w:lineRule="exact"/>
              <w:ind w:left="131" w:right="126"/>
              <w:rPr>
                <w:sz w:val="24"/>
              </w:rPr>
            </w:pPr>
            <w:r>
              <w:rPr>
                <w:sz w:val="24"/>
              </w:rPr>
              <w:t>2020 Lexus LS</w:t>
            </w:r>
            <w:r>
              <w:rPr>
                <w:spacing w:val="-2"/>
                <w:sz w:val="24"/>
              </w:rPr>
              <w:t xml:space="preserve"> </w:t>
            </w:r>
            <w:r>
              <w:rPr>
                <w:sz w:val="24"/>
              </w:rPr>
              <w:t>500</w:t>
            </w:r>
            <w:r>
              <w:rPr>
                <w:spacing w:val="-1"/>
                <w:sz w:val="24"/>
              </w:rPr>
              <w:t xml:space="preserve"> </w:t>
            </w:r>
            <w:r>
              <w:rPr>
                <w:sz w:val="24"/>
              </w:rPr>
              <w:t>4</w:t>
            </w:r>
            <w:r>
              <w:rPr>
                <w:spacing w:val="-2"/>
                <w:sz w:val="24"/>
              </w:rPr>
              <w:t xml:space="preserve"> </w:t>
            </w:r>
            <w:r>
              <w:rPr>
                <w:sz w:val="24"/>
              </w:rPr>
              <w:t>Door</w:t>
            </w:r>
            <w:r>
              <w:rPr>
                <w:spacing w:val="-1"/>
                <w:sz w:val="24"/>
              </w:rPr>
              <w:t xml:space="preserve"> </w:t>
            </w:r>
            <w:r>
              <w:rPr>
                <w:sz w:val="24"/>
              </w:rPr>
              <w:t>Sedan</w:t>
            </w:r>
          </w:p>
        </w:tc>
        <w:tc>
          <w:tcPr>
            <w:tcW w:w="1796" w:type="dxa"/>
          </w:tcPr>
          <w:p w14:paraId="4AD90349">
            <w:pPr>
              <w:pStyle w:val="24"/>
              <w:spacing w:before="0" w:line="256" w:lineRule="exact"/>
              <w:ind w:left="419" w:right="409"/>
              <w:rPr>
                <w:sz w:val="24"/>
              </w:rPr>
            </w:pPr>
            <w:r>
              <w:rPr>
                <w:sz w:val="24"/>
              </w:rPr>
              <w:t>4707</w:t>
            </w:r>
          </w:p>
        </w:tc>
        <w:tc>
          <w:tcPr>
            <w:tcW w:w="1975" w:type="dxa"/>
          </w:tcPr>
          <w:p w14:paraId="025FE0EA">
            <w:pPr>
              <w:pStyle w:val="24"/>
              <w:spacing w:before="0" w:line="256" w:lineRule="exact"/>
              <w:ind w:left="743" w:right="731"/>
              <w:rPr>
                <w:sz w:val="24"/>
              </w:rPr>
            </w:pPr>
            <w:r>
              <w:rPr>
                <w:sz w:val="24"/>
              </w:rPr>
              <w:t>2.14</w:t>
            </w:r>
          </w:p>
        </w:tc>
      </w:tr>
      <w:tr w14:paraId="0E329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4847" w:type="dxa"/>
          </w:tcPr>
          <w:p w14:paraId="567AEEC4">
            <w:pPr>
              <w:pStyle w:val="24"/>
              <w:spacing w:before="0" w:line="258" w:lineRule="exact"/>
              <w:ind w:left="132" w:right="126"/>
              <w:rPr>
                <w:sz w:val="24"/>
              </w:rPr>
            </w:pPr>
            <w:r>
              <w:rPr>
                <w:sz w:val="24"/>
              </w:rPr>
              <w:t>2020</w:t>
            </w:r>
            <w:r>
              <w:rPr>
                <w:spacing w:val="-1"/>
                <w:sz w:val="24"/>
              </w:rPr>
              <w:t xml:space="preserve"> </w:t>
            </w:r>
            <w:r>
              <w:rPr>
                <w:sz w:val="24"/>
              </w:rPr>
              <w:t>Toyota Supra</w:t>
            </w:r>
            <w:r>
              <w:rPr>
                <w:spacing w:val="-2"/>
                <w:sz w:val="24"/>
              </w:rPr>
              <w:t xml:space="preserve"> </w:t>
            </w:r>
            <w:r>
              <w:rPr>
                <w:sz w:val="24"/>
              </w:rPr>
              <w:t>3.0 2</w:t>
            </w:r>
            <w:r>
              <w:rPr>
                <w:spacing w:val="1"/>
                <w:sz w:val="24"/>
              </w:rPr>
              <w:t xml:space="preserve"> </w:t>
            </w:r>
            <w:r>
              <w:rPr>
                <w:sz w:val="24"/>
              </w:rPr>
              <w:t>Door</w:t>
            </w:r>
            <w:r>
              <w:rPr>
                <w:spacing w:val="-2"/>
                <w:sz w:val="24"/>
              </w:rPr>
              <w:t xml:space="preserve"> </w:t>
            </w:r>
            <w:r>
              <w:rPr>
                <w:sz w:val="24"/>
              </w:rPr>
              <w:t>Coupe</w:t>
            </w:r>
          </w:p>
        </w:tc>
        <w:tc>
          <w:tcPr>
            <w:tcW w:w="1796" w:type="dxa"/>
          </w:tcPr>
          <w:p w14:paraId="4526B82F">
            <w:pPr>
              <w:pStyle w:val="24"/>
              <w:spacing w:before="0" w:line="258" w:lineRule="exact"/>
              <w:ind w:left="419" w:right="409"/>
              <w:rPr>
                <w:sz w:val="24"/>
              </w:rPr>
            </w:pPr>
            <w:r>
              <w:rPr>
                <w:sz w:val="24"/>
              </w:rPr>
              <w:t>3397</w:t>
            </w:r>
          </w:p>
        </w:tc>
        <w:tc>
          <w:tcPr>
            <w:tcW w:w="1975" w:type="dxa"/>
          </w:tcPr>
          <w:p w14:paraId="7974BAE3">
            <w:pPr>
              <w:pStyle w:val="24"/>
              <w:spacing w:before="0" w:line="258" w:lineRule="exact"/>
              <w:ind w:left="743" w:right="731"/>
              <w:rPr>
                <w:sz w:val="24"/>
              </w:rPr>
            </w:pPr>
            <w:r>
              <w:rPr>
                <w:sz w:val="24"/>
              </w:rPr>
              <w:t>1.54</w:t>
            </w:r>
          </w:p>
        </w:tc>
      </w:tr>
      <w:tr w14:paraId="3AB9F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847" w:type="dxa"/>
          </w:tcPr>
          <w:p w14:paraId="451E77A1">
            <w:pPr>
              <w:pStyle w:val="24"/>
              <w:spacing w:before="0" w:line="256" w:lineRule="exact"/>
              <w:ind w:left="133" w:right="126"/>
              <w:rPr>
                <w:sz w:val="24"/>
              </w:rPr>
            </w:pPr>
            <w:r>
              <w:rPr>
                <w:sz w:val="24"/>
              </w:rPr>
              <w:t>2020</w:t>
            </w:r>
            <w:r>
              <w:rPr>
                <w:spacing w:val="-1"/>
                <w:sz w:val="24"/>
              </w:rPr>
              <w:t xml:space="preserve"> </w:t>
            </w:r>
            <w:r>
              <w:rPr>
                <w:sz w:val="24"/>
              </w:rPr>
              <w:t>Buick</w:t>
            </w:r>
            <w:r>
              <w:rPr>
                <w:spacing w:val="-1"/>
                <w:sz w:val="24"/>
              </w:rPr>
              <w:t xml:space="preserve"> </w:t>
            </w:r>
            <w:r>
              <w:rPr>
                <w:sz w:val="24"/>
              </w:rPr>
              <w:t>Regal</w:t>
            </w:r>
            <w:r>
              <w:rPr>
                <w:spacing w:val="-1"/>
                <w:sz w:val="24"/>
              </w:rPr>
              <w:t xml:space="preserve"> </w:t>
            </w:r>
            <w:r>
              <w:rPr>
                <w:sz w:val="24"/>
              </w:rPr>
              <w:t>TourX 4</w:t>
            </w:r>
            <w:r>
              <w:rPr>
                <w:spacing w:val="-1"/>
                <w:sz w:val="24"/>
              </w:rPr>
              <w:t xml:space="preserve"> </w:t>
            </w:r>
            <w:r>
              <w:rPr>
                <w:sz w:val="24"/>
              </w:rPr>
              <w:t>Door</w:t>
            </w:r>
            <w:r>
              <w:rPr>
                <w:spacing w:val="-3"/>
                <w:sz w:val="24"/>
              </w:rPr>
              <w:t xml:space="preserve"> </w:t>
            </w:r>
            <w:r>
              <w:rPr>
                <w:sz w:val="24"/>
              </w:rPr>
              <w:t>Wagon</w:t>
            </w:r>
            <w:r>
              <w:rPr>
                <w:spacing w:val="1"/>
                <w:sz w:val="24"/>
              </w:rPr>
              <w:t xml:space="preserve"> </w:t>
            </w:r>
            <w:r>
              <w:rPr>
                <w:sz w:val="24"/>
              </w:rPr>
              <w:t>AWD</w:t>
            </w:r>
          </w:p>
        </w:tc>
        <w:tc>
          <w:tcPr>
            <w:tcW w:w="1796" w:type="dxa"/>
          </w:tcPr>
          <w:p w14:paraId="3CE02691">
            <w:pPr>
              <w:pStyle w:val="24"/>
              <w:spacing w:before="0" w:line="256" w:lineRule="exact"/>
              <w:ind w:left="419" w:right="409"/>
              <w:rPr>
                <w:sz w:val="24"/>
              </w:rPr>
            </w:pPr>
            <w:r>
              <w:rPr>
                <w:sz w:val="24"/>
              </w:rPr>
              <w:t>3708</w:t>
            </w:r>
          </w:p>
        </w:tc>
        <w:tc>
          <w:tcPr>
            <w:tcW w:w="1975" w:type="dxa"/>
          </w:tcPr>
          <w:p w14:paraId="7E3462A9">
            <w:pPr>
              <w:pStyle w:val="24"/>
              <w:spacing w:before="0" w:line="256" w:lineRule="exact"/>
              <w:ind w:left="743" w:right="731"/>
              <w:rPr>
                <w:sz w:val="24"/>
              </w:rPr>
            </w:pPr>
            <w:r>
              <w:rPr>
                <w:sz w:val="24"/>
              </w:rPr>
              <w:t>1.68</w:t>
            </w:r>
          </w:p>
        </w:tc>
      </w:tr>
      <w:tr w14:paraId="36B89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4847" w:type="dxa"/>
          </w:tcPr>
          <w:p w14:paraId="0ABA2E4D">
            <w:pPr>
              <w:pStyle w:val="24"/>
              <w:spacing w:before="0" w:line="256" w:lineRule="exact"/>
              <w:ind w:left="133" w:right="125"/>
              <w:rPr>
                <w:sz w:val="24"/>
              </w:rPr>
            </w:pPr>
            <w:r>
              <w:rPr>
                <w:sz w:val="24"/>
              </w:rPr>
              <w:t>Average</w:t>
            </w:r>
          </w:p>
        </w:tc>
        <w:tc>
          <w:tcPr>
            <w:tcW w:w="1796" w:type="dxa"/>
          </w:tcPr>
          <w:p w14:paraId="238EE896">
            <w:pPr>
              <w:pStyle w:val="24"/>
              <w:spacing w:before="0"/>
              <w:jc w:val="left"/>
              <w:rPr>
                <w:sz w:val="20"/>
              </w:rPr>
            </w:pPr>
          </w:p>
        </w:tc>
        <w:tc>
          <w:tcPr>
            <w:tcW w:w="1975" w:type="dxa"/>
          </w:tcPr>
          <w:p w14:paraId="3C7D8734">
            <w:pPr>
              <w:pStyle w:val="24"/>
              <w:spacing w:before="0" w:line="256" w:lineRule="exact"/>
              <w:ind w:left="743" w:right="731"/>
              <w:rPr>
                <w:sz w:val="24"/>
              </w:rPr>
            </w:pPr>
            <w:r>
              <w:rPr>
                <w:sz w:val="24"/>
              </w:rPr>
              <w:t>1.77</w:t>
            </w:r>
          </w:p>
        </w:tc>
      </w:tr>
    </w:tbl>
    <w:p w14:paraId="63B96771">
      <w:pPr>
        <w:ind w:left="1941"/>
        <w:rPr>
          <w:i/>
          <w:color w:val="44536A"/>
          <w:sz w:val="24"/>
        </w:rPr>
      </w:pPr>
      <w:bookmarkStart w:id="110" w:name="_bookmark122"/>
      <w:bookmarkEnd w:id="110"/>
    </w:p>
    <w:p w14:paraId="5AC25814">
      <w:pPr>
        <w:ind w:left="1941"/>
        <w:rPr>
          <w:i/>
          <w:sz w:val="24"/>
        </w:rPr>
      </w:pPr>
      <w:r>
        <w:rPr>
          <w:i/>
          <w:color w:val="44536A"/>
          <w:sz w:val="24"/>
        </w:rPr>
        <w:t>Table</w:t>
      </w:r>
      <w:r>
        <w:rPr>
          <w:i/>
          <w:color w:val="44536A"/>
          <w:spacing w:val="-3"/>
          <w:sz w:val="24"/>
        </w:rPr>
        <w:t xml:space="preserve"> </w:t>
      </w:r>
      <w:r>
        <w:rPr>
          <w:i/>
          <w:color w:val="44536A"/>
          <w:sz w:val="24"/>
        </w:rPr>
        <w:t>18:</w:t>
      </w:r>
      <w:r>
        <w:rPr>
          <w:i/>
          <w:color w:val="44536A"/>
          <w:spacing w:val="-1"/>
          <w:sz w:val="24"/>
        </w:rPr>
        <w:t xml:space="preserve"> </w:t>
      </w:r>
      <w:r>
        <w:rPr>
          <w:i/>
          <w:color w:val="44536A"/>
          <w:sz w:val="24"/>
        </w:rPr>
        <w:t>Determination</w:t>
      </w:r>
      <w:r>
        <w:rPr>
          <w:i/>
          <w:color w:val="44536A"/>
          <w:spacing w:val="-1"/>
          <w:sz w:val="24"/>
        </w:rPr>
        <w:t xml:space="preserve"> </w:t>
      </w:r>
      <w:r>
        <w:rPr>
          <w:i/>
          <w:color w:val="44536A"/>
          <w:sz w:val="24"/>
        </w:rPr>
        <w:t>of</w:t>
      </w:r>
      <w:r>
        <w:rPr>
          <w:i/>
          <w:color w:val="44536A"/>
          <w:spacing w:val="-1"/>
          <w:sz w:val="24"/>
        </w:rPr>
        <w:t xml:space="preserve"> </w:t>
      </w:r>
      <w:r>
        <w:rPr>
          <w:i/>
          <w:color w:val="44536A"/>
          <w:sz w:val="24"/>
        </w:rPr>
        <w:t>average</w:t>
      </w:r>
      <w:r>
        <w:rPr>
          <w:i/>
          <w:color w:val="44536A"/>
          <w:spacing w:val="-2"/>
          <w:sz w:val="24"/>
        </w:rPr>
        <w:t xml:space="preserve"> </w:t>
      </w:r>
      <w:r>
        <w:rPr>
          <w:i/>
          <w:color w:val="44536A"/>
          <w:sz w:val="24"/>
        </w:rPr>
        <w:t>weight</w:t>
      </w:r>
      <w:r>
        <w:rPr>
          <w:i/>
          <w:color w:val="44536A"/>
          <w:spacing w:val="-2"/>
          <w:sz w:val="24"/>
        </w:rPr>
        <w:t xml:space="preserve"> </w:t>
      </w:r>
      <w:r>
        <w:rPr>
          <w:i/>
          <w:color w:val="44536A"/>
          <w:sz w:val="24"/>
        </w:rPr>
        <w:t>of</w:t>
      </w:r>
      <w:r>
        <w:rPr>
          <w:i/>
          <w:color w:val="44536A"/>
          <w:spacing w:val="-1"/>
          <w:sz w:val="24"/>
        </w:rPr>
        <w:t xml:space="preserve"> </w:t>
      </w:r>
      <w:r>
        <w:rPr>
          <w:i/>
          <w:color w:val="44536A"/>
          <w:sz w:val="24"/>
        </w:rPr>
        <w:t>test</w:t>
      </w:r>
      <w:r>
        <w:rPr>
          <w:i/>
          <w:color w:val="44536A"/>
          <w:spacing w:val="-2"/>
          <w:sz w:val="24"/>
        </w:rPr>
        <w:t xml:space="preserve"> </w:t>
      </w:r>
      <w:r>
        <w:rPr>
          <w:i/>
          <w:color w:val="44536A"/>
          <w:sz w:val="24"/>
        </w:rPr>
        <w:t>vehicles</w:t>
      </w:r>
    </w:p>
    <w:p w14:paraId="6CB9E508">
      <w:pPr>
        <w:spacing w:before="191"/>
        <w:ind w:left="2543"/>
        <w:rPr>
          <w:i/>
          <w:sz w:val="24"/>
        </w:rPr>
      </w:pPr>
      <w:r>
        <w:rPr>
          <w:i/>
          <w:sz w:val="24"/>
        </w:rPr>
        <w:t>(Source:</w:t>
      </w:r>
      <w:r>
        <w:rPr>
          <w:i/>
          <w:spacing w:val="-5"/>
          <w:sz w:val="24"/>
        </w:rPr>
        <w:t xml:space="preserve"> </w:t>
      </w:r>
      <w:r>
        <w:fldChar w:fldCharType="begin"/>
      </w:r>
      <w:r>
        <w:instrText xml:space="preserve"> HYPERLINK "https://family.lovetoknow.com/vehicles/list-of-car-weights" \h </w:instrText>
      </w:r>
      <w:r>
        <w:fldChar w:fldCharType="separate"/>
      </w:r>
      <w:r>
        <w:rPr>
          <w:i/>
          <w:color w:val="0462C1"/>
          <w:sz w:val="24"/>
          <w:u w:val="single" w:color="0462C1"/>
        </w:rPr>
        <w:t>https://family.lovetoknow.com/vehicles/list-of-car-weights</w:t>
      </w:r>
      <w:r>
        <w:rPr>
          <w:i/>
          <w:color w:val="0462C1"/>
          <w:sz w:val="24"/>
          <w:u w:val="single" w:color="0462C1"/>
        </w:rPr>
        <w:fldChar w:fldCharType="end"/>
      </w:r>
      <w:r>
        <w:rPr>
          <w:i/>
          <w:sz w:val="24"/>
        </w:rPr>
        <w:t>)</w:t>
      </w:r>
    </w:p>
    <w:p w14:paraId="32946815">
      <w:pPr>
        <w:spacing w:before="191"/>
        <w:ind w:left="2543"/>
        <w:rPr>
          <w:i/>
          <w:sz w:val="24"/>
        </w:rPr>
      </w:pPr>
      <w:r>
        <w:rPr>
          <w:i/>
          <w:sz w:val="24"/>
        </w:rPr>
        <w:drawing>
          <wp:anchor distT="0" distB="0" distL="114300" distR="114300" simplePos="0" relativeHeight="251686912" behindDoc="0" locked="0" layoutInCell="1" allowOverlap="1">
            <wp:simplePos x="0" y="0"/>
            <wp:positionH relativeFrom="column">
              <wp:posOffset>124460</wp:posOffset>
            </wp:positionH>
            <wp:positionV relativeFrom="paragraph">
              <wp:posOffset>246380</wp:posOffset>
            </wp:positionV>
            <wp:extent cx="5379720" cy="2894330"/>
            <wp:effectExtent l="0" t="0" r="0" b="1270"/>
            <wp:wrapNone/>
            <wp:docPr id="19591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815" name="Picture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380029" cy="2894454"/>
                    </a:xfrm>
                    <a:prstGeom prst="rect">
                      <a:avLst/>
                    </a:prstGeom>
                  </pic:spPr>
                </pic:pic>
              </a:graphicData>
            </a:graphic>
          </wp:anchor>
        </w:drawing>
      </w:r>
    </w:p>
    <w:p w14:paraId="0269B0FE">
      <w:pPr>
        <w:spacing w:before="191"/>
        <w:ind w:left="2543"/>
        <w:rPr>
          <w:i/>
          <w:sz w:val="24"/>
        </w:rPr>
      </w:pPr>
    </w:p>
    <w:p w14:paraId="2BB7BF11">
      <w:pPr>
        <w:spacing w:before="191"/>
        <w:ind w:left="2543"/>
        <w:rPr>
          <w:i/>
          <w:sz w:val="24"/>
        </w:rPr>
      </w:pPr>
    </w:p>
    <w:p w14:paraId="4329AAE5">
      <w:pPr>
        <w:spacing w:before="191"/>
        <w:ind w:left="2543"/>
        <w:rPr>
          <w:i/>
          <w:sz w:val="24"/>
        </w:rPr>
      </w:pPr>
    </w:p>
    <w:p w14:paraId="308DFB1E">
      <w:pPr>
        <w:spacing w:before="191"/>
        <w:ind w:left="2543"/>
        <w:rPr>
          <w:i/>
          <w:sz w:val="24"/>
        </w:rPr>
      </w:pPr>
    </w:p>
    <w:p w14:paraId="51E78544">
      <w:pPr>
        <w:spacing w:before="191"/>
        <w:ind w:left="2543"/>
        <w:rPr>
          <w:i/>
          <w:sz w:val="24"/>
        </w:rPr>
      </w:pPr>
    </w:p>
    <w:p w14:paraId="39F0539A">
      <w:pPr>
        <w:spacing w:before="191"/>
        <w:ind w:left="2543"/>
        <w:rPr>
          <w:i/>
          <w:sz w:val="24"/>
        </w:rPr>
      </w:pPr>
    </w:p>
    <w:p w14:paraId="53C402E0">
      <w:pPr>
        <w:spacing w:before="191"/>
        <w:ind w:left="2543"/>
        <w:rPr>
          <w:i/>
          <w:sz w:val="24"/>
        </w:rPr>
      </w:pPr>
    </w:p>
    <w:p w14:paraId="21AF339A">
      <w:pPr>
        <w:spacing w:before="191"/>
        <w:ind w:left="2543"/>
        <w:rPr>
          <w:i/>
          <w:sz w:val="24"/>
        </w:rPr>
      </w:pPr>
    </w:p>
    <w:p w14:paraId="595B67D2">
      <w:pPr>
        <w:spacing w:before="191"/>
        <w:ind w:left="2543"/>
        <w:rPr>
          <w:i/>
          <w:sz w:val="24"/>
        </w:rPr>
      </w:pPr>
    </w:p>
    <w:p w14:paraId="22AACB11">
      <w:pPr>
        <w:spacing w:before="191"/>
        <w:ind w:left="2543"/>
        <w:rPr>
          <w:i/>
          <w:sz w:val="24"/>
        </w:rPr>
      </w:pPr>
      <w:r>
        <mc:AlternateContent>
          <mc:Choice Requires="wps">
            <w:drawing>
              <wp:anchor distT="0" distB="0" distL="114300" distR="114300" simplePos="0" relativeHeight="251687936" behindDoc="0" locked="0" layoutInCell="1" allowOverlap="1">
                <wp:simplePos x="0" y="0"/>
                <wp:positionH relativeFrom="column">
                  <wp:posOffset>1809115</wp:posOffset>
                </wp:positionH>
                <wp:positionV relativeFrom="paragraph">
                  <wp:posOffset>238125</wp:posOffset>
                </wp:positionV>
                <wp:extent cx="3109595" cy="295910"/>
                <wp:effectExtent l="0" t="0" r="0" b="9525"/>
                <wp:wrapNone/>
                <wp:docPr id="839990621" name="Text Box 1"/>
                <wp:cNvGraphicFramePr/>
                <a:graphic xmlns:a="http://schemas.openxmlformats.org/drawingml/2006/main">
                  <a:graphicData uri="http://schemas.microsoft.com/office/word/2010/wordprocessingShape">
                    <wps:wsp>
                      <wps:cNvSpPr txBox="1"/>
                      <wps:spPr>
                        <a:xfrm>
                          <a:off x="0" y="0"/>
                          <a:ext cx="3109891" cy="295633"/>
                        </a:xfrm>
                        <a:prstGeom prst="rect">
                          <a:avLst/>
                        </a:prstGeom>
                        <a:solidFill>
                          <a:prstClr val="white"/>
                        </a:solidFill>
                        <a:ln>
                          <a:noFill/>
                        </a:ln>
                      </wps:spPr>
                      <wps:txbx>
                        <w:txbxContent>
                          <w:p w14:paraId="5ADAF909">
                            <w:pPr>
                              <w:pStyle w:val="12"/>
                              <w:rPr>
                                <w:iCs w:val="0"/>
                                <w:color w:val="44536A"/>
                                <w:sz w:val="24"/>
                                <w:szCs w:val="22"/>
                              </w:rPr>
                            </w:pPr>
                            <w:r>
                              <w:rPr>
                                <w:iCs w:val="0"/>
                                <w:color w:val="44536A"/>
                                <w:sz w:val="24"/>
                                <w:szCs w:val="22"/>
                              </w:rPr>
                              <w:t xml:space="preserve">Table </w:t>
                            </w:r>
                            <w:r>
                              <w:rPr>
                                <w:iCs w:val="0"/>
                                <w:color w:val="44536A"/>
                                <w:sz w:val="24"/>
                                <w:szCs w:val="22"/>
                              </w:rPr>
                              <w:fldChar w:fldCharType="begin"/>
                            </w:r>
                            <w:r>
                              <w:rPr>
                                <w:iCs w:val="0"/>
                                <w:color w:val="44536A"/>
                                <w:sz w:val="24"/>
                                <w:szCs w:val="22"/>
                              </w:rPr>
                              <w:instrText xml:space="preserve"> SEQ Table \* ARABIC </w:instrText>
                            </w:r>
                            <w:r>
                              <w:rPr>
                                <w:iCs w:val="0"/>
                                <w:color w:val="44536A"/>
                                <w:sz w:val="24"/>
                                <w:szCs w:val="22"/>
                              </w:rPr>
                              <w:fldChar w:fldCharType="separate"/>
                            </w:r>
                            <w:r>
                              <w:rPr>
                                <w:iCs w:val="0"/>
                                <w:color w:val="44536A"/>
                                <w:sz w:val="24"/>
                                <w:szCs w:val="22"/>
                              </w:rPr>
                              <w:t>1</w:t>
                            </w:r>
                            <w:r>
                              <w:rPr>
                                <w:iCs w:val="0"/>
                                <w:color w:val="44536A"/>
                                <w:sz w:val="24"/>
                                <w:szCs w:val="22"/>
                              </w:rPr>
                              <w:fldChar w:fldCharType="end"/>
                            </w:r>
                            <w:r>
                              <w:rPr>
                                <w:iCs w:val="0"/>
                                <w:color w:val="44536A"/>
                                <w:sz w:val="24"/>
                                <w:szCs w:val="22"/>
                              </w:rPr>
                              <w:t>9: Capacity of Roads, PCU/Day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left:142.45pt;margin-top:18.75pt;height:23.3pt;width:244.85pt;z-index:251687936;mso-width-relative:page;mso-height-relative:page;" fillcolor="#FFFFFF" filled="t" stroked="f" coordsize="21600,21600" o:gfxdata="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ULMDP2QAAAAkBAAAPAAAAAAAAAAEAIAAAACIAAABkcnMvZG93bnJldi54&#10;bWxQSwECFAAUAAAACACHTuJA/lYYszICAAB8BAAADgAAAAAAAAABACAAAAAoAQAAZHJzL2Uyb0Rv&#10;Yy54bWxQSwUGAAAAAAYABgBZAQAAzAUAAAAA&#10;">
                <v:fill on="t" focussize="0,0"/>
                <v:stroke on="f"/>
                <v:imagedata o:title=""/>
                <o:lock v:ext="edit" aspectratio="f"/>
                <v:textbox inset="0mm,0mm,0mm,0mm">
                  <w:txbxContent>
                    <w:p w14:paraId="5ADAF909">
                      <w:pPr>
                        <w:pStyle w:val="12"/>
                        <w:rPr>
                          <w:iCs w:val="0"/>
                          <w:color w:val="44536A"/>
                          <w:sz w:val="24"/>
                          <w:szCs w:val="22"/>
                        </w:rPr>
                      </w:pPr>
                      <w:r>
                        <w:rPr>
                          <w:iCs w:val="0"/>
                          <w:color w:val="44536A"/>
                          <w:sz w:val="24"/>
                          <w:szCs w:val="22"/>
                        </w:rPr>
                        <w:t xml:space="preserve">Table </w:t>
                      </w:r>
                      <w:r>
                        <w:rPr>
                          <w:iCs w:val="0"/>
                          <w:color w:val="44536A"/>
                          <w:sz w:val="24"/>
                          <w:szCs w:val="22"/>
                        </w:rPr>
                        <w:fldChar w:fldCharType="begin"/>
                      </w:r>
                      <w:r>
                        <w:rPr>
                          <w:iCs w:val="0"/>
                          <w:color w:val="44536A"/>
                          <w:sz w:val="24"/>
                          <w:szCs w:val="22"/>
                        </w:rPr>
                        <w:instrText xml:space="preserve"> SEQ Table \* ARABIC </w:instrText>
                      </w:r>
                      <w:r>
                        <w:rPr>
                          <w:iCs w:val="0"/>
                          <w:color w:val="44536A"/>
                          <w:sz w:val="24"/>
                          <w:szCs w:val="22"/>
                        </w:rPr>
                        <w:fldChar w:fldCharType="separate"/>
                      </w:r>
                      <w:r>
                        <w:rPr>
                          <w:iCs w:val="0"/>
                          <w:color w:val="44536A"/>
                          <w:sz w:val="24"/>
                          <w:szCs w:val="22"/>
                        </w:rPr>
                        <w:t>1</w:t>
                      </w:r>
                      <w:r>
                        <w:rPr>
                          <w:iCs w:val="0"/>
                          <w:color w:val="44536A"/>
                          <w:sz w:val="24"/>
                          <w:szCs w:val="22"/>
                        </w:rPr>
                        <w:fldChar w:fldCharType="end"/>
                      </w:r>
                      <w:r>
                        <w:rPr>
                          <w:iCs w:val="0"/>
                          <w:color w:val="44536A"/>
                          <w:sz w:val="24"/>
                          <w:szCs w:val="22"/>
                        </w:rPr>
                        <w:t>9: Capacity of Roads, PCU/Day</w:t>
                      </w:r>
                    </w:p>
                  </w:txbxContent>
                </v:textbox>
              </v:shape>
            </w:pict>
          </mc:Fallback>
        </mc:AlternateContent>
      </w:r>
    </w:p>
    <w:p w14:paraId="0D3D149C">
      <w:pPr>
        <w:spacing w:before="191"/>
        <w:ind w:left="2543"/>
        <w:rPr>
          <w:i/>
          <w:sz w:val="24"/>
        </w:rPr>
      </w:pPr>
    </w:p>
    <w:p w14:paraId="7B4C5872">
      <w:pPr>
        <w:tabs>
          <w:tab w:val="left" w:pos="5782"/>
        </w:tabs>
        <w:spacing w:before="191"/>
        <w:ind w:left="2543"/>
        <w:rPr>
          <w:i/>
          <w:sz w:val="24"/>
        </w:rPr>
      </w:pPr>
      <w:r>
        <w:rPr>
          <w:i/>
          <w:sz w:val="24"/>
        </w:rPr>
        <w:t xml:space="preserve">                                                                          (Source:</w:t>
      </w:r>
      <w:r>
        <w:rPr>
          <w:i/>
          <w:iCs/>
        </w:rPr>
        <w:t xml:space="preserve"> NRS-2070</w:t>
      </w:r>
      <w:r>
        <w:rPr>
          <w:i/>
          <w:sz w:val="24"/>
        </w:rPr>
        <w:t>)</w:t>
      </w:r>
    </w:p>
    <w:p w14:paraId="3AE9FAF6">
      <w:pPr>
        <w:tabs>
          <w:tab w:val="left" w:pos="9240"/>
        </w:tabs>
        <w:ind w:firstLine="1666" w:firstLineChars="700"/>
        <w:jc w:val="both"/>
        <w:rPr>
          <w:i/>
          <w:color w:val="44536A"/>
          <w:spacing w:val="-1"/>
          <w:sz w:val="24"/>
        </w:rPr>
      </w:pPr>
    </w:p>
    <w:p w14:paraId="3D4D786C">
      <w:pPr>
        <w:pStyle w:val="5"/>
        <w:numPr>
          <w:ilvl w:val="1"/>
          <w:numId w:val="39"/>
        </w:numPr>
        <w:spacing w:before="86" w:line="366" w:lineRule="exact"/>
        <w:ind w:hanging="481"/>
        <w:jc w:val="left"/>
      </w:pPr>
      <w:r>
        <w:rPr>
          <w:color w:val="2D74B5"/>
        </w:rPr>
        <w:t>Determination</w:t>
      </w:r>
      <w:r>
        <w:rPr>
          <w:color w:val="2D74B5"/>
          <w:spacing w:val="-5"/>
        </w:rPr>
        <w:t xml:space="preserve"> </w:t>
      </w:r>
      <w:r>
        <w:rPr>
          <w:color w:val="2D74B5"/>
        </w:rPr>
        <w:t>of</w:t>
      </w:r>
      <w:r>
        <w:rPr>
          <w:color w:val="2D74B5"/>
          <w:spacing w:val="-5"/>
        </w:rPr>
        <w:t xml:space="preserve"> </w:t>
      </w:r>
      <w:r>
        <w:rPr>
          <w:color w:val="2D74B5"/>
        </w:rPr>
        <w:t>future</w:t>
      </w:r>
      <w:r>
        <w:rPr>
          <w:color w:val="2D74B5"/>
          <w:spacing w:val="-3"/>
        </w:rPr>
        <w:t xml:space="preserve"> </w:t>
      </w:r>
      <w:r>
        <w:rPr>
          <w:color w:val="2D74B5"/>
        </w:rPr>
        <w:t>traffic</w:t>
      </w:r>
    </w:p>
    <w:p w14:paraId="6011A4E5">
      <w:pPr>
        <w:pStyle w:val="11"/>
        <w:spacing w:line="274" w:lineRule="exact"/>
        <w:ind w:left="440"/>
        <w:rPr>
          <w:color w:val="2D74B5"/>
          <w:u w:val="single"/>
        </w:rPr>
      </w:pPr>
      <w:r>
        <w:t xml:space="preserve"> </w:t>
      </w:r>
      <w:r>
        <w:rPr>
          <w:u w:val="single"/>
        </w:rPr>
        <w:t>Table: Determination of traffic volume</w:t>
      </w:r>
    </w:p>
    <w:p w14:paraId="1FEFC0FB">
      <w:r>
        <w:t>DAY 1 MORNING</w:t>
      </w:r>
    </w:p>
    <w:tbl>
      <w:tblPr>
        <w:tblStyle w:val="10"/>
        <w:tblpPr w:leftFromText="180" w:rightFromText="180" w:vertAnchor="text" w:horzAnchor="page" w:tblpX="1703" w:tblpY="174"/>
        <w:tblOverlap w:val="never"/>
        <w:tblW w:w="10256" w:type="dxa"/>
        <w:tblInd w:w="0" w:type="dxa"/>
        <w:tblLayout w:type="fixed"/>
        <w:tblCellMar>
          <w:top w:w="0" w:type="dxa"/>
          <w:left w:w="108" w:type="dxa"/>
          <w:bottom w:w="0" w:type="dxa"/>
          <w:right w:w="108" w:type="dxa"/>
        </w:tblCellMar>
      </w:tblPr>
      <w:tblGrid>
        <w:gridCol w:w="1021"/>
        <w:gridCol w:w="312"/>
        <w:gridCol w:w="393"/>
        <w:gridCol w:w="379"/>
        <w:gridCol w:w="484"/>
        <w:gridCol w:w="303"/>
        <w:gridCol w:w="405"/>
        <w:gridCol w:w="627"/>
        <w:gridCol w:w="499"/>
        <w:gridCol w:w="130"/>
        <w:gridCol w:w="942"/>
        <w:gridCol w:w="733"/>
        <w:gridCol w:w="915"/>
        <w:gridCol w:w="632"/>
        <w:gridCol w:w="549"/>
        <w:gridCol w:w="470"/>
        <w:gridCol w:w="473"/>
        <w:gridCol w:w="533"/>
        <w:gridCol w:w="456"/>
      </w:tblGrid>
      <w:tr w14:paraId="6AA6C2E1">
        <w:tblPrEx>
          <w:tblCellMar>
            <w:top w:w="0" w:type="dxa"/>
            <w:left w:w="108" w:type="dxa"/>
            <w:bottom w:w="0" w:type="dxa"/>
            <w:right w:w="108" w:type="dxa"/>
          </w:tblCellMar>
        </w:tblPrEx>
        <w:trPr>
          <w:trHeight w:val="239" w:hRule="atLeast"/>
        </w:trPr>
        <w:tc>
          <w:tcPr>
            <w:tcW w:w="1021" w:type="dxa"/>
            <w:vMerge w:val="restart"/>
            <w:tcBorders>
              <w:top w:val="single" w:color="auto" w:sz="4" w:space="0"/>
              <w:left w:val="single" w:color="auto" w:sz="4" w:space="0"/>
              <w:bottom w:val="single" w:color="000000" w:sz="4" w:space="0"/>
              <w:right w:val="single" w:color="auto" w:sz="4" w:space="0"/>
            </w:tcBorders>
            <w:shd w:val="clear" w:color="000000" w:fill="DDEBF7"/>
            <w:noWrap/>
            <w:vAlign w:val="center"/>
          </w:tcPr>
          <w:p w14:paraId="642CE8D1">
            <w:pPr>
              <w:widowControl/>
              <w:autoSpaceDE/>
              <w:autoSpaceDN/>
              <w:jc w:val="center"/>
              <w:rPr>
                <w:rFonts w:ascii="Calibri" w:hAnsi="Calibri" w:cs="Calibri"/>
                <w:color w:val="000000"/>
                <w:lang w:bidi="ne-NP"/>
              </w:rPr>
            </w:pPr>
            <w:r>
              <w:rPr>
                <w:rFonts w:ascii="Calibri" w:hAnsi="Calibri" w:cs="Calibri"/>
                <w:color w:val="000000"/>
                <w:lang w:bidi="ne-NP"/>
              </w:rPr>
              <w:t>Direction</w:t>
            </w:r>
          </w:p>
        </w:tc>
        <w:tc>
          <w:tcPr>
            <w:tcW w:w="705" w:type="dxa"/>
            <w:gridSpan w:val="2"/>
            <w:vMerge w:val="restart"/>
            <w:tcBorders>
              <w:top w:val="single" w:color="auto" w:sz="4" w:space="0"/>
              <w:left w:val="single" w:color="auto" w:sz="4" w:space="0"/>
              <w:bottom w:val="single" w:color="000000" w:sz="4" w:space="0"/>
              <w:right w:val="single" w:color="auto" w:sz="4" w:space="0"/>
            </w:tcBorders>
            <w:shd w:val="clear" w:color="000000" w:fill="DDEBF7"/>
            <w:noWrap/>
            <w:vAlign w:val="center"/>
          </w:tcPr>
          <w:p w14:paraId="3B07CC16">
            <w:pPr>
              <w:widowControl/>
              <w:autoSpaceDE/>
              <w:autoSpaceDN/>
              <w:jc w:val="center"/>
              <w:rPr>
                <w:rFonts w:ascii="Calibri" w:hAnsi="Calibri" w:cs="Calibri"/>
                <w:color w:val="000000"/>
                <w:lang w:bidi="ne-NP"/>
              </w:rPr>
            </w:pPr>
            <w:r>
              <w:rPr>
                <w:rFonts w:ascii="Calibri" w:hAnsi="Calibri" w:cs="Calibri"/>
                <w:color w:val="000000"/>
                <w:lang w:bidi="ne-NP"/>
              </w:rPr>
              <w:t>Trip no</w:t>
            </w:r>
          </w:p>
        </w:tc>
        <w:tc>
          <w:tcPr>
            <w:tcW w:w="1571" w:type="dxa"/>
            <w:gridSpan w:val="4"/>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20F52A1F">
            <w:pPr>
              <w:widowControl/>
              <w:autoSpaceDE/>
              <w:autoSpaceDN/>
              <w:jc w:val="center"/>
              <w:rPr>
                <w:rFonts w:ascii="Calibri" w:hAnsi="Calibri" w:cs="Calibri"/>
                <w:color w:val="000000"/>
                <w:lang w:bidi="ne-NP"/>
              </w:rPr>
            </w:pPr>
            <w:r>
              <w:rPr>
                <w:rFonts w:ascii="Calibri" w:hAnsi="Calibri" w:cs="Calibri"/>
                <w:color w:val="000000"/>
                <w:lang w:bidi="ne-NP"/>
              </w:rPr>
              <w:t>Journey Time</w:t>
            </w:r>
          </w:p>
        </w:tc>
        <w:tc>
          <w:tcPr>
            <w:tcW w:w="1256" w:type="dxa"/>
            <w:gridSpan w:val="3"/>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2A9B73ED">
            <w:pPr>
              <w:widowControl/>
              <w:autoSpaceDE/>
              <w:autoSpaceDN/>
              <w:jc w:val="center"/>
              <w:rPr>
                <w:rFonts w:ascii="Calibri" w:hAnsi="Calibri" w:cs="Calibri"/>
                <w:color w:val="000000"/>
                <w:lang w:bidi="ne-NP"/>
              </w:rPr>
            </w:pPr>
            <w:r>
              <w:rPr>
                <w:rFonts w:ascii="Calibri" w:hAnsi="Calibri" w:cs="Calibri"/>
                <w:color w:val="000000"/>
                <w:lang w:bidi="ne-NP"/>
              </w:rPr>
              <w:t>Stopped Delay</w:t>
            </w:r>
          </w:p>
        </w:tc>
        <w:tc>
          <w:tcPr>
            <w:tcW w:w="3222" w:type="dxa"/>
            <w:gridSpan w:val="4"/>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2BB79236">
            <w:pPr>
              <w:widowControl/>
              <w:autoSpaceDE/>
              <w:autoSpaceDN/>
              <w:jc w:val="both"/>
              <w:rPr>
                <w:rFonts w:ascii="Calibri" w:hAnsi="Calibri" w:cs="Calibri"/>
                <w:color w:val="000000"/>
                <w:lang w:bidi="ne-NP"/>
              </w:rPr>
            </w:pPr>
            <w:r>
              <w:rPr>
                <w:rFonts w:ascii="Calibri" w:hAnsi="Calibri" w:cs="Calibri"/>
                <w:color w:val="000000"/>
                <w:lang w:bidi="ne-NP"/>
              </w:rPr>
              <w:t>No of vehicle from opposite direction</w:t>
            </w:r>
          </w:p>
        </w:tc>
        <w:tc>
          <w:tcPr>
            <w:tcW w:w="2481" w:type="dxa"/>
            <w:gridSpan w:val="5"/>
            <w:tcBorders>
              <w:top w:val="single" w:color="auto" w:sz="4" w:space="0"/>
              <w:left w:val="nil"/>
              <w:bottom w:val="single" w:color="auto" w:sz="4" w:space="0"/>
              <w:right w:val="single" w:color="auto" w:sz="4" w:space="0"/>
            </w:tcBorders>
            <w:shd w:val="clear" w:color="000000" w:fill="DDEBF7"/>
            <w:noWrap/>
            <w:vAlign w:val="center"/>
          </w:tcPr>
          <w:p w14:paraId="0498A096">
            <w:pPr>
              <w:widowControl/>
              <w:autoSpaceDE/>
              <w:autoSpaceDN/>
              <w:jc w:val="center"/>
              <w:rPr>
                <w:rFonts w:ascii="Calibri" w:hAnsi="Calibri" w:cs="Calibri"/>
                <w:color w:val="000000"/>
                <w:lang w:bidi="ne-NP"/>
              </w:rPr>
            </w:pPr>
            <w:r>
              <w:rPr>
                <w:rFonts w:ascii="Calibri" w:hAnsi="Calibri" w:cs="Calibri"/>
                <w:color w:val="000000"/>
                <w:lang w:bidi="ne-NP"/>
              </w:rPr>
              <w:t>Vehicles in same direction</w:t>
            </w:r>
          </w:p>
        </w:tc>
      </w:tr>
      <w:tr w14:paraId="47077476">
        <w:tblPrEx>
          <w:tblCellMar>
            <w:top w:w="0" w:type="dxa"/>
            <w:left w:w="108" w:type="dxa"/>
            <w:bottom w:w="0" w:type="dxa"/>
            <w:right w:w="108" w:type="dxa"/>
          </w:tblCellMar>
        </w:tblPrEx>
        <w:trPr>
          <w:trHeight w:val="469" w:hRule="atLeast"/>
        </w:trPr>
        <w:tc>
          <w:tcPr>
            <w:tcW w:w="1021" w:type="dxa"/>
            <w:vMerge w:val="continue"/>
            <w:tcBorders>
              <w:top w:val="single" w:color="auto" w:sz="4" w:space="0"/>
              <w:left w:val="single" w:color="auto" w:sz="4" w:space="0"/>
              <w:bottom w:val="single" w:color="000000" w:sz="4" w:space="0"/>
              <w:right w:val="single" w:color="auto" w:sz="4" w:space="0"/>
            </w:tcBorders>
            <w:vAlign w:val="center"/>
          </w:tcPr>
          <w:p w14:paraId="3F114EC7">
            <w:pPr>
              <w:widowControl/>
              <w:autoSpaceDE/>
              <w:autoSpaceDN/>
              <w:rPr>
                <w:rFonts w:ascii="Calibri" w:hAnsi="Calibri" w:cs="Calibri"/>
                <w:color w:val="000000"/>
                <w:lang w:bidi="ne-NP"/>
              </w:rPr>
            </w:pPr>
          </w:p>
        </w:tc>
        <w:tc>
          <w:tcPr>
            <w:tcW w:w="705" w:type="dxa"/>
            <w:gridSpan w:val="2"/>
            <w:vMerge w:val="continue"/>
            <w:tcBorders>
              <w:top w:val="single" w:color="auto" w:sz="4" w:space="0"/>
              <w:left w:val="single" w:color="auto" w:sz="4" w:space="0"/>
              <w:bottom w:val="single" w:color="000000" w:sz="4" w:space="0"/>
              <w:right w:val="single" w:color="auto" w:sz="4" w:space="0"/>
            </w:tcBorders>
            <w:vAlign w:val="center"/>
          </w:tcPr>
          <w:p w14:paraId="06320D06">
            <w:pPr>
              <w:widowControl/>
              <w:autoSpaceDE/>
              <w:autoSpaceDN/>
              <w:rPr>
                <w:rFonts w:ascii="Calibri" w:hAnsi="Calibri" w:cs="Calibri"/>
                <w:color w:val="000000"/>
                <w:lang w:bidi="ne-NP"/>
              </w:rPr>
            </w:pPr>
          </w:p>
        </w:tc>
        <w:tc>
          <w:tcPr>
            <w:tcW w:w="1571" w:type="dxa"/>
            <w:gridSpan w:val="4"/>
            <w:vMerge w:val="continue"/>
            <w:tcBorders>
              <w:top w:val="single" w:color="auto" w:sz="4" w:space="0"/>
              <w:left w:val="single" w:color="auto" w:sz="4" w:space="0"/>
              <w:bottom w:val="single" w:color="auto" w:sz="4" w:space="0"/>
              <w:right w:val="single" w:color="auto" w:sz="4" w:space="0"/>
            </w:tcBorders>
            <w:vAlign w:val="center"/>
          </w:tcPr>
          <w:p w14:paraId="6ED565FD">
            <w:pPr>
              <w:widowControl/>
              <w:autoSpaceDE/>
              <w:autoSpaceDN/>
              <w:rPr>
                <w:rFonts w:ascii="Calibri" w:hAnsi="Calibri" w:cs="Calibri"/>
                <w:color w:val="000000"/>
                <w:lang w:bidi="ne-NP"/>
              </w:rPr>
            </w:pPr>
          </w:p>
        </w:tc>
        <w:tc>
          <w:tcPr>
            <w:tcW w:w="1256" w:type="dxa"/>
            <w:gridSpan w:val="3"/>
            <w:vMerge w:val="continue"/>
            <w:tcBorders>
              <w:top w:val="single" w:color="auto" w:sz="4" w:space="0"/>
              <w:left w:val="single" w:color="auto" w:sz="4" w:space="0"/>
              <w:bottom w:val="single" w:color="auto" w:sz="4" w:space="0"/>
              <w:right w:val="single" w:color="auto" w:sz="4" w:space="0"/>
            </w:tcBorders>
            <w:vAlign w:val="center"/>
          </w:tcPr>
          <w:p w14:paraId="64AC962E">
            <w:pPr>
              <w:widowControl/>
              <w:autoSpaceDE/>
              <w:autoSpaceDN/>
              <w:rPr>
                <w:rFonts w:ascii="Calibri" w:hAnsi="Calibri" w:cs="Calibri"/>
                <w:color w:val="000000"/>
                <w:lang w:bidi="ne-NP"/>
              </w:rPr>
            </w:pPr>
          </w:p>
        </w:tc>
        <w:tc>
          <w:tcPr>
            <w:tcW w:w="3222" w:type="dxa"/>
            <w:gridSpan w:val="4"/>
            <w:vMerge w:val="continue"/>
            <w:tcBorders>
              <w:top w:val="single" w:color="auto" w:sz="4" w:space="0"/>
              <w:left w:val="single" w:color="auto" w:sz="4" w:space="0"/>
              <w:bottom w:val="single" w:color="auto" w:sz="4" w:space="0"/>
              <w:right w:val="single" w:color="auto" w:sz="4" w:space="0"/>
            </w:tcBorders>
            <w:vAlign w:val="center"/>
          </w:tcPr>
          <w:p w14:paraId="6FA0AA46">
            <w:pPr>
              <w:widowControl/>
              <w:autoSpaceDE/>
              <w:autoSpaceDN/>
              <w:rPr>
                <w:rFonts w:ascii="Calibri" w:hAnsi="Calibri" w:cs="Calibri"/>
                <w:color w:val="000000"/>
                <w:lang w:bidi="ne-NP"/>
              </w:rPr>
            </w:pPr>
          </w:p>
        </w:tc>
        <w:tc>
          <w:tcPr>
            <w:tcW w:w="1492" w:type="dxa"/>
            <w:gridSpan w:val="3"/>
            <w:tcBorders>
              <w:top w:val="single" w:color="auto" w:sz="4" w:space="0"/>
              <w:left w:val="nil"/>
              <w:bottom w:val="single" w:color="auto" w:sz="4" w:space="0"/>
              <w:right w:val="single" w:color="auto" w:sz="4" w:space="0"/>
            </w:tcBorders>
            <w:shd w:val="clear" w:color="000000" w:fill="DDEBF7"/>
            <w:noWrap/>
            <w:vAlign w:val="center"/>
          </w:tcPr>
          <w:p w14:paraId="1BEC1197">
            <w:pPr>
              <w:widowControl/>
              <w:autoSpaceDE/>
              <w:autoSpaceDN/>
              <w:jc w:val="center"/>
              <w:rPr>
                <w:rFonts w:ascii="Calibri" w:hAnsi="Calibri" w:cs="Calibri"/>
                <w:color w:val="000000"/>
                <w:lang w:bidi="ne-NP"/>
              </w:rPr>
            </w:pPr>
            <w:r>
              <w:rPr>
                <w:rFonts w:ascii="Calibri" w:hAnsi="Calibri" w:cs="Calibri"/>
                <w:color w:val="000000"/>
                <w:lang w:bidi="ne-NP"/>
              </w:rPr>
              <w:t>overtaking</w:t>
            </w:r>
          </w:p>
        </w:tc>
        <w:tc>
          <w:tcPr>
            <w:tcW w:w="989" w:type="dxa"/>
            <w:gridSpan w:val="2"/>
            <w:tcBorders>
              <w:top w:val="single" w:color="auto" w:sz="4" w:space="0"/>
              <w:left w:val="nil"/>
              <w:bottom w:val="single" w:color="auto" w:sz="4" w:space="0"/>
              <w:right w:val="single" w:color="auto" w:sz="4" w:space="0"/>
            </w:tcBorders>
            <w:shd w:val="clear" w:color="000000" w:fill="DDEBF7"/>
            <w:noWrap/>
            <w:vAlign w:val="center"/>
          </w:tcPr>
          <w:p w14:paraId="2B84ED81">
            <w:pPr>
              <w:widowControl/>
              <w:autoSpaceDE/>
              <w:autoSpaceDN/>
              <w:jc w:val="center"/>
              <w:rPr>
                <w:rFonts w:ascii="Calibri" w:hAnsi="Calibri" w:cs="Calibri"/>
                <w:color w:val="000000"/>
                <w:lang w:bidi="ne-NP"/>
              </w:rPr>
            </w:pPr>
            <w:r>
              <w:rPr>
                <w:rFonts w:ascii="Calibri" w:hAnsi="Calibri" w:cs="Calibri"/>
                <w:color w:val="000000"/>
                <w:lang w:bidi="ne-NP"/>
              </w:rPr>
              <w:t>overtaken</w:t>
            </w:r>
          </w:p>
        </w:tc>
      </w:tr>
      <w:tr w14:paraId="446529FD">
        <w:tblPrEx>
          <w:tblCellMar>
            <w:top w:w="0" w:type="dxa"/>
            <w:left w:w="108" w:type="dxa"/>
            <w:bottom w:w="0" w:type="dxa"/>
            <w:right w:w="108" w:type="dxa"/>
          </w:tblCellMar>
        </w:tblPrEx>
        <w:trPr>
          <w:trHeight w:val="698" w:hRule="atLeast"/>
        </w:trPr>
        <w:tc>
          <w:tcPr>
            <w:tcW w:w="1021" w:type="dxa"/>
            <w:vMerge w:val="continue"/>
            <w:tcBorders>
              <w:top w:val="single" w:color="auto" w:sz="4" w:space="0"/>
              <w:left w:val="single" w:color="auto" w:sz="4" w:space="0"/>
              <w:bottom w:val="single" w:color="000000" w:sz="4" w:space="0"/>
              <w:right w:val="single" w:color="auto" w:sz="4" w:space="0"/>
            </w:tcBorders>
            <w:vAlign w:val="center"/>
          </w:tcPr>
          <w:p w14:paraId="11744256">
            <w:pPr>
              <w:widowControl/>
              <w:autoSpaceDE/>
              <w:autoSpaceDN/>
              <w:rPr>
                <w:rFonts w:ascii="Calibri" w:hAnsi="Calibri" w:cs="Calibri"/>
                <w:color w:val="000000"/>
                <w:lang w:bidi="ne-NP"/>
              </w:rPr>
            </w:pPr>
          </w:p>
        </w:tc>
        <w:tc>
          <w:tcPr>
            <w:tcW w:w="705" w:type="dxa"/>
            <w:gridSpan w:val="2"/>
            <w:vMerge w:val="continue"/>
            <w:tcBorders>
              <w:top w:val="single" w:color="auto" w:sz="4" w:space="0"/>
              <w:left w:val="single" w:color="auto" w:sz="4" w:space="0"/>
              <w:bottom w:val="single" w:color="000000" w:sz="4" w:space="0"/>
              <w:right w:val="single" w:color="auto" w:sz="4" w:space="0"/>
            </w:tcBorders>
            <w:vAlign w:val="center"/>
          </w:tcPr>
          <w:p w14:paraId="1C6C4CF3">
            <w:pPr>
              <w:widowControl/>
              <w:autoSpaceDE/>
              <w:autoSpaceDN/>
              <w:rPr>
                <w:rFonts w:ascii="Calibri" w:hAnsi="Calibri" w:cs="Calibri"/>
                <w:color w:val="000000"/>
                <w:lang w:bidi="ne-NP"/>
              </w:rPr>
            </w:pPr>
          </w:p>
        </w:tc>
        <w:tc>
          <w:tcPr>
            <w:tcW w:w="863" w:type="dxa"/>
            <w:gridSpan w:val="2"/>
            <w:tcBorders>
              <w:top w:val="nil"/>
              <w:left w:val="nil"/>
              <w:bottom w:val="single" w:color="auto" w:sz="4" w:space="0"/>
              <w:right w:val="single" w:color="auto" w:sz="4" w:space="0"/>
            </w:tcBorders>
            <w:shd w:val="clear" w:color="000000" w:fill="DDEBF7"/>
            <w:noWrap/>
            <w:vAlign w:val="center"/>
          </w:tcPr>
          <w:p w14:paraId="04034B01">
            <w:pPr>
              <w:widowControl/>
              <w:autoSpaceDE/>
              <w:autoSpaceDN/>
              <w:jc w:val="center"/>
              <w:rPr>
                <w:rFonts w:ascii="Calibri" w:hAnsi="Calibri" w:cs="Calibri"/>
                <w:color w:val="000000"/>
                <w:lang w:bidi="ne-NP"/>
              </w:rPr>
            </w:pPr>
            <w:r>
              <w:rPr>
                <w:rFonts w:ascii="Calibri" w:hAnsi="Calibri" w:cs="Calibri"/>
                <w:color w:val="000000"/>
                <w:lang w:bidi="ne-NP"/>
              </w:rPr>
              <w:t>Min</w:t>
            </w:r>
          </w:p>
        </w:tc>
        <w:tc>
          <w:tcPr>
            <w:tcW w:w="708" w:type="dxa"/>
            <w:gridSpan w:val="2"/>
            <w:tcBorders>
              <w:top w:val="nil"/>
              <w:left w:val="nil"/>
              <w:bottom w:val="single" w:color="auto" w:sz="4" w:space="0"/>
              <w:right w:val="single" w:color="auto" w:sz="4" w:space="0"/>
            </w:tcBorders>
            <w:shd w:val="clear" w:color="000000" w:fill="DDEBF7"/>
            <w:noWrap/>
            <w:vAlign w:val="center"/>
          </w:tcPr>
          <w:p w14:paraId="19C819CF">
            <w:pPr>
              <w:widowControl/>
              <w:autoSpaceDE/>
              <w:autoSpaceDN/>
              <w:jc w:val="center"/>
              <w:rPr>
                <w:rFonts w:ascii="Calibri" w:hAnsi="Calibri" w:cs="Calibri"/>
                <w:color w:val="000000"/>
                <w:lang w:bidi="ne-NP"/>
              </w:rPr>
            </w:pPr>
            <w:r>
              <w:rPr>
                <w:rFonts w:ascii="Calibri" w:hAnsi="Calibri" w:cs="Calibri"/>
                <w:color w:val="000000"/>
                <w:lang w:bidi="ne-NP"/>
              </w:rPr>
              <w:t>Sec</w:t>
            </w:r>
          </w:p>
        </w:tc>
        <w:tc>
          <w:tcPr>
            <w:tcW w:w="627" w:type="dxa"/>
            <w:tcBorders>
              <w:top w:val="nil"/>
              <w:left w:val="nil"/>
              <w:bottom w:val="single" w:color="auto" w:sz="4" w:space="0"/>
              <w:right w:val="single" w:color="auto" w:sz="4" w:space="0"/>
            </w:tcBorders>
            <w:shd w:val="clear" w:color="000000" w:fill="DDEBF7"/>
            <w:noWrap/>
            <w:vAlign w:val="center"/>
          </w:tcPr>
          <w:p w14:paraId="53AFE70A">
            <w:pPr>
              <w:widowControl/>
              <w:autoSpaceDE/>
              <w:autoSpaceDN/>
              <w:jc w:val="center"/>
              <w:rPr>
                <w:rFonts w:ascii="Calibri" w:hAnsi="Calibri" w:cs="Calibri"/>
                <w:color w:val="000000"/>
                <w:lang w:bidi="ne-NP"/>
              </w:rPr>
            </w:pPr>
            <w:r>
              <w:rPr>
                <w:rFonts w:ascii="Calibri" w:hAnsi="Calibri" w:cs="Calibri"/>
                <w:color w:val="000000"/>
                <w:lang w:bidi="ne-NP"/>
              </w:rPr>
              <w:t>Min</w:t>
            </w:r>
          </w:p>
        </w:tc>
        <w:tc>
          <w:tcPr>
            <w:tcW w:w="629" w:type="dxa"/>
            <w:gridSpan w:val="2"/>
            <w:tcBorders>
              <w:top w:val="nil"/>
              <w:left w:val="nil"/>
              <w:bottom w:val="single" w:color="auto" w:sz="4" w:space="0"/>
              <w:right w:val="single" w:color="auto" w:sz="4" w:space="0"/>
            </w:tcBorders>
            <w:shd w:val="clear" w:color="000000" w:fill="DDEBF7"/>
            <w:noWrap/>
            <w:vAlign w:val="center"/>
          </w:tcPr>
          <w:p w14:paraId="3D009EE2">
            <w:pPr>
              <w:widowControl/>
              <w:autoSpaceDE/>
              <w:autoSpaceDN/>
              <w:jc w:val="center"/>
              <w:rPr>
                <w:rFonts w:ascii="Calibri" w:hAnsi="Calibri" w:cs="Calibri"/>
                <w:color w:val="000000"/>
                <w:lang w:bidi="ne-NP"/>
              </w:rPr>
            </w:pPr>
            <w:r>
              <w:rPr>
                <w:rFonts w:ascii="Calibri" w:hAnsi="Calibri" w:cs="Calibri"/>
                <w:color w:val="000000"/>
                <w:lang w:bidi="ne-NP"/>
              </w:rPr>
              <w:t>Sec</w:t>
            </w:r>
          </w:p>
        </w:tc>
        <w:tc>
          <w:tcPr>
            <w:tcW w:w="942" w:type="dxa"/>
            <w:tcBorders>
              <w:top w:val="nil"/>
              <w:left w:val="nil"/>
              <w:bottom w:val="single" w:color="auto" w:sz="4" w:space="0"/>
              <w:right w:val="single" w:color="auto" w:sz="4" w:space="0"/>
            </w:tcBorders>
            <w:shd w:val="clear" w:color="000000" w:fill="DDEBF7"/>
            <w:noWrap/>
            <w:vAlign w:val="center"/>
          </w:tcPr>
          <w:p w14:paraId="32370ADA">
            <w:pPr>
              <w:widowControl/>
              <w:autoSpaceDE/>
              <w:autoSpaceDN/>
              <w:jc w:val="both"/>
              <w:rPr>
                <w:rFonts w:ascii="Calibri" w:hAnsi="Calibri" w:cs="Calibri"/>
                <w:color w:val="000000"/>
                <w:lang w:bidi="ne-NP"/>
              </w:rPr>
            </w:pPr>
            <w:r>
              <w:rPr>
                <w:rFonts w:ascii="Calibri" w:hAnsi="Calibri" w:cs="Calibri"/>
                <w:color w:val="000000"/>
                <w:lang w:bidi="ne-NP"/>
              </w:rPr>
              <w:t>Bike (0.5)</w:t>
            </w:r>
          </w:p>
        </w:tc>
        <w:tc>
          <w:tcPr>
            <w:tcW w:w="733" w:type="dxa"/>
            <w:tcBorders>
              <w:top w:val="nil"/>
              <w:left w:val="nil"/>
              <w:bottom w:val="single" w:color="auto" w:sz="4" w:space="0"/>
              <w:right w:val="single" w:color="auto" w:sz="4" w:space="0"/>
            </w:tcBorders>
            <w:shd w:val="clear" w:color="000000" w:fill="DDEBF7"/>
            <w:noWrap/>
            <w:vAlign w:val="center"/>
          </w:tcPr>
          <w:p w14:paraId="70AB96C9">
            <w:pPr>
              <w:widowControl/>
              <w:autoSpaceDE/>
              <w:autoSpaceDN/>
              <w:jc w:val="center"/>
              <w:rPr>
                <w:rFonts w:ascii="Calibri" w:hAnsi="Calibri" w:cs="Calibri"/>
                <w:color w:val="000000"/>
                <w:lang w:bidi="ne-NP"/>
              </w:rPr>
            </w:pPr>
            <w:r>
              <w:rPr>
                <w:rFonts w:ascii="Calibri" w:hAnsi="Calibri" w:cs="Calibri"/>
                <w:color w:val="000000"/>
                <w:lang w:bidi="ne-NP"/>
              </w:rPr>
              <w:t>Car (1)</w:t>
            </w:r>
          </w:p>
        </w:tc>
        <w:tc>
          <w:tcPr>
            <w:tcW w:w="915" w:type="dxa"/>
            <w:tcBorders>
              <w:top w:val="nil"/>
              <w:left w:val="nil"/>
              <w:bottom w:val="single" w:color="auto" w:sz="4" w:space="0"/>
              <w:right w:val="single" w:color="auto" w:sz="4" w:space="0"/>
            </w:tcBorders>
            <w:shd w:val="clear" w:color="000000" w:fill="DDEBF7"/>
            <w:noWrap/>
            <w:vAlign w:val="center"/>
          </w:tcPr>
          <w:p w14:paraId="6F84FFC2">
            <w:pPr>
              <w:widowControl/>
              <w:autoSpaceDE/>
              <w:autoSpaceDN/>
              <w:jc w:val="center"/>
              <w:rPr>
                <w:rFonts w:ascii="Calibri" w:hAnsi="Calibri" w:cs="Calibri"/>
                <w:color w:val="000000"/>
                <w:lang w:bidi="ne-NP"/>
              </w:rPr>
            </w:pPr>
            <w:r>
              <w:rPr>
                <w:rFonts w:ascii="Calibri" w:hAnsi="Calibri" w:cs="Calibri"/>
                <w:color w:val="000000"/>
                <w:lang w:bidi="ne-NP"/>
              </w:rPr>
              <w:t>Mini truck (1.5)</w:t>
            </w:r>
          </w:p>
        </w:tc>
        <w:tc>
          <w:tcPr>
            <w:tcW w:w="632" w:type="dxa"/>
            <w:tcBorders>
              <w:top w:val="nil"/>
              <w:left w:val="nil"/>
              <w:bottom w:val="single" w:color="auto" w:sz="4" w:space="0"/>
              <w:right w:val="single" w:color="auto" w:sz="4" w:space="0"/>
            </w:tcBorders>
            <w:shd w:val="clear" w:color="000000" w:fill="DDEBF7"/>
            <w:noWrap/>
            <w:vAlign w:val="center"/>
          </w:tcPr>
          <w:p w14:paraId="2060E19B">
            <w:pPr>
              <w:widowControl/>
              <w:autoSpaceDE/>
              <w:autoSpaceDN/>
              <w:jc w:val="center"/>
              <w:rPr>
                <w:rFonts w:ascii="Calibri" w:hAnsi="Calibri" w:cs="Calibri"/>
                <w:color w:val="000000"/>
                <w:lang w:bidi="ne-NP"/>
              </w:rPr>
            </w:pPr>
            <w:r>
              <w:rPr>
                <w:rFonts w:ascii="Calibri" w:hAnsi="Calibri" w:cs="Calibri"/>
                <w:color w:val="000000"/>
                <w:lang w:bidi="ne-NP"/>
              </w:rPr>
              <w:t>Bus (3)</w:t>
            </w:r>
          </w:p>
        </w:tc>
        <w:tc>
          <w:tcPr>
            <w:tcW w:w="549" w:type="dxa"/>
            <w:tcBorders>
              <w:top w:val="nil"/>
              <w:left w:val="nil"/>
              <w:bottom w:val="single" w:color="auto" w:sz="4" w:space="0"/>
              <w:right w:val="single" w:color="auto" w:sz="4" w:space="0"/>
            </w:tcBorders>
            <w:shd w:val="clear" w:color="000000" w:fill="DDEBF7"/>
            <w:noWrap/>
            <w:vAlign w:val="center"/>
          </w:tcPr>
          <w:p w14:paraId="7DC0D002">
            <w:pPr>
              <w:widowControl/>
              <w:autoSpaceDE/>
              <w:autoSpaceDN/>
              <w:jc w:val="center"/>
              <w:rPr>
                <w:rFonts w:ascii="Calibri" w:hAnsi="Calibri" w:cs="Calibri"/>
                <w:color w:val="000000"/>
                <w:lang w:bidi="ne-NP"/>
              </w:rPr>
            </w:pPr>
            <w:r>
              <w:rPr>
                <w:rFonts w:ascii="Calibri" w:hAnsi="Calibri" w:cs="Calibri"/>
                <w:color w:val="000000"/>
                <w:lang w:bidi="ne-NP"/>
              </w:rPr>
              <w:t>Bike</w:t>
            </w:r>
          </w:p>
        </w:tc>
        <w:tc>
          <w:tcPr>
            <w:tcW w:w="470" w:type="dxa"/>
            <w:tcBorders>
              <w:top w:val="nil"/>
              <w:left w:val="nil"/>
              <w:bottom w:val="single" w:color="auto" w:sz="4" w:space="0"/>
              <w:right w:val="single" w:color="auto" w:sz="4" w:space="0"/>
            </w:tcBorders>
            <w:shd w:val="clear" w:color="000000" w:fill="DDEBF7"/>
            <w:noWrap/>
            <w:vAlign w:val="center"/>
          </w:tcPr>
          <w:p w14:paraId="09803AF0">
            <w:pPr>
              <w:widowControl/>
              <w:autoSpaceDE/>
              <w:autoSpaceDN/>
              <w:jc w:val="center"/>
              <w:rPr>
                <w:rFonts w:ascii="Calibri" w:hAnsi="Calibri" w:cs="Calibri"/>
                <w:color w:val="000000"/>
                <w:lang w:bidi="ne-NP"/>
              </w:rPr>
            </w:pPr>
            <w:r>
              <w:rPr>
                <w:rFonts w:ascii="Calibri" w:hAnsi="Calibri" w:cs="Calibri"/>
                <w:color w:val="000000"/>
                <w:lang w:bidi="ne-NP"/>
              </w:rPr>
              <w:t>Car</w:t>
            </w:r>
          </w:p>
        </w:tc>
        <w:tc>
          <w:tcPr>
            <w:tcW w:w="473" w:type="dxa"/>
            <w:tcBorders>
              <w:top w:val="nil"/>
              <w:left w:val="nil"/>
              <w:bottom w:val="single" w:color="auto" w:sz="4" w:space="0"/>
              <w:right w:val="single" w:color="auto" w:sz="4" w:space="0"/>
            </w:tcBorders>
            <w:shd w:val="clear" w:color="000000" w:fill="DDEBF7"/>
            <w:noWrap/>
            <w:vAlign w:val="center"/>
          </w:tcPr>
          <w:p w14:paraId="719B9963">
            <w:pPr>
              <w:widowControl/>
              <w:autoSpaceDE/>
              <w:autoSpaceDN/>
              <w:jc w:val="center"/>
              <w:rPr>
                <w:rFonts w:ascii="Calibri" w:hAnsi="Calibri" w:cs="Calibri"/>
                <w:color w:val="000000"/>
                <w:lang w:bidi="ne-NP"/>
              </w:rPr>
            </w:pPr>
            <w:r>
              <w:rPr>
                <w:rFonts w:ascii="Calibri" w:hAnsi="Calibri" w:cs="Calibri"/>
                <w:color w:val="000000"/>
                <w:lang w:bidi="ne-NP"/>
              </w:rPr>
              <w:t>Bus</w:t>
            </w:r>
          </w:p>
        </w:tc>
        <w:tc>
          <w:tcPr>
            <w:tcW w:w="533" w:type="dxa"/>
            <w:tcBorders>
              <w:top w:val="nil"/>
              <w:left w:val="nil"/>
              <w:bottom w:val="single" w:color="auto" w:sz="4" w:space="0"/>
              <w:right w:val="single" w:color="auto" w:sz="4" w:space="0"/>
            </w:tcBorders>
            <w:shd w:val="clear" w:color="000000" w:fill="DDEBF7"/>
            <w:noWrap/>
            <w:vAlign w:val="center"/>
          </w:tcPr>
          <w:p w14:paraId="07A37081">
            <w:pPr>
              <w:widowControl/>
              <w:autoSpaceDE/>
              <w:autoSpaceDN/>
              <w:jc w:val="center"/>
              <w:rPr>
                <w:rFonts w:ascii="Calibri" w:hAnsi="Calibri" w:cs="Calibri"/>
                <w:color w:val="000000"/>
                <w:lang w:bidi="ne-NP"/>
              </w:rPr>
            </w:pPr>
            <w:r>
              <w:rPr>
                <w:rFonts w:ascii="Calibri" w:hAnsi="Calibri" w:cs="Calibri"/>
                <w:color w:val="000000"/>
                <w:lang w:bidi="ne-NP"/>
              </w:rPr>
              <w:t>Bike</w:t>
            </w:r>
          </w:p>
        </w:tc>
        <w:tc>
          <w:tcPr>
            <w:tcW w:w="456" w:type="dxa"/>
            <w:tcBorders>
              <w:top w:val="nil"/>
              <w:left w:val="nil"/>
              <w:bottom w:val="single" w:color="auto" w:sz="4" w:space="0"/>
              <w:right w:val="single" w:color="auto" w:sz="4" w:space="0"/>
            </w:tcBorders>
            <w:shd w:val="clear" w:color="000000" w:fill="DDEBF7"/>
            <w:noWrap/>
            <w:vAlign w:val="center"/>
          </w:tcPr>
          <w:p w14:paraId="10638FEB">
            <w:pPr>
              <w:widowControl/>
              <w:autoSpaceDE/>
              <w:autoSpaceDN/>
              <w:jc w:val="center"/>
              <w:rPr>
                <w:rFonts w:ascii="Calibri" w:hAnsi="Calibri" w:cs="Calibri"/>
                <w:color w:val="000000"/>
                <w:lang w:bidi="ne-NP"/>
              </w:rPr>
            </w:pPr>
            <w:r>
              <w:rPr>
                <w:rFonts w:ascii="Calibri" w:hAnsi="Calibri" w:cs="Calibri"/>
                <w:color w:val="000000"/>
                <w:lang w:bidi="ne-NP"/>
              </w:rPr>
              <w:t>Car</w:t>
            </w:r>
          </w:p>
        </w:tc>
      </w:tr>
      <w:tr w14:paraId="1CB5F1D4">
        <w:tblPrEx>
          <w:tblCellMar>
            <w:top w:w="0" w:type="dxa"/>
            <w:left w:w="108" w:type="dxa"/>
            <w:bottom w:w="0" w:type="dxa"/>
            <w:right w:w="108" w:type="dxa"/>
          </w:tblCellMar>
        </w:tblPrEx>
        <w:trPr>
          <w:trHeight w:val="239" w:hRule="atLeast"/>
        </w:trPr>
        <w:tc>
          <w:tcPr>
            <w:tcW w:w="1021" w:type="dxa"/>
            <w:vMerge w:val="restart"/>
            <w:tcBorders>
              <w:top w:val="nil"/>
              <w:left w:val="single" w:color="auto" w:sz="4" w:space="0"/>
              <w:bottom w:val="nil"/>
              <w:right w:val="single" w:color="auto" w:sz="4" w:space="0"/>
            </w:tcBorders>
            <w:noWrap/>
            <w:vAlign w:val="center"/>
          </w:tcPr>
          <w:p w14:paraId="3C7CE935">
            <w:pPr>
              <w:widowControl/>
              <w:autoSpaceDE/>
              <w:autoSpaceDN/>
              <w:jc w:val="center"/>
              <w:rPr>
                <w:rFonts w:ascii="Calibri" w:hAnsi="Calibri" w:cs="Calibri"/>
                <w:color w:val="000000"/>
                <w:lang w:bidi="ne-NP"/>
              </w:rPr>
            </w:pPr>
            <w:r>
              <w:rPr>
                <w:rFonts w:ascii="Calibri" w:hAnsi="Calibri" w:cs="Calibri"/>
                <w:color w:val="000000"/>
                <w:lang w:bidi="ne-NP"/>
              </w:rPr>
              <w:t>R-K</w:t>
            </w:r>
          </w:p>
        </w:tc>
        <w:tc>
          <w:tcPr>
            <w:tcW w:w="705" w:type="dxa"/>
            <w:gridSpan w:val="2"/>
            <w:tcBorders>
              <w:top w:val="nil"/>
              <w:left w:val="nil"/>
              <w:bottom w:val="single" w:color="auto" w:sz="4" w:space="0"/>
              <w:right w:val="single" w:color="auto" w:sz="4" w:space="0"/>
            </w:tcBorders>
            <w:noWrap/>
            <w:vAlign w:val="center"/>
          </w:tcPr>
          <w:p w14:paraId="238EA699">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863" w:type="dxa"/>
            <w:gridSpan w:val="2"/>
            <w:tcBorders>
              <w:top w:val="nil"/>
              <w:left w:val="nil"/>
              <w:bottom w:val="single" w:color="auto" w:sz="4" w:space="0"/>
              <w:right w:val="single" w:color="auto" w:sz="4" w:space="0"/>
            </w:tcBorders>
            <w:noWrap/>
            <w:vAlign w:val="center"/>
          </w:tcPr>
          <w:p w14:paraId="6C055946">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708" w:type="dxa"/>
            <w:gridSpan w:val="2"/>
            <w:tcBorders>
              <w:top w:val="nil"/>
              <w:left w:val="nil"/>
              <w:bottom w:val="single" w:color="auto" w:sz="4" w:space="0"/>
              <w:right w:val="single" w:color="auto" w:sz="4" w:space="0"/>
            </w:tcBorders>
            <w:noWrap/>
            <w:vAlign w:val="center"/>
          </w:tcPr>
          <w:p w14:paraId="79BB4C90">
            <w:pPr>
              <w:widowControl/>
              <w:autoSpaceDE/>
              <w:autoSpaceDN/>
              <w:jc w:val="center"/>
              <w:rPr>
                <w:rFonts w:ascii="Calibri" w:hAnsi="Calibri" w:cs="Calibri"/>
                <w:color w:val="000000"/>
                <w:lang w:bidi="ne-NP"/>
              </w:rPr>
            </w:pPr>
            <w:r>
              <w:rPr>
                <w:rFonts w:ascii="Calibri" w:hAnsi="Calibri" w:cs="Calibri"/>
                <w:color w:val="000000"/>
                <w:lang w:bidi="ne-NP"/>
              </w:rPr>
              <w:t>25</w:t>
            </w:r>
          </w:p>
        </w:tc>
        <w:tc>
          <w:tcPr>
            <w:tcW w:w="627" w:type="dxa"/>
            <w:tcBorders>
              <w:top w:val="nil"/>
              <w:left w:val="nil"/>
              <w:bottom w:val="single" w:color="auto" w:sz="4" w:space="0"/>
              <w:right w:val="single" w:color="auto" w:sz="4" w:space="0"/>
            </w:tcBorders>
            <w:noWrap/>
            <w:vAlign w:val="center"/>
          </w:tcPr>
          <w:p w14:paraId="6BF4B29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629" w:type="dxa"/>
            <w:gridSpan w:val="2"/>
            <w:tcBorders>
              <w:top w:val="nil"/>
              <w:left w:val="nil"/>
              <w:bottom w:val="single" w:color="auto" w:sz="4" w:space="0"/>
              <w:right w:val="single" w:color="auto" w:sz="4" w:space="0"/>
            </w:tcBorders>
            <w:noWrap/>
            <w:vAlign w:val="center"/>
          </w:tcPr>
          <w:p w14:paraId="653BB8BA">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42" w:type="dxa"/>
            <w:tcBorders>
              <w:top w:val="nil"/>
              <w:left w:val="nil"/>
              <w:bottom w:val="single" w:color="auto" w:sz="4" w:space="0"/>
              <w:right w:val="single" w:color="auto" w:sz="4" w:space="0"/>
            </w:tcBorders>
            <w:noWrap/>
            <w:vAlign w:val="center"/>
          </w:tcPr>
          <w:p w14:paraId="68995FDF">
            <w:pPr>
              <w:widowControl/>
              <w:autoSpaceDE/>
              <w:autoSpaceDN/>
              <w:jc w:val="center"/>
              <w:rPr>
                <w:rFonts w:ascii="Calibri" w:hAnsi="Calibri" w:cs="Calibri"/>
                <w:color w:val="000000"/>
                <w:lang w:bidi="ne-NP"/>
              </w:rPr>
            </w:pPr>
            <w:r>
              <w:rPr>
                <w:rFonts w:ascii="Calibri" w:hAnsi="Calibri" w:cs="Calibri"/>
                <w:color w:val="000000"/>
                <w:lang w:bidi="ne-NP"/>
              </w:rPr>
              <w:t>45</w:t>
            </w:r>
          </w:p>
        </w:tc>
        <w:tc>
          <w:tcPr>
            <w:tcW w:w="733" w:type="dxa"/>
            <w:tcBorders>
              <w:top w:val="nil"/>
              <w:left w:val="nil"/>
              <w:bottom w:val="single" w:color="auto" w:sz="4" w:space="0"/>
              <w:right w:val="single" w:color="auto" w:sz="4" w:space="0"/>
            </w:tcBorders>
            <w:noWrap/>
            <w:vAlign w:val="center"/>
          </w:tcPr>
          <w:p w14:paraId="5F6D8016">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915" w:type="dxa"/>
            <w:tcBorders>
              <w:top w:val="nil"/>
              <w:left w:val="nil"/>
              <w:bottom w:val="single" w:color="auto" w:sz="4" w:space="0"/>
              <w:right w:val="single" w:color="auto" w:sz="4" w:space="0"/>
            </w:tcBorders>
            <w:noWrap/>
            <w:vAlign w:val="center"/>
          </w:tcPr>
          <w:p w14:paraId="1903B6F0">
            <w:pPr>
              <w:widowControl/>
              <w:autoSpaceDE/>
              <w:autoSpaceDN/>
              <w:jc w:val="center"/>
              <w:rPr>
                <w:rFonts w:ascii="Calibri" w:hAnsi="Calibri" w:cs="Calibri"/>
                <w:color w:val="000000"/>
                <w:lang w:bidi="ne-NP"/>
              </w:rPr>
            </w:pPr>
            <w:r>
              <w:rPr>
                <w:rFonts w:ascii="Calibri" w:hAnsi="Calibri" w:cs="Calibri"/>
                <w:color w:val="000000"/>
                <w:lang w:bidi="ne-NP"/>
              </w:rPr>
              <w:t>4</w:t>
            </w:r>
          </w:p>
        </w:tc>
        <w:tc>
          <w:tcPr>
            <w:tcW w:w="632" w:type="dxa"/>
            <w:tcBorders>
              <w:top w:val="nil"/>
              <w:left w:val="nil"/>
              <w:bottom w:val="single" w:color="auto" w:sz="4" w:space="0"/>
              <w:right w:val="single" w:color="auto" w:sz="4" w:space="0"/>
            </w:tcBorders>
            <w:noWrap/>
            <w:vAlign w:val="center"/>
          </w:tcPr>
          <w:p w14:paraId="37FFE2F8">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549" w:type="dxa"/>
            <w:tcBorders>
              <w:top w:val="nil"/>
              <w:left w:val="nil"/>
              <w:bottom w:val="single" w:color="auto" w:sz="4" w:space="0"/>
              <w:right w:val="single" w:color="auto" w:sz="4" w:space="0"/>
            </w:tcBorders>
            <w:noWrap/>
            <w:vAlign w:val="center"/>
          </w:tcPr>
          <w:p w14:paraId="4E8035D2">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470" w:type="dxa"/>
            <w:tcBorders>
              <w:top w:val="nil"/>
              <w:left w:val="nil"/>
              <w:bottom w:val="single" w:color="auto" w:sz="4" w:space="0"/>
              <w:right w:val="single" w:color="auto" w:sz="4" w:space="0"/>
            </w:tcBorders>
            <w:noWrap/>
            <w:vAlign w:val="center"/>
          </w:tcPr>
          <w:p w14:paraId="3E8D234F">
            <w:pPr>
              <w:widowControl/>
              <w:autoSpaceDE/>
              <w:autoSpaceDN/>
              <w:jc w:val="center"/>
              <w:rPr>
                <w:rFonts w:ascii="Calibri" w:hAnsi="Calibri" w:cs="Calibri"/>
                <w:color w:val="000000"/>
                <w:lang w:bidi="ne-NP"/>
              </w:rPr>
            </w:pPr>
            <w:r>
              <w:rPr>
                <w:rFonts w:ascii="Calibri" w:hAnsi="Calibri" w:cs="Calibri"/>
                <w:color w:val="000000"/>
                <w:lang w:bidi="ne-NP"/>
              </w:rPr>
              <w:t>4</w:t>
            </w:r>
          </w:p>
        </w:tc>
        <w:tc>
          <w:tcPr>
            <w:tcW w:w="473" w:type="dxa"/>
            <w:tcBorders>
              <w:top w:val="nil"/>
              <w:left w:val="nil"/>
              <w:bottom w:val="single" w:color="auto" w:sz="4" w:space="0"/>
              <w:right w:val="single" w:color="auto" w:sz="4" w:space="0"/>
            </w:tcBorders>
            <w:noWrap/>
            <w:vAlign w:val="center"/>
          </w:tcPr>
          <w:p w14:paraId="49D138AE">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33" w:type="dxa"/>
            <w:tcBorders>
              <w:top w:val="nil"/>
              <w:left w:val="nil"/>
              <w:bottom w:val="single" w:color="auto" w:sz="4" w:space="0"/>
              <w:right w:val="single" w:color="auto" w:sz="4" w:space="0"/>
            </w:tcBorders>
            <w:noWrap/>
            <w:vAlign w:val="center"/>
          </w:tcPr>
          <w:p w14:paraId="26783A82">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56" w:type="dxa"/>
            <w:tcBorders>
              <w:top w:val="nil"/>
              <w:left w:val="nil"/>
              <w:bottom w:val="single" w:color="auto" w:sz="4" w:space="0"/>
              <w:right w:val="single" w:color="auto" w:sz="4" w:space="0"/>
            </w:tcBorders>
            <w:noWrap/>
            <w:vAlign w:val="center"/>
          </w:tcPr>
          <w:p w14:paraId="3F9E5C58">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2E7C578B">
        <w:tblPrEx>
          <w:tblCellMar>
            <w:top w:w="0" w:type="dxa"/>
            <w:left w:w="108" w:type="dxa"/>
            <w:bottom w:w="0" w:type="dxa"/>
            <w:right w:w="108" w:type="dxa"/>
          </w:tblCellMar>
        </w:tblPrEx>
        <w:trPr>
          <w:trHeight w:val="239" w:hRule="atLeast"/>
        </w:trPr>
        <w:tc>
          <w:tcPr>
            <w:tcW w:w="1021" w:type="dxa"/>
            <w:vMerge w:val="continue"/>
            <w:tcBorders>
              <w:top w:val="nil"/>
              <w:left w:val="single" w:color="auto" w:sz="4" w:space="0"/>
              <w:bottom w:val="nil"/>
              <w:right w:val="single" w:color="auto" w:sz="4" w:space="0"/>
            </w:tcBorders>
            <w:vAlign w:val="center"/>
          </w:tcPr>
          <w:p w14:paraId="7170B2A9">
            <w:pPr>
              <w:widowControl/>
              <w:autoSpaceDE/>
              <w:autoSpaceDN/>
              <w:rPr>
                <w:rFonts w:ascii="Calibri" w:hAnsi="Calibri" w:cs="Calibri"/>
                <w:color w:val="000000"/>
                <w:lang w:bidi="ne-NP"/>
              </w:rPr>
            </w:pPr>
          </w:p>
        </w:tc>
        <w:tc>
          <w:tcPr>
            <w:tcW w:w="705" w:type="dxa"/>
            <w:gridSpan w:val="2"/>
            <w:tcBorders>
              <w:top w:val="nil"/>
              <w:left w:val="nil"/>
              <w:bottom w:val="single" w:color="auto" w:sz="4" w:space="0"/>
              <w:right w:val="single" w:color="auto" w:sz="4" w:space="0"/>
            </w:tcBorders>
            <w:noWrap/>
            <w:vAlign w:val="center"/>
          </w:tcPr>
          <w:p w14:paraId="1E730592">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863" w:type="dxa"/>
            <w:gridSpan w:val="2"/>
            <w:tcBorders>
              <w:top w:val="nil"/>
              <w:left w:val="nil"/>
              <w:bottom w:val="single" w:color="auto" w:sz="4" w:space="0"/>
              <w:right w:val="single" w:color="auto" w:sz="4" w:space="0"/>
            </w:tcBorders>
            <w:noWrap/>
            <w:vAlign w:val="center"/>
          </w:tcPr>
          <w:p w14:paraId="2BA85C4D">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708" w:type="dxa"/>
            <w:gridSpan w:val="2"/>
            <w:tcBorders>
              <w:top w:val="nil"/>
              <w:left w:val="nil"/>
              <w:bottom w:val="single" w:color="auto" w:sz="4" w:space="0"/>
              <w:right w:val="single" w:color="auto" w:sz="4" w:space="0"/>
            </w:tcBorders>
            <w:noWrap/>
            <w:vAlign w:val="center"/>
          </w:tcPr>
          <w:p w14:paraId="7F3DB619">
            <w:pPr>
              <w:widowControl/>
              <w:autoSpaceDE/>
              <w:autoSpaceDN/>
              <w:jc w:val="center"/>
              <w:rPr>
                <w:rFonts w:ascii="Calibri" w:hAnsi="Calibri" w:cs="Calibri"/>
                <w:color w:val="000000"/>
                <w:lang w:bidi="ne-NP"/>
              </w:rPr>
            </w:pPr>
            <w:r>
              <w:rPr>
                <w:rFonts w:ascii="Calibri" w:hAnsi="Calibri" w:cs="Calibri"/>
                <w:color w:val="000000"/>
                <w:lang w:bidi="ne-NP"/>
              </w:rPr>
              <w:t>16</w:t>
            </w:r>
          </w:p>
        </w:tc>
        <w:tc>
          <w:tcPr>
            <w:tcW w:w="627" w:type="dxa"/>
            <w:tcBorders>
              <w:top w:val="nil"/>
              <w:left w:val="nil"/>
              <w:bottom w:val="single" w:color="auto" w:sz="4" w:space="0"/>
              <w:right w:val="single" w:color="auto" w:sz="4" w:space="0"/>
            </w:tcBorders>
            <w:noWrap/>
            <w:vAlign w:val="center"/>
          </w:tcPr>
          <w:p w14:paraId="53226F96">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629" w:type="dxa"/>
            <w:gridSpan w:val="2"/>
            <w:tcBorders>
              <w:top w:val="nil"/>
              <w:left w:val="nil"/>
              <w:bottom w:val="single" w:color="auto" w:sz="4" w:space="0"/>
              <w:right w:val="single" w:color="auto" w:sz="4" w:space="0"/>
            </w:tcBorders>
            <w:noWrap/>
            <w:vAlign w:val="center"/>
          </w:tcPr>
          <w:p w14:paraId="31EEDDEF">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42" w:type="dxa"/>
            <w:tcBorders>
              <w:top w:val="nil"/>
              <w:left w:val="nil"/>
              <w:bottom w:val="single" w:color="auto" w:sz="4" w:space="0"/>
              <w:right w:val="single" w:color="auto" w:sz="4" w:space="0"/>
            </w:tcBorders>
            <w:noWrap/>
            <w:vAlign w:val="center"/>
          </w:tcPr>
          <w:p w14:paraId="76959AE8">
            <w:pPr>
              <w:widowControl/>
              <w:autoSpaceDE/>
              <w:autoSpaceDN/>
              <w:jc w:val="center"/>
              <w:rPr>
                <w:rFonts w:ascii="Calibri" w:hAnsi="Calibri" w:cs="Calibri"/>
                <w:color w:val="000000"/>
                <w:lang w:bidi="ne-NP"/>
              </w:rPr>
            </w:pPr>
            <w:r>
              <w:rPr>
                <w:rFonts w:ascii="Calibri" w:hAnsi="Calibri" w:cs="Calibri"/>
                <w:color w:val="000000"/>
                <w:lang w:bidi="ne-NP"/>
              </w:rPr>
              <w:t>43</w:t>
            </w:r>
          </w:p>
        </w:tc>
        <w:tc>
          <w:tcPr>
            <w:tcW w:w="733" w:type="dxa"/>
            <w:tcBorders>
              <w:top w:val="nil"/>
              <w:left w:val="nil"/>
              <w:bottom w:val="single" w:color="auto" w:sz="4" w:space="0"/>
              <w:right w:val="single" w:color="auto" w:sz="4" w:space="0"/>
            </w:tcBorders>
            <w:noWrap/>
            <w:vAlign w:val="center"/>
          </w:tcPr>
          <w:p w14:paraId="540EA506">
            <w:pPr>
              <w:widowControl/>
              <w:autoSpaceDE/>
              <w:autoSpaceDN/>
              <w:jc w:val="center"/>
              <w:rPr>
                <w:rFonts w:ascii="Calibri" w:hAnsi="Calibri" w:cs="Calibri"/>
                <w:color w:val="000000"/>
                <w:lang w:bidi="ne-NP"/>
              </w:rPr>
            </w:pPr>
            <w:r>
              <w:rPr>
                <w:rFonts w:ascii="Calibri" w:hAnsi="Calibri" w:cs="Calibri"/>
                <w:color w:val="000000"/>
                <w:lang w:bidi="ne-NP"/>
              </w:rPr>
              <w:t>6</w:t>
            </w:r>
          </w:p>
        </w:tc>
        <w:tc>
          <w:tcPr>
            <w:tcW w:w="915" w:type="dxa"/>
            <w:tcBorders>
              <w:top w:val="nil"/>
              <w:left w:val="nil"/>
              <w:bottom w:val="single" w:color="auto" w:sz="4" w:space="0"/>
              <w:right w:val="single" w:color="auto" w:sz="4" w:space="0"/>
            </w:tcBorders>
            <w:noWrap/>
            <w:vAlign w:val="center"/>
          </w:tcPr>
          <w:p w14:paraId="226E105A">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632" w:type="dxa"/>
            <w:tcBorders>
              <w:top w:val="nil"/>
              <w:left w:val="nil"/>
              <w:bottom w:val="single" w:color="auto" w:sz="4" w:space="0"/>
              <w:right w:val="single" w:color="auto" w:sz="4" w:space="0"/>
            </w:tcBorders>
            <w:noWrap/>
            <w:vAlign w:val="center"/>
          </w:tcPr>
          <w:p w14:paraId="4D643B5F">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549" w:type="dxa"/>
            <w:tcBorders>
              <w:top w:val="nil"/>
              <w:left w:val="nil"/>
              <w:bottom w:val="single" w:color="auto" w:sz="4" w:space="0"/>
              <w:right w:val="single" w:color="auto" w:sz="4" w:space="0"/>
            </w:tcBorders>
            <w:noWrap/>
            <w:vAlign w:val="center"/>
          </w:tcPr>
          <w:p w14:paraId="6F1248CA">
            <w:pPr>
              <w:widowControl/>
              <w:autoSpaceDE/>
              <w:autoSpaceDN/>
              <w:jc w:val="center"/>
              <w:rPr>
                <w:rFonts w:ascii="Calibri" w:hAnsi="Calibri" w:cs="Calibri"/>
                <w:color w:val="000000"/>
                <w:lang w:bidi="ne-NP"/>
              </w:rPr>
            </w:pPr>
            <w:r>
              <w:rPr>
                <w:rFonts w:ascii="Calibri" w:hAnsi="Calibri" w:cs="Calibri"/>
                <w:color w:val="000000"/>
                <w:lang w:bidi="ne-NP"/>
              </w:rPr>
              <w:t>4</w:t>
            </w:r>
          </w:p>
        </w:tc>
        <w:tc>
          <w:tcPr>
            <w:tcW w:w="470" w:type="dxa"/>
            <w:tcBorders>
              <w:top w:val="nil"/>
              <w:left w:val="nil"/>
              <w:bottom w:val="single" w:color="auto" w:sz="4" w:space="0"/>
              <w:right w:val="single" w:color="auto" w:sz="4" w:space="0"/>
            </w:tcBorders>
            <w:noWrap/>
            <w:vAlign w:val="center"/>
          </w:tcPr>
          <w:p w14:paraId="5499B12E">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73" w:type="dxa"/>
            <w:tcBorders>
              <w:top w:val="nil"/>
              <w:left w:val="nil"/>
              <w:bottom w:val="single" w:color="auto" w:sz="4" w:space="0"/>
              <w:right w:val="single" w:color="auto" w:sz="4" w:space="0"/>
            </w:tcBorders>
            <w:noWrap/>
            <w:vAlign w:val="center"/>
          </w:tcPr>
          <w:p w14:paraId="7FA70017">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33" w:type="dxa"/>
            <w:tcBorders>
              <w:top w:val="nil"/>
              <w:left w:val="nil"/>
              <w:bottom w:val="single" w:color="auto" w:sz="4" w:space="0"/>
              <w:right w:val="single" w:color="auto" w:sz="4" w:space="0"/>
            </w:tcBorders>
            <w:noWrap/>
            <w:vAlign w:val="center"/>
          </w:tcPr>
          <w:p w14:paraId="06B54547">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56" w:type="dxa"/>
            <w:tcBorders>
              <w:top w:val="nil"/>
              <w:left w:val="nil"/>
              <w:bottom w:val="single" w:color="auto" w:sz="4" w:space="0"/>
              <w:right w:val="single" w:color="auto" w:sz="4" w:space="0"/>
            </w:tcBorders>
            <w:noWrap/>
            <w:vAlign w:val="center"/>
          </w:tcPr>
          <w:p w14:paraId="7D7A42AF">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1FEEEDF2">
        <w:tblPrEx>
          <w:tblCellMar>
            <w:top w:w="0" w:type="dxa"/>
            <w:left w:w="108" w:type="dxa"/>
            <w:bottom w:w="0" w:type="dxa"/>
            <w:right w:w="108" w:type="dxa"/>
          </w:tblCellMar>
        </w:tblPrEx>
        <w:trPr>
          <w:trHeight w:val="239" w:hRule="atLeast"/>
        </w:trPr>
        <w:tc>
          <w:tcPr>
            <w:tcW w:w="1021" w:type="dxa"/>
            <w:vMerge w:val="continue"/>
            <w:tcBorders>
              <w:top w:val="nil"/>
              <w:left w:val="single" w:color="auto" w:sz="4" w:space="0"/>
              <w:bottom w:val="nil"/>
              <w:right w:val="single" w:color="auto" w:sz="4" w:space="0"/>
            </w:tcBorders>
            <w:vAlign w:val="center"/>
          </w:tcPr>
          <w:p w14:paraId="364E9E89">
            <w:pPr>
              <w:widowControl/>
              <w:autoSpaceDE/>
              <w:autoSpaceDN/>
              <w:rPr>
                <w:rFonts w:ascii="Calibri" w:hAnsi="Calibri" w:cs="Calibri"/>
                <w:color w:val="000000"/>
                <w:lang w:bidi="ne-NP"/>
              </w:rPr>
            </w:pPr>
          </w:p>
        </w:tc>
        <w:tc>
          <w:tcPr>
            <w:tcW w:w="705" w:type="dxa"/>
            <w:gridSpan w:val="2"/>
            <w:tcBorders>
              <w:top w:val="nil"/>
              <w:left w:val="nil"/>
              <w:bottom w:val="single" w:color="auto" w:sz="4" w:space="0"/>
              <w:right w:val="single" w:color="auto" w:sz="4" w:space="0"/>
            </w:tcBorders>
            <w:noWrap/>
            <w:vAlign w:val="center"/>
          </w:tcPr>
          <w:p w14:paraId="0005172E">
            <w:pPr>
              <w:widowControl/>
              <w:autoSpaceDE/>
              <w:autoSpaceDN/>
              <w:jc w:val="center"/>
              <w:rPr>
                <w:rFonts w:ascii="Calibri" w:hAnsi="Calibri" w:cs="Calibri"/>
                <w:color w:val="000000"/>
                <w:lang w:bidi="ne-NP"/>
              </w:rPr>
            </w:pPr>
            <w:r>
              <w:rPr>
                <w:rFonts w:ascii="Calibri" w:hAnsi="Calibri" w:cs="Calibri"/>
                <w:color w:val="000000"/>
                <w:lang w:bidi="ne-NP"/>
              </w:rPr>
              <w:t> </w:t>
            </w:r>
          </w:p>
        </w:tc>
        <w:tc>
          <w:tcPr>
            <w:tcW w:w="1571" w:type="dxa"/>
            <w:gridSpan w:val="4"/>
            <w:tcBorders>
              <w:top w:val="single" w:color="auto" w:sz="4" w:space="0"/>
              <w:left w:val="nil"/>
              <w:bottom w:val="single" w:color="auto" w:sz="4" w:space="0"/>
              <w:right w:val="single" w:color="000000" w:sz="4" w:space="0"/>
            </w:tcBorders>
            <w:noWrap/>
            <w:vAlign w:val="center"/>
          </w:tcPr>
          <w:p w14:paraId="54EED07E">
            <w:pPr>
              <w:widowControl/>
              <w:autoSpaceDE/>
              <w:autoSpaceDN/>
              <w:jc w:val="center"/>
              <w:rPr>
                <w:rFonts w:ascii="Calibri" w:hAnsi="Calibri" w:cs="Calibri"/>
                <w:color w:val="000000"/>
                <w:lang w:bidi="ne-NP"/>
              </w:rPr>
            </w:pPr>
            <w:r>
              <w:rPr>
                <w:rFonts w:ascii="Calibri" w:hAnsi="Calibri" w:cs="Calibri"/>
                <w:color w:val="000000"/>
                <w:lang w:bidi="ne-NP"/>
              </w:rPr>
              <w:t>14.34166667</w:t>
            </w:r>
          </w:p>
        </w:tc>
        <w:tc>
          <w:tcPr>
            <w:tcW w:w="627" w:type="dxa"/>
            <w:tcBorders>
              <w:top w:val="nil"/>
              <w:left w:val="nil"/>
              <w:bottom w:val="single" w:color="auto" w:sz="4" w:space="0"/>
              <w:right w:val="single" w:color="auto" w:sz="4" w:space="0"/>
            </w:tcBorders>
            <w:noWrap/>
            <w:vAlign w:val="center"/>
          </w:tcPr>
          <w:p w14:paraId="14DD54C1">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629" w:type="dxa"/>
            <w:gridSpan w:val="2"/>
            <w:tcBorders>
              <w:top w:val="nil"/>
              <w:left w:val="nil"/>
              <w:bottom w:val="single" w:color="auto" w:sz="4" w:space="0"/>
              <w:right w:val="single" w:color="auto" w:sz="4" w:space="0"/>
            </w:tcBorders>
            <w:noWrap/>
            <w:vAlign w:val="center"/>
          </w:tcPr>
          <w:p w14:paraId="6BD9F8C8">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3222" w:type="dxa"/>
            <w:gridSpan w:val="4"/>
            <w:tcBorders>
              <w:top w:val="single" w:color="auto" w:sz="4" w:space="0"/>
              <w:left w:val="nil"/>
              <w:bottom w:val="single" w:color="auto" w:sz="4" w:space="0"/>
              <w:right w:val="single" w:color="000000" w:sz="4" w:space="0"/>
            </w:tcBorders>
            <w:noWrap/>
            <w:vAlign w:val="center"/>
          </w:tcPr>
          <w:p w14:paraId="3F1EA425">
            <w:pPr>
              <w:widowControl/>
              <w:autoSpaceDE/>
              <w:autoSpaceDN/>
              <w:jc w:val="center"/>
              <w:rPr>
                <w:rFonts w:ascii="Calibri" w:hAnsi="Calibri" w:cs="Calibri"/>
                <w:color w:val="000000"/>
                <w:lang w:bidi="ne-NP"/>
              </w:rPr>
            </w:pPr>
            <w:r>
              <w:rPr>
                <w:rFonts w:ascii="Calibri" w:hAnsi="Calibri" w:cs="Calibri"/>
                <w:color w:val="000000"/>
                <w:lang w:bidi="ne-NP"/>
              </w:rPr>
              <w:t>39.5</w:t>
            </w:r>
          </w:p>
        </w:tc>
        <w:tc>
          <w:tcPr>
            <w:tcW w:w="1492" w:type="dxa"/>
            <w:gridSpan w:val="3"/>
            <w:tcBorders>
              <w:top w:val="single" w:color="auto" w:sz="4" w:space="0"/>
              <w:left w:val="nil"/>
              <w:bottom w:val="single" w:color="auto" w:sz="4" w:space="0"/>
              <w:right w:val="nil"/>
            </w:tcBorders>
            <w:noWrap/>
            <w:vAlign w:val="center"/>
          </w:tcPr>
          <w:p w14:paraId="5EAEC505">
            <w:pPr>
              <w:widowControl/>
              <w:autoSpaceDE/>
              <w:autoSpaceDN/>
              <w:jc w:val="center"/>
              <w:rPr>
                <w:rFonts w:ascii="Calibri" w:hAnsi="Calibri" w:cs="Calibri"/>
                <w:color w:val="000000"/>
                <w:lang w:bidi="ne-NP"/>
              </w:rPr>
            </w:pPr>
            <w:r>
              <w:rPr>
                <w:rFonts w:ascii="Calibri" w:hAnsi="Calibri" w:cs="Calibri"/>
                <w:color w:val="000000"/>
                <w:lang w:bidi="ne-NP"/>
              </w:rPr>
              <w:t>7.75</w:t>
            </w:r>
          </w:p>
        </w:tc>
        <w:tc>
          <w:tcPr>
            <w:tcW w:w="989" w:type="dxa"/>
            <w:gridSpan w:val="2"/>
            <w:tcBorders>
              <w:top w:val="single" w:color="auto" w:sz="4" w:space="0"/>
              <w:left w:val="nil"/>
              <w:bottom w:val="single" w:color="auto" w:sz="4" w:space="0"/>
              <w:right w:val="single" w:color="000000" w:sz="4" w:space="0"/>
            </w:tcBorders>
            <w:noWrap/>
            <w:vAlign w:val="center"/>
          </w:tcPr>
          <w:p w14:paraId="16A2ACDE">
            <w:pPr>
              <w:widowControl/>
              <w:autoSpaceDE/>
              <w:autoSpaceDN/>
              <w:jc w:val="center"/>
              <w:rPr>
                <w:rFonts w:ascii="Calibri" w:hAnsi="Calibri" w:cs="Calibri"/>
                <w:color w:val="000000"/>
                <w:lang w:bidi="ne-NP"/>
              </w:rPr>
            </w:pPr>
            <w:r>
              <w:rPr>
                <w:rFonts w:ascii="Calibri" w:hAnsi="Calibri" w:cs="Calibri"/>
                <w:color w:val="000000"/>
                <w:lang w:bidi="ne-NP"/>
              </w:rPr>
              <w:t>0.25</w:t>
            </w:r>
          </w:p>
        </w:tc>
      </w:tr>
      <w:tr w14:paraId="7653672A">
        <w:tblPrEx>
          <w:tblCellMar>
            <w:top w:w="0" w:type="dxa"/>
            <w:left w:w="108" w:type="dxa"/>
            <w:bottom w:w="0" w:type="dxa"/>
            <w:right w:w="108" w:type="dxa"/>
          </w:tblCellMar>
        </w:tblPrEx>
        <w:trPr>
          <w:trHeight w:val="239" w:hRule="atLeast"/>
        </w:trPr>
        <w:tc>
          <w:tcPr>
            <w:tcW w:w="1021" w:type="dxa"/>
            <w:vMerge w:val="restart"/>
            <w:tcBorders>
              <w:top w:val="single" w:color="auto" w:sz="4" w:space="0"/>
              <w:left w:val="single" w:color="auto" w:sz="4" w:space="0"/>
              <w:bottom w:val="single" w:color="auto" w:sz="4" w:space="0"/>
              <w:right w:val="single" w:color="auto" w:sz="4" w:space="0"/>
            </w:tcBorders>
            <w:noWrap/>
            <w:vAlign w:val="center"/>
          </w:tcPr>
          <w:p w14:paraId="2372687D">
            <w:pPr>
              <w:widowControl/>
              <w:autoSpaceDE/>
              <w:autoSpaceDN/>
              <w:jc w:val="center"/>
              <w:rPr>
                <w:rFonts w:ascii="Calibri" w:hAnsi="Calibri" w:cs="Calibri"/>
                <w:color w:val="000000"/>
                <w:lang w:bidi="ne-NP"/>
              </w:rPr>
            </w:pPr>
            <w:r>
              <w:rPr>
                <w:rFonts w:ascii="Calibri" w:hAnsi="Calibri" w:cs="Calibri"/>
                <w:color w:val="000000"/>
                <w:lang w:bidi="ne-NP"/>
              </w:rPr>
              <w:t>K-R</w:t>
            </w:r>
          </w:p>
        </w:tc>
        <w:tc>
          <w:tcPr>
            <w:tcW w:w="705" w:type="dxa"/>
            <w:gridSpan w:val="2"/>
            <w:tcBorders>
              <w:top w:val="nil"/>
              <w:left w:val="nil"/>
              <w:bottom w:val="single" w:color="auto" w:sz="4" w:space="0"/>
              <w:right w:val="single" w:color="auto" w:sz="4" w:space="0"/>
            </w:tcBorders>
            <w:noWrap/>
            <w:vAlign w:val="center"/>
          </w:tcPr>
          <w:p w14:paraId="75655090">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863" w:type="dxa"/>
            <w:gridSpan w:val="2"/>
            <w:tcBorders>
              <w:top w:val="nil"/>
              <w:left w:val="nil"/>
              <w:bottom w:val="single" w:color="auto" w:sz="4" w:space="0"/>
              <w:right w:val="single" w:color="auto" w:sz="4" w:space="0"/>
            </w:tcBorders>
            <w:noWrap/>
            <w:vAlign w:val="center"/>
          </w:tcPr>
          <w:p w14:paraId="76F1B430">
            <w:pPr>
              <w:widowControl/>
              <w:autoSpaceDE/>
              <w:autoSpaceDN/>
              <w:jc w:val="center"/>
              <w:rPr>
                <w:rFonts w:ascii="Calibri" w:hAnsi="Calibri" w:cs="Calibri"/>
                <w:color w:val="000000"/>
                <w:lang w:bidi="ne-NP"/>
              </w:rPr>
            </w:pPr>
            <w:r>
              <w:rPr>
                <w:rFonts w:ascii="Calibri" w:hAnsi="Calibri" w:cs="Calibri"/>
                <w:color w:val="000000"/>
                <w:lang w:bidi="ne-NP"/>
              </w:rPr>
              <w:t>13</w:t>
            </w:r>
          </w:p>
        </w:tc>
        <w:tc>
          <w:tcPr>
            <w:tcW w:w="708" w:type="dxa"/>
            <w:gridSpan w:val="2"/>
            <w:tcBorders>
              <w:top w:val="nil"/>
              <w:left w:val="nil"/>
              <w:bottom w:val="single" w:color="auto" w:sz="4" w:space="0"/>
              <w:right w:val="single" w:color="auto" w:sz="4" w:space="0"/>
            </w:tcBorders>
            <w:noWrap/>
            <w:vAlign w:val="center"/>
          </w:tcPr>
          <w:p w14:paraId="27583030">
            <w:pPr>
              <w:widowControl/>
              <w:autoSpaceDE/>
              <w:autoSpaceDN/>
              <w:jc w:val="center"/>
              <w:rPr>
                <w:rFonts w:ascii="Calibri" w:hAnsi="Calibri" w:cs="Calibri"/>
                <w:color w:val="000000"/>
                <w:lang w:bidi="ne-NP"/>
              </w:rPr>
            </w:pPr>
            <w:r>
              <w:rPr>
                <w:rFonts w:ascii="Calibri" w:hAnsi="Calibri" w:cs="Calibri"/>
                <w:color w:val="000000"/>
                <w:lang w:bidi="ne-NP"/>
              </w:rPr>
              <w:t>46</w:t>
            </w:r>
          </w:p>
        </w:tc>
        <w:tc>
          <w:tcPr>
            <w:tcW w:w="627" w:type="dxa"/>
            <w:tcBorders>
              <w:top w:val="nil"/>
              <w:left w:val="nil"/>
              <w:bottom w:val="single" w:color="auto" w:sz="4" w:space="0"/>
              <w:right w:val="single" w:color="auto" w:sz="4" w:space="0"/>
            </w:tcBorders>
            <w:noWrap/>
            <w:vAlign w:val="center"/>
          </w:tcPr>
          <w:p w14:paraId="29E19CBE">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629" w:type="dxa"/>
            <w:gridSpan w:val="2"/>
            <w:tcBorders>
              <w:top w:val="nil"/>
              <w:left w:val="nil"/>
              <w:bottom w:val="single" w:color="auto" w:sz="4" w:space="0"/>
              <w:right w:val="single" w:color="auto" w:sz="4" w:space="0"/>
            </w:tcBorders>
            <w:noWrap/>
            <w:vAlign w:val="center"/>
          </w:tcPr>
          <w:p w14:paraId="65BCAA94">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42" w:type="dxa"/>
            <w:tcBorders>
              <w:top w:val="nil"/>
              <w:left w:val="nil"/>
              <w:bottom w:val="single" w:color="auto" w:sz="4" w:space="0"/>
              <w:right w:val="single" w:color="auto" w:sz="4" w:space="0"/>
            </w:tcBorders>
            <w:noWrap/>
            <w:vAlign w:val="center"/>
          </w:tcPr>
          <w:p w14:paraId="4351ACAC">
            <w:pPr>
              <w:widowControl/>
              <w:autoSpaceDE/>
              <w:autoSpaceDN/>
              <w:jc w:val="center"/>
              <w:rPr>
                <w:rFonts w:ascii="Calibri" w:hAnsi="Calibri" w:cs="Calibri"/>
                <w:color w:val="000000"/>
                <w:lang w:bidi="ne-NP"/>
              </w:rPr>
            </w:pPr>
            <w:r>
              <w:rPr>
                <w:rFonts w:ascii="Calibri" w:hAnsi="Calibri" w:cs="Calibri"/>
                <w:color w:val="000000"/>
                <w:lang w:bidi="ne-NP"/>
              </w:rPr>
              <w:t>38</w:t>
            </w:r>
          </w:p>
        </w:tc>
        <w:tc>
          <w:tcPr>
            <w:tcW w:w="733" w:type="dxa"/>
            <w:tcBorders>
              <w:top w:val="nil"/>
              <w:left w:val="nil"/>
              <w:bottom w:val="single" w:color="auto" w:sz="4" w:space="0"/>
              <w:right w:val="single" w:color="auto" w:sz="4" w:space="0"/>
            </w:tcBorders>
            <w:noWrap/>
            <w:vAlign w:val="center"/>
          </w:tcPr>
          <w:p w14:paraId="00AE6DA6">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915" w:type="dxa"/>
            <w:tcBorders>
              <w:top w:val="nil"/>
              <w:left w:val="nil"/>
              <w:bottom w:val="single" w:color="auto" w:sz="4" w:space="0"/>
              <w:right w:val="single" w:color="auto" w:sz="4" w:space="0"/>
            </w:tcBorders>
            <w:noWrap/>
            <w:vAlign w:val="center"/>
          </w:tcPr>
          <w:p w14:paraId="51AE3A0A">
            <w:pPr>
              <w:widowControl/>
              <w:autoSpaceDE/>
              <w:autoSpaceDN/>
              <w:jc w:val="center"/>
              <w:rPr>
                <w:rFonts w:ascii="Calibri" w:hAnsi="Calibri" w:cs="Calibri"/>
                <w:color w:val="000000"/>
                <w:lang w:bidi="ne-NP"/>
              </w:rPr>
            </w:pPr>
            <w:r>
              <w:rPr>
                <w:rFonts w:ascii="Calibri" w:hAnsi="Calibri" w:cs="Calibri"/>
                <w:color w:val="000000"/>
                <w:lang w:bidi="ne-NP"/>
              </w:rPr>
              <w:t>8</w:t>
            </w:r>
          </w:p>
        </w:tc>
        <w:tc>
          <w:tcPr>
            <w:tcW w:w="632" w:type="dxa"/>
            <w:tcBorders>
              <w:top w:val="nil"/>
              <w:left w:val="nil"/>
              <w:bottom w:val="single" w:color="auto" w:sz="4" w:space="0"/>
              <w:right w:val="single" w:color="auto" w:sz="4" w:space="0"/>
            </w:tcBorders>
            <w:noWrap/>
            <w:vAlign w:val="center"/>
          </w:tcPr>
          <w:p w14:paraId="786C4C6F">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549" w:type="dxa"/>
            <w:tcBorders>
              <w:top w:val="nil"/>
              <w:left w:val="nil"/>
              <w:bottom w:val="single" w:color="auto" w:sz="4" w:space="0"/>
              <w:right w:val="single" w:color="auto" w:sz="4" w:space="0"/>
            </w:tcBorders>
            <w:noWrap/>
            <w:vAlign w:val="center"/>
          </w:tcPr>
          <w:p w14:paraId="2B50A5F4">
            <w:pPr>
              <w:widowControl/>
              <w:autoSpaceDE/>
              <w:autoSpaceDN/>
              <w:jc w:val="center"/>
              <w:rPr>
                <w:rFonts w:ascii="Calibri" w:hAnsi="Calibri" w:cs="Calibri"/>
                <w:color w:val="000000"/>
                <w:lang w:bidi="ne-NP"/>
              </w:rPr>
            </w:pPr>
            <w:r>
              <w:rPr>
                <w:rFonts w:ascii="Calibri" w:hAnsi="Calibri" w:cs="Calibri"/>
                <w:color w:val="000000"/>
                <w:lang w:bidi="ne-NP"/>
              </w:rPr>
              <w:t>10</w:t>
            </w:r>
          </w:p>
        </w:tc>
        <w:tc>
          <w:tcPr>
            <w:tcW w:w="470" w:type="dxa"/>
            <w:tcBorders>
              <w:top w:val="nil"/>
              <w:left w:val="nil"/>
              <w:bottom w:val="single" w:color="auto" w:sz="4" w:space="0"/>
              <w:right w:val="single" w:color="auto" w:sz="4" w:space="0"/>
            </w:tcBorders>
            <w:noWrap/>
            <w:vAlign w:val="center"/>
          </w:tcPr>
          <w:p w14:paraId="0EBE7DD9">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73" w:type="dxa"/>
            <w:tcBorders>
              <w:top w:val="nil"/>
              <w:left w:val="nil"/>
              <w:bottom w:val="single" w:color="auto" w:sz="4" w:space="0"/>
              <w:right w:val="single" w:color="auto" w:sz="4" w:space="0"/>
            </w:tcBorders>
            <w:noWrap/>
            <w:vAlign w:val="center"/>
          </w:tcPr>
          <w:p w14:paraId="663D78FA">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533" w:type="dxa"/>
            <w:tcBorders>
              <w:top w:val="nil"/>
              <w:left w:val="nil"/>
              <w:bottom w:val="single" w:color="auto" w:sz="4" w:space="0"/>
              <w:right w:val="single" w:color="auto" w:sz="4" w:space="0"/>
            </w:tcBorders>
            <w:noWrap/>
            <w:vAlign w:val="center"/>
          </w:tcPr>
          <w:p w14:paraId="07B6D9F5">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56" w:type="dxa"/>
            <w:tcBorders>
              <w:top w:val="nil"/>
              <w:left w:val="nil"/>
              <w:bottom w:val="single" w:color="auto" w:sz="4" w:space="0"/>
              <w:right w:val="single" w:color="auto" w:sz="4" w:space="0"/>
            </w:tcBorders>
            <w:noWrap/>
            <w:vAlign w:val="center"/>
          </w:tcPr>
          <w:p w14:paraId="21032047">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4D5569FA">
        <w:tblPrEx>
          <w:tblCellMar>
            <w:top w:w="0" w:type="dxa"/>
            <w:left w:w="108" w:type="dxa"/>
            <w:bottom w:w="0" w:type="dxa"/>
            <w:right w:w="108" w:type="dxa"/>
          </w:tblCellMar>
        </w:tblPrEx>
        <w:trPr>
          <w:trHeight w:val="239" w:hRule="atLeast"/>
        </w:trPr>
        <w:tc>
          <w:tcPr>
            <w:tcW w:w="1021" w:type="dxa"/>
            <w:vMerge w:val="continue"/>
            <w:tcBorders>
              <w:top w:val="single" w:color="auto" w:sz="4" w:space="0"/>
              <w:left w:val="single" w:color="auto" w:sz="4" w:space="0"/>
              <w:bottom w:val="single" w:color="auto" w:sz="4" w:space="0"/>
              <w:right w:val="single" w:color="auto" w:sz="4" w:space="0"/>
            </w:tcBorders>
            <w:vAlign w:val="center"/>
          </w:tcPr>
          <w:p w14:paraId="1B9C8E8C">
            <w:pPr>
              <w:widowControl/>
              <w:autoSpaceDE/>
              <w:autoSpaceDN/>
              <w:rPr>
                <w:rFonts w:ascii="Calibri" w:hAnsi="Calibri" w:cs="Calibri"/>
                <w:color w:val="000000"/>
                <w:lang w:bidi="ne-NP"/>
              </w:rPr>
            </w:pPr>
          </w:p>
        </w:tc>
        <w:tc>
          <w:tcPr>
            <w:tcW w:w="705" w:type="dxa"/>
            <w:gridSpan w:val="2"/>
            <w:tcBorders>
              <w:top w:val="nil"/>
              <w:left w:val="nil"/>
              <w:bottom w:val="single" w:color="auto" w:sz="4" w:space="0"/>
              <w:right w:val="single" w:color="auto" w:sz="4" w:space="0"/>
            </w:tcBorders>
            <w:noWrap/>
            <w:vAlign w:val="center"/>
          </w:tcPr>
          <w:p w14:paraId="0CD24538">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863" w:type="dxa"/>
            <w:gridSpan w:val="2"/>
            <w:tcBorders>
              <w:top w:val="nil"/>
              <w:left w:val="nil"/>
              <w:bottom w:val="single" w:color="auto" w:sz="4" w:space="0"/>
              <w:right w:val="single" w:color="auto" w:sz="4" w:space="0"/>
            </w:tcBorders>
            <w:noWrap/>
            <w:vAlign w:val="center"/>
          </w:tcPr>
          <w:p w14:paraId="3BE54B9E">
            <w:pPr>
              <w:widowControl/>
              <w:autoSpaceDE/>
              <w:autoSpaceDN/>
              <w:jc w:val="center"/>
              <w:rPr>
                <w:rFonts w:ascii="Calibri" w:hAnsi="Calibri" w:cs="Calibri"/>
                <w:color w:val="000000"/>
                <w:lang w:bidi="ne-NP"/>
              </w:rPr>
            </w:pPr>
            <w:r>
              <w:rPr>
                <w:rFonts w:ascii="Calibri" w:hAnsi="Calibri" w:cs="Calibri"/>
                <w:color w:val="000000"/>
                <w:lang w:bidi="ne-NP"/>
              </w:rPr>
              <w:t>12</w:t>
            </w:r>
          </w:p>
        </w:tc>
        <w:tc>
          <w:tcPr>
            <w:tcW w:w="708" w:type="dxa"/>
            <w:gridSpan w:val="2"/>
            <w:tcBorders>
              <w:top w:val="nil"/>
              <w:left w:val="nil"/>
              <w:bottom w:val="single" w:color="auto" w:sz="4" w:space="0"/>
              <w:right w:val="single" w:color="auto" w:sz="4" w:space="0"/>
            </w:tcBorders>
            <w:noWrap/>
            <w:vAlign w:val="center"/>
          </w:tcPr>
          <w:p w14:paraId="7CBDB7E4">
            <w:pPr>
              <w:widowControl/>
              <w:autoSpaceDE/>
              <w:autoSpaceDN/>
              <w:jc w:val="center"/>
              <w:rPr>
                <w:rFonts w:ascii="Calibri" w:hAnsi="Calibri" w:cs="Calibri"/>
                <w:color w:val="000000"/>
                <w:lang w:bidi="ne-NP"/>
              </w:rPr>
            </w:pPr>
            <w:r>
              <w:rPr>
                <w:rFonts w:ascii="Calibri" w:hAnsi="Calibri" w:cs="Calibri"/>
                <w:color w:val="000000"/>
                <w:lang w:bidi="ne-NP"/>
              </w:rPr>
              <w:t>51</w:t>
            </w:r>
          </w:p>
        </w:tc>
        <w:tc>
          <w:tcPr>
            <w:tcW w:w="627" w:type="dxa"/>
            <w:tcBorders>
              <w:top w:val="nil"/>
              <w:left w:val="nil"/>
              <w:bottom w:val="single" w:color="auto" w:sz="4" w:space="0"/>
              <w:right w:val="single" w:color="auto" w:sz="4" w:space="0"/>
            </w:tcBorders>
            <w:noWrap/>
            <w:vAlign w:val="center"/>
          </w:tcPr>
          <w:p w14:paraId="1C44AFAE">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629" w:type="dxa"/>
            <w:gridSpan w:val="2"/>
            <w:tcBorders>
              <w:top w:val="nil"/>
              <w:left w:val="nil"/>
              <w:bottom w:val="single" w:color="auto" w:sz="4" w:space="0"/>
              <w:right w:val="single" w:color="auto" w:sz="4" w:space="0"/>
            </w:tcBorders>
            <w:noWrap/>
            <w:vAlign w:val="center"/>
          </w:tcPr>
          <w:p w14:paraId="46F6C48A">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42" w:type="dxa"/>
            <w:tcBorders>
              <w:top w:val="nil"/>
              <w:left w:val="nil"/>
              <w:bottom w:val="single" w:color="auto" w:sz="4" w:space="0"/>
              <w:right w:val="single" w:color="auto" w:sz="4" w:space="0"/>
            </w:tcBorders>
            <w:noWrap/>
            <w:vAlign w:val="center"/>
          </w:tcPr>
          <w:p w14:paraId="6D65787A">
            <w:pPr>
              <w:widowControl/>
              <w:autoSpaceDE/>
              <w:autoSpaceDN/>
              <w:jc w:val="center"/>
              <w:rPr>
                <w:rFonts w:ascii="Calibri" w:hAnsi="Calibri" w:cs="Calibri"/>
                <w:color w:val="000000"/>
                <w:lang w:bidi="ne-NP"/>
              </w:rPr>
            </w:pPr>
            <w:r>
              <w:rPr>
                <w:rFonts w:ascii="Calibri" w:hAnsi="Calibri" w:cs="Calibri"/>
                <w:color w:val="000000"/>
                <w:lang w:bidi="ne-NP"/>
              </w:rPr>
              <w:t>30</w:t>
            </w:r>
          </w:p>
        </w:tc>
        <w:tc>
          <w:tcPr>
            <w:tcW w:w="733" w:type="dxa"/>
            <w:tcBorders>
              <w:top w:val="nil"/>
              <w:left w:val="nil"/>
              <w:bottom w:val="single" w:color="auto" w:sz="4" w:space="0"/>
              <w:right w:val="single" w:color="auto" w:sz="4" w:space="0"/>
            </w:tcBorders>
            <w:noWrap/>
            <w:vAlign w:val="center"/>
          </w:tcPr>
          <w:p w14:paraId="1725EC0E">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915" w:type="dxa"/>
            <w:tcBorders>
              <w:top w:val="nil"/>
              <w:left w:val="nil"/>
              <w:bottom w:val="single" w:color="auto" w:sz="4" w:space="0"/>
              <w:right w:val="single" w:color="auto" w:sz="4" w:space="0"/>
            </w:tcBorders>
            <w:noWrap/>
            <w:vAlign w:val="center"/>
          </w:tcPr>
          <w:p w14:paraId="39F27BA5">
            <w:pPr>
              <w:widowControl/>
              <w:autoSpaceDE/>
              <w:autoSpaceDN/>
              <w:jc w:val="center"/>
              <w:rPr>
                <w:rFonts w:ascii="Calibri" w:hAnsi="Calibri" w:cs="Calibri"/>
                <w:color w:val="000000"/>
                <w:lang w:bidi="ne-NP"/>
              </w:rPr>
            </w:pPr>
            <w:r>
              <w:rPr>
                <w:rFonts w:ascii="Calibri" w:hAnsi="Calibri" w:cs="Calibri"/>
                <w:color w:val="000000"/>
                <w:lang w:bidi="ne-NP"/>
              </w:rPr>
              <w:t>4</w:t>
            </w:r>
          </w:p>
        </w:tc>
        <w:tc>
          <w:tcPr>
            <w:tcW w:w="632" w:type="dxa"/>
            <w:tcBorders>
              <w:top w:val="nil"/>
              <w:left w:val="nil"/>
              <w:bottom w:val="single" w:color="auto" w:sz="4" w:space="0"/>
              <w:right w:val="single" w:color="auto" w:sz="4" w:space="0"/>
            </w:tcBorders>
            <w:noWrap/>
            <w:vAlign w:val="center"/>
          </w:tcPr>
          <w:p w14:paraId="418A0065">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549" w:type="dxa"/>
            <w:tcBorders>
              <w:top w:val="nil"/>
              <w:left w:val="nil"/>
              <w:bottom w:val="single" w:color="auto" w:sz="4" w:space="0"/>
              <w:right w:val="single" w:color="auto" w:sz="4" w:space="0"/>
            </w:tcBorders>
            <w:noWrap/>
            <w:vAlign w:val="center"/>
          </w:tcPr>
          <w:p w14:paraId="406120A9">
            <w:pPr>
              <w:widowControl/>
              <w:autoSpaceDE/>
              <w:autoSpaceDN/>
              <w:jc w:val="center"/>
              <w:rPr>
                <w:rFonts w:ascii="Calibri" w:hAnsi="Calibri" w:cs="Calibri"/>
                <w:color w:val="000000"/>
                <w:lang w:bidi="ne-NP"/>
              </w:rPr>
            </w:pPr>
            <w:r>
              <w:rPr>
                <w:rFonts w:ascii="Calibri" w:hAnsi="Calibri" w:cs="Calibri"/>
                <w:color w:val="000000"/>
                <w:lang w:bidi="ne-NP"/>
              </w:rPr>
              <w:t>6</w:t>
            </w:r>
          </w:p>
        </w:tc>
        <w:tc>
          <w:tcPr>
            <w:tcW w:w="470" w:type="dxa"/>
            <w:tcBorders>
              <w:top w:val="nil"/>
              <w:left w:val="nil"/>
              <w:bottom w:val="single" w:color="auto" w:sz="4" w:space="0"/>
              <w:right w:val="single" w:color="auto" w:sz="4" w:space="0"/>
            </w:tcBorders>
            <w:noWrap/>
            <w:vAlign w:val="center"/>
          </w:tcPr>
          <w:p w14:paraId="15908B8A">
            <w:pPr>
              <w:widowControl/>
              <w:autoSpaceDE/>
              <w:autoSpaceDN/>
              <w:jc w:val="center"/>
              <w:rPr>
                <w:rFonts w:ascii="Calibri" w:hAnsi="Calibri" w:cs="Calibri"/>
                <w:color w:val="000000"/>
                <w:lang w:bidi="ne-NP"/>
              </w:rPr>
            </w:pPr>
            <w:r>
              <w:rPr>
                <w:rFonts w:ascii="Calibri" w:hAnsi="Calibri" w:cs="Calibri"/>
                <w:color w:val="000000"/>
                <w:lang w:bidi="ne-NP"/>
              </w:rPr>
              <w:t>6</w:t>
            </w:r>
          </w:p>
        </w:tc>
        <w:tc>
          <w:tcPr>
            <w:tcW w:w="473" w:type="dxa"/>
            <w:tcBorders>
              <w:top w:val="nil"/>
              <w:left w:val="nil"/>
              <w:bottom w:val="single" w:color="auto" w:sz="4" w:space="0"/>
              <w:right w:val="single" w:color="auto" w:sz="4" w:space="0"/>
            </w:tcBorders>
            <w:noWrap/>
            <w:vAlign w:val="center"/>
          </w:tcPr>
          <w:p w14:paraId="7C34FA86">
            <w:pPr>
              <w:widowControl/>
              <w:autoSpaceDE/>
              <w:autoSpaceDN/>
              <w:jc w:val="center"/>
              <w:rPr>
                <w:rFonts w:ascii="Calibri" w:hAnsi="Calibri" w:cs="Calibri"/>
                <w:color w:val="000000"/>
                <w:lang w:bidi="ne-NP"/>
              </w:rPr>
            </w:pPr>
            <w:r>
              <w:rPr>
                <w:rFonts w:ascii="Calibri" w:hAnsi="Calibri" w:cs="Calibri"/>
                <w:color w:val="000000"/>
                <w:lang w:bidi="ne-NP"/>
              </w:rPr>
              <w:t>4</w:t>
            </w:r>
          </w:p>
        </w:tc>
        <w:tc>
          <w:tcPr>
            <w:tcW w:w="533" w:type="dxa"/>
            <w:tcBorders>
              <w:top w:val="nil"/>
              <w:left w:val="nil"/>
              <w:bottom w:val="single" w:color="auto" w:sz="4" w:space="0"/>
              <w:right w:val="single" w:color="auto" w:sz="4" w:space="0"/>
            </w:tcBorders>
            <w:noWrap/>
            <w:vAlign w:val="center"/>
          </w:tcPr>
          <w:p w14:paraId="2E45F01C">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56" w:type="dxa"/>
            <w:tcBorders>
              <w:top w:val="nil"/>
              <w:left w:val="nil"/>
              <w:bottom w:val="single" w:color="auto" w:sz="4" w:space="0"/>
              <w:right w:val="single" w:color="auto" w:sz="4" w:space="0"/>
            </w:tcBorders>
            <w:noWrap/>
            <w:vAlign w:val="center"/>
          </w:tcPr>
          <w:p w14:paraId="35D83C54">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3BA7F482">
        <w:tblPrEx>
          <w:tblCellMar>
            <w:top w:w="0" w:type="dxa"/>
            <w:left w:w="108" w:type="dxa"/>
            <w:bottom w:w="0" w:type="dxa"/>
            <w:right w:w="108" w:type="dxa"/>
          </w:tblCellMar>
        </w:tblPrEx>
        <w:trPr>
          <w:trHeight w:val="239" w:hRule="atLeast"/>
        </w:trPr>
        <w:tc>
          <w:tcPr>
            <w:tcW w:w="1021" w:type="dxa"/>
            <w:vMerge w:val="continue"/>
            <w:tcBorders>
              <w:top w:val="single" w:color="auto" w:sz="4" w:space="0"/>
              <w:left w:val="single" w:color="auto" w:sz="4" w:space="0"/>
              <w:bottom w:val="single" w:color="auto" w:sz="4" w:space="0"/>
              <w:right w:val="single" w:color="auto" w:sz="4" w:space="0"/>
            </w:tcBorders>
            <w:vAlign w:val="center"/>
          </w:tcPr>
          <w:p w14:paraId="763FF7CF">
            <w:pPr>
              <w:widowControl/>
              <w:autoSpaceDE/>
              <w:autoSpaceDN/>
              <w:rPr>
                <w:rFonts w:ascii="Calibri" w:hAnsi="Calibri" w:cs="Calibri"/>
                <w:color w:val="000000"/>
                <w:lang w:bidi="ne-NP"/>
              </w:rPr>
            </w:pPr>
          </w:p>
        </w:tc>
        <w:tc>
          <w:tcPr>
            <w:tcW w:w="705" w:type="dxa"/>
            <w:gridSpan w:val="2"/>
            <w:tcBorders>
              <w:top w:val="nil"/>
              <w:left w:val="nil"/>
              <w:bottom w:val="single" w:color="auto" w:sz="4" w:space="0"/>
              <w:right w:val="single" w:color="auto" w:sz="4" w:space="0"/>
            </w:tcBorders>
            <w:noWrap/>
            <w:vAlign w:val="center"/>
          </w:tcPr>
          <w:p w14:paraId="1723AD69">
            <w:pPr>
              <w:widowControl/>
              <w:autoSpaceDE/>
              <w:autoSpaceDN/>
              <w:jc w:val="center"/>
              <w:rPr>
                <w:rFonts w:ascii="Calibri" w:hAnsi="Calibri" w:cs="Calibri"/>
                <w:color w:val="000000"/>
                <w:lang w:bidi="ne-NP"/>
              </w:rPr>
            </w:pPr>
            <w:r>
              <w:rPr>
                <w:rFonts w:ascii="Calibri" w:hAnsi="Calibri" w:cs="Calibri"/>
                <w:color w:val="000000"/>
                <w:lang w:bidi="ne-NP"/>
              </w:rPr>
              <w:t> </w:t>
            </w:r>
          </w:p>
        </w:tc>
        <w:tc>
          <w:tcPr>
            <w:tcW w:w="1571" w:type="dxa"/>
            <w:gridSpan w:val="4"/>
            <w:tcBorders>
              <w:top w:val="single" w:color="auto" w:sz="4" w:space="0"/>
              <w:left w:val="nil"/>
              <w:bottom w:val="single" w:color="auto" w:sz="4" w:space="0"/>
              <w:right w:val="single" w:color="000000" w:sz="4" w:space="0"/>
            </w:tcBorders>
            <w:noWrap/>
            <w:vAlign w:val="center"/>
          </w:tcPr>
          <w:p w14:paraId="00E6D351">
            <w:pPr>
              <w:widowControl/>
              <w:autoSpaceDE/>
              <w:autoSpaceDN/>
              <w:jc w:val="center"/>
              <w:rPr>
                <w:rFonts w:ascii="Calibri" w:hAnsi="Calibri" w:cs="Calibri"/>
                <w:color w:val="000000"/>
                <w:lang w:bidi="ne-NP"/>
              </w:rPr>
            </w:pPr>
            <w:r>
              <w:rPr>
                <w:rFonts w:ascii="Calibri" w:hAnsi="Calibri" w:cs="Calibri"/>
                <w:color w:val="000000"/>
                <w:lang w:bidi="ne-NP"/>
              </w:rPr>
              <w:t>13.80833333</w:t>
            </w:r>
          </w:p>
        </w:tc>
        <w:tc>
          <w:tcPr>
            <w:tcW w:w="627" w:type="dxa"/>
            <w:tcBorders>
              <w:top w:val="nil"/>
              <w:left w:val="nil"/>
              <w:bottom w:val="single" w:color="auto" w:sz="4" w:space="0"/>
              <w:right w:val="single" w:color="auto" w:sz="4" w:space="0"/>
            </w:tcBorders>
            <w:noWrap/>
            <w:vAlign w:val="center"/>
          </w:tcPr>
          <w:p w14:paraId="4AC40BD4">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629" w:type="dxa"/>
            <w:gridSpan w:val="2"/>
            <w:tcBorders>
              <w:top w:val="nil"/>
              <w:left w:val="nil"/>
              <w:bottom w:val="single" w:color="auto" w:sz="4" w:space="0"/>
              <w:right w:val="single" w:color="auto" w:sz="4" w:space="0"/>
            </w:tcBorders>
            <w:noWrap/>
            <w:vAlign w:val="center"/>
          </w:tcPr>
          <w:p w14:paraId="73E4ADEF">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3222" w:type="dxa"/>
            <w:gridSpan w:val="4"/>
            <w:tcBorders>
              <w:top w:val="single" w:color="auto" w:sz="4" w:space="0"/>
              <w:left w:val="nil"/>
              <w:bottom w:val="single" w:color="auto" w:sz="4" w:space="0"/>
              <w:right w:val="single" w:color="000000" w:sz="4" w:space="0"/>
            </w:tcBorders>
            <w:noWrap/>
            <w:vAlign w:val="center"/>
          </w:tcPr>
          <w:p w14:paraId="2E85EE70">
            <w:pPr>
              <w:widowControl/>
              <w:autoSpaceDE/>
              <w:autoSpaceDN/>
              <w:jc w:val="center"/>
              <w:rPr>
                <w:rFonts w:ascii="Calibri" w:hAnsi="Calibri" w:cs="Calibri"/>
                <w:color w:val="000000"/>
                <w:lang w:bidi="ne-NP"/>
              </w:rPr>
            </w:pPr>
            <w:r>
              <w:rPr>
                <w:rFonts w:ascii="Calibri" w:hAnsi="Calibri" w:cs="Calibri"/>
                <w:color w:val="000000"/>
                <w:lang w:bidi="ne-NP"/>
              </w:rPr>
              <w:t>45</w:t>
            </w:r>
          </w:p>
        </w:tc>
        <w:tc>
          <w:tcPr>
            <w:tcW w:w="1492" w:type="dxa"/>
            <w:gridSpan w:val="3"/>
            <w:tcBorders>
              <w:top w:val="single" w:color="auto" w:sz="4" w:space="0"/>
              <w:left w:val="nil"/>
              <w:bottom w:val="single" w:color="auto" w:sz="4" w:space="0"/>
              <w:right w:val="nil"/>
            </w:tcBorders>
            <w:noWrap/>
            <w:vAlign w:val="center"/>
          </w:tcPr>
          <w:p w14:paraId="605140BB">
            <w:pPr>
              <w:widowControl/>
              <w:autoSpaceDE/>
              <w:autoSpaceDN/>
              <w:jc w:val="center"/>
              <w:rPr>
                <w:rFonts w:ascii="Calibri" w:hAnsi="Calibri" w:cs="Calibri"/>
                <w:color w:val="000000"/>
                <w:lang w:bidi="ne-NP"/>
              </w:rPr>
            </w:pPr>
            <w:r>
              <w:rPr>
                <w:rFonts w:ascii="Calibri" w:hAnsi="Calibri" w:cs="Calibri"/>
                <w:color w:val="000000"/>
                <w:lang w:bidi="ne-NP"/>
              </w:rPr>
              <w:t>17.5</w:t>
            </w:r>
          </w:p>
        </w:tc>
        <w:tc>
          <w:tcPr>
            <w:tcW w:w="989" w:type="dxa"/>
            <w:gridSpan w:val="2"/>
            <w:tcBorders>
              <w:top w:val="single" w:color="auto" w:sz="4" w:space="0"/>
              <w:left w:val="nil"/>
              <w:bottom w:val="single" w:color="auto" w:sz="4" w:space="0"/>
              <w:right w:val="single" w:color="000000" w:sz="4" w:space="0"/>
            </w:tcBorders>
            <w:noWrap/>
            <w:vAlign w:val="center"/>
          </w:tcPr>
          <w:p w14:paraId="06DC4386">
            <w:pPr>
              <w:widowControl/>
              <w:autoSpaceDE/>
              <w:autoSpaceDN/>
              <w:jc w:val="center"/>
              <w:rPr>
                <w:rFonts w:ascii="Calibri" w:hAnsi="Calibri" w:cs="Calibri"/>
                <w:color w:val="000000"/>
                <w:lang w:bidi="ne-NP"/>
              </w:rPr>
            </w:pPr>
            <w:r>
              <w:rPr>
                <w:rFonts w:ascii="Calibri" w:hAnsi="Calibri" w:cs="Calibri"/>
                <w:color w:val="000000"/>
                <w:lang w:bidi="ne-NP"/>
              </w:rPr>
              <w:t>0.25</w:t>
            </w:r>
          </w:p>
        </w:tc>
      </w:tr>
      <w:tr w14:paraId="6383F7C1">
        <w:tblPrEx>
          <w:tblCellMar>
            <w:top w:w="0" w:type="dxa"/>
            <w:left w:w="108" w:type="dxa"/>
            <w:bottom w:w="0" w:type="dxa"/>
            <w:right w:w="108" w:type="dxa"/>
          </w:tblCellMar>
        </w:tblPrEx>
        <w:trPr>
          <w:gridBefore w:val="2"/>
          <w:gridAfter w:val="10"/>
          <w:wBefore w:w="1333" w:type="dxa"/>
          <w:wAfter w:w="5833" w:type="dxa"/>
          <w:trHeight w:val="239" w:hRule="atLeast"/>
        </w:trPr>
        <w:tc>
          <w:tcPr>
            <w:tcW w:w="772" w:type="dxa"/>
            <w:gridSpan w:val="2"/>
            <w:tcBorders>
              <w:top w:val="single" w:color="auto" w:sz="4" w:space="0"/>
              <w:left w:val="single" w:color="auto" w:sz="4" w:space="0"/>
              <w:bottom w:val="single" w:color="auto" w:sz="4" w:space="0"/>
              <w:right w:val="single" w:color="auto" w:sz="4" w:space="0"/>
            </w:tcBorders>
            <w:noWrap/>
            <w:vAlign w:val="center"/>
          </w:tcPr>
          <w:p w14:paraId="4757812D">
            <w:pPr>
              <w:widowControl/>
              <w:autoSpaceDE/>
              <w:autoSpaceDN/>
              <w:rPr>
                <w:rFonts w:ascii="Calibri" w:hAnsi="Calibri" w:cs="Calibri"/>
                <w:color w:val="000000"/>
                <w:lang w:bidi="ne-NP"/>
              </w:rPr>
            </w:pPr>
            <w:r>
              <w:rPr>
                <w:rFonts w:ascii="Calibri" w:hAnsi="Calibri" w:cs="Calibri"/>
                <w:color w:val="000000"/>
                <w:lang w:bidi="ne-NP"/>
              </w:rPr>
              <w:t>q1=</w:t>
            </w:r>
          </w:p>
        </w:tc>
        <w:tc>
          <w:tcPr>
            <w:tcW w:w="787" w:type="dxa"/>
            <w:gridSpan w:val="2"/>
            <w:tcBorders>
              <w:top w:val="single" w:color="auto" w:sz="4" w:space="0"/>
              <w:left w:val="single" w:color="auto" w:sz="4" w:space="0"/>
              <w:bottom w:val="single" w:color="auto" w:sz="4" w:space="0"/>
              <w:right w:val="single" w:color="auto" w:sz="4" w:space="0"/>
            </w:tcBorders>
            <w:noWrap/>
            <w:vAlign w:val="center"/>
          </w:tcPr>
          <w:p w14:paraId="120354E1">
            <w:pPr>
              <w:widowControl/>
              <w:autoSpaceDE/>
              <w:autoSpaceDN/>
              <w:jc w:val="right"/>
              <w:rPr>
                <w:rFonts w:ascii="Calibri" w:hAnsi="Calibri" w:cs="Calibri"/>
                <w:color w:val="000000"/>
                <w:lang w:bidi="ne-NP"/>
              </w:rPr>
            </w:pPr>
            <w:r>
              <w:rPr>
                <w:rFonts w:ascii="Calibri" w:hAnsi="Calibri" w:cs="Calibri"/>
                <w:color w:val="000000"/>
                <w:lang w:bidi="ne-NP"/>
              </w:rPr>
              <w:t>1.865</w:t>
            </w:r>
          </w:p>
        </w:tc>
        <w:tc>
          <w:tcPr>
            <w:tcW w:w="1531" w:type="dxa"/>
            <w:gridSpan w:val="3"/>
            <w:tcBorders>
              <w:top w:val="single" w:color="auto" w:sz="4" w:space="0"/>
              <w:left w:val="single" w:color="auto" w:sz="4" w:space="0"/>
              <w:bottom w:val="single" w:color="auto" w:sz="4" w:space="0"/>
              <w:right w:val="single" w:color="auto" w:sz="4" w:space="0"/>
            </w:tcBorders>
            <w:noWrap/>
            <w:vAlign w:val="center"/>
          </w:tcPr>
          <w:p w14:paraId="5F43F4B4">
            <w:pPr>
              <w:widowControl/>
              <w:autoSpaceDE/>
              <w:autoSpaceDN/>
              <w:rPr>
                <w:rFonts w:ascii="Calibri" w:hAnsi="Calibri" w:cs="Calibri"/>
                <w:color w:val="000000"/>
                <w:lang w:bidi="ne-NP"/>
              </w:rPr>
            </w:pPr>
            <w:r>
              <w:rPr>
                <w:rFonts w:ascii="Calibri" w:hAnsi="Calibri" w:cs="Calibri"/>
                <w:color w:val="000000"/>
                <w:lang w:bidi="ne-NP"/>
              </w:rPr>
              <w:t>pcu/min</w:t>
            </w:r>
          </w:p>
        </w:tc>
      </w:tr>
      <w:tr w14:paraId="3051D734">
        <w:tblPrEx>
          <w:tblCellMar>
            <w:top w:w="0" w:type="dxa"/>
            <w:left w:w="108" w:type="dxa"/>
            <w:bottom w:w="0" w:type="dxa"/>
            <w:right w:w="108" w:type="dxa"/>
          </w:tblCellMar>
        </w:tblPrEx>
        <w:trPr>
          <w:gridBefore w:val="2"/>
          <w:gridAfter w:val="10"/>
          <w:wBefore w:w="1333" w:type="dxa"/>
          <w:wAfter w:w="5833" w:type="dxa"/>
          <w:trHeight w:val="247" w:hRule="atLeast"/>
        </w:trPr>
        <w:tc>
          <w:tcPr>
            <w:tcW w:w="772" w:type="dxa"/>
            <w:gridSpan w:val="2"/>
            <w:tcBorders>
              <w:top w:val="single" w:color="auto" w:sz="4" w:space="0"/>
              <w:left w:val="single" w:color="auto" w:sz="4" w:space="0"/>
              <w:bottom w:val="single" w:color="auto" w:sz="4" w:space="0"/>
              <w:right w:val="single" w:color="auto" w:sz="4" w:space="0"/>
            </w:tcBorders>
            <w:noWrap/>
            <w:vAlign w:val="center"/>
          </w:tcPr>
          <w:p w14:paraId="2877C2D4">
            <w:pPr>
              <w:widowControl/>
              <w:autoSpaceDE/>
              <w:autoSpaceDN/>
              <w:rPr>
                <w:rFonts w:ascii="Calibri" w:hAnsi="Calibri" w:cs="Calibri"/>
                <w:color w:val="000000"/>
                <w:lang w:bidi="ne-NP"/>
              </w:rPr>
            </w:pPr>
            <w:r>
              <w:rPr>
                <w:rFonts w:ascii="Calibri" w:hAnsi="Calibri" w:cs="Calibri"/>
                <w:color w:val="000000"/>
                <w:lang w:bidi="ne-NP"/>
              </w:rPr>
              <w:t>q1'=</w:t>
            </w:r>
          </w:p>
        </w:tc>
        <w:tc>
          <w:tcPr>
            <w:tcW w:w="787" w:type="dxa"/>
            <w:gridSpan w:val="2"/>
            <w:tcBorders>
              <w:top w:val="single" w:color="auto" w:sz="4" w:space="0"/>
              <w:left w:val="single" w:color="auto" w:sz="4" w:space="0"/>
              <w:bottom w:val="single" w:color="auto" w:sz="4" w:space="0"/>
              <w:right w:val="single" w:color="auto" w:sz="4" w:space="0"/>
            </w:tcBorders>
            <w:noWrap/>
            <w:vAlign w:val="center"/>
          </w:tcPr>
          <w:p w14:paraId="4DB416BD">
            <w:pPr>
              <w:widowControl/>
              <w:autoSpaceDE/>
              <w:autoSpaceDN/>
              <w:jc w:val="right"/>
              <w:rPr>
                <w:rFonts w:ascii="Calibri" w:hAnsi="Calibri" w:cs="Calibri"/>
                <w:color w:val="000000"/>
                <w:lang w:bidi="ne-NP"/>
              </w:rPr>
            </w:pPr>
            <w:r>
              <w:rPr>
                <w:rFonts w:ascii="Calibri" w:hAnsi="Calibri" w:cs="Calibri"/>
                <w:color w:val="000000"/>
                <w:lang w:bidi="ne-NP"/>
              </w:rPr>
              <w:t>2.016</w:t>
            </w:r>
          </w:p>
        </w:tc>
        <w:tc>
          <w:tcPr>
            <w:tcW w:w="1531" w:type="dxa"/>
            <w:gridSpan w:val="3"/>
            <w:tcBorders>
              <w:top w:val="single" w:color="auto" w:sz="4" w:space="0"/>
              <w:left w:val="single" w:color="auto" w:sz="4" w:space="0"/>
              <w:bottom w:val="single" w:color="auto" w:sz="4" w:space="0"/>
              <w:right w:val="single" w:color="auto" w:sz="4" w:space="0"/>
            </w:tcBorders>
            <w:noWrap/>
            <w:vAlign w:val="center"/>
          </w:tcPr>
          <w:p w14:paraId="65CE1913">
            <w:pPr>
              <w:widowControl/>
              <w:autoSpaceDE/>
              <w:autoSpaceDN/>
              <w:rPr>
                <w:rFonts w:ascii="Calibri" w:hAnsi="Calibri" w:cs="Calibri"/>
                <w:color w:val="000000"/>
                <w:lang w:bidi="ne-NP"/>
              </w:rPr>
            </w:pPr>
            <w:r>
              <w:rPr>
                <w:rFonts w:ascii="Calibri" w:hAnsi="Calibri" w:cs="Calibri"/>
                <w:color w:val="000000"/>
                <w:lang w:bidi="ne-NP"/>
              </w:rPr>
              <w:t>pcu/min</w:t>
            </w:r>
          </w:p>
        </w:tc>
      </w:tr>
    </w:tbl>
    <w:p w14:paraId="773DD587"/>
    <w:p w14:paraId="0EC2BBDC">
      <w:r>
        <w:drawing>
          <wp:anchor distT="0" distB="0" distL="0" distR="0" simplePos="0" relativeHeight="251692032" behindDoc="0" locked="0" layoutInCell="1" allowOverlap="1">
            <wp:simplePos x="0" y="0"/>
            <wp:positionH relativeFrom="column">
              <wp:posOffset>-81280</wp:posOffset>
            </wp:positionH>
            <wp:positionV relativeFrom="paragraph">
              <wp:posOffset>160655</wp:posOffset>
            </wp:positionV>
            <wp:extent cx="6518275" cy="1424305"/>
            <wp:effectExtent l="0" t="0" r="15875" b="4445"/>
            <wp:wrapSquare wrapText="bothSides"/>
            <wp:docPr id="60212677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26772" name="Picture 5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6518275" cy="1424305"/>
                    </a:xfrm>
                    <a:prstGeom prst="rect">
                      <a:avLst/>
                    </a:prstGeom>
                    <a:noFill/>
                    <a:ln>
                      <a:noFill/>
                    </a:ln>
                  </pic:spPr>
                </pic:pic>
              </a:graphicData>
            </a:graphic>
          </wp:anchor>
        </w:drawing>
      </w:r>
      <w:r>
        <w:t>DAY 1 EVENING</w:t>
      </w:r>
    </w:p>
    <w:p w14:paraId="5FADA76F"/>
    <w:tbl>
      <w:tblPr>
        <w:tblStyle w:val="10"/>
        <w:tblW w:w="3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830"/>
        <w:gridCol w:w="1600"/>
      </w:tblGrid>
      <w:tr w14:paraId="2740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noWrap/>
            <w:vAlign w:val="center"/>
          </w:tcPr>
          <w:p w14:paraId="23FD363A">
            <w:pPr>
              <w:widowControl/>
              <w:autoSpaceDE/>
              <w:autoSpaceDN/>
              <w:rPr>
                <w:rFonts w:ascii="Calibri" w:hAnsi="Calibri" w:cs="Calibri"/>
                <w:color w:val="000000"/>
                <w:lang w:bidi="ne-NP"/>
              </w:rPr>
            </w:pPr>
            <w:r>
              <w:rPr>
                <w:rFonts w:ascii="Calibri" w:hAnsi="Calibri" w:cs="Calibri"/>
                <w:color w:val="000000"/>
                <w:lang w:bidi="ne-NP"/>
              </w:rPr>
              <w:t>q2=</w:t>
            </w:r>
          </w:p>
        </w:tc>
        <w:tc>
          <w:tcPr>
            <w:tcW w:w="760" w:type="dxa"/>
            <w:noWrap/>
            <w:vAlign w:val="center"/>
          </w:tcPr>
          <w:p w14:paraId="44160DEF">
            <w:pPr>
              <w:widowControl/>
              <w:autoSpaceDE/>
              <w:autoSpaceDN/>
              <w:jc w:val="right"/>
              <w:rPr>
                <w:rFonts w:ascii="Calibri" w:hAnsi="Calibri" w:cs="Calibri"/>
                <w:color w:val="000000"/>
                <w:lang w:bidi="ne-NP"/>
              </w:rPr>
            </w:pPr>
            <w:r>
              <w:rPr>
                <w:rFonts w:ascii="Calibri" w:hAnsi="Calibri" w:cs="Calibri"/>
                <w:color w:val="000000"/>
                <w:lang w:bidi="ne-NP"/>
              </w:rPr>
              <w:t>2.2931</w:t>
            </w:r>
          </w:p>
        </w:tc>
        <w:tc>
          <w:tcPr>
            <w:tcW w:w="1600" w:type="dxa"/>
            <w:noWrap/>
            <w:vAlign w:val="center"/>
          </w:tcPr>
          <w:p w14:paraId="1D2172E0">
            <w:pPr>
              <w:widowControl/>
              <w:autoSpaceDE/>
              <w:autoSpaceDN/>
              <w:rPr>
                <w:rFonts w:ascii="Calibri" w:hAnsi="Calibri" w:cs="Calibri"/>
                <w:color w:val="000000"/>
                <w:lang w:bidi="ne-NP"/>
              </w:rPr>
            </w:pPr>
            <w:r>
              <w:rPr>
                <w:rFonts w:ascii="Calibri" w:hAnsi="Calibri" w:cs="Calibri"/>
                <w:color w:val="000000"/>
                <w:lang w:bidi="ne-NP"/>
              </w:rPr>
              <w:t>pcu/min</w:t>
            </w:r>
          </w:p>
        </w:tc>
      </w:tr>
      <w:tr w14:paraId="2B1B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noWrap/>
            <w:vAlign w:val="center"/>
          </w:tcPr>
          <w:p w14:paraId="7B4C4727">
            <w:pPr>
              <w:widowControl/>
              <w:autoSpaceDE/>
              <w:autoSpaceDN/>
              <w:rPr>
                <w:rFonts w:ascii="Calibri" w:hAnsi="Calibri" w:cs="Calibri"/>
                <w:color w:val="000000"/>
                <w:lang w:bidi="ne-NP"/>
              </w:rPr>
            </w:pPr>
            <w:r>
              <w:rPr>
                <w:rFonts w:ascii="Calibri" w:hAnsi="Calibri" w:cs="Calibri"/>
                <w:color w:val="000000"/>
                <w:lang w:bidi="ne-NP"/>
              </w:rPr>
              <w:t>q2'=</w:t>
            </w:r>
          </w:p>
        </w:tc>
        <w:tc>
          <w:tcPr>
            <w:tcW w:w="760" w:type="dxa"/>
            <w:noWrap/>
            <w:vAlign w:val="center"/>
          </w:tcPr>
          <w:p w14:paraId="38529715">
            <w:pPr>
              <w:widowControl/>
              <w:autoSpaceDE/>
              <w:autoSpaceDN/>
              <w:jc w:val="right"/>
              <w:rPr>
                <w:rFonts w:ascii="Calibri" w:hAnsi="Calibri" w:cs="Calibri"/>
                <w:color w:val="000000"/>
                <w:lang w:bidi="ne-NP"/>
              </w:rPr>
            </w:pPr>
            <w:r>
              <w:rPr>
                <w:rFonts w:ascii="Calibri" w:hAnsi="Calibri" w:cs="Calibri"/>
                <w:color w:val="000000"/>
                <w:lang w:bidi="ne-NP"/>
              </w:rPr>
              <w:t>1.627</w:t>
            </w:r>
          </w:p>
        </w:tc>
        <w:tc>
          <w:tcPr>
            <w:tcW w:w="1600" w:type="dxa"/>
            <w:noWrap/>
            <w:vAlign w:val="center"/>
          </w:tcPr>
          <w:p w14:paraId="537ADA78">
            <w:pPr>
              <w:widowControl/>
              <w:autoSpaceDE/>
              <w:autoSpaceDN/>
              <w:rPr>
                <w:rFonts w:ascii="Calibri" w:hAnsi="Calibri" w:cs="Calibri"/>
                <w:color w:val="000000"/>
                <w:lang w:bidi="ne-NP"/>
              </w:rPr>
            </w:pPr>
            <w:r>
              <w:rPr>
                <w:rFonts w:ascii="Calibri" w:hAnsi="Calibri" w:cs="Calibri"/>
                <w:color w:val="000000"/>
                <w:lang w:bidi="ne-NP"/>
              </w:rPr>
              <w:t>pcu/min</w:t>
            </w:r>
          </w:p>
        </w:tc>
      </w:tr>
    </w:tbl>
    <w:p w14:paraId="6C1CAD17"/>
    <w:p w14:paraId="40667E65"/>
    <w:p w14:paraId="23293FF2">
      <w:r>
        <w:t>DAY 2 MORNING</w:t>
      </w:r>
    </w:p>
    <w:p w14:paraId="0086F2AC">
      <w:r>
        <w:drawing>
          <wp:anchor distT="0" distB="0" distL="0" distR="0" simplePos="0" relativeHeight="251693056" behindDoc="0" locked="0" layoutInCell="1" allowOverlap="1">
            <wp:simplePos x="0" y="0"/>
            <wp:positionH relativeFrom="column">
              <wp:posOffset>0</wp:posOffset>
            </wp:positionH>
            <wp:positionV relativeFrom="paragraph">
              <wp:posOffset>0</wp:posOffset>
            </wp:positionV>
            <wp:extent cx="6464935" cy="1485900"/>
            <wp:effectExtent l="0" t="0" r="12065" b="0"/>
            <wp:wrapSquare wrapText="bothSides"/>
            <wp:docPr id="7188799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9989" name="Picture 5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6464935" cy="1485900"/>
                    </a:xfrm>
                    <a:prstGeom prst="rect">
                      <a:avLst/>
                    </a:prstGeom>
                    <a:noFill/>
                    <a:ln>
                      <a:noFill/>
                    </a:ln>
                  </pic:spPr>
                </pic:pic>
              </a:graphicData>
            </a:graphic>
          </wp:anchor>
        </w:drawing>
      </w:r>
    </w:p>
    <w:tbl>
      <w:tblPr>
        <w:tblStyle w:val="10"/>
        <w:tblpPr w:leftFromText="180" w:rightFromText="180" w:vertAnchor="text" w:horzAnchor="page" w:tblpX="1788" w:tblpY="179"/>
        <w:tblOverlap w:val="never"/>
        <w:tblW w:w="3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830"/>
        <w:gridCol w:w="1600"/>
      </w:tblGrid>
      <w:tr w14:paraId="1413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noWrap/>
            <w:vAlign w:val="center"/>
          </w:tcPr>
          <w:p w14:paraId="54185619">
            <w:pPr>
              <w:widowControl/>
              <w:autoSpaceDE/>
              <w:autoSpaceDN/>
              <w:rPr>
                <w:rFonts w:ascii="Calibri" w:hAnsi="Calibri" w:cs="Calibri"/>
                <w:color w:val="000000"/>
                <w:lang w:bidi="ne-NP"/>
              </w:rPr>
            </w:pPr>
            <w:r>
              <w:rPr>
                <w:rFonts w:ascii="Calibri" w:hAnsi="Calibri" w:cs="Calibri"/>
                <w:color w:val="000000"/>
                <w:lang w:bidi="ne-NP"/>
              </w:rPr>
              <w:t>q3=</w:t>
            </w:r>
          </w:p>
        </w:tc>
        <w:tc>
          <w:tcPr>
            <w:tcW w:w="830" w:type="dxa"/>
            <w:noWrap/>
            <w:vAlign w:val="center"/>
          </w:tcPr>
          <w:p w14:paraId="44ABDDF7">
            <w:pPr>
              <w:widowControl/>
              <w:autoSpaceDE/>
              <w:autoSpaceDN/>
              <w:jc w:val="right"/>
              <w:rPr>
                <w:rFonts w:ascii="Calibri" w:hAnsi="Calibri" w:cs="Calibri"/>
                <w:color w:val="000000"/>
                <w:lang w:bidi="ne-NP"/>
              </w:rPr>
            </w:pPr>
            <w:r>
              <w:rPr>
                <w:rFonts w:ascii="Calibri" w:hAnsi="Calibri" w:cs="Calibri"/>
                <w:color w:val="000000"/>
                <w:lang w:bidi="ne-NP"/>
              </w:rPr>
              <w:t>1.8605</w:t>
            </w:r>
          </w:p>
        </w:tc>
        <w:tc>
          <w:tcPr>
            <w:tcW w:w="1600" w:type="dxa"/>
            <w:noWrap/>
            <w:vAlign w:val="center"/>
          </w:tcPr>
          <w:p w14:paraId="106F2CB8">
            <w:pPr>
              <w:widowControl/>
              <w:autoSpaceDE/>
              <w:autoSpaceDN/>
              <w:rPr>
                <w:rFonts w:ascii="Calibri" w:hAnsi="Calibri" w:cs="Calibri"/>
                <w:color w:val="000000"/>
                <w:lang w:bidi="ne-NP"/>
              </w:rPr>
            </w:pPr>
            <w:r>
              <w:rPr>
                <w:rFonts w:ascii="Calibri" w:hAnsi="Calibri" w:cs="Calibri"/>
                <w:color w:val="000000"/>
                <w:lang w:bidi="ne-NP"/>
              </w:rPr>
              <w:t>pcu/min</w:t>
            </w:r>
          </w:p>
        </w:tc>
      </w:tr>
      <w:tr w14:paraId="2E93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noWrap/>
            <w:vAlign w:val="center"/>
          </w:tcPr>
          <w:p w14:paraId="400F8A8B">
            <w:pPr>
              <w:widowControl/>
              <w:autoSpaceDE/>
              <w:autoSpaceDN/>
              <w:rPr>
                <w:rFonts w:ascii="Calibri" w:hAnsi="Calibri" w:cs="Calibri"/>
                <w:color w:val="000000"/>
                <w:lang w:bidi="ne-NP"/>
              </w:rPr>
            </w:pPr>
            <w:r>
              <w:rPr>
                <w:rFonts w:ascii="Calibri" w:hAnsi="Calibri" w:cs="Calibri"/>
                <w:color w:val="000000"/>
                <w:lang w:bidi="ne-NP"/>
              </w:rPr>
              <w:t>q3'=</w:t>
            </w:r>
          </w:p>
        </w:tc>
        <w:tc>
          <w:tcPr>
            <w:tcW w:w="830" w:type="dxa"/>
            <w:noWrap/>
            <w:vAlign w:val="center"/>
          </w:tcPr>
          <w:p w14:paraId="2F42BD14">
            <w:pPr>
              <w:widowControl/>
              <w:autoSpaceDE/>
              <w:autoSpaceDN/>
              <w:jc w:val="right"/>
              <w:rPr>
                <w:rFonts w:ascii="Calibri" w:hAnsi="Calibri" w:cs="Calibri"/>
                <w:color w:val="000000"/>
                <w:lang w:bidi="ne-NP"/>
              </w:rPr>
            </w:pPr>
            <w:r>
              <w:rPr>
                <w:rFonts w:ascii="Calibri" w:hAnsi="Calibri" w:cs="Calibri"/>
                <w:color w:val="000000"/>
                <w:lang w:bidi="ne-NP"/>
              </w:rPr>
              <w:t>2.0386</w:t>
            </w:r>
          </w:p>
        </w:tc>
        <w:tc>
          <w:tcPr>
            <w:tcW w:w="1600" w:type="dxa"/>
            <w:noWrap/>
            <w:vAlign w:val="center"/>
          </w:tcPr>
          <w:p w14:paraId="2E5C8627">
            <w:pPr>
              <w:widowControl/>
              <w:autoSpaceDE/>
              <w:autoSpaceDN/>
              <w:rPr>
                <w:rFonts w:ascii="Calibri" w:hAnsi="Calibri" w:cs="Calibri"/>
                <w:color w:val="000000"/>
                <w:lang w:bidi="ne-NP"/>
              </w:rPr>
            </w:pPr>
            <w:r>
              <w:rPr>
                <w:rFonts w:ascii="Calibri" w:hAnsi="Calibri" w:cs="Calibri"/>
                <w:color w:val="000000"/>
                <w:lang w:bidi="ne-NP"/>
              </w:rPr>
              <w:t>pcu/min</w:t>
            </w:r>
          </w:p>
        </w:tc>
      </w:tr>
    </w:tbl>
    <w:p w14:paraId="6483F92B">
      <w:pPr>
        <w:pStyle w:val="11"/>
        <w:spacing w:line="274" w:lineRule="exact"/>
        <w:ind w:left="440"/>
      </w:pPr>
    </w:p>
    <w:p w14:paraId="35FAC914">
      <w:pPr>
        <w:pStyle w:val="11"/>
        <w:spacing w:line="274" w:lineRule="exact"/>
        <w:ind w:left="440"/>
      </w:pPr>
      <w:r>
        <w:t xml:space="preserve">                                 </w:t>
      </w:r>
    </w:p>
    <w:p w14:paraId="7D55C545">
      <w:pPr>
        <w:pStyle w:val="11"/>
        <w:spacing w:line="274" w:lineRule="exact"/>
      </w:pPr>
    </w:p>
    <w:p w14:paraId="5E7DE306">
      <w:pPr>
        <w:pStyle w:val="11"/>
        <w:spacing w:line="274" w:lineRule="exact"/>
        <w:ind w:left="440"/>
      </w:pPr>
    </w:p>
    <w:p w14:paraId="1E7B39DE">
      <w:pPr>
        <w:pStyle w:val="11"/>
        <w:spacing w:line="274" w:lineRule="exact"/>
      </w:pPr>
      <w:r>
        <w:t>DAY 2 EVENING</w:t>
      </w:r>
    </w:p>
    <w:tbl>
      <w:tblPr>
        <w:tblStyle w:val="10"/>
        <w:tblpPr w:leftFromText="180" w:rightFromText="180" w:vertAnchor="text" w:horzAnchor="margin" w:tblpXSpec="center" w:tblpY="134"/>
        <w:tblW w:w="9918" w:type="dxa"/>
        <w:tblInd w:w="0" w:type="dxa"/>
        <w:tblLayout w:type="autofit"/>
        <w:tblCellMar>
          <w:top w:w="0" w:type="dxa"/>
          <w:left w:w="108" w:type="dxa"/>
          <w:bottom w:w="0" w:type="dxa"/>
          <w:right w:w="108" w:type="dxa"/>
        </w:tblCellMar>
      </w:tblPr>
      <w:tblGrid>
        <w:gridCol w:w="942"/>
        <w:gridCol w:w="626"/>
        <w:gridCol w:w="738"/>
        <w:gridCol w:w="649"/>
        <w:gridCol w:w="571"/>
        <w:gridCol w:w="520"/>
        <w:gridCol w:w="1008"/>
        <w:gridCol w:w="761"/>
        <w:gridCol w:w="1087"/>
        <w:gridCol w:w="783"/>
        <w:gridCol w:w="596"/>
        <w:gridCol w:w="516"/>
        <w:gridCol w:w="538"/>
        <w:gridCol w:w="601"/>
        <w:gridCol w:w="521"/>
      </w:tblGrid>
      <w:tr w14:paraId="5A7D9E22">
        <w:tblPrEx>
          <w:tblCellMar>
            <w:top w:w="0" w:type="dxa"/>
            <w:left w:w="108" w:type="dxa"/>
            <w:bottom w:w="0" w:type="dxa"/>
            <w:right w:w="108" w:type="dxa"/>
          </w:tblCellMar>
        </w:tblPrEx>
        <w:trPr>
          <w:trHeight w:val="266" w:hRule="atLeast"/>
        </w:trPr>
        <w:tc>
          <w:tcPr>
            <w:tcW w:w="879" w:type="dxa"/>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7867C792">
            <w:pPr>
              <w:widowControl/>
              <w:autoSpaceDE/>
              <w:autoSpaceDN/>
              <w:ind w:left="-110" w:right="10"/>
              <w:jc w:val="center"/>
              <w:rPr>
                <w:rFonts w:ascii="Calibri" w:hAnsi="Calibri" w:cs="Calibri"/>
                <w:color w:val="000000"/>
                <w:lang w:bidi="ne-NP"/>
              </w:rPr>
            </w:pPr>
            <w:r>
              <w:rPr>
                <w:rFonts w:ascii="Calibri" w:hAnsi="Calibri" w:cs="Calibri"/>
                <w:color w:val="000000"/>
                <w:lang w:bidi="ne-NP"/>
              </w:rPr>
              <w:t>DIrection</w:t>
            </w:r>
          </w:p>
        </w:tc>
        <w:tc>
          <w:tcPr>
            <w:tcW w:w="626" w:type="dxa"/>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406028A5">
            <w:pPr>
              <w:widowControl/>
              <w:autoSpaceDE/>
              <w:autoSpaceDN/>
              <w:jc w:val="center"/>
              <w:rPr>
                <w:rFonts w:ascii="Calibri" w:hAnsi="Calibri" w:cs="Calibri"/>
                <w:color w:val="000000"/>
                <w:lang w:bidi="ne-NP"/>
              </w:rPr>
            </w:pPr>
            <w:r>
              <w:rPr>
                <w:rFonts w:ascii="Calibri" w:hAnsi="Calibri" w:cs="Calibri"/>
                <w:color w:val="000000"/>
                <w:lang w:bidi="ne-NP"/>
              </w:rPr>
              <w:t>Trip no</w:t>
            </w:r>
          </w:p>
        </w:tc>
        <w:tc>
          <w:tcPr>
            <w:tcW w:w="1312" w:type="dxa"/>
            <w:gridSpan w:val="2"/>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44041E7A">
            <w:pPr>
              <w:widowControl/>
              <w:autoSpaceDE/>
              <w:autoSpaceDN/>
              <w:jc w:val="center"/>
              <w:rPr>
                <w:rFonts w:ascii="Calibri" w:hAnsi="Calibri" w:cs="Calibri"/>
                <w:color w:val="000000"/>
                <w:lang w:bidi="ne-NP"/>
              </w:rPr>
            </w:pPr>
            <w:r>
              <w:rPr>
                <w:rFonts w:ascii="Calibri" w:hAnsi="Calibri" w:cs="Calibri"/>
                <w:color w:val="000000"/>
                <w:lang w:bidi="ne-NP"/>
              </w:rPr>
              <w:t>Journey Time</w:t>
            </w:r>
          </w:p>
        </w:tc>
        <w:tc>
          <w:tcPr>
            <w:tcW w:w="1045" w:type="dxa"/>
            <w:gridSpan w:val="2"/>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6D1214AC">
            <w:pPr>
              <w:widowControl/>
              <w:autoSpaceDE/>
              <w:autoSpaceDN/>
              <w:jc w:val="center"/>
              <w:rPr>
                <w:rFonts w:ascii="Calibri" w:hAnsi="Calibri" w:cs="Calibri"/>
                <w:color w:val="000000"/>
                <w:lang w:bidi="ne-NP"/>
              </w:rPr>
            </w:pPr>
            <w:r>
              <w:rPr>
                <w:rFonts w:ascii="Calibri" w:hAnsi="Calibri" w:cs="Calibri"/>
                <w:color w:val="000000"/>
                <w:lang w:bidi="ne-NP"/>
              </w:rPr>
              <w:t>Stopped Delay</w:t>
            </w:r>
          </w:p>
        </w:tc>
        <w:tc>
          <w:tcPr>
            <w:tcW w:w="3402" w:type="dxa"/>
            <w:gridSpan w:val="4"/>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69AFE8F7">
            <w:pPr>
              <w:widowControl/>
              <w:autoSpaceDE/>
              <w:autoSpaceDN/>
              <w:jc w:val="center"/>
              <w:rPr>
                <w:rFonts w:ascii="Calibri" w:hAnsi="Calibri" w:cs="Calibri"/>
                <w:color w:val="000000"/>
                <w:lang w:bidi="ne-NP"/>
              </w:rPr>
            </w:pPr>
            <w:r>
              <w:rPr>
                <w:rFonts w:ascii="Calibri" w:hAnsi="Calibri" w:cs="Calibri"/>
                <w:color w:val="000000"/>
                <w:lang w:bidi="ne-NP"/>
              </w:rPr>
              <w:t>No of vehicle from opposite direction</w:t>
            </w:r>
          </w:p>
        </w:tc>
        <w:tc>
          <w:tcPr>
            <w:tcW w:w="2654" w:type="dxa"/>
            <w:gridSpan w:val="5"/>
            <w:tcBorders>
              <w:top w:val="single" w:color="auto" w:sz="4" w:space="0"/>
              <w:left w:val="nil"/>
              <w:bottom w:val="single" w:color="auto" w:sz="4" w:space="0"/>
              <w:right w:val="single" w:color="auto" w:sz="4" w:space="0"/>
            </w:tcBorders>
            <w:shd w:val="clear" w:color="000000" w:fill="DDEBF7"/>
            <w:noWrap/>
            <w:vAlign w:val="center"/>
          </w:tcPr>
          <w:p w14:paraId="1C894DE2">
            <w:pPr>
              <w:widowControl/>
              <w:autoSpaceDE/>
              <w:autoSpaceDN/>
              <w:jc w:val="center"/>
              <w:rPr>
                <w:rFonts w:ascii="Calibri" w:hAnsi="Calibri" w:cs="Calibri"/>
                <w:color w:val="000000"/>
                <w:lang w:bidi="ne-NP"/>
              </w:rPr>
            </w:pPr>
            <w:r>
              <w:rPr>
                <w:rFonts w:ascii="Calibri" w:hAnsi="Calibri" w:cs="Calibri"/>
                <w:color w:val="000000"/>
                <w:lang w:bidi="ne-NP"/>
              </w:rPr>
              <w:t>Vehicles in same direction</w:t>
            </w:r>
          </w:p>
        </w:tc>
      </w:tr>
      <w:tr w14:paraId="341614D0">
        <w:tblPrEx>
          <w:tblCellMar>
            <w:top w:w="0" w:type="dxa"/>
            <w:left w:w="108" w:type="dxa"/>
            <w:bottom w:w="0" w:type="dxa"/>
            <w:right w:w="108" w:type="dxa"/>
          </w:tblCellMar>
        </w:tblPrEx>
        <w:trPr>
          <w:trHeight w:val="266" w:hRule="atLeast"/>
        </w:trPr>
        <w:tc>
          <w:tcPr>
            <w:tcW w:w="879" w:type="dxa"/>
            <w:vMerge w:val="continue"/>
            <w:tcBorders>
              <w:top w:val="single" w:color="auto" w:sz="4" w:space="0"/>
              <w:left w:val="single" w:color="auto" w:sz="4" w:space="0"/>
              <w:bottom w:val="single" w:color="auto" w:sz="4" w:space="0"/>
              <w:right w:val="single" w:color="auto" w:sz="4" w:space="0"/>
            </w:tcBorders>
            <w:vAlign w:val="center"/>
          </w:tcPr>
          <w:p w14:paraId="20285FB0">
            <w:pPr>
              <w:widowControl/>
              <w:autoSpaceDE/>
              <w:autoSpaceDN/>
              <w:rPr>
                <w:rFonts w:ascii="Calibri" w:hAnsi="Calibri" w:cs="Calibri"/>
                <w:color w:val="000000"/>
                <w:lang w:bidi="ne-NP"/>
              </w:rPr>
            </w:pPr>
          </w:p>
        </w:tc>
        <w:tc>
          <w:tcPr>
            <w:tcW w:w="626" w:type="dxa"/>
            <w:vMerge w:val="continue"/>
            <w:tcBorders>
              <w:top w:val="single" w:color="auto" w:sz="4" w:space="0"/>
              <w:left w:val="single" w:color="auto" w:sz="4" w:space="0"/>
              <w:bottom w:val="single" w:color="auto" w:sz="4" w:space="0"/>
              <w:right w:val="single" w:color="auto" w:sz="4" w:space="0"/>
            </w:tcBorders>
            <w:vAlign w:val="center"/>
          </w:tcPr>
          <w:p w14:paraId="47EB948A">
            <w:pPr>
              <w:widowControl/>
              <w:autoSpaceDE/>
              <w:autoSpaceDN/>
              <w:rPr>
                <w:rFonts w:ascii="Calibri" w:hAnsi="Calibri" w:cs="Calibri"/>
                <w:color w:val="000000"/>
                <w:lang w:bidi="ne-NP"/>
              </w:rPr>
            </w:pPr>
          </w:p>
        </w:tc>
        <w:tc>
          <w:tcPr>
            <w:tcW w:w="1312" w:type="dxa"/>
            <w:gridSpan w:val="2"/>
            <w:vMerge w:val="continue"/>
            <w:tcBorders>
              <w:top w:val="single" w:color="auto" w:sz="4" w:space="0"/>
              <w:left w:val="single" w:color="auto" w:sz="4" w:space="0"/>
              <w:bottom w:val="single" w:color="auto" w:sz="4" w:space="0"/>
              <w:right w:val="single" w:color="auto" w:sz="4" w:space="0"/>
            </w:tcBorders>
            <w:vAlign w:val="center"/>
          </w:tcPr>
          <w:p w14:paraId="33AE556A">
            <w:pPr>
              <w:widowControl/>
              <w:autoSpaceDE/>
              <w:autoSpaceDN/>
              <w:rPr>
                <w:rFonts w:ascii="Calibri" w:hAnsi="Calibri" w:cs="Calibri"/>
                <w:color w:val="000000"/>
                <w:lang w:bidi="ne-NP"/>
              </w:rPr>
            </w:pPr>
          </w:p>
        </w:tc>
        <w:tc>
          <w:tcPr>
            <w:tcW w:w="1045" w:type="dxa"/>
            <w:gridSpan w:val="2"/>
            <w:vMerge w:val="continue"/>
            <w:tcBorders>
              <w:top w:val="single" w:color="auto" w:sz="4" w:space="0"/>
              <w:left w:val="single" w:color="auto" w:sz="4" w:space="0"/>
              <w:bottom w:val="single" w:color="auto" w:sz="4" w:space="0"/>
              <w:right w:val="single" w:color="auto" w:sz="4" w:space="0"/>
            </w:tcBorders>
            <w:vAlign w:val="center"/>
          </w:tcPr>
          <w:p w14:paraId="420F90D6">
            <w:pPr>
              <w:widowControl/>
              <w:autoSpaceDE/>
              <w:autoSpaceDN/>
              <w:rPr>
                <w:rFonts w:ascii="Calibri" w:hAnsi="Calibri" w:cs="Calibri"/>
                <w:color w:val="000000"/>
                <w:lang w:bidi="ne-NP"/>
              </w:rPr>
            </w:pPr>
          </w:p>
        </w:tc>
        <w:tc>
          <w:tcPr>
            <w:tcW w:w="3402" w:type="dxa"/>
            <w:gridSpan w:val="4"/>
            <w:vMerge w:val="continue"/>
            <w:tcBorders>
              <w:top w:val="single" w:color="auto" w:sz="4" w:space="0"/>
              <w:left w:val="single" w:color="auto" w:sz="4" w:space="0"/>
              <w:bottom w:val="single" w:color="auto" w:sz="4" w:space="0"/>
              <w:right w:val="single" w:color="auto" w:sz="4" w:space="0"/>
            </w:tcBorders>
            <w:vAlign w:val="center"/>
          </w:tcPr>
          <w:p w14:paraId="6A342699">
            <w:pPr>
              <w:widowControl/>
              <w:autoSpaceDE/>
              <w:autoSpaceDN/>
              <w:rPr>
                <w:rFonts w:ascii="Calibri" w:hAnsi="Calibri" w:cs="Calibri"/>
                <w:color w:val="000000"/>
                <w:lang w:bidi="ne-NP"/>
              </w:rPr>
            </w:pPr>
          </w:p>
        </w:tc>
        <w:tc>
          <w:tcPr>
            <w:tcW w:w="1580" w:type="dxa"/>
            <w:gridSpan w:val="3"/>
            <w:tcBorders>
              <w:top w:val="single" w:color="auto" w:sz="4" w:space="0"/>
              <w:left w:val="nil"/>
              <w:bottom w:val="single" w:color="auto" w:sz="4" w:space="0"/>
              <w:right w:val="single" w:color="auto" w:sz="4" w:space="0"/>
            </w:tcBorders>
            <w:shd w:val="clear" w:color="000000" w:fill="DDEBF7"/>
            <w:noWrap/>
            <w:vAlign w:val="center"/>
          </w:tcPr>
          <w:p w14:paraId="6DB9B902">
            <w:pPr>
              <w:widowControl/>
              <w:autoSpaceDE/>
              <w:autoSpaceDN/>
              <w:jc w:val="center"/>
              <w:rPr>
                <w:rFonts w:ascii="Calibri" w:hAnsi="Calibri" w:cs="Calibri"/>
                <w:color w:val="000000"/>
                <w:lang w:bidi="ne-NP"/>
              </w:rPr>
            </w:pPr>
            <w:r>
              <w:rPr>
                <w:rFonts w:ascii="Calibri" w:hAnsi="Calibri" w:cs="Calibri"/>
                <w:color w:val="000000"/>
                <w:lang w:bidi="ne-NP"/>
              </w:rPr>
              <w:t>overtaking</w:t>
            </w:r>
          </w:p>
        </w:tc>
        <w:tc>
          <w:tcPr>
            <w:tcW w:w="1074" w:type="dxa"/>
            <w:gridSpan w:val="2"/>
            <w:tcBorders>
              <w:top w:val="single" w:color="auto" w:sz="4" w:space="0"/>
              <w:left w:val="nil"/>
              <w:bottom w:val="single" w:color="auto" w:sz="4" w:space="0"/>
              <w:right w:val="single" w:color="auto" w:sz="4" w:space="0"/>
            </w:tcBorders>
            <w:shd w:val="clear" w:color="000000" w:fill="DDEBF7"/>
            <w:noWrap/>
            <w:vAlign w:val="center"/>
          </w:tcPr>
          <w:p w14:paraId="08FB847B">
            <w:pPr>
              <w:widowControl/>
              <w:autoSpaceDE/>
              <w:autoSpaceDN/>
              <w:jc w:val="center"/>
              <w:rPr>
                <w:rFonts w:ascii="Calibri" w:hAnsi="Calibri" w:cs="Calibri"/>
                <w:color w:val="000000"/>
                <w:lang w:bidi="ne-NP"/>
              </w:rPr>
            </w:pPr>
            <w:r>
              <w:rPr>
                <w:rFonts w:ascii="Calibri" w:hAnsi="Calibri" w:cs="Calibri"/>
                <w:color w:val="000000"/>
                <w:lang w:bidi="ne-NP"/>
              </w:rPr>
              <w:t>overtaken</w:t>
            </w:r>
          </w:p>
        </w:tc>
      </w:tr>
      <w:tr w14:paraId="344FAD08">
        <w:tblPrEx>
          <w:tblCellMar>
            <w:top w:w="0" w:type="dxa"/>
            <w:left w:w="108" w:type="dxa"/>
            <w:bottom w:w="0" w:type="dxa"/>
            <w:right w:w="108" w:type="dxa"/>
          </w:tblCellMar>
        </w:tblPrEx>
        <w:trPr>
          <w:trHeight w:val="522" w:hRule="atLeast"/>
        </w:trPr>
        <w:tc>
          <w:tcPr>
            <w:tcW w:w="879" w:type="dxa"/>
            <w:vMerge w:val="continue"/>
            <w:tcBorders>
              <w:top w:val="single" w:color="auto" w:sz="4" w:space="0"/>
              <w:left w:val="single" w:color="auto" w:sz="4" w:space="0"/>
              <w:bottom w:val="single" w:color="auto" w:sz="4" w:space="0"/>
              <w:right w:val="single" w:color="auto" w:sz="4" w:space="0"/>
            </w:tcBorders>
            <w:vAlign w:val="center"/>
          </w:tcPr>
          <w:p w14:paraId="4E2936E5">
            <w:pPr>
              <w:widowControl/>
              <w:autoSpaceDE/>
              <w:autoSpaceDN/>
              <w:rPr>
                <w:rFonts w:ascii="Calibri" w:hAnsi="Calibri" w:cs="Calibri"/>
                <w:color w:val="000000"/>
                <w:lang w:bidi="ne-NP"/>
              </w:rPr>
            </w:pPr>
          </w:p>
        </w:tc>
        <w:tc>
          <w:tcPr>
            <w:tcW w:w="626" w:type="dxa"/>
            <w:vMerge w:val="continue"/>
            <w:tcBorders>
              <w:top w:val="single" w:color="auto" w:sz="4" w:space="0"/>
              <w:left w:val="single" w:color="auto" w:sz="4" w:space="0"/>
              <w:bottom w:val="single" w:color="auto" w:sz="4" w:space="0"/>
              <w:right w:val="single" w:color="auto" w:sz="4" w:space="0"/>
            </w:tcBorders>
            <w:vAlign w:val="center"/>
          </w:tcPr>
          <w:p w14:paraId="1E2BC609">
            <w:pPr>
              <w:widowControl/>
              <w:autoSpaceDE/>
              <w:autoSpaceDN/>
              <w:rPr>
                <w:rFonts w:ascii="Calibri" w:hAnsi="Calibri" w:cs="Calibri"/>
                <w:color w:val="000000"/>
                <w:lang w:bidi="ne-NP"/>
              </w:rPr>
            </w:pPr>
          </w:p>
        </w:tc>
        <w:tc>
          <w:tcPr>
            <w:tcW w:w="698" w:type="dxa"/>
            <w:tcBorders>
              <w:top w:val="nil"/>
              <w:left w:val="nil"/>
              <w:bottom w:val="single" w:color="auto" w:sz="4" w:space="0"/>
              <w:right w:val="single" w:color="auto" w:sz="4" w:space="0"/>
            </w:tcBorders>
            <w:shd w:val="clear" w:color="000000" w:fill="DDEBF7"/>
            <w:noWrap/>
            <w:vAlign w:val="center"/>
          </w:tcPr>
          <w:p w14:paraId="10590EC1">
            <w:pPr>
              <w:widowControl/>
              <w:autoSpaceDE/>
              <w:autoSpaceDN/>
              <w:jc w:val="center"/>
              <w:rPr>
                <w:rFonts w:ascii="Calibri" w:hAnsi="Calibri" w:cs="Calibri"/>
                <w:color w:val="000000"/>
                <w:lang w:bidi="ne-NP"/>
              </w:rPr>
            </w:pPr>
            <w:r>
              <w:rPr>
                <w:rFonts w:ascii="Calibri" w:hAnsi="Calibri" w:cs="Calibri"/>
                <w:color w:val="000000"/>
                <w:lang w:bidi="ne-NP"/>
              </w:rPr>
              <w:t>Min</w:t>
            </w:r>
          </w:p>
        </w:tc>
        <w:tc>
          <w:tcPr>
            <w:tcW w:w="614" w:type="dxa"/>
            <w:tcBorders>
              <w:top w:val="nil"/>
              <w:left w:val="nil"/>
              <w:bottom w:val="single" w:color="auto" w:sz="4" w:space="0"/>
              <w:right w:val="single" w:color="auto" w:sz="4" w:space="0"/>
            </w:tcBorders>
            <w:shd w:val="clear" w:color="000000" w:fill="DDEBF7"/>
            <w:noWrap/>
            <w:vAlign w:val="center"/>
          </w:tcPr>
          <w:p w14:paraId="4397C087">
            <w:pPr>
              <w:widowControl/>
              <w:autoSpaceDE/>
              <w:autoSpaceDN/>
              <w:jc w:val="center"/>
              <w:rPr>
                <w:rFonts w:ascii="Calibri" w:hAnsi="Calibri" w:cs="Calibri"/>
                <w:color w:val="000000"/>
                <w:lang w:bidi="ne-NP"/>
              </w:rPr>
            </w:pPr>
            <w:r>
              <w:rPr>
                <w:rFonts w:ascii="Calibri" w:hAnsi="Calibri" w:cs="Calibri"/>
                <w:color w:val="000000"/>
                <w:lang w:bidi="ne-NP"/>
              </w:rPr>
              <w:t>Sec</w:t>
            </w:r>
          </w:p>
        </w:tc>
        <w:tc>
          <w:tcPr>
            <w:tcW w:w="545" w:type="dxa"/>
            <w:tcBorders>
              <w:top w:val="nil"/>
              <w:left w:val="nil"/>
              <w:bottom w:val="single" w:color="auto" w:sz="4" w:space="0"/>
              <w:right w:val="single" w:color="auto" w:sz="4" w:space="0"/>
            </w:tcBorders>
            <w:shd w:val="clear" w:color="000000" w:fill="DDEBF7"/>
            <w:noWrap/>
            <w:vAlign w:val="center"/>
          </w:tcPr>
          <w:p w14:paraId="2FC1E0A6">
            <w:pPr>
              <w:widowControl/>
              <w:autoSpaceDE/>
              <w:autoSpaceDN/>
              <w:jc w:val="center"/>
              <w:rPr>
                <w:rFonts w:ascii="Calibri" w:hAnsi="Calibri" w:cs="Calibri"/>
                <w:color w:val="000000"/>
                <w:lang w:bidi="ne-NP"/>
              </w:rPr>
            </w:pPr>
            <w:r>
              <w:rPr>
                <w:rFonts w:ascii="Calibri" w:hAnsi="Calibri" w:cs="Calibri"/>
                <w:color w:val="000000"/>
                <w:lang w:bidi="ne-NP"/>
              </w:rPr>
              <w:t>Min</w:t>
            </w:r>
          </w:p>
        </w:tc>
        <w:tc>
          <w:tcPr>
            <w:tcW w:w="500" w:type="dxa"/>
            <w:tcBorders>
              <w:top w:val="nil"/>
              <w:left w:val="nil"/>
              <w:bottom w:val="single" w:color="auto" w:sz="4" w:space="0"/>
              <w:right w:val="single" w:color="auto" w:sz="4" w:space="0"/>
            </w:tcBorders>
            <w:shd w:val="clear" w:color="000000" w:fill="DDEBF7"/>
            <w:noWrap/>
            <w:vAlign w:val="center"/>
          </w:tcPr>
          <w:p w14:paraId="3BD3FF78">
            <w:pPr>
              <w:widowControl/>
              <w:autoSpaceDE/>
              <w:autoSpaceDN/>
              <w:jc w:val="center"/>
              <w:rPr>
                <w:rFonts w:ascii="Calibri" w:hAnsi="Calibri" w:cs="Calibri"/>
                <w:color w:val="000000"/>
                <w:lang w:bidi="ne-NP"/>
              </w:rPr>
            </w:pPr>
            <w:r>
              <w:rPr>
                <w:rFonts w:ascii="Calibri" w:hAnsi="Calibri" w:cs="Calibri"/>
                <w:color w:val="000000"/>
                <w:lang w:bidi="ne-NP"/>
              </w:rPr>
              <w:t>Sec</w:t>
            </w:r>
          </w:p>
        </w:tc>
        <w:tc>
          <w:tcPr>
            <w:tcW w:w="938" w:type="dxa"/>
            <w:tcBorders>
              <w:top w:val="nil"/>
              <w:left w:val="nil"/>
              <w:bottom w:val="single" w:color="auto" w:sz="4" w:space="0"/>
              <w:right w:val="single" w:color="auto" w:sz="4" w:space="0"/>
            </w:tcBorders>
            <w:shd w:val="clear" w:color="000000" w:fill="DDEBF7"/>
            <w:noWrap/>
            <w:vAlign w:val="center"/>
          </w:tcPr>
          <w:p w14:paraId="4EFC7D27">
            <w:pPr>
              <w:widowControl/>
              <w:autoSpaceDE/>
              <w:autoSpaceDN/>
              <w:jc w:val="center"/>
              <w:rPr>
                <w:rFonts w:ascii="Calibri" w:hAnsi="Calibri" w:cs="Calibri"/>
                <w:color w:val="000000"/>
                <w:lang w:bidi="ne-NP"/>
              </w:rPr>
            </w:pPr>
            <w:r>
              <w:rPr>
                <w:rFonts w:ascii="Calibri" w:hAnsi="Calibri" w:cs="Calibri"/>
                <w:color w:val="000000"/>
                <w:lang w:bidi="ne-NP"/>
              </w:rPr>
              <w:t>Bike(0.5)</w:t>
            </w:r>
          </w:p>
        </w:tc>
        <w:tc>
          <w:tcPr>
            <w:tcW w:w="716" w:type="dxa"/>
            <w:tcBorders>
              <w:top w:val="nil"/>
              <w:left w:val="nil"/>
              <w:bottom w:val="single" w:color="auto" w:sz="4" w:space="0"/>
              <w:right w:val="single" w:color="auto" w:sz="4" w:space="0"/>
            </w:tcBorders>
            <w:shd w:val="clear" w:color="000000" w:fill="DDEBF7"/>
            <w:noWrap/>
            <w:vAlign w:val="center"/>
          </w:tcPr>
          <w:p w14:paraId="475A23D9">
            <w:pPr>
              <w:widowControl/>
              <w:autoSpaceDE/>
              <w:autoSpaceDN/>
              <w:jc w:val="center"/>
              <w:rPr>
                <w:rFonts w:ascii="Calibri" w:hAnsi="Calibri" w:cs="Calibri"/>
                <w:color w:val="000000"/>
                <w:lang w:bidi="ne-NP"/>
              </w:rPr>
            </w:pPr>
            <w:r>
              <w:rPr>
                <w:rFonts w:ascii="Calibri" w:hAnsi="Calibri" w:cs="Calibri"/>
                <w:color w:val="000000"/>
                <w:lang w:bidi="ne-NP"/>
              </w:rPr>
              <w:t>Car(1)</w:t>
            </w:r>
          </w:p>
        </w:tc>
        <w:tc>
          <w:tcPr>
            <w:tcW w:w="1010" w:type="dxa"/>
            <w:tcBorders>
              <w:top w:val="nil"/>
              <w:left w:val="nil"/>
              <w:bottom w:val="single" w:color="auto" w:sz="4" w:space="0"/>
              <w:right w:val="single" w:color="auto" w:sz="4" w:space="0"/>
            </w:tcBorders>
            <w:shd w:val="clear" w:color="000000" w:fill="DDEBF7"/>
            <w:noWrap/>
            <w:vAlign w:val="center"/>
          </w:tcPr>
          <w:p w14:paraId="681E1E23">
            <w:pPr>
              <w:widowControl/>
              <w:autoSpaceDE/>
              <w:autoSpaceDN/>
              <w:jc w:val="center"/>
              <w:rPr>
                <w:rFonts w:ascii="Calibri" w:hAnsi="Calibri" w:cs="Calibri"/>
                <w:color w:val="000000"/>
                <w:lang w:bidi="ne-NP"/>
              </w:rPr>
            </w:pPr>
            <w:r>
              <w:rPr>
                <w:rFonts w:ascii="Calibri" w:hAnsi="Calibri" w:cs="Calibri"/>
                <w:color w:val="000000"/>
                <w:lang w:bidi="ne-NP"/>
              </w:rPr>
              <w:t>Mini truck(1.5)</w:t>
            </w:r>
          </w:p>
        </w:tc>
        <w:tc>
          <w:tcPr>
            <w:tcW w:w="738" w:type="dxa"/>
            <w:tcBorders>
              <w:top w:val="nil"/>
              <w:left w:val="nil"/>
              <w:bottom w:val="single" w:color="auto" w:sz="4" w:space="0"/>
              <w:right w:val="single" w:color="auto" w:sz="4" w:space="0"/>
            </w:tcBorders>
            <w:shd w:val="clear" w:color="000000" w:fill="DDEBF7"/>
            <w:noWrap/>
            <w:vAlign w:val="center"/>
          </w:tcPr>
          <w:p w14:paraId="66770A8A">
            <w:pPr>
              <w:widowControl/>
              <w:autoSpaceDE/>
              <w:autoSpaceDN/>
              <w:jc w:val="center"/>
              <w:rPr>
                <w:rFonts w:ascii="Calibri" w:hAnsi="Calibri" w:cs="Calibri"/>
                <w:color w:val="000000"/>
                <w:lang w:bidi="ne-NP"/>
              </w:rPr>
            </w:pPr>
            <w:r>
              <w:rPr>
                <w:rFonts w:ascii="Calibri" w:hAnsi="Calibri" w:cs="Calibri"/>
                <w:color w:val="000000"/>
                <w:lang w:bidi="ne-NP"/>
              </w:rPr>
              <w:t>Bus(3)</w:t>
            </w:r>
          </w:p>
        </w:tc>
        <w:tc>
          <w:tcPr>
            <w:tcW w:w="568" w:type="dxa"/>
            <w:tcBorders>
              <w:top w:val="nil"/>
              <w:left w:val="nil"/>
              <w:bottom w:val="single" w:color="auto" w:sz="4" w:space="0"/>
              <w:right w:val="single" w:color="auto" w:sz="4" w:space="0"/>
            </w:tcBorders>
            <w:shd w:val="clear" w:color="000000" w:fill="DDEBF7"/>
            <w:noWrap/>
            <w:vAlign w:val="center"/>
          </w:tcPr>
          <w:p w14:paraId="7FDC4A90">
            <w:pPr>
              <w:widowControl/>
              <w:autoSpaceDE/>
              <w:autoSpaceDN/>
              <w:jc w:val="center"/>
              <w:rPr>
                <w:rFonts w:ascii="Calibri" w:hAnsi="Calibri" w:cs="Calibri"/>
                <w:color w:val="000000"/>
                <w:lang w:bidi="ne-NP"/>
              </w:rPr>
            </w:pPr>
            <w:r>
              <w:rPr>
                <w:rFonts w:ascii="Calibri" w:hAnsi="Calibri" w:cs="Calibri"/>
                <w:color w:val="000000"/>
                <w:lang w:bidi="ne-NP"/>
              </w:rPr>
              <w:t>Bike</w:t>
            </w:r>
          </w:p>
        </w:tc>
        <w:tc>
          <w:tcPr>
            <w:tcW w:w="496" w:type="dxa"/>
            <w:tcBorders>
              <w:top w:val="nil"/>
              <w:left w:val="nil"/>
              <w:bottom w:val="single" w:color="auto" w:sz="4" w:space="0"/>
              <w:right w:val="single" w:color="auto" w:sz="4" w:space="0"/>
            </w:tcBorders>
            <w:shd w:val="clear" w:color="000000" w:fill="DDEBF7"/>
            <w:noWrap/>
            <w:vAlign w:val="center"/>
          </w:tcPr>
          <w:p w14:paraId="41256EDF">
            <w:pPr>
              <w:widowControl/>
              <w:autoSpaceDE/>
              <w:autoSpaceDN/>
              <w:jc w:val="center"/>
              <w:rPr>
                <w:rFonts w:ascii="Calibri" w:hAnsi="Calibri" w:cs="Calibri"/>
                <w:color w:val="000000"/>
                <w:lang w:bidi="ne-NP"/>
              </w:rPr>
            </w:pPr>
            <w:r>
              <w:rPr>
                <w:rFonts w:ascii="Calibri" w:hAnsi="Calibri" w:cs="Calibri"/>
                <w:color w:val="000000"/>
                <w:lang w:bidi="ne-NP"/>
              </w:rPr>
              <w:t>Car</w:t>
            </w:r>
          </w:p>
        </w:tc>
        <w:tc>
          <w:tcPr>
            <w:tcW w:w="516" w:type="dxa"/>
            <w:tcBorders>
              <w:top w:val="nil"/>
              <w:left w:val="nil"/>
              <w:bottom w:val="single" w:color="auto" w:sz="4" w:space="0"/>
              <w:right w:val="single" w:color="auto" w:sz="4" w:space="0"/>
            </w:tcBorders>
            <w:shd w:val="clear" w:color="000000" w:fill="DDEBF7"/>
            <w:noWrap/>
            <w:vAlign w:val="center"/>
          </w:tcPr>
          <w:p w14:paraId="541B44E4">
            <w:pPr>
              <w:widowControl/>
              <w:autoSpaceDE/>
              <w:autoSpaceDN/>
              <w:jc w:val="center"/>
              <w:rPr>
                <w:rFonts w:ascii="Calibri" w:hAnsi="Calibri" w:cs="Calibri"/>
                <w:color w:val="000000"/>
                <w:lang w:bidi="ne-NP"/>
              </w:rPr>
            </w:pPr>
            <w:r>
              <w:rPr>
                <w:rFonts w:ascii="Calibri" w:hAnsi="Calibri" w:cs="Calibri"/>
                <w:color w:val="000000"/>
                <w:lang w:bidi="ne-NP"/>
              </w:rPr>
              <w:t>Bus</w:t>
            </w:r>
          </w:p>
        </w:tc>
        <w:tc>
          <w:tcPr>
            <w:tcW w:w="572" w:type="dxa"/>
            <w:tcBorders>
              <w:top w:val="nil"/>
              <w:left w:val="nil"/>
              <w:bottom w:val="single" w:color="auto" w:sz="4" w:space="0"/>
              <w:right w:val="single" w:color="auto" w:sz="4" w:space="0"/>
            </w:tcBorders>
            <w:shd w:val="clear" w:color="000000" w:fill="DDEBF7"/>
            <w:noWrap/>
            <w:vAlign w:val="center"/>
          </w:tcPr>
          <w:p w14:paraId="352EBD8A">
            <w:pPr>
              <w:widowControl/>
              <w:autoSpaceDE/>
              <w:autoSpaceDN/>
              <w:jc w:val="center"/>
              <w:rPr>
                <w:rFonts w:ascii="Calibri" w:hAnsi="Calibri" w:cs="Calibri"/>
                <w:color w:val="000000"/>
                <w:lang w:bidi="ne-NP"/>
              </w:rPr>
            </w:pPr>
            <w:r>
              <w:rPr>
                <w:rFonts w:ascii="Calibri" w:hAnsi="Calibri" w:cs="Calibri"/>
                <w:color w:val="000000"/>
                <w:lang w:bidi="ne-NP"/>
              </w:rPr>
              <w:t>Bike</w:t>
            </w:r>
          </w:p>
        </w:tc>
        <w:tc>
          <w:tcPr>
            <w:tcW w:w="502" w:type="dxa"/>
            <w:tcBorders>
              <w:top w:val="nil"/>
              <w:left w:val="nil"/>
              <w:bottom w:val="single" w:color="auto" w:sz="4" w:space="0"/>
              <w:right w:val="single" w:color="auto" w:sz="4" w:space="0"/>
            </w:tcBorders>
            <w:shd w:val="clear" w:color="000000" w:fill="DDEBF7"/>
            <w:noWrap/>
            <w:vAlign w:val="center"/>
          </w:tcPr>
          <w:p w14:paraId="5D2A2163">
            <w:pPr>
              <w:widowControl/>
              <w:autoSpaceDE/>
              <w:autoSpaceDN/>
              <w:jc w:val="center"/>
              <w:rPr>
                <w:rFonts w:ascii="Calibri" w:hAnsi="Calibri" w:cs="Calibri"/>
                <w:color w:val="000000"/>
                <w:lang w:bidi="ne-NP"/>
              </w:rPr>
            </w:pPr>
            <w:r>
              <w:rPr>
                <w:rFonts w:ascii="Calibri" w:hAnsi="Calibri" w:cs="Calibri"/>
                <w:color w:val="000000"/>
                <w:lang w:bidi="ne-NP"/>
              </w:rPr>
              <w:t>Car</w:t>
            </w:r>
          </w:p>
        </w:tc>
      </w:tr>
      <w:tr w14:paraId="254DB0FF">
        <w:tblPrEx>
          <w:tblCellMar>
            <w:top w:w="0" w:type="dxa"/>
            <w:left w:w="108" w:type="dxa"/>
            <w:bottom w:w="0" w:type="dxa"/>
            <w:right w:w="108" w:type="dxa"/>
          </w:tblCellMar>
        </w:tblPrEx>
        <w:trPr>
          <w:trHeight w:val="266" w:hRule="atLeast"/>
        </w:trPr>
        <w:tc>
          <w:tcPr>
            <w:tcW w:w="879" w:type="dxa"/>
            <w:vMerge w:val="restart"/>
            <w:tcBorders>
              <w:top w:val="nil"/>
              <w:left w:val="single" w:color="auto" w:sz="4" w:space="0"/>
              <w:bottom w:val="single" w:color="auto" w:sz="4" w:space="0"/>
              <w:right w:val="single" w:color="auto" w:sz="4" w:space="0"/>
            </w:tcBorders>
            <w:noWrap/>
            <w:vAlign w:val="center"/>
          </w:tcPr>
          <w:p w14:paraId="6FADCC1E">
            <w:pPr>
              <w:widowControl/>
              <w:autoSpaceDE/>
              <w:autoSpaceDN/>
              <w:jc w:val="center"/>
              <w:rPr>
                <w:rFonts w:ascii="Calibri" w:hAnsi="Calibri" w:cs="Calibri"/>
                <w:color w:val="000000"/>
                <w:lang w:bidi="ne-NP"/>
              </w:rPr>
            </w:pPr>
            <w:r>
              <w:rPr>
                <w:rFonts w:ascii="Calibri" w:hAnsi="Calibri" w:cs="Calibri"/>
                <w:color w:val="000000"/>
                <w:lang w:bidi="ne-NP"/>
              </w:rPr>
              <w:t>R-K</w:t>
            </w:r>
          </w:p>
        </w:tc>
        <w:tc>
          <w:tcPr>
            <w:tcW w:w="626" w:type="dxa"/>
            <w:tcBorders>
              <w:top w:val="nil"/>
              <w:left w:val="nil"/>
              <w:bottom w:val="single" w:color="auto" w:sz="4" w:space="0"/>
              <w:right w:val="single" w:color="auto" w:sz="4" w:space="0"/>
            </w:tcBorders>
            <w:noWrap/>
            <w:vAlign w:val="center"/>
          </w:tcPr>
          <w:p w14:paraId="797C8E49">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698" w:type="dxa"/>
            <w:tcBorders>
              <w:top w:val="nil"/>
              <w:left w:val="nil"/>
              <w:bottom w:val="single" w:color="auto" w:sz="4" w:space="0"/>
              <w:right w:val="single" w:color="auto" w:sz="4" w:space="0"/>
            </w:tcBorders>
            <w:noWrap/>
            <w:vAlign w:val="center"/>
          </w:tcPr>
          <w:p w14:paraId="3A6B7C3C">
            <w:pPr>
              <w:widowControl/>
              <w:autoSpaceDE/>
              <w:autoSpaceDN/>
              <w:jc w:val="center"/>
              <w:rPr>
                <w:rFonts w:ascii="Calibri" w:hAnsi="Calibri" w:cs="Calibri"/>
                <w:color w:val="000000"/>
                <w:lang w:bidi="ne-NP"/>
              </w:rPr>
            </w:pPr>
            <w:r>
              <w:rPr>
                <w:rFonts w:ascii="Calibri" w:hAnsi="Calibri" w:cs="Calibri"/>
                <w:color w:val="000000"/>
                <w:lang w:bidi="ne-NP"/>
              </w:rPr>
              <w:t>15</w:t>
            </w:r>
          </w:p>
        </w:tc>
        <w:tc>
          <w:tcPr>
            <w:tcW w:w="614" w:type="dxa"/>
            <w:tcBorders>
              <w:top w:val="nil"/>
              <w:left w:val="nil"/>
              <w:bottom w:val="single" w:color="auto" w:sz="4" w:space="0"/>
              <w:right w:val="single" w:color="auto" w:sz="4" w:space="0"/>
            </w:tcBorders>
            <w:noWrap/>
            <w:vAlign w:val="center"/>
          </w:tcPr>
          <w:p w14:paraId="4889CB0F">
            <w:pPr>
              <w:widowControl/>
              <w:autoSpaceDE/>
              <w:autoSpaceDN/>
              <w:jc w:val="center"/>
              <w:rPr>
                <w:rFonts w:ascii="Calibri" w:hAnsi="Calibri" w:cs="Calibri"/>
                <w:color w:val="000000"/>
                <w:lang w:bidi="ne-NP"/>
              </w:rPr>
            </w:pPr>
            <w:r>
              <w:rPr>
                <w:rFonts w:ascii="Calibri" w:hAnsi="Calibri" w:cs="Calibri"/>
                <w:color w:val="000000"/>
                <w:lang w:bidi="ne-NP"/>
              </w:rPr>
              <w:t>34</w:t>
            </w:r>
          </w:p>
        </w:tc>
        <w:tc>
          <w:tcPr>
            <w:tcW w:w="545" w:type="dxa"/>
            <w:tcBorders>
              <w:top w:val="nil"/>
              <w:left w:val="nil"/>
              <w:bottom w:val="single" w:color="auto" w:sz="4" w:space="0"/>
              <w:right w:val="single" w:color="auto" w:sz="4" w:space="0"/>
            </w:tcBorders>
            <w:noWrap/>
            <w:vAlign w:val="center"/>
          </w:tcPr>
          <w:p w14:paraId="693FE04E">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0" w:type="dxa"/>
            <w:tcBorders>
              <w:top w:val="nil"/>
              <w:left w:val="nil"/>
              <w:bottom w:val="single" w:color="auto" w:sz="4" w:space="0"/>
              <w:right w:val="single" w:color="auto" w:sz="4" w:space="0"/>
            </w:tcBorders>
            <w:noWrap/>
            <w:vAlign w:val="center"/>
          </w:tcPr>
          <w:p w14:paraId="528CF2B7">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38" w:type="dxa"/>
            <w:tcBorders>
              <w:top w:val="nil"/>
              <w:left w:val="nil"/>
              <w:bottom w:val="single" w:color="auto" w:sz="4" w:space="0"/>
              <w:right w:val="single" w:color="auto" w:sz="4" w:space="0"/>
            </w:tcBorders>
            <w:noWrap/>
            <w:vAlign w:val="center"/>
          </w:tcPr>
          <w:p w14:paraId="04484348">
            <w:pPr>
              <w:widowControl/>
              <w:autoSpaceDE/>
              <w:autoSpaceDN/>
              <w:jc w:val="center"/>
              <w:rPr>
                <w:rFonts w:ascii="Calibri" w:hAnsi="Calibri" w:cs="Calibri"/>
                <w:color w:val="000000"/>
                <w:lang w:bidi="ne-NP"/>
              </w:rPr>
            </w:pPr>
            <w:r>
              <w:rPr>
                <w:rFonts w:ascii="Calibri" w:hAnsi="Calibri" w:cs="Calibri"/>
                <w:color w:val="000000"/>
                <w:lang w:bidi="ne-NP"/>
              </w:rPr>
              <w:t>55</w:t>
            </w:r>
          </w:p>
        </w:tc>
        <w:tc>
          <w:tcPr>
            <w:tcW w:w="716" w:type="dxa"/>
            <w:tcBorders>
              <w:top w:val="nil"/>
              <w:left w:val="nil"/>
              <w:bottom w:val="single" w:color="auto" w:sz="4" w:space="0"/>
              <w:right w:val="single" w:color="auto" w:sz="4" w:space="0"/>
            </w:tcBorders>
            <w:noWrap/>
            <w:vAlign w:val="center"/>
          </w:tcPr>
          <w:p w14:paraId="6349CABD">
            <w:pPr>
              <w:widowControl/>
              <w:autoSpaceDE/>
              <w:autoSpaceDN/>
              <w:jc w:val="center"/>
              <w:rPr>
                <w:rFonts w:ascii="Calibri" w:hAnsi="Calibri" w:cs="Calibri"/>
                <w:color w:val="000000"/>
                <w:lang w:bidi="ne-NP"/>
              </w:rPr>
            </w:pPr>
            <w:r>
              <w:rPr>
                <w:rFonts w:ascii="Calibri" w:hAnsi="Calibri" w:cs="Calibri"/>
                <w:color w:val="000000"/>
                <w:lang w:bidi="ne-NP"/>
              </w:rPr>
              <w:t>10</w:t>
            </w:r>
          </w:p>
        </w:tc>
        <w:tc>
          <w:tcPr>
            <w:tcW w:w="1010" w:type="dxa"/>
            <w:tcBorders>
              <w:top w:val="nil"/>
              <w:left w:val="nil"/>
              <w:bottom w:val="single" w:color="auto" w:sz="4" w:space="0"/>
              <w:right w:val="single" w:color="auto" w:sz="4" w:space="0"/>
            </w:tcBorders>
            <w:noWrap/>
            <w:vAlign w:val="center"/>
          </w:tcPr>
          <w:p w14:paraId="20F3AD99">
            <w:pPr>
              <w:widowControl/>
              <w:autoSpaceDE/>
              <w:autoSpaceDN/>
              <w:jc w:val="center"/>
              <w:rPr>
                <w:rFonts w:ascii="Calibri" w:hAnsi="Calibri" w:cs="Calibri"/>
                <w:color w:val="000000"/>
                <w:lang w:bidi="ne-NP"/>
              </w:rPr>
            </w:pPr>
            <w:r>
              <w:rPr>
                <w:rFonts w:ascii="Calibri" w:hAnsi="Calibri" w:cs="Calibri"/>
                <w:color w:val="000000"/>
                <w:lang w:bidi="ne-NP"/>
              </w:rPr>
              <w:t>6</w:t>
            </w:r>
          </w:p>
        </w:tc>
        <w:tc>
          <w:tcPr>
            <w:tcW w:w="738" w:type="dxa"/>
            <w:tcBorders>
              <w:top w:val="nil"/>
              <w:left w:val="nil"/>
              <w:bottom w:val="single" w:color="auto" w:sz="4" w:space="0"/>
              <w:right w:val="single" w:color="auto" w:sz="4" w:space="0"/>
            </w:tcBorders>
            <w:noWrap/>
            <w:vAlign w:val="center"/>
          </w:tcPr>
          <w:p w14:paraId="3F578081">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568" w:type="dxa"/>
            <w:tcBorders>
              <w:top w:val="nil"/>
              <w:left w:val="nil"/>
              <w:bottom w:val="single" w:color="auto" w:sz="4" w:space="0"/>
              <w:right w:val="single" w:color="auto" w:sz="4" w:space="0"/>
            </w:tcBorders>
            <w:noWrap/>
            <w:vAlign w:val="center"/>
          </w:tcPr>
          <w:p w14:paraId="1AE99800">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496" w:type="dxa"/>
            <w:tcBorders>
              <w:top w:val="nil"/>
              <w:left w:val="nil"/>
              <w:bottom w:val="single" w:color="auto" w:sz="4" w:space="0"/>
              <w:right w:val="single" w:color="auto" w:sz="4" w:space="0"/>
            </w:tcBorders>
            <w:noWrap/>
            <w:vAlign w:val="center"/>
          </w:tcPr>
          <w:p w14:paraId="0E790840">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516" w:type="dxa"/>
            <w:tcBorders>
              <w:top w:val="nil"/>
              <w:left w:val="nil"/>
              <w:bottom w:val="single" w:color="auto" w:sz="4" w:space="0"/>
              <w:right w:val="single" w:color="auto" w:sz="4" w:space="0"/>
            </w:tcBorders>
            <w:noWrap/>
            <w:vAlign w:val="center"/>
          </w:tcPr>
          <w:p w14:paraId="543E4755">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72" w:type="dxa"/>
            <w:tcBorders>
              <w:top w:val="nil"/>
              <w:left w:val="nil"/>
              <w:bottom w:val="single" w:color="auto" w:sz="4" w:space="0"/>
              <w:right w:val="single" w:color="auto" w:sz="4" w:space="0"/>
            </w:tcBorders>
            <w:noWrap/>
            <w:vAlign w:val="center"/>
          </w:tcPr>
          <w:p w14:paraId="744357AD">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502" w:type="dxa"/>
            <w:tcBorders>
              <w:top w:val="nil"/>
              <w:left w:val="nil"/>
              <w:bottom w:val="single" w:color="auto" w:sz="4" w:space="0"/>
              <w:right w:val="single" w:color="auto" w:sz="4" w:space="0"/>
            </w:tcBorders>
            <w:noWrap/>
            <w:vAlign w:val="center"/>
          </w:tcPr>
          <w:p w14:paraId="568772D8">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7E69335A">
        <w:tblPrEx>
          <w:tblCellMar>
            <w:top w:w="0" w:type="dxa"/>
            <w:left w:w="108" w:type="dxa"/>
            <w:bottom w:w="0" w:type="dxa"/>
            <w:right w:w="108" w:type="dxa"/>
          </w:tblCellMar>
        </w:tblPrEx>
        <w:trPr>
          <w:trHeight w:val="266" w:hRule="atLeast"/>
        </w:trPr>
        <w:tc>
          <w:tcPr>
            <w:tcW w:w="879" w:type="dxa"/>
            <w:vMerge w:val="continue"/>
            <w:tcBorders>
              <w:top w:val="nil"/>
              <w:left w:val="single" w:color="auto" w:sz="4" w:space="0"/>
              <w:bottom w:val="single" w:color="auto" w:sz="4" w:space="0"/>
              <w:right w:val="single" w:color="auto" w:sz="4" w:space="0"/>
            </w:tcBorders>
            <w:vAlign w:val="center"/>
          </w:tcPr>
          <w:p w14:paraId="308BE906">
            <w:pPr>
              <w:widowControl/>
              <w:autoSpaceDE/>
              <w:autoSpaceDN/>
              <w:rPr>
                <w:rFonts w:ascii="Calibri" w:hAnsi="Calibri" w:cs="Calibri"/>
                <w:color w:val="000000"/>
                <w:lang w:bidi="ne-NP"/>
              </w:rPr>
            </w:pPr>
          </w:p>
        </w:tc>
        <w:tc>
          <w:tcPr>
            <w:tcW w:w="626" w:type="dxa"/>
            <w:tcBorders>
              <w:top w:val="nil"/>
              <w:left w:val="nil"/>
              <w:bottom w:val="single" w:color="auto" w:sz="4" w:space="0"/>
              <w:right w:val="single" w:color="auto" w:sz="4" w:space="0"/>
            </w:tcBorders>
            <w:noWrap/>
            <w:vAlign w:val="center"/>
          </w:tcPr>
          <w:p w14:paraId="0277627A">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698" w:type="dxa"/>
            <w:tcBorders>
              <w:top w:val="nil"/>
              <w:left w:val="nil"/>
              <w:bottom w:val="single" w:color="auto" w:sz="4" w:space="0"/>
              <w:right w:val="single" w:color="auto" w:sz="4" w:space="0"/>
            </w:tcBorders>
            <w:noWrap/>
            <w:vAlign w:val="center"/>
          </w:tcPr>
          <w:p w14:paraId="390986E3">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4" w:type="dxa"/>
            <w:tcBorders>
              <w:top w:val="nil"/>
              <w:left w:val="nil"/>
              <w:bottom w:val="single" w:color="auto" w:sz="4" w:space="0"/>
              <w:right w:val="single" w:color="auto" w:sz="4" w:space="0"/>
            </w:tcBorders>
            <w:noWrap/>
            <w:vAlign w:val="center"/>
          </w:tcPr>
          <w:p w14:paraId="3D887E85">
            <w:pPr>
              <w:widowControl/>
              <w:autoSpaceDE/>
              <w:autoSpaceDN/>
              <w:jc w:val="center"/>
              <w:rPr>
                <w:rFonts w:ascii="Calibri" w:hAnsi="Calibri" w:cs="Calibri"/>
                <w:color w:val="000000"/>
                <w:lang w:bidi="ne-NP"/>
              </w:rPr>
            </w:pPr>
            <w:r>
              <w:rPr>
                <w:rFonts w:ascii="Calibri" w:hAnsi="Calibri" w:cs="Calibri"/>
                <w:color w:val="000000"/>
                <w:lang w:bidi="ne-NP"/>
              </w:rPr>
              <w:t>29</w:t>
            </w:r>
          </w:p>
        </w:tc>
        <w:tc>
          <w:tcPr>
            <w:tcW w:w="545" w:type="dxa"/>
            <w:tcBorders>
              <w:top w:val="nil"/>
              <w:left w:val="nil"/>
              <w:bottom w:val="single" w:color="auto" w:sz="4" w:space="0"/>
              <w:right w:val="single" w:color="auto" w:sz="4" w:space="0"/>
            </w:tcBorders>
            <w:noWrap/>
            <w:vAlign w:val="center"/>
          </w:tcPr>
          <w:p w14:paraId="386A8CCF">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0" w:type="dxa"/>
            <w:tcBorders>
              <w:top w:val="nil"/>
              <w:left w:val="nil"/>
              <w:bottom w:val="single" w:color="auto" w:sz="4" w:space="0"/>
              <w:right w:val="single" w:color="auto" w:sz="4" w:space="0"/>
            </w:tcBorders>
            <w:noWrap/>
            <w:vAlign w:val="center"/>
          </w:tcPr>
          <w:p w14:paraId="6AA8A887">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38" w:type="dxa"/>
            <w:tcBorders>
              <w:top w:val="nil"/>
              <w:left w:val="nil"/>
              <w:bottom w:val="single" w:color="auto" w:sz="4" w:space="0"/>
              <w:right w:val="single" w:color="auto" w:sz="4" w:space="0"/>
            </w:tcBorders>
            <w:noWrap/>
            <w:vAlign w:val="center"/>
          </w:tcPr>
          <w:p w14:paraId="6356403F">
            <w:pPr>
              <w:widowControl/>
              <w:autoSpaceDE/>
              <w:autoSpaceDN/>
              <w:jc w:val="center"/>
              <w:rPr>
                <w:rFonts w:ascii="Calibri" w:hAnsi="Calibri" w:cs="Calibri"/>
                <w:color w:val="000000"/>
                <w:lang w:bidi="ne-NP"/>
              </w:rPr>
            </w:pPr>
            <w:r>
              <w:rPr>
                <w:rFonts w:ascii="Calibri" w:hAnsi="Calibri" w:cs="Calibri"/>
                <w:color w:val="000000"/>
                <w:lang w:bidi="ne-NP"/>
              </w:rPr>
              <w:t>42</w:t>
            </w:r>
          </w:p>
        </w:tc>
        <w:tc>
          <w:tcPr>
            <w:tcW w:w="716" w:type="dxa"/>
            <w:tcBorders>
              <w:top w:val="nil"/>
              <w:left w:val="nil"/>
              <w:bottom w:val="single" w:color="auto" w:sz="4" w:space="0"/>
              <w:right w:val="single" w:color="auto" w:sz="4" w:space="0"/>
            </w:tcBorders>
            <w:noWrap/>
            <w:vAlign w:val="center"/>
          </w:tcPr>
          <w:p w14:paraId="7EEB9EBA">
            <w:pPr>
              <w:widowControl/>
              <w:autoSpaceDE/>
              <w:autoSpaceDN/>
              <w:jc w:val="center"/>
              <w:rPr>
                <w:rFonts w:ascii="Calibri" w:hAnsi="Calibri" w:cs="Calibri"/>
                <w:color w:val="000000"/>
                <w:lang w:bidi="ne-NP"/>
              </w:rPr>
            </w:pPr>
            <w:r>
              <w:rPr>
                <w:rFonts w:ascii="Calibri" w:hAnsi="Calibri" w:cs="Calibri"/>
                <w:color w:val="000000"/>
                <w:lang w:bidi="ne-NP"/>
              </w:rPr>
              <w:t>9</w:t>
            </w:r>
          </w:p>
        </w:tc>
        <w:tc>
          <w:tcPr>
            <w:tcW w:w="1010" w:type="dxa"/>
            <w:tcBorders>
              <w:top w:val="nil"/>
              <w:left w:val="nil"/>
              <w:bottom w:val="single" w:color="auto" w:sz="4" w:space="0"/>
              <w:right w:val="single" w:color="auto" w:sz="4" w:space="0"/>
            </w:tcBorders>
            <w:noWrap/>
            <w:vAlign w:val="center"/>
          </w:tcPr>
          <w:p w14:paraId="303550B7">
            <w:pPr>
              <w:widowControl/>
              <w:autoSpaceDE/>
              <w:autoSpaceDN/>
              <w:jc w:val="center"/>
              <w:rPr>
                <w:rFonts w:ascii="Calibri" w:hAnsi="Calibri" w:cs="Calibri"/>
                <w:color w:val="000000"/>
                <w:lang w:bidi="ne-NP"/>
              </w:rPr>
            </w:pPr>
            <w:r>
              <w:rPr>
                <w:rFonts w:ascii="Calibri" w:hAnsi="Calibri" w:cs="Calibri"/>
                <w:color w:val="000000"/>
                <w:lang w:bidi="ne-NP"/>
              </w:rPr>
              <w:t>6</w:t>
            </w:r>
          </w:p>
        </w:tc>
        <w:tc>
          <w:tcPr>
            <w:tcW w:w="738" w:type="dxa"/>
            <w:tcBorders>
              <w:top w:val="nil"/>
              <w:left w:val="nil"/>
              <w:bottom w:val="single" w:color="auto" w:sz="4" w:space="0"/>
              <w:right w:val="single" w:color="auto" w:sz="4" w:space="0"/>
            </w:tcBorders>
            <w:noWrap/>
            <w:vAlign w:val="center"/>
          </w:tcPr>
          <w:p w14:paraId="08663BCC">
            <w:pPr>
              <w:widowControl/>
              <w:autoSpaceDE/>
              <w:autoSpaceDN/>
              <w:jc w:val="center"/>
              <w:rPr>
                <w:rFonts w:ascii="Calibri" w:hAnsi="Calibri" w:cs="Calibri"/>
                <w:color w:val="000000"/>
                <w:lang w:bidi="ne-NP"/>
              </w:rPr>
            </w:pPr>
            <w:r>
              <w:rPr>
                <w:rFonts w:ascii="Calibri" w:hAnsi="Calibri" w:cs="Calibri"/>
                <w:color w:val="000000"/>
                <w:lang w:bidi="ne-NP"/>
              </w:rPr>
              <w:t>7</w:t>
            </w:r>
          </w:p>
        </w:tc>
        <w:tc>
          <w:tcPr>
            <w:tcW w:w="568" w:type="dxa"/>
            <w:tcBorders>
              <w:top w:val="nil"/>
              <w:left w:val="nil"/>
              <w:bottom w:val="single" w:color="auto" w:sz="4" w:space="0"/>
              <w:right w:val="single" w:color="auto" w:sz="4" w:space="0"/>
            </w:tcBorders>
            <w:noWrap/>
            <w:vAlign w:val="center"/>
          </w:tcPr>
          <w:p w14:paraId="5510C73E">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6" w:type="dxa"/>
            <w:tcBorders>
              <w:top w:val="nil"/>
              <w:left w:val="nil"/>
              <w:bottom w:val="single" w:color="auto" w:sz="4" w:space="0"/>
              <w:right w:val="single" w:color="auto" w:sz="4" w:space="0"/>
            </w:tcBorders>
            <w:noWrap/>
            <w:vAlign w:val="center"/>
          </w:tcPr>
          <w:p w14:paraId="7FB86FF5">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16" w:type="dxa"/>
            <w:tcBorders>
              <w:top w:val="nil"/>
              <w:left w:val="nil"/>
              <w:bottom w:val="single" w:color="auto" w:sz="4" w:space="0"/>
              <w:right w:val="single" w:color="auto" w:sz="4" w:space="0"/>
            </w:tcBorders>
            <w:noWrap/>
            <w:vAlign w:val="center"/>
          </w:tcPr>
          <w:p w14:paraId="61AC136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72" w:type="dxa"/>
            <w:tcBorders>
              <w:top w:val="nil"/>
              <w:left w:val="nil"/>
              <w:bottom w:val="single" w:color="auto" w:sz="4" w:space="0"/>
              <w:right w:val="single" w:color="auto" w:sz="4" w:space="0"/>
            </w:tcBorders>
            <w:noWrap/>
            <w:vAlign w:val="center"/>
          </w:tcPr>
          <w:p w14:paraId="2171F52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2" w:type="dxa"/>
            <w:tcBorders>
              <w:top w:val="nil"/>
              <w:left w:val="nil"/>
              <w:bottom w:val="single" w:color="auto" w:sz="4" w:space="0"/>
              <w:right w:val="single" w:color="auto" w:sz="4" w:space="0"/>
            </w:tcBorders>
            <w:noWrap/>
            <w:vAlign w:val="center"/>
          </w:tcPr>
          <w:p w14:paraId="2BD751C8">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54D358AC">
        <w:tblPrEx>
          <w:tblCellMar>
            <w:top w:w="0" w:type="dxa"/>
            <w:left w:w="108" w:type="dxa"/>
            <w:bottom w:w="0" w:type="dxa"/>
            <w:right w:w="108" w:type="dxa"/>
          </w:tblCellMar>
        </w:tblPrEx>
        <w:trPr>
          <w:trHeight w:val="266" w:hRule="atLeast"/>
        </w:trPr>
        <w:tc>
          <w:tcPr>
            <w:tcW w:w="879" w:type="dxa"/>
            <w:vMerge w:val="continue"/>
            <w:tcBorders>
              <w:top w:val="nil"/>
              <w:left w:val="single" w:color="auto" w:sz="4" w:space="0"/>
              <w:bottom w:val="single" w:color="auto" w:sz="4" w:space="0"/>
              <w:right w:val="single" w:color="auto" w:sz="4" w:space="0"/>
            </w:tcBorders>
            <w:vAlign w:val="center"/>
          </w:tcPr>
          <w:p w14:paraId="24E411C3">
            <w:pPr>
              <w:widowControl/>
              <w:autoSpaceDE/>
              <w:autoSpaceDN/>
              <w:rPr>
                <w:rFonts w:ascii="Calibri" w:hAnsi="Calibri" w:cs="Calibri"/>
                <w:color w:val="000000"/>
                <w:lang w:bidi="ne-NP"/>
              </w:rPr>
            </w:pPr>
          </w:p>
        </w:tc>
        <w:tc>
          <w:tcPr>
            <w:tcW w:w="626" w:type="dxa"/>
            <w:tcBorders>
              <w:top w:val="nil"/>
              <w:left w:val="nil"/>
              <w:bottom w:val="single" w:color="auto" w:sz="4" w:space="0"/>
              <w:right w:val="single" w:color="auto" w:sz="4" w:space="0"/>
            </w:tcBorders>
            <w:noWrap/>
            <w:vAlign w:val="center"/>
          </w:tcPr>
          <w:p w14:paraId="5C8A284D">
            <w:pPr>
              <w:widowControl/>
              <w:autoSpaceDE/>
              <w:autoSpaceDN/>
              <w:jc w:val="center"/>
              <w:rPr>
                <w:rFonts w:ascii="Calibri" w:hAnsi="Calibri" w:cs="Calibri"/>
                <w:color w:val="000000"/>
                <w:lang w:bidi="ne-NP"/>
              </w:rPr>
            </w:pPr>
            <w:r>
              <w:rPr>
                <w:rFonts w:ascii="Calibri" w:hAnsi="Calibri" w:cs="Calibri"/>
                <w:color w:val="000000"/>
                <w:lang w:bidi="ne-NP"/>
              </w:rPr>
              <w:t> </w:t>
            </w:r>
          </w:p>
        </w:tc>
        <w:tc>
          <w:tcPr>
            <w:tcW w:w="1312" w:type="dxa"/>
            <w:gridSpan w:val="2"/>
            <w:tcBorders>
              <w:top w:val="single" w:color="auto" w:sz="4" w:space="0"/>
              <w:left w:val="nil"/>
              <w:bottom w:val="single" w:color="auto" w:sz="4" w:space="0"/>
              <w:right w:val="single" w:color="auto" w:sz="4" w:space="0"/>
            </w:tcBorders>
            <w:noWrap/>
            <w:vAlign w:val="center"/>
          </w:tcPr>
          <w:p w14:paraId="3B38F03C">
            <w:pPr>
              <w:widowControl/>
              <w:autoSpaceDE/>
              <w:autoSpaceDN/>
              <w:jc w:val="center"/>
              <w:rPr>
                <w:rFonts w:ascii="Calibri" w:hAnsi="Calibri" w:cs="Calibri"/>
                <w:color w:val="000000"/>
                <w:lang w:bidi="ne-NP"/>
              </w:rPr>
            </w:pPr>
            <w:r>
              <w:rPr>
                <w:rFonts w:ascii="Calibri" w:hAnsi="Calibri" w:cs="Calibri"/>
                <w:color w:val="000000"/>
                <w:lang w:bidi="ne-NP"/>
              </w:rPr>
              <w:t>15.025</w:t>
            </w:r>
          </w:p>
        </w:tc>
        <w:tc>
          <w:tcPr>
            <w:tcW w:w="545" w:type="dxa"/>
            <w:tcBorders>
              <w:top w:val="nil"/>
              <w:left w:val="nil"/>
              <w:bottom w:val="single" w:color="auto" w:sz="4" w:space="0"/>
              <w:right w:val="single" w:color="auto" w:sz="4" w:space="0"/>
            </w:tcBorders>
            <w:noWrap/>
            <w:vAlign w:val="center"/>
          </w:tcPr>
          <w:p w14:paraId="1264F49B">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0" w:type="dxa"/>
            <w:tcBorders>
              <w:top w:val="nil"/>
              <w:left w:val="nil"/>
              <w:bottom w:val="single" w:color="auto" w:sz="4" w:space="0"/>
              <w:right w:val="single" w:color="auto" w:sz="4" w:space="0"/>
            </w:tcBorders>
            <w:noWrap/>
            <w:vAlign w:val="center"/>
          </w:tcPr>
          <w:p w14:paraId="4608AAB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3402" w:type="dxa"/>
            <w:gridSpan w:val="4"/>
            <w:tcBorders>
              <w:top w:val="single" w:color="auto" w:sz="4" w:space="0"/>
              <w:left w:val="nil"/>
              <w:bottom w:val="single" w:color="auto" w:sz="4" w:space="0"/>
              <w:right w:val="single" w:color="auto" w:sz="4" w:space="0"/>
            </w:tcBorders>
            <w:noWrap/>
            <w:vAlign w:val="center"/>
          </w:tcPr>
          <w:p w14:paraId="558AD2A0">
            <w:pPr>
              <w:widowControl/>
              <w:autoSpaceDE/>
              <w:autoSpaceDN/>
              <w:jc w:val="center"/>
              <w:rPr>
                <w:rFonts w:ascii="Calibri" w:hAnsi="Calibri" w:cs="Calibri"/>
                <w:color w:val="000000"/>
                <w:lang w:bidi="ne-NP"/>
              </w:rPr>
            </w:pPr>
            <w:r>
              <w:rPr>
                <w:rFonts w:ascii="Calibri" w:hAnsi="Calibri" w:cs="Calibri"/>
                <w:color w:val="000000"/>
                <w:lang w:bidi="ne-NP"/>
              </w:rPr>
              <w:t>56.25</w:t>
            </w:r>
          </w:p>
        </w:tc>
        <w:tc>
          <w:tcPr>
            <w:tcW w:w="1580" w:type="dxa"/>
            <w:gridSpan w:val="3"/>
            <w:tcBorders>
              <w:top w:val="single" w:color="auto" w:sz="4" w:space="0"/>
              <w:left w:val="nil"/>
              <w:bottom w:val="single" w:color="auto" w:sz="4" w:space="0"/>
              <w:right w:val="single" w:color="auto" w:sz="4" w:space="0"/>
            </w:tcBorders>
            <w:noWrap/>
            <w:vAlign w:val="center"/>
          </w:tcPr>
          <w:p w14:paraId="49BF2648">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1074" w:type="dxa"/>
            <w:gridSpan w:val="2"/>
            <w:tcBorders>
              <w:top w:val="single" w:color="auto" w:sz="4" w:space="0"/>
              <w:left w:val="nil"/>
              <w:bottom w:val="single" w:color="auto" w:sz="4" w:space="0"/>
              <w:right w:val="single" w:color="auto" w:sz="4" w:space="0"/>
            </w:tcBorders>
            <w:noWrap/>
            <w:vAlign w:val="center"/>
          </w:tcPr>
          <w:p w14:paraId="452C700C">
            <w:pPr>
              <w:widowControl/>
              <w:autoSpaceDE/>
              <w:autoSpaceDN/>
              <w:jc w:val="center"/>
              <w:rPr>
                <w:rFonts w:ascii="Calibri" w:hAnsi="Calibri" w:cs="Calibri"/>
                <w:color w:val="000000"/>
                <w:lang w:bidi="ne-NP"/>
              </w:rPr>
            </w:pPr>
            <w:r>
              <w:rPr>
                <w:rFonts w:ascii="Calibri" w:hAnsi="Calibri" w:cs="Calibri"/>
                <w:color w:val="000000"/>
                <w:lang w:bidi="ne-NP"/>
              </w:rPr>
              <w:t>0.75</w:t>
            </w:r>
          </w:p>
        </w:tc>
      </w:tr>
      <w:tr w14:paraId="07521FFC">
        <w:tblPrEx>
          <w:tblCellMar>
            <w:top w:w="0" w:type="dxa"/>
            <w:left w:w="108" w:type="dxa"/>
            <w:bottom w:w="0" w:type="dxa"/>
            <w:right w:w="108" w:type="dxa"/>
          </w:tblCellMar>
        </w:tblPrEx>
        <w:trPr>
          <w:trHeight w:val="266" w:hRule="atLeast"/>
        </w:trPr>
        <w:tc>
          <w:tcPr>
            <w:tcW w:w="879" w:type="dxa"/>
            <w:vMerge w:val="restart"/>
            <w:tcBorders>
              <w:top w:val="nil"/>
              <w:left w:val="single" w:color="auto" w:sz="4" w:space="0"/>
              <w:bottom w:val="single" w:color="auto" w:sz="4" w:space="0"/>
              <w:right w:val="single" w:color="auto" w:sz="4" w:space="0"/>
            </w:tcBorders>
            <w:noWrap/>
            <w:vAlign w:val="center"/>
          </w:tcPr>
          <w:p w14:paraId="4AFD8FEE">
            <w:pPr>
              <w:widowControl/>
              <w:autoSpaceDE/>
              <w:autoSpaceDN/>
              <w:jc w:val="center"/>
              <w:rPr>
                <w:rFonts w:ascii="Calibri" w:hAnsi="Calibri" w:cs="Calibri"/>
                <w:color w:val="000000"/>
                <w:lang w:bidi="ne-NP"/>
              </w:rPr>
            </w:pPr>
            <w:r>
              <w:rPr>
                <w:rFonts w:ascii="Calibri" w:hAnsi="Calibri" w:cs="Calibri"/>
                <w:color w:val="000000"/>
                <w:lang w:bidi="ne-NP"/>
              </w:rPr>
              <w:t>K-R</w:t>
            </w:r>
          </w:p>
        </w:tc>
        <w:tc>
          <w:tcPr>
            <w:tcW w:w="626" w:type="dxa"/>
            <w:tcBorders>
              <w:top w:val="nil"/>
              <w:left w:val="nil"/>
              <w:bottom w:val="single" w:color="auto" w:sz="4" w:space="0"/>
              <w:right w:val="single" w:color="auto" w:sz="4" w:space="0"/>
            </w:tcBorders>
            <w:noWrap/>
            <w:vAlign w:val="center"/>
          </w:tcPr>
          <w:p w14:paraId="7C87884E">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698" w:type="dxa"/>
            <w:tcBorders>
              <w:top w:val="nil"/>
              <w:left w:val="nil"/>
              <w:bottom w:val="single" w:color="auto" w:sz="4" w:space="0"/>
              <w:right w:val="single" w:color="auto" w:sz="4" w:space="0"/>
            </w:tcBorders>
            <w:noWrap/>
            <w:vAlign w:val="center"/>
          </w:tcPr>
          <w:p w14:paraId="76851949">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4" w:type="dxa"/>
            <w:tcBorders>
              <w:top w:val="nil"/>
              <w:left w:val="nil"/>
              <w:bottom w:val="single" w:color="auto" w:sz="4" w:space="0"/>
              <w:right w:val="single" w:color="auto" w:sz="4" w:space="0"/>
            </w:tcBorders>
            <w:noWrap/>
            <w:vAlign w:val="center"/>
          </w:tcPr>
          <w:p w14:paraId="6B27F696">
            <w:pPr>
              <w:widowControl/>
              <w:autoSpaceDE/>
              <w:autoSpaceDN/>
              <w:jc w:val="center"/>
              <w:rPr>
                <w:rFonts w:ascii="Calibri" w:hAnsi="Calibri" w:cs="Calibri"/>
                <w:color w:val="000000"/>
                <w:lang w:bidi="ne-NP"/>
              </w:rPr>
            </w:pPr>
            <w:r>
              <w:rPr>
                <w:rFonts w:ascii="Calibri" w:hAnsi="Calibri" w:cs="Calibri"/>
                <w:color w:val="000000"/>
                <w:lang w:bidi="ne-NP"/>
              </w:rPr>
              <w:t>58</w:t>
            </w:r>
          </w:p>
        </w:tc>
        <w:tc>
          <w:tcPr>
            <w:tcW w:w="545" w:type="dxa"/>
            <w:tcBorders>
              <w:top w:val="nil"/>
              <w:left w:val="nil"/>
              <w:bottom w:val="single" w:color="auto" w:sz="4" w:space="0"/>
              <w:right w:val="single" w:color="auto" w:sz="4" w:space="0"/>
            </w:tcBorders>
            <w:noWrap/>
            <w:vAlign w:val="center"/>
          </w:tcPr>
          <w:p w14:paraId="772BB613">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0" w:type="dxa"/>
            <w:tcBorders>
              <w:top w:val="nil"/>
              <w:left w:val="nil"/>
              <w:bottom w:val="single" w:color="auto" w:sz="4" w:space="0"/>
              <w:right w:val="single" w:color="auto" w:sz="4" w:space="0"/>
            </w:tcBorders>
            <w:noWrap/>
            <w:vAlign w:val="center"/>
          </w:tcPr>
          <w:p w14:paraId="62F4F228">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38" w:type="dxa"/>
            <w:tcBorders>
              <w:top w:val="nil"/>
              <w:left w:val="nil"/>
              <w:bottom w:val="single" w:color="auto" w:sz="4" w:space="0"/>
              <w:right w:val="single" w:color="auto" w:sz="4" w:space="0"/>
            </w:tcBorders>
            <w:noWrap/>
            <w:vAlign w:val="center"/>
          </w:tcPr>
          <w:p w14:paraId="69FAE117">
            <w:pPr>
              <w:widowControl/>
              <w:autoSpaceDE/>
              <w:autoSpaceDN/>
              <w:jc w:val="center"/>
              <w:rPr>
                <w:rFonts w:ascii="Calibri" w:hAnsi="Calibri" w:cs="Calibri"/>
                <w:color w:val="000000"/>
                <w:lang w:bidi="ne-NP"/>
              </w:rPr>
            </w:pPr>
            <w:r>
              <w:rPr>
                <w:rFonts w:ascii="Calibri" w:hAnsi="Calibri" w:cs="Calibri"/>
                <w:color w:val="000000"/>
                <w:lang w:bidi="ne-NP"/>
              </w:rPr>
              <w:t>57</w:t>
            </w:r>
          </w:p>
        </w:tc>
        <w:tc>
          <w:tcPr>
            <w:tcW w:w="716" w:type="dxa"/>
            <w:tcBorders>
              <w:top w:val="nil"/>
              <w:left w:val="nil"/>
              <w:bottom w:val="single" w:color="auto" w:sz="4" w:space="0"/>
              <w:right w:val="single" w:color="auto" w:sz="4" w:space="0"/>
            </w:tcBorders>
            <w:noWrap/>
            <w:vAlign w:val="center"/>
          </w:tcPr>
          <w:p w14:paraId="589A1329">
            <w:pPr>
              <w:widowControl/>
              <w:autoSpaceDE/>
              <w:autoSpaceDN/>
              <w:jc w:val="center"/>
              <w:rPr>
                <w:rFonts w:ascii="Calibri" w:hAnsi="Calibri" w:cs="Calibri"/>
                <w:color w:val="000000"/>
                <w:lang w:bidi="ne-NP"/>
              </w:rPr>
            </w:pPr>
            <w:r>
              <w:rPr>
                <w:rFonts w:ascii="Calibri" w:hAnsi="Calibri" w:cs="Calibri"/>
                <w:color w:val="000000"/>
                <w:lang w:bidi="ne-NP"/>
              </w:rPr>
              <w:t>10</w:t>
            </w:r>
          </w:p>
        </w:tc>
        <w:tc>
          <w:tcPr>
            <w:tcW w:w="1010" w:type="dxa"/>
            <w:tcBorders>
              <w:top w:val="nil"/>
              <w:left w:val="nil"/>
              <w:bottom w:val="single" w:color="auto" w:sz="4" w:space="0"/>
              <w:right w:val="single" w:color="auto" w:sz="4" w:space="0"/>
            </w:tcBorders>
            <w:noWrap/>
            <w:vAlign w:val="center"/>
          </w:tcPr>
          <w:p w14:paraId="29DDE3A3">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738" w:type="dxa"/>
            <w:tcBorders>
              <w:top w:val="nil"/>
              <w:left w:val="nil"/>
              <w:bottom w:val="single" w:color="auto" w:sz="4" w:space="0"/>
              <w:right w:val="single" w:color="auto" w:sz="4" w:space="0"/>
            </w:tcBorders>
            <w:noWrap/>
            <w:vAlign w:val="center"/>
          </w:tcPr>
          <w:p w14:paraId="4072B297">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568" w:type="dxa"/>
            <w:tcBorders>
              <w:top w:val="nil"/>
              <w:left w:val="nil"/>
              <w:bottom w:val="single" w:color="auto" w:sz="4" w:space="0"/>
              <w:right w:val="single" w:color="auto" w:sz="4" w:space="0"/>
            </w:tcBorders>
            <w:noWrap/>
            <w:vAlign w:val="center"/>
          </w:tcPr>
          <w:p w14:paraId="0B3A248C">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496" w:type="dxa"/>
            <w:tcBorders>
              <w:top w:val="nil"/>
              <w:left w:val="nil"/>
              <w:bottom w:val="single" w:color="auto" w:sz="4" w:space="0"/>
              <w:right w:val="single" w:color="auto" w:sz="4" w:space="0"/>
            </w:tcBorders>
            <w:noWrap/>
            <w:vAlign w:val="center"/>
          </w:tcPr>
          <w:p w14:paraId="5098D298">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16" w:type="dxa"/>
            <w:tcBorders>
              <w:top w:val="nil"/>
              <w:left w:val="nil"/>
              <w:bottom w:val="single" w:color="auto" w:sz="4" w:space="0"/>
              <w:right w:val="single" w:color="auto" w:sz="4" w:space="0"/>
            </w:tcBorders>
            <w:noWrap/>
            <w:vAlign w:val="center"/>
          </w:tcPr>
          <w:p w14:paraId="11D3F2DA">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72" w:type="dxa"/>
            <w:tcBorders>
              <w:top w:val="nil"/>
              <w:left w:val="nil"/>
              <w:bottom w:val="single" w:color="auto" w:sz="4" w:space="0"/>
              <w:right w:val="single" w:color="auto" w:sz="4" w:space="0"/>
            </w:tcBorders>
            <w:noWrap/>
            <w:vAlign w:val="center"/>
          </w:tcPr>
          <w:p w14:paraId="0B1862AD">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02" w:type="dxa"/>
            <w:tcBorders>
              <w:top w:val="nil"/>
              <w:left w:val="nil"/>
              <w:bottom w:val="single" w:color="auto" w:sz="4" w:space="0"/>
              <w:right w:val="single" w:color="auto" w:sz="4" w:space="0"/>
            </w:tcBorders>
            <w:noWrap/>
            <w:vAlign w:val="center"/>
          </w:tcPr>
          <w:p w14:paraId="418E3348">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692F0FAF">
        <w:tblPrEx>
          <w:tblCellMar>
            <w:top w:w="0" w:type="dxa"/>
            <w:left w:w="108" w:type="dxa"/>
            <w:bottom w:w="0" w:type="dxa"/>
            <w:right w:w="108" w:type="dxa"/>
          </w:tblCellMar>
        </w:tblPrEx>
        <w:trPr>
          <w:trHeight w:val="266" w:hRule="atLeast"/>
        </w:trPr>
        <w:tc>
          <w:tcPr>
            <w:tcW w:w="879" w:type="dxa"/>
            <w:vMerge w:val="continue"/>
            <w:tcBorders>
              <w:top w:val="nil"/>
              <w:left w:val="single" w:color="auto" w:sz="4" w:space="0"/>
              <w:bottom w:val="single" w:color="auto" w:sz="4" w:space="0"/>
              <w:right w:val="single" w:color="auto" w:sz="4" w:space="0"/>
            </w:tcBorders>
            <w:vAlign w:val="center"/>
          </w:tcPr>
          <w:p w14:paraId="74A1BD51">
            <w:pPr>
              <w:widowControl/>
              <w:autoSpaceDE/>
              <w:autoSpaceDN/>
              <w:rPr>
                <w:rFonts w:ascii="Calibri" w:hAnsi="Calibri" w:cs="Calibri"/>
                <w:color w:val="000000"/>
                <w:lang w:bidi="ne-NP"/>
              </w:rPr>
            </w:pPr>
          </w:p>
        </w:tc>
        <w:tc>
          <w:tcPr>
            <w:tcW w:w="626" w:type="dxa"/>
            <w:tcBorders>
              <w:top w:val="nil"/>
              <w:left w:val="nil"/>
              <w:bottom w:val="single" w:color="auto" w:sz="4" w:space="0"/>
              <w:right w:val="single" w:color="auto" w:sz="4" w:space="0"/>
            </w:tcBorders>
            <w:noWrap/>
            <w:vAlign w:val="center"/>
          </w:tcPr>
          <w:p w14:paraId="7BE8C428">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698" w:type="dxa"/>
            <w:tcBorders>
              <w:top w:val="nil"/>
              <w:left w:val="nil"/>
              <w:bottom w:val="single" w:color="auto" w:sz="4" w:space="0"/>
              <w:right w:val="single" w:color="auto" w:sz="4" w:space="0"/>
            </w:tcBorders>
            <w:noWrap/>
            <w:vAlign w:val="center"/>
          </w:tcPr>
          <w:p w14:paraId="2BBA3CED">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4" w:type="dxa"/>
            <w:tcBorders>
              <w:top w:val="nil"/>
              <w:left w:val="nil"/>
              <w:bottom w:val="single" w:color="auto" w:sz="4" w:space="0"/>
              <w:right w:val="single" w:color="auto" w:sz="4" w:space="0"/>
            </w:tcBorders>
            <w:noWrap/>
            <w:vAlign w:val="center"/>
          </w:tcPr>
          <w:p w14:paraId="22C01675">
            <w:pPr>
              <w:widowControl/>
              <w:autoSpaceDE/>
              <w:autoSpaceDN/>
              <w:jc w:val="center"/>
              <w:rPr>
                <w:rFonts w:ascii="Calibri" w:hAnsi="Calibri" w:cs="Calibri"/>
                <w:color w:val="000000"/>
                <w:lang w:bidi="ne-NP"/>
              </w:rPr>
            </w:pPr>
            <w:r>
              <w:rPr>
                <w:rFonts w:ascii="Calibri" w:hAnsi="Calibri" w:cs="Calibri"/>
                <w:color w:val="000000"/>
                <w:lang w:bidi="ne-NP"/>
              </w:rPr>
              <w:t>10</w:t>
            </w:r>
          </w:p>
        </w:tc>
        <w:tc>
          <w:tcPr>
            <w:tcW w:w="545" w:type="dxa"/>
            <w:tcBorders>
              <w:top w:val="nil"/>
              <w:left w:val="nil"/>
              <w:bottom w:val="single" w:color="auto" w:sz="4" w:space="0"/>
              <w:right w:val="single" w:color="auto" w:sz="4" w:space="0"/>
            </w:tcBorders>
            <w:noWrap/>
            <w:vAlign w:val="center"/>
          </w:tcPr>
          <w:p w14:paraId="3E2A4F7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0" w:type="dxa"/>
            <w:tcBorders>
              <w:top w:val="nil"/>
              <w:left w:val="nil"/>
              <w:bottom w:val="single" w:color="auto" w:sz="4" w:space="0"/>
              <w:right w:val="single" w:color="auto" w:sz="4" w:space="0"/>
            </w:tcBorders>
            <w:noWrap/>
            <w:vAlign w:val="center"/>
          </w:tcPr>
          <w:p w14:paraId="78381EB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38" w:type="dxa"/>
            <w:tcBorders>
              <w:top w:val="nil"/>
              <w:left w:val="nil"/>
              <w:bottom w:val="single" w:color="auto" w:sz="4" w:space="0"/>
              <w:right w:val="single" w:color="auto" w:sz="4" w:space="0"/>
            </w:tcBorders>
            <w:noWrap/>
            <w:vAlign w:val="center"/>
          </w:tcPr>
          <w:p w14:paraId="1C001892">
            <w:pPr>
              <w:widowControl/>
              <w:autoSpaceDE/>
              <w:autoSpaceDN/>
              <w:jc w:val="center"/>
              <w:rPr>
                <w:rFonts w:ascii="Calibri" w:hAnsi="Calibri" w:cs="Calibri"/>
                <w:color w:val="000000"/>
                <w:lang w:bidi="ne-NP"/>
              </w:rPr>
            </w:pPr>
            <w:r>
              <w:rPr>
                <w:rFonts w:ascii="Calibri" w:hAnsi="Calibri" w:cs="Calibri"/>
                <w:color w:val="000000"/>
                <w:lang w:bidi="ne-NP"/>
              </w:rPr>
              <w:t>51</w:t>
            </w:r>
          </w:p>
        </w:tc>
        <w:tc>
          <w:tcPr>
            <w:tcW w:w="716" w:type="dxa"/>
            <w:tcBorders>
              <w:top w:val="nil"/>
              <w:left w:val="nil"/>
              <w:bottom w:val="single" w:color="auto" w:sz="4" w:space="0"/>
              <w:right w:val="single" w:color="auto" w:sz="4" w:space="0"/>
            </w:tcBorders>
            <w:noWrap/>
            <w:vAlign w:val="center"/>
          </w:tcPr>
          <w:p w14:paraId="4ABB5FB2">
            <w:pPr>
              <w:widowControl/>
              <w:autoSpaceDE/>
              <w:autoSpaceDN/>
              <w:jc w:val="center"/>
              <w:rPr>
                <w:rFonts w:ascii="Calibri" w:hAnsi="Calibri" w:cs="Calibri"/>
                <w:color w:val="000000"/>
                <w:lang w:bidi="ne-NP"/>
              </w:rPr>
            </w:pPr>
            <w:r>
              <w:rPr>
                <w:rFonts w:ascii="Calibri" w:hAnsi="Calibri" w:cs="Calibri"/>
                <w:color w:val="000000"/>
                <w:lang w:bidi="ne-NP"/>
              </w:rPr>
              <w:t>6</w:t>
            </w:r>
          </w:p>
        </w:tc>
        <w:tc>
          <w:tcPr>
            <w:tcW w:w="1010" w:type="dxa"/>
            <w:tcBorders>
              <w:top w:val="nil"/>
              <w:left w:val="nil"/>
              <w:bottom w:val="single" w:color="auto" w:sz="4" w:space="0"/>
              <w:right w:val="single" w:color="auto" w:sz="4" w:space="0"/>
            </w:tcBorders>
            <w:noWrap/>
            <w:vAlign w:val="center"/>
          </w:tcPr>
          <w:p w14:paraId="11531485">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738" w:type="dxa"/>
            <w:tcBorders>
              <w:top w:val="nil"/>
              <w:left w:val="nil"/>
              <w:bottom w:val="single" w:color="auto" w:sz="4" w:space="0"/>
              <w:right w:val="single" w:color="auto" w:sz="4" w:space="0"/>
            </w:tcBorders>
            <w:noWrap/>
            <w:vAlign w:val="center"/>
          </w:tcPr>
          <w:p w14:paraId="3B46F886">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568" w:type="dxa"/>
            <w:tcBorders>
              <w:top w:val="nil"/>
              <w:left w:val="nil"/>
              <w:bottom w:val="single" w:color="auto" w:sz="4" w:space="0"/>
              <w:right w:val="single" w:color="auto" w:sz="4" w:space="0"/>
            </w:tcBorders>
            <w:noWrap/>
            <w:vAlign w:val="center"/>
          </w:tcPr>
          <w:p w14:paraId="2CB90E17">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96" w:type="dxa"/>
            <w:tcBorders>
              <w:top w:val="nil"/>
              <w:left w:val="nil"/>
              <w:bottom w:val="single" w:color="auto" w:sz="4" w:space="0"/>
              <w:right w:val="single" w:color="auto" w:sz="4" w:space="0"/>
            </w:tcBorders>
            <w:noWrap/>
            <w:vAlign w:val="center"/>
          </w:tcPr>
          <w:p w14:paraId="525E40ED">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16" w:type="dxa"/>
            <w:tcBorders>
              <w:top w:val="nil"/>
              <w:left w:val="nil"/>
              <w:bottom w:val="single" w:color="auto" w:sz="4" w:space="0"/>
              <w:right w:val="single" w:color="auto" w:sz="4" w:space="0"/>
            </w:tcBorders>
            <w:noWrap/>
            <w:vAlign w:val="center"/>
          </w:tcPr>
          <w:p w14:paraId="04EDA343">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72" w:type="dxa"/>
            <w:tcBorders>
              <w:top w:val="nil"/>
              <w:left w:val="nil"/>
              <w:bottom w:val="single" w:color="auto" w:sz="4" w:space="0"/>
              <w:right w:val="single" w:color="auto" w:sz="4" w:space="0"/>
            </w:tcBorders>
            <w:noWrap/>
            <w:vAlign w:val="center"/>
          </w:tcPr>
          <w:p w14:paraId="2B9CE8AE">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02" w:type="dxa"/>
            <w:tcBorders>
              <w:top w:val="nil"/>
              <w:left w:val="nil"/>
              <w:bottom w:val="single" w:color="auto" w:sz="4" w:space="0"/>
              <w:right w:val="single" w:color="auto" w:sz="4" w:space="0"/>
            </w:tcBorders>
            <w:noWrap/>
            <w:vAlign w:val="center"/>
          </w:tcPr>
          <w:p w14:paraId="3D971C8D">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5F24B329">
        <w:tblPrEx>
          <w:tblCellMar>
            <w:top w:w="0" w:type="dxa"/>
            <w:left w:w="108" w:type="dxa"/>
            <w:bottom w:w="0" w:type="dxa"/>
            <w:right w:w="108" w:type="dxa"/>
          </w:tblCellMar>
        </w:tblPrEx>
        <w:trPr>
          <w:trHeight w:val="275" w:hRule="atLeast"/>
        </w:trPr>
        <w:tc>
          <w:tcPr>
            <w:tcW w:w="879" w:type="dxa"/>
            <w:vMerge w:val="continue"/>
            <w:tcBorders>
              <w:top w:val="nil"/>
              <w:left w:val="single" w:color="auto" w:sz="4" w:space="0"/>
              <w:bottom w:val="single" w:color="auto" w:sz="4" w:space="0"/>
              <w:right w:val="single" w:color="auto" w:sz="4" w:space="0"/>
            </w:tcBorders>
            <w:vAlign w:val="center"/>
          </w:tcPr>
          <w:p w14:paraId="4D798AD5">
            <w:pPr>
              <w:widowControl/>
              <w:autoSpaceDE/>
              <w:autoSpaceDN/>
              <w:rPr>
                <w:rFonts w:ascii="Calibri" w:hAnsi="Calibri" w:cs="Calibri"/>
                <w:color w:val="000000"/>
                <w:lang w:bidi="ne-NP"/>
              </w:rPr>
            </w:pPr>
          </w:p>
        </w:tc>
        <w:tc>
          <w:tcPr>
            <w:tcW w:w="626" w:type="dxa"/>
            <w:tcBorders>
              <w:top w:val="nil"/>
              <w:left w:val="nil"/>
              <w:bottom w:val="single" w:color="auto" w:sz="4" w:space="0"/>
              <w:right w:val="single" w:color="auto" w:sz="4" w:space="0"/>
            </w:tcBorders>
            <w:noWrap/>
            <w:vAlign w:val="center"/>
          </w:tcPr>
          <w:p w14:paraId="4ACFFA8D">
            <w:pPr>
              <w:widowControl/>
              <w:autoSpaceDE/>
              <w:autoSpaceDN/>
              <w:jc w:val="center"/>
              <w:rPr>
                <w:rFonts w:ascii="Calibri" w:hAnsi="Calibri" w:cs="Calibri"/>
                <w:color w:val="000000"/>
                <w:lang w:bidi="ne-NP"/>
              </w:rPr>
            </w:pPr>
            <w:r>
              <w:rPr>
                <w:rFonts w:ascii="Calibri" w:hAnsi="Calibri" w:cs="Calibri"/>
                <w:color w:val="000000"/>
                <w:lang w:bidi="ne-NP"/>
              </w:rPr>
              <w:t> </w:t>
            </w:r>
          </w:p>
        </w:tc>
        <w:tc>
          <w:tcPr>
            <w:tcW w:w="1312" w:type="dxa"/>
            <w:gridSpan w:val="2"/>
            <w:tcBorders>
              <w:top w:val="single" w:color="auto" w:sz="4" w:space="0"/>
              <w:left w:val="nil"/>
              <w:bottom w:val="single" w:color="auto" w:sz="4" w:space="0"/>
              <w:right w:val="single" w:color="auto" w:sz="4" w:space="0"/>
            </w:tcBorders>
            <w:noWrap/>
            <w:vAlign w:val="center"/>
          </w:tcPr>
          <w:p w14:paraId="27CBBFA7">
            <w:pPr>
              <w:widowControl/>
              <w:autoSpaceDE/>
              <w:autoSpaceDN/>
              <w:jc w:val="center"/>
              <w:rPr>
                <w:rFonts w:ascii="Calibri" w:hAnsi="Calibri" w:cs="Calibri"/>
                <w:color w:val="000000"/>
                <w:lang w:bidi="ne-NP"/>
              </w:rPr>
            </w:pPr>
            <w:r>
              <w:rPr>
                <w:rFonts w:ascii="Calibri" w:hAnsi="Calibri" w:cs="Calibri"/>
                <w:color w:val="000000"/>
                <w:lang w:bidi="ne-NP"/>
              </w:rPr>
              <w:t>14.56666667</w:t>
            </w:r>
          </w:p>
        </w:tc>
        <w:tc>
          <w:tcPr>
            <w:tcW w:w="545" w:type="dxa"/>
            <w:tcBorders>
              <w:top w:val="nil"/>
              <w:left w:val="nil"/>
              <w:bottom w:val="single" w:color="auto" w:sz="4" w:space="0"/>
              <w:right w:val="single" w:color="auto" w:sz="4" w:space="0"/>
            </w:tcBorders>
            <w:noWrap/>
            <w:vAlign w:val="center"/>
          </w:tcPr>
          <w:p w14:paraId="4E8427A2">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00" w:type="dxa"/>
            <w:tcBorders>
              <w:top w:val="nil"/>
              <w:left w:val="nil"/>
              <w:bottom w:val="single" w:color="auto" w:sz="4" w:space="0"/>
              <w:right w:val="single" w:color="auto" w:sz="4" w:space="0"/>
            </w:tcBorders>
            <w:noWrap/>
            <w:vAlign w:val="center"/>
          </w:tcPr>
          <w:p w14:paraId="3EF15402">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3402" w:type="dxa"/>
            <w:gridSpan w:val="4"/>
            <w:tcBorders>
              <w:top w:val="single" w:color="auto" w:sz="4" w:space="0"/>
              <w:left w:val="nil"/>
              <w:bottom w:val="single" w:color="auto" w:sz="4" w:space="0"/>
              <w:right w:val="single" w:color="auto" w:sz="4" w:space="0"/>
            </w:tcBorders>
            <w:noWrap/>
            <w:vAlign w:val="center"/>
          </w:tcPr>
          <w:p w14:paraId="4B30A89E">
            <w:pPr>
              <w:widowControl/>
              <w:autoSpaceDE/>
              <w:autoSpaceDN/>
              <w:jc w:val="center"/>
              <w:rPr>
                <w:rFonts w:ascii="Calibri" w:hAnsi="Calibri" w:cs="Calibri"/>
                <w:color w:val="000000"/>
                <w:lang w:bidi="ne-NP"/>
              </w:rPr>
            </w:pPr>
            <w:r>
              <w:rPr>
                <w:rFonts w:ascii="Calibri" w:hAnsi="Calibri" w:cs="Calibri"/>
                <w:color w:val="000000"/>
                <w:lang w:bidi="ne-NP"/>
              </w:rPr>
              <w:t>54.5</w:t>
            </w:r>
          </w:p>
        </w:tc>
        <w:tc>
          <w:tcPr>
            <w:tcW w:w="1580" w:type="dxa"/>
            <w:gridSpan w:val="3"/>
            <w:tcBorders>
              <w:top w:val="single" w:color="auto" w:sz="4" w:space="0"/>
              <w:left w:val="nil"/>
              <w:bottom w:val="single" w:color="auto" w:sz="4" w:space="0"/>
              <w:right w:val="single" w:color="auto" w:sz="4" w:space="0"/>
            </w:tcBorders>
            <w:noWrap/>
            <w:vAlign w:val="center"/>
          </w:tcPr>
          <w:p w14:paraId="24C191B6">
            <w:pPr>
              <w:widowControl/>
              <w:autoSpaceDE/>
              <w:autoSpaceDN/>
              <w:jc w:val="center"/>
              <w:rPr>
                <w:rFonts w:ascii="Calibri" w:hAnsi="Calibri" w:cs="Calibri"/>
                <w:color w:val="000000"/>
                <w:lang w:bidi="ne-NP"/>
              </w:rPr>
            </w:pPr>
            <w:r>
              <w:rPr>
                <w:rFonts w:ascii="Calibri" w:hAnsi="Calibri" w:cs="Calibri"/>
                <w:color w:val="000000"/>
                <w:lang w:bidi="ne-NP"/>
              </w:rPr>
              <w:t>0.75</w:t>
            </w:r>
          </w:p>
        </w:tc>
        <w:tc>
          <w:tcPr>
            <w:tcW w:w="1074" w:type="dxa"/>
            <w:gridSpan w:val="2"/>
            <w:tcBorders>
              <w:top w:val="single" w:color="auto" w:sz="4" w:space="0"/>
              <w:left w:val="nil"/>
              <w:bottom w:val="single" w:color="auto" w:sz="4" w:space="0"/>
              <w:right w:val="single" w:color="auto" w:sz="4" w:space="0"/>
            </w:tcBorders>
            <w:noWrap/>
            <w:vAlign w:val="center"/>
          </w:tcPr>
          <w:p w14:paraId="30FFC491">
            <w:pPr>
              <w:widowControl/>
              <w:autoSpaceDE/>
              <w:autoSpaceDN/>
              <w:jc w:val="center"/>
              <w:rPr>
                <w:rFonts w:ascii="Calibri" w:hAnsi="Calibri" w:cs="Calibri"/>
                <w:color w:val="000000"/>
                <w:lang w:bidi="ne-NP"/>
              </w:rPr>
            </w:pPr>
            <w:r>
              <w:rPr>
                <w:rFonts w:ascii="Calibri" w:hAnsi="Calibri" w:cs="Calibri"/>
                <w:color w:val="000000"/>
                <w:lang w:bidi="ne-NP"/>
              </w:rPr>
              <w:t>0.5</w:t>
            </w:r>
          </w:p>
        </w:tc>
      </w:tr>
    </w:tbl>
    <w:p w14:paraId="1DFA067C">
      <w:pPr>
        <w:pStyle w:val="11"/>
        <w:spacing w:line="274" w:lineRule="exact"/>
        <w:ind w:left="440"/>
      </w:pPr>
    </w:p>
    <w:tbl>
      <w:tblPr>
        <w:tblStyle w:val="10"/>
        <w:tblW w:w="3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830"/>
        <w:gridCol w:w="1600"/>
      </w:tblGrid>
      <w:tr w14:paraId="298A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tcBorders>
              <w:right w:val="single" w:color="auto" w:sz="4" w:space="0"/>
            </w:tcBorders>
            <w:noWrap/>
            <w:vAlign w:val="center"/>
          </w:tcPr>
          <w:p w14:paraId="1BD78DAE">
            <w:pPr>
              <w:widowControl/>
              <w:autoSpaceDE/>
              <w:autoSpaceDN/>
              <w:rPr>
                <w:rFonts w:ascii="Calibri" w:hAnsi="Calibri" w:cs="Calibri"/>
                <w:color w:val="000000"/>
                <w:lang w:bidi="ne-NP"/>
              </w:rPr>
            </w:pPr>
            <w:r>
              <w:rPr>
                <w:rFonts w:ascii="Calibri" w:hAnsi="Calibri" w:cs="Calibri"/>
                <w:color w:val="000000"/>
                <w:lang w:bidi="ne-NP"/>
              </w:rPr>
              <w:t>q4=</w:t>
            </w:r>
          </w:p>
        </w:tc>
        <w:tc>
          <w:tcPr>
            <w:tcW w:w="760" w:type="dxa"/>
            <w:tcBorders>
              <w:top w:val="single" w:color="auto" w:sz="4" w:space="0"/>
              <w:left w:val="single" w:color="auto" w:sz="4" w:space="0"/>
              <w:bottom w:val="single" w:color="auto" w:sz="4" w:space="0"/>
              <w:right w:val="nil"/>
            </w:tcBorders>
            <w:noWrap/>
            <w:vAlign w:val="center"/>
          </w:tcPr>
          <w:p w14:paraId="3762FC64">
            <w:pPr>
              <w:widowControl/>
              <w:autoSpaceDE/>
              <w:autoSpaceDN/>
              <w:jc w:val="right"/>
              <w:rPr>
                <w:rFonts w:ascii="Calibri" w:hAnsi="Calibri" w:cs="Calibri"/>
                <w:color w:val="000000"/>
                <w:lang w:bidi="ne-NP"/>
              </w:rPr>
            </w:pPr>
            <w:r>
              <w:rPr>
                <w:rFonts w:ascii="Calibri" w:hAnsi="Calibri" w:cs="Calibri"/>
                <w:color w:val="000000"/>
                <w:lang w:bidi="ne-NP"/>
              </w:rPr>
              <w:t>1.9178</w:t>
            </w:r>
          </w:p>
        </w:tc>
        <w:tc>
          <w:tcPr>
            <w:tcW w:w="1600" w:type="dxa"/>
            <w:tcBorders>
              <w:top w:val="single" w:color="auto" w:sz="4" w:space="0"/>
              <w:left w:val="nil"/>
              <w:bottom w:val="single" w:color="auto" w:sz="4" w:space="0"/>
              <w:right w:val="single" w:color="auto" w:sz="4" w:space="0"/>
            </w:tcBorders>
            <w:noWrap/>
            <w:vAlign w:val="center"/>
          </w:tcPr>
          <w:p w14:paraId="6B795A4C">
            <w:pPr>
              <w:widowControl/>
              <w:autoSpaceDE/>
              <w:autoSpaceDN/>
              <w:rPr>
                <w:rFonts w:ascii="Calibri" w:hAnsi="Calibri" w:cs="Calibri"/>
                <w:color w:val="000000"/>
                <w:lang w:bidi="ne-NP"/>
              </w:rPr>
            </w:pPr>
            <w:r>
              <w:rPr>
                <w:rFonts w:ascii="Calibri" w:hAnsi="Calibri" w:cs="Calibri"/>
                <w:color w:val="000000"/>
                <w:lang w:bidi="ne-NP"/>
              </w:rPr>
              <w:t>pcu/min</w:t>
            </w:r>
          </w:p>
        </w:tc>
      </w:tr>
      <w:tr w14:paraId="7668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tcBorders>
              <w:right w:val="single" w:color="auto" w:sz="4" w:space="0"/>
            </w:tcBorders>
            <w:noWrap/>
            <w:vAlign w:val="center"/>
          </w:tcPr>
          <w:p w14:paraId="2FCFF131">
            <w:pPr>
              <w:widowControl/>
              <w:autoSpaceDE/>
              <w:autoSpaceDN/>
              <w:rPr>
                <w:rFonts w:ascii="Calibri" w:hAnsi="Calibri" w:cs="Calibri"/>
                <w:color w:val="000000"/>
                <w:lang w:bidi="ne-NP"/>
              </w:rPr>
            </w:pPr>
            <w:r>
              <w:rPr>
                <w:rFonts w:ascii="Calibri" w:hAnsi="Calibri" w:cs="Calibri"/>
                <w:color w:val="000000"/>
                <w:lang w:bidi="ne-NP"/>
              </w:rPr>
              <w:t>q4'=</w:t>
            </w:r>
          </w:p>
        </w:tc>
        <w:tc>
          <w:tcPr>
            <w:tcW w:w="760" w:type="dxa"/>
            <w:tcBorders>
              <w:top w:val="single" w:color="auto" w:sz="4" w:space="0"/>
              <w:left w:val="single" w:color="auto" w:sz="4" w:space="0"/>
              <w:bottom w:val="single" w:color="auto" w:sz="4" w:space="0"/>
              <w:right w:val="nil"/>
            </w:tcBorders>
            <w:noWrap/>
            <w:vAlign w:val="center"/>
          </w:tcPr>
          <w:p w14:paraId="5764B905">
            <w:pPr>
              <w:widowControl/>
              <w:autoSpaceDE/>
              <w:autoSpaceDN/>
              <w:jc w:val="right"/>
              <w:rPr>
                <w:rFonts w:ascii="Calibri" w:hAnsi="Calibri" w:cs="Calibri"/>
                <w:color w:val="000000"/>
                <w:lang w:bidi="ne-NP"/>
              </w:rPr>
            </w:pPr>
            <w:r>
              <w:rPr>
                <w:rFonts w:ascii="Calibri" w:hAnsi="Calibri" w:cs="Calibri"/>
                <w:color w:val="000000"/>
                <w:lang w:bidi="ne-NP"/>
              </w:rPr>
              <w:t>1.9093</w:t>
            </w:r>
          </w:p>
        </w:tc>
        <w:tc>
          <w:tcPr>
            <w:tcW w:w="1600" w:type="dxa"/>
            <w:tcBorders>
              <w:top w:val="single" w:color="auto" w:sz="4" w:space="0"/>
              <w:left w:val="nil"/>
              <w:bottom w:val="single" w:color="auto" w:sz="4" w:space="0"/>
              <w:right w:val="single" w:color="auto" w:sz="4" w:space="0"/>
            </w:tcBorders>
            <w:noWrap/>
            <w:vAlign w:val="center"/>
          </w:tcPr>
          <w:p w14:paraId="4E1AD4F3">
            <w:pPr>
              <w:widowControl/>
              <w:autoSpaceDE/>
              <w:autoSpaceDN/>
              <w:rPr>
                <w:rFonts w:ascii="Calibri" w:hAnsi="Calibri" w:cs="Calibri"/>
                <w:color w:val="000000"/>
                <w:lang w:bidi="ne-NP"/>
              </w:rPr>
            </w:pPr>
            <w:r>
              <w:rPr>
                <w:rFonts w:ascii="Calibri" w:hAnsi="Calibri" w:cs="Calibri"/>
                <w:color w:val="000000"/>
                <w:lang w:bidi="ne-NP"/>
              </w:rPr>
              <w:t>pcu/min</w:t>
            </w:r>
          </w:p>
        </w:tc>
      </w:tr>
    </w:tbl>
    <w:p w14:paraId="19E59599">
      <w:pPr>
        <w:pStyle w:val="11"/>
        <w:spacing w:line="274" w:lineRule="exact"/>
        <w:ind w:left="-270"/>
      </w:pPr>
    </w:p>
    <w:p w14:paraId="17A8D5FE">
      <w:pPr>
        <w:pStyle w:val="11"/>
        <w:spacing w:line="274" w:lineRule="exact"/>
        <w:ind w:left="-270"/>
      </w:pPr>
      <w:r>
        <w:t>DAY 3 SATURDAY</w:t>
      </w:r>
    </w:p>
    <w:tbl>
      <w:tblPr>
        <w:tblStyle w:val="10"/>
        <w:tblpPr w:leftFromText="180" w:rightFromText="180" w:vertAnchor="text" w:horzAnchor="margin" w:tblpXSpec="center" w:tblpY="220"/>
        <w:tblW w:w="10116" w:type="dxa"/>
        <w:tblInd w:w="0" w:type="dxa"/>
        <w:tblLayout w:type="autofit"/>
        <w:tblCellMar>
          <w:top w:w="0" w:type="dxa"/>
          <w:left w:w="108" w:type="dxa"/>
          <w:bottom w:w="0" w:type="dxa"/>
          <w:right w:w="108" w:type="dxa"/>
        </w:tblCellMar>
      </w:tblPr>
      <w:tblGrid>
        <w:gridCol w:w="1037"/>
        <w:gridCol w:w="609"/>
        <w:gridCol w:w="740"/>
        <w:gridCol w:w="647"/>
        <w:gridCol w:w="571"/>
        <w:gridCol w:w="520"/>
        <w:gridCol w:w="1008"/>
        <w:gridCol w:w="761"/>
        <w:gridCol w:w="1087"/>
        <w:gridCol w:w="783"/>
        <w:gridCol w:w="596"/>
        <w:gridCol w:w="516"/>
        <w:gridCol w:w="538"/>
        <w:gridCol w:w="596"/>
        <w:gridCol w:w="516"/>
        <w:gridCol w:w="10"/>
      </w:tblGrid>
      <w:tr w14:paraId="4B74672E">
        <w:tblPrEx>
          <w:tblCellMar>
            <w:top w:w="0" w:type="dxa"/>
            <w:left w:w="108" w:type="dxa"/>
            <w:bottom w:w="0" w:type="dxa"/>
            <w:right w:w="108" w:type="dxa"/>
          </w:tblCellMar>
        </w:tblPrEx>
        <w:trPr>
          <w:trHeight w:val="260" w:hRule="atLeast"/>
        </w:trPr>
        <w:tc>
          <w:tcPr>
            <w:tcW w:w="993" w:type="dxa"/>
            <w:vMerge w:val="restart"/>
            <w:tcBorders>
              <w:top w:val="single" w:color="auto" w:sz="4" w:space="0"/>
              <w:left w:val="single" w:color="auto" w:sz="4" w:space="0"/>
              <w:bottom w:val="single" w:color="000000" w:sz="4" w:space="0"/>
              <w:right w:val="single" w:color="auto" w:sz="4" w:space="0"/>
            </w:tcBorders>
            <w:shd w:val="clear" w:color="000000" w:fill="DDEBF7"/>
            <w:noWrap/>
            <w:vAlign w:val="center"/>
          </w:tcPr>
          <w:p w14:paraId="432628B8">
            <w:pPr>
              <w:widowControl/>
              <w:autoSpaceDE/>
              <w:autoSpaceDN/>
              <w:jc w:val="center"/>
              <w:rPr>
                <w:rFonts w:ascii="Calibri" w:hAnsi="Calibri" w:cs="Calibri"/>
                <w:color w:val="000000"/>
                <w:lang w:bidi="ne-NP"/>
              </w:rPr>
            </w:pPr>
            <w:r>
              <w:rPr>
                <w:rFonts w:ascii="Calibri" w:hAnsi="Calibri" w:cs="Calibri"/>
                <w:color w:val="000000"/>
                <w:lang w:bidi="ne-NP"/>
              </w:rPr>
              <w:t>Direction</w:t>
            </w:r>
          </w:p>
        </w:tc>
        <w:tc>
          <w:tcPr>
            <w:tcW w:w="609" w:type="dxa"/>
            <w:vMerge w:val="restart"/>
            <w:tcBorders>
              <w:top w:val="single" w:color="auto" w:sz="4" w:space="0"/>
              <w:left w:val="single" w:color="auto" w:sz="4" w:space="0"/>
              <w:bottom w:val="single" w:color="000000" w:sz="4" w:space="0"/>
              <w:right w:val="single" w:color="auto" w:sz="4" w:space="0"/>
            </w:tcBorders>
            <w:shd w:val="clear" w:color="000000" w:fill="DDEBF7"/>
            <w:noWrap/>
            <w:vAlign w:val="center"/>
          </w:tcPr>
          <w:p w14:paraId="29F50492">
            <w:pPr>
              <w:widowControl/>
              <w:autoSpaceDE/>
              <w:autoSpaceDN/>
              <w:jc w:val="center"/>
              <w:rPr>
                <w:rFonts w:ascii="Calibri" w:hAnsi="Calibri" w:cs="Calibri"/>
                <w:color w:val="000000"/>
                <w:lang w:bidi="ne-NP"/>
              </w:rPr>
            </w:pPr>
            <w:r>
              <w:rPr>
                <w:rFonts w:ascii="Calibri" w:hAnsi="Calibri" w:cs="Calibri"/>
                <w:color w:val="000000"/>
                <w:lang w:bidi="ne-NP"/>
              </w:rPr>
              <w:t>Trip no</w:t>
            </w:r>
          </w:p>
        </w:tc>
        <w:tc>
          <w:tcPr>
            <w:tcW w:w="1328" w:type="dxa"/>
            <w:gridSpan w:val="2"/>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37BD13D4">
            <w:pPr>
              <w:widowControl/>
              <w:autoSpaceDE/>
              <w:autoSpaceDN/>
              <w:jc w:val="center"/>
              <w:rPr>
                <w:rFonts w:ascii="Calibri" w:hAnsi="Calibri" w:cs="Calibri"/>
                <w:color w:val="000000"/>
                <w:lang w:bidi="ne-NP"/>
              </w:rPr>
            </w:pPr>
            <w:r>
              <w:rPr>
                <w:rFonts w:ascii="Calibri" w:hAnsi="Calibri" w:cs="Calibri"/>
                <w:color w:val="000000"/>
                <w:lang w:bidi="ne-NP"/>
              </w:rPr>
              <w:t>Journey Time</w:t>
            </w:r>
          </w:p>
        </w:tc>
        <w:tc>
          <w:tcPr>
            <w:tcW w:w="1045" w:type="dxa"/>
            <w:gridSpan w:val="2"/>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6BAE8E18">
            <w:pPr>
              <w:widowControl/>
              <w:autoSpaceDE/>
              <w:autoSpaceDN/>
              <w:jc w:val="center"/>
              <w:rPr>
                <w:rFonts w:ascii="Calibri" w:hAnsi="Calibri" w:cs="Calibri"/>
                <w:color w:val="000000"/>
                <w:lang w:bidi="ne-NP"/>
              </w:rPr>
            </w:pPr>
            <w:r>
              <w:rPr>
                <w:rFonts w:ascii="Calibri" w:hAnsi="Calibri" w:cs="Calibri"/>
                <w:color w:val="000000"/>
                <w:lang w:bidi="ne-NP"/>
              </w:rPr>
              <w:t>Stopped Delay</w:t>
            </w:r>
          </w:p>
        </w:tc>
        <w:tc>
          <w:tcPr>
            <w:tcW w:w="3486" w:type="dxa"/>
            <w:gridSpan w:val="4"/>
            <w:vMerge w:val="restart"/>
            <w:tcBorders>
              <w:top w:val="single" w:color="auto" w:sz="4" w:space="0"/>
              <w:left w:val="single" w:color="auto" w:sz="4" w:space="0"/>
              <w:bottom w:val="single" w:color="auto" w:sz="4" w:space="0"/>
              <w:right w:val="single" w:color="auto" w:sz="4" w:space="0"/>
            </w:tcBorders>
            <w:shd w:val="clear" w:color="000000" w:fill="DDEBF7"/>
            <w:noWrap/>
            <w:vAlign w:val="center"/>
          </w:tcPr>
          <w:p w14:paraId="228E2602">
            <w:pPr>
              <w:widowControl/>
              <w:autoSpaceDE/>
              <w:autoSpaceDN/>
              <w:jc w:val="center"/>
              <w:rPr>
                <w:rFonts w:ascii="Calibri" w:hAnsi="Calibri" w:cs="Calibri"/>
                <w:color w:val="000000"/>
                <w:lang w:bidi="ne-NP"/>
              </w:rPr>
            </w:pPr>
            <w:r>
              <w:rPr>
                <w:rFonts w:ascii="Calibri" w:hAnsi="Calibri" w:cs="Calibri"/>
                <w:color w:val="000000"/>
                <w:lang w:bidi="ne-NP"/>
              </w:rPr>
              <w:t>No of vehicle from opposite direction</w:t>
            </w:r>
          </w:p>
        </w:tc>
        <w:tc>
          <w:tcPr>
            <w:tcW w:w="2655" w:type="dxa"/>
            <w:gridSpan w:val="6"/>
            <w:tcBorders>
              <w:top w:val="single" w:color="auto" w:sz="4" w:space="0"/>
              <w:left w:val="nil"/>
              <w:bottom w:val="single" w:color="auto" w:sz="4" w:space="0"/>
              <w:right w:val="single" w:color="auto" w:sz="4" w:space="0"/>
            </w:tcBorders>
            <w:shd w:val="clear" w:color="000000" w:fill="DDEBF7"/>
            <w:noWrap/>
            <w:vAlign w:val="center"/>
          </w:tcPr>
          <w:p w14:paraId="4254D4CC">
            <w:pPr>
              <w:widowControl/>
              <w:autoSpaceDE/>
              <w:autoSpaceDN/>
              <w:jc w:val="center"/>
              <w:rPr>
                <w:rFonts w:ascii="Calibri" w:hAnsi="Calibri" w:cs="Calibri"/>
                <w:color w:val="000000"/>
                <w:lang w:bidi="ne-NP"/>
              </w:rPr>
            </w:pPr>
            <w:r>
              <w:rPr>
                <w:rFonts w:ascii="Calibri" w:hAnsi="Calibri" w:cs="Calibri"/>
                <w:color w:val="000000"/>
                <w:lang w:bidi="ne-NP"/>
              </w:rPr>
              <w:t>Vehicles in same direction</w:t>
            </w:r>
          </w:p>
        </w:tc>
      </w:tr>
      <w:tr w14:paraId="5D5E8E0C">
        <w:tblPrEx>
          <w:tblCellMar>
            <w:top w:w="0" w:type="dxa"/>
            <w:left w:w="108" w:type="dxa"/>
            <w:bottom w:w="0" w:type="dxa"/>
            <w:right w:w="108" w:type="dxa"/>
          </w:tblCellMar>
        </w:tblPrEx>
        <w:trPr>
          <w:trHeight w:val="260" w:hRule="atLeast"/>
        </w:trPr>
        <w:tc>
          <w:tcPr>
            <w:tcW w:w="993" w:type="dxa"/>
            <w:vMerge w:val="continue"/>
            <w:tcBorders>
              <w:top w:val="single" w:color="auto" w:sz="4" w:space="0"/>
              <w:left w:val="single" w:color="auto" w:sz="4" w:space="0"/>
              <w:bottom w:val="single" w:color="000000" w:sz="4" w:space="0"/>
              <w:right w:val="single" w:color="auto" w:sz="4" w:space="0"/>
            </w:tcBorders>
            <w:vAlign w:val="center"/>
          </w:tcPr>
          <w:p w14:paraId="4BA73E14">
            <w:pPr>
              <w:widowControl/>
              <w:autoSpaceDE/>
              <w:autoSpaceDN/>
              <w:rPr>
                <w:rFonts w:ascii="Calibri" w:hAnsi="Calibri" w:cs="Calibri"/>
                <w:color w:val="000000"/>
                <w:lang w:bidi="ne-NP"/>
              </w:rPr>
            </w:pPr>
          </w:p>
        </w:tc>
        <w:tc>
          <w:tcPr>
            <w:tcW w:w="609" w:type="dxa"/>
            <w:vMerge w:val="continue"/>
            <w:tcBorders>
              <w:top w:val="single" w:color="auto" w:sz="4" w:space="0"/>
              <w:left w:val="single" w:color="auto" w:sz="4" w:space="0"/>
              <w:bottom w:val="single" w:color="000000" w:sz="4" w:space="0"/>
              <w:right w:val="single" w:color="auto" w:sz="4" w:space="0"/>
            </w:tcBorders>
            <w:vAlign w:val="center"/>
          </w:tcPr>
          <w:p w14:paraId="6A057475">
            <w:pPr>
              <w:widowControl/>
              <w:autoSpaceDE/>
              <w:autoSpaceDN/>
              <w:rPr>
                <w:rFonts w:ascii="Calibri" w:hAnsi="Calibri" w:cs="Calibri"/>
                <w:color w:val="000000"/>
                <w:lang w:bidi="ne-NP"/>
              </w:rPr>
            </w:pPr>
          </w:p>
        </w:tc>
        <w:tc>
          <w:tcPr>
            <w:tcW w:w="1328" w:type="dxa"/>
            <w:gridSpan w:val="2"/>
            <w:vMerge w:val="continue"/>
            <w:tcBorders>
              <w:top w:val="single" w:color="auto" w:sz="4" w:space="0"/>
              <w:left w:val="single" w:color="auto" w:sz="4" w:space="0"/>
              <w:bottom w:val="single" w:color="auto" w:sz="4" w:space="0"/>
              <w:right w:val="single" w:color="auto" w:sz="4" w:space="0"/>
            </w:tcBorders>
            <w:vAlign w:val="center"/>
          </w:tcPr>
          <w:p w14:paraId="6E519B9F">
            <w:pPr>
              <w:widowControl/>
              <w:autoSpaceDE/>
              <w:autoSpaceDN/>
              <w:rPr>
                <w:rFonts w:ascii="Calibri" w:hAnsi="Calibri" w:cs="Calibri"/>
                <w:color w:val="000000"/>
                <w:lang w:bidi="ne-NP"/>
              </w:rPr>
            </w:pPr>
          </w:p>
        </w:tc>
        <w:tc>
          <w:tcPr>
            <w:tcW w:w="1045" w:type="dxa"/>
            <w:gridSpan w:val="2"/>
            <w:vMerge w:val="continue"/>
            <w:tcBorders>
              <w:top w:val="single" w:color="auto" w:sz="4" w:space="0"/>
              <w:left w:val="single" w:color="auto" w:sz="4" w:space="0"/>
              <w:bottom w:val="single" w:color="auto" w:sz="4" w:space="0"/>
              <w:right w:val="single" w:color="auto" w:sz="4" w:space="0"/>
            </w:tcBorders>
            <w:vAlign w:val="center"/>
          </w:tcPr>
          <w:p w14:paraId="4BCC0AE9">
            <w:pPr>
              <w:widowControl/>
              <w:autoSpaceDE/>
              <w:autoSpaceDN/>
              <w:rPr>
                <w:rFonts w:ascii="Calibri" w:hAnsi="Calibri" w:cs="Calibri"/>
                <w:color w:val="000000"/>
                <w:lang w:bidi="ne-NP"/>
              </w:rPr>
            </w:pPr>
          </w:p>
        </w:tc>
        <w:tc>
          <w:tcPr>
            <w:tcW w:w="3486" w:type="dxa"/>
            <w:gridSpan w:val="4"/>
            <w:vMerge w:val="continue"/>
            <w:tcBorders>
              <w:top w:val="single" w:color="auto" w:sz="4" w:space="0"/>
              <w:left w:val="single" w:color="auto" w:sz="4" w:space="0"/>
              <w:bottom w:val="single" w:color="auto" w:sz="4" w:space="0"/>
              <w:right w:val="single" w:color="auto" w:sz="4" w:space="0"/>
            </w:tcBorders>
            <w:vAlign w:val="center"/>
          </w:tcPr>
          <w:p w14:paraId="6DCB7910">
            <w:pPr>
              <w:widowControl/>
              <w:autoSpaceDE/>
              <w:autoSpaceDN/>
              <w:rPr>
                <w:rFonts w:ascii="Calibri" w:hAnsi="Calibri" w:cs="Calibri"/>
                <w:color w:val="000000"/>
                <w:lang w:bidi="ne-NP"/>
              </w:rPr>
            </w:pPr>
          </w:p>
        </w:tc>
        <w:tc>
          <w:tcPr>
            <w:tcW w:w="1580" w:type="dxa"/>
            <w:gridSpan w:val="3"/>
            <w:tcBorders>
              <w:top w:val="single" w:color="auto" w:sz="4" w:space="0"/>
              <w:left w:val="nil"/>
              <w:bottom w:val="single" w:color="auto" w:sz="4" w:space="0"/>
              <w:right w:val="single" w:color="auto" w:sz="4" w:space="0"/>
            </w:tcBorders>
            <w:shd w:val="clear" w:color="000000" w:fill="DDEBF7"/>
            <w:noWrap/>
            <w:vAlign w:val="center"/>
          </w:tcPr>
          <w:p w14:paraId="31F054A6">
            <w:pPr>
              <w:widowControl/>
              <w:autoSpaceDE/>
              <w:autoSpaceDN/>
              <w:jc w:val="center"/>
              <w:rPr>
                <w:rFonts w:ascii="Calibri" w:hAnsi="Calibri" w:cs="Calibri"/>
                <w:color w:val="000000"/>
                <w:lang w:bidi="ne-NP"/>
              </w:rPr>
            </w:pPr>
            <w:r>
              <w:rPr>
                <w:rFonts w:ascii="Calibri" w:hAnsi="Calibri" w:cs="Calibri"/>
                <w:color w:val="000000"/>
                <w:lang w:bidi="ne-NP"/>
              </w:rPr>
              <w:t>overtaking</w:t>
            </w:r>
          </w:p>
        </w:tc>
        <w:tc>
          <w:tcPr>
            <w:tcW w:w="1075" w:type="dxa"/>
            <w:gridSpan w:val="3"/>
            <w:tcBorders>
              <w:top w:val="single" w:color="auto" w:sz="4" w:space="0"/>
              <w:left w:val="nil"/>
              <w:bottom w:val="single" w:color="auto" w:sz="4" w:space="0"/>
              <w:right w:val="single" w:color="auto" w:sz="4" w:space="0"/>
            </w:tcBorders>
            <w:shd w:val="clear" w:color="000000" w:fill="DDEBF7"/>
            <w:noWrap/>
            <w:vAlign w:val="center"/>
          </w:tcPr>
          <w:p w14:paraId="6BEC2544">
            <w:pPr>
              <w:widowControl/>
              <w:autoSpaceDE/>
              <w:autoSpaceDN/>
              <w:jc w:val="center"/>
              <w:rPr>
                <w:rFonts w:ascii="Calibri" w:hAnsi="Calibri" w:cs="Calibri"/>
                <w:color w:val="000000"/>
                <w:lang w:bidi="ne-NP"/>
              </w:rPr>
            </w:pPr>
            <w:r>
              <w:rPr>
                <w:rFonts w:ascii="Calibri" w:hAnsi="Calibri" w:cs="Calibri"/>
                <w:color w:val="000000"/>
                <w:lang w:bidi="ne-NP"/>
              </w:rPr>
              <w:t>overtaken</w:t>
            </w:r>
          </w:p>
        </w:tc>
      </w:tr>
      <w:tr w14:paraId="636E9000">
        <w:tblPrEx>
          <w:tblCellMar>
            <w:top w:w="0" w:type="dxa"/>
            <w:left w:w="108" w:type="dxa"/>
            <w:bottom w:w="0" w:type="dxa"/>
            <w:right w:w="108" w:type="dxa"/>
          </w:tblCellMar>
        </w:tblPrEx>
        <w:trPr>
          <w:gridAfter w:val="1"/>
          <w:wAfter w:w="10" w:type="dxa"/>
          <w:trHeight w:val="499" w:hRule="atLeast"/>
        </w:trPr>
        <w:tc>
          <w:tcPr>
            <w:tcW w:w="993" w:type="dxa"/>
            <w:vMerge w:val="continue"/>
            <w:tcBorders>
              <w:top w:val="single" w:color="auto" w:sz="4" w:space="0"/>
              <w:left w:val="single" w:color="auto" w:sz="4" w:space="0"/>
              <w:bottom w:val="single" w:color="000000" w:sz="4" w:space="0"/>
              <w:right w:val="single" w:color="auto" w:sz="4" w:space="0"/>
            </w:tcBorders>
            <w:vAlign w:val="center"/>
          </w:tcPr>
          <w:p w14:paraId="0F7C5561">
            <w:pPr>
              <w:widowControl/>
              <w:autoSpaceDE/>
              <w:autoSpaceDN/>
              <w:rPr>
                <w:rFonts w:ascii="Calibri" w:hAnsi="Calibri" w:cs="Calibri"/>
                <w:color w:val="000000"/>
                <w:lang w:bidi="ne-NP"/>
              </w:rPr>
            </w:pPr>
          </w:p>
        </w:tc>
        <w:tc>
          <w:tcPr>
            <w:tcW w:w="609" w:type="dxa"/>
            <w:vMerge w:val="continue"/>
            <w:tcBorders>
              <w:top w:val="single" w:color="auto" w:sz="4" w:space="0"/>
              <w:left w:val="single" w:color="auto" w:sz="4" w:space="0"/>
              <w:bottom w:val="single" w:color="000000" w:sz="4" w:space="0"/>
              <w:right w:val="single" w:color="auto" w:sz="4" w:space="0"/>
            </w:tcBorders>
            <w:vAlign w:val="center"/>
          </w:tcPr>
          <w:p w14:paraId="2FE416BF">
            <w:pPr>
              <w:widowControl/>
              <w:autoSpaceDE/>
              <w:autoSpaceDN/>
              <w:rPr>
                <w:rFonts w:ascii="Calibri" w:hAnsi="Calibri" w:cs="Calibri"/>
                <w:color w:val="000000"/>
                <w:lang w:bidi="ne-NP"/>
              </w:rPr>
            </w:pPr>
          </w:p>
        </w:tc>
        <w:tc>
          <w:tcPr>
            <w:tcW w:w="709" w:type="dxa"/>
            <w:tcBorders>
              <w:top w:val="nil"/>
              <w:left w:val="nil"/>
              <w:bottom w:val="single" w:color="auto" w:sz="4" w:space="0"/>
              <w:right w:val="single" w:color="auto" w:sz="4" w:space="0"/>
            </w:tcBorders>
            <w:shd w:val="clear" w:color="000000" w:fill="DDEBF7"/>
            <w:noWrap/>
            <w:vAlign w:val="center"/>
          </w:tcPr>
          <w:p w14:paraId="5C49732E">
            <w:pPr>
              <w:widowControl/>
              <w:autoSpaceDE/>
              <w:autoSpaceDN/>
              <w:jc w:val="center"/>
              <w:rPr>
                <w:rFonts w:ascii="Calibri" w:hAnsi="Calibri" w:cs="Calibri"/>
                <w:color w:val="000000"/>
                <w:lang w:bidi="ne-NP"/>
              </w:rPr>
            </w:pPr>
            <w:r>
              <w:rPr>
                <w:rFonts w:ascii="Calibri" w:hAnsi="Calibri" w:cs="Calibri"/>
                <w:color w:val="000000"/>
                <w:lang w:bidi="ne-NP"/>
              </w:rPr>
              <w:t>Min</w:t>
            </w:r>
          </w:p>
        </w:tc>
        <w:tc>
          <w:tcPr>
            <w:tcW w:w="619" w:type="dxa"/>
            <w:tcBorders>
              <w:top w:val="nil"/>
              <w:left w:val="nil"/>
              <w:bottom w:val="single" w:color="auto" w:sz="4" w:space="0"/>
              <w:right w:val="single" w:color="auto" w:sz="4" w:space="0"/>
            </w:tcBorders>
            <w:shd w:val="clear" w:color="000000" w:fill="DDEBF7"/>
            <w:noWrap/>
            <w:vAlign w:val="center"/>
          </w:tcPr>
          <w:p w14:paraId="08D484BB">
            <w:pPr>
              <w:widowControl/>
              <w:autoSpaceDE/>
              <w:autoSpaceDN/>
              <w:jc w:val="center"/>
              <w:rPr>
                <w:rFonts w:ascii="Calibri" w:hAnsi="Calibri" w:cs="Calibri"/>
                <w:color w:val="000000"/>
                <w:lang w:bidi="ne-NP"/>
              </w:rPr>
            </w:pPr>
            <w:r>
              <w:rPr>
                <w:rFonts w:ascii="Calibri" w:hAnsi="Calibri" w:cs="Calibri"/>
                <w:color w:val="000000"/>
                <w:lang w:bidi="ne-NP"/>
              </w:rPr>
              <w:t>Sec</w:t>
            </w:r>
          </w:p>
        </w:tc>
        <w:tc>
          <w:tcPr>
            <w:tcW w:w="547" w:type="dxa"/>
            <w:tcBorders>
              <w:top w:val="nil"/>
              <w:left w:val="nil"/>
              <w:bottom w:val="single" w:color="auto" w:sz="4" w:space="0"/>
              <w:right w:val="single" w:color="auto" w:sz="4" w:space="0"/>
            </w:tcBorders>
            <w:shd w:val="clear" w:color="000000" w:fill="DDEBF7"/>
            <w:noWrap/>
            <w:vAlign w:val="center"/>
          </w:tcPr>
          <w:p w14:paraId="5BF4A551">
            <w:pPr>
              <w:widowControl/>
              <w:autoSpaceDE/>
              <w:autoSpaceDN/>
              <w:jc w:val="center"/>
              <w:rPr>
                <w:rFonts w:ascii="Calibri" w:hAnsi="Calibri" w:cs="Calibri"/>
                <w:color w:val="000000"/>
                <w:lang w:bidi="ne-NP"/>
              </w:rPr>
            </w:pPr>
            <w:r>
              <w:rPr>
                <w:rFonts w:ascii="Calibri" w:hAnsi="Calibri" w:cs="Calibri"/>
                <w:color w:val="000000"/>
                <w:lang w:bidi="ne-NP"/>
              </w:rPr>
              <w:t>Min</w:t>
            </w:r>
          </w:p>
        </w:tc>
        <w:tc>
          <w:tcPr>
            <w:tcW w:w="498" w:type="dxa"/>
            <w:tcBorders>
              <w:top w:val="nil"/>
              <w:left w:val="nil"/>
              <w:bottom w:val="single" w:color="auto" w:sz="4" w:space="0"/>
              <w:right w:val="single" w:color="auto" w:sz="4" w:space="0"/>
            </w:tcBorders>
            <w:shd w:val="clear" w:color="000000" w:fill="DDEBF7"/>
            <w:noWrap/>
            <w:vAlign w:val="center"/>
          </w:tcPr>
          <w:p w14:paraId="5376F4C8">
            <w:pPr>
              <w:widowControl/>
              <w:autoSpaceDE/>
              <w:autoSpaceDN/>
              <w:jc w:val="center"/>
              <w:rPr>
                <w:rFonts w:ascii="Calibri" w:hAnsi="Calibri" w:cs="Calibri"/>
                <w:color w:val="000000"/>
                <w:lang w:bidi="ne-NP"/>
              </w:rPr>
            </w:pPr>
            <w:r>
              <w:rPr>
                <w:rFonts w:ascii="Calibri" w:hAnsi="Calibri" w:cs="Calibri"/>
                <w:color w:val="000000"/>
                <w:lang w:bidi="ne-NP"/>
              </w:rPr>
              <w:t>Sec</w:t>
            </w:r>
          </w:p>
        </w:tc>
        <w:tc>
          <w:tcPr>
            <w:tcW w:w="965" w:type="dxa"/>
            <w:tcBorders>
              <w:top w:val="nil"/>
              <w:left w:val="nil"/>
              <w:bottom w:val="single" w:color="auto" w:sz="4" w:space="0"/>
              <w:right w:val="single" w:color="auto" w:sz="4" w:space="0"/>
            </w:tcBorders>
            <w:shd w:val="clear" w:color="000000" w:fill="DDEBF7"/>
            <w:noWrap/>
            <w:vAlign w:val="center"/>
          </w:tcPr>
          <w:p w14:paraId="15998D20">
            <w:pPr>
              <w:widowControl/>
              <w:autoSpaceDE/>
              <w:autoSpaceDN/>
              <w:jc w:val="center"/>
              <w:rPr>
                <w:rFonts w:ascii="Calibri" w:hAnsi="Calibri" w:cs="Calibri"/>
                <w:color w:val="000000"/>
                <w:lang w:bidi="ne-NP"/>
              </w:rPr>
            </w:pPr>
            <w:r>
              <w:rPr>
                <w:rFonts w:ascii="Calibri" w:hAnsi="Calibri" w:cs="Calibri"/>
                <w:color w:val="000000"/>
                <w:lang w:bidi="ne-NP"/>
              </w:rPr>
              <w:t>Bike(0.5)</w:t>
            </w:r>
          </w:p>
        </w:tc>
        <w:tc>
          <w:tcPr>
            <w:tcW w:w="729" w:type="dxa"/>
            <w:tcBorders>
              <w:top w:val="nil"/>
              <w:left w:val="nil"/>
              <w:bottom w:val="single" w:color="auto" w:sz="4" w:space="0"/>
              <w:right w:val="single" w:color="auto" w:sz="4" w:space="0"/>
            </w:tcBorders>
            <w:shd w:val="clear" w:color="000000" w:fill="DDEBF7"/>
            <w:noWrap/>
            <w:vAlign w:val="center"/>
          </w:tcPr>
          <w:p w14:paraId="3EC7D0C1">
            <w:pPr>
              <w:widowControl/>
              <w:autoSpaceDE/>
              <w:autoSpaceDN/>
              <w:jc w:val="center"/>
              <w:rPr>
                <w:rFonts w:ascii="Calibri" w:hAnsi="Calibri" w:cs="Calibri"/>
                <w:color w:val="000000"/>
                <w:lang w:bidi="ne-NP"/>
              </w:rPr>
            </w:pPr>
            <w:r>
              <w:rPr>
                <w:rFonts w:ascii="Calibri" w:hAnsi="Calibri" w:cs="Calibri"/>
                <w:color w:val="000000"/>
                <w:lang w:bidi="ne-NP"/>
              </w:rPr>
              <w:t>Car(1)</w:t>
            </w:r>
          </w:p>
        </w:tc>
        <w:tc>
          <w:tcPr>
            <w:tcW w:w="1041" w:type="dxa"/>
            <w:tcBorders>
              <w:top w:val="nil"/>
              <w:left w:val="nil"/>
              <w:bottom w:val="single" w:color="auto" w:sz="4" w:space="0"/>
              <w:right w:val="single" w:color="auto" w:sz="4" w:space="0"/>
            </w:tcBorders>
            <w:shd w:val="clear" w:color="000000" w:fill="DDEBF7"/>
            <w:noWrap/>
            <w:vAlign w:val="center"/>
          </w:tcPr>
          <w:p w14:paraId="12A04492">
            <w:pPr>
              <w:widowControl/>
              <w:autoSpaceDE/>
              <w:autoSpaceDN/>
              <w:jc w:val="center"/>
              <w:rPr>
                <w:rFonts w:ascii="Calibri" w:hAnsi="Calibri" w:cs="Calibri"/>
                <w:color w:val="000000"/>
                <w:lang w:bidi="ne-NP"/>
              </w:rPr>
            </w:pPr>
            <w:r>
              <w:rPr>
                <w:rFonts w:ascii="Calibri" w:hAnsi="Calibri" w:cs="Calibri"/>
                <w:color w:val="000000"/>
                <w:lang w:bidi="ne-NP"/>
              </w:rPr>
              <w:t>Mini truck(1.5)</w:t>
            </w:r>
          </w:p>
        </w:tc>
        <w:tc>
          <w:tcPr>
            <w:tcW w:w="751" w:type="dxa"/>
            <w:tcBorders>
              <w:top w:val="nil"/>
              <w:left w:val="nil"/>
              <w:bottom w:val="single" w:color="auto" w:sz="4" w:space="0"/>
              <w:right w:val="single" w:color="auto" w:sz="4" w:space="0"/>
            </w:tcBorders>
            <w:shd w:val="clear" w:color="000000" w:fill="DDEBF7"/>
            <w:noWrap/>
            <w:vAlign w:val="center"/>
          </w:tcPr>
          <w:p w14:paraId="29736151">
            <w:pPr>
              <w:widowControl/>
              <w:autoSpaceDE/>
              <w:autoSpaceDN/>
              <w:jc w:val="center"/>
              <w:rPr>
                <w:rFonts w:ascii="Calibri" w:hAnsi="Calibri" w:cs="Calibri"/>
                <w:color w:val="000000"/>
                <w:lang w:bidi="ne-NP"/>
              </w:rPr>
            </w:pPr>
            <w:r>
              <w:rPr>
                <w:rFonts w:ascii="Calibri" w:hAnsi="Calibri" w:cs="Calibri"/>
                <w:color w:val="000000"/>
                <w:lang w:bidi="ne-NP"/>
              </w:rPr>
              <w:t>Bus(3)</w:t>
            </w:r>
          </w:p>
        </w:tc>
        <w:tc>
          <w:tcPr>
            <w:tcW w:w="571" w:type="dxa"/>
            <w:tcBorders>
              <w:top w:val="nil"/>
              <w:left w:val="nil"/>
              <w:bottom w:val="single" w:color="auto" w:sz="4" w:space="0"/>
              <w:right w:val="single" w:color="auto" w:sz="4" w:space="0"/>
            </w:tcBorders>
            <w:shd w:val="clear" w:color="000000" w:fill="DDEBF7"/>
            <w:noWrap/>
            <w:vAlign w:val="center"/>
          </w:tcPr>
          <w:p w14:paraId="4A6936D1">
            <w:pPr>
              <w:widowControl/>
              <w:autoSpaceDE/>
              <w:autoSpaceDN/>
              <w:jc w:val="center"/>
              <w:rPr>
                <w:rFonts w:ascii="Calibri" w:hAnsi="Calibri" w:cs="Calibri"/>
                <w:color w:val="000000"/>
                <w:lang w:bidi="ne-NP"/>
              </w:rPr>
            </w:pPr>
            <w:r>
              <w:rPr>
                <w:rFonts w:ascii="Calibri" w:hAnsi="Calibri" w:cs="Calibri"/>
                <w:color w:val="000000"/>
                <w:lang w:bidi="ne-NP"/>
              </w:rPr>
              <w:t>Bike</w:t>
            </w:r>
          </w:p>
        </w:tc>
        <w:tc>
          <w:tcPr>
            <w:tcW w:w="494" w:type="dxa"/>
            <w:tcBorders>
              <w:top w:val="nil"/>
              <w:left w:val="nil"/>
              <w:bottom w:val="single" w:color="auto" w:sz="4" w:space="0"/>
              <w:right w:val="single" w:color="auto" w:sz="4" w:space="0"/>
            </w:tcBorders>
            <w:shd w:val="clear" w:color="000000" w:fill="DDEBF7"/>
            <w:noWrap/>
            <w:vAlign w:val="center"/>
          </w:tcPr>
          <w:p w14:paraId="4168DA53">
            <w:pPr>
              <w:widowControl/>
              <w:autoSpaceDE/>
              <w:autoSpaceDN/>
              <w:jc w:val="center"/>
              <w:rPr>
                <w:rFonts w:ascii="Calibri" w:hAnsi="Calibri" w:cs="Calibri"/>
                <w:color w:val="000000"/>
                <w:lang w:bidi="ne-NP"/>
              </w:rPr>
            </w:pPr>
            <w:r>
              <w:rPr>
                <w:rFonts w:ascii="Calibri" w:hAnsi="Calibri" w:cs="Calibri"/>
                <w:color w:val="000000"/>
                <w:lang w:bidi="ne-NP"/>
              </w:rPr>
              <w:t>Car</w:t>
            </w:r>
          </w:p>
        </w:tc>
        <w:tc>
          <w:tcPr>
            <w:tcW w:w="515" w:type="dxa"/>
            <w:tcBorders>
              <w:top w:val="nil"/>
              <w:left w:val="nil"/>
              <w:bottom w:val="single" w:color="auto" w:sz="4" w:space="0"/>
              <w:right w:val="single" w:color="auto" w:sz="4" w:space="0"/>
            </w:tcBorders>
            <w:shd w:val="clear" w:color="000000" w:fill="DDEBF7"/>
            <w:noWrap/>
            <w:vAlign w:val="center"/>
          </w:tcPr>
          <w:p w14:paraId="6E8C794B">
            <w:pPr>
              <w:widowControl/>
              <w:autoSpaceDE/>
              <w:autoSpaceDN/>
              <w:jc w:val="center"/>
              <w:rPr>
                <w:rFonts w:ascii="Calibri" w:hAnsi="Calibri" w:cs="Calibri"/>
                <w:color w:val="000000"/>
                <w:lang w:bidi="ne-NP"/>
              </w:rPr>
            </w:pPr>
            <w:r>
              <w:rPr>
                <w:rFonts w:ascii="Calibri" w:hAnsi="Calibri" w:cs="Calibri"/>
                <w:color w:val="000000"/>
                <w:lang w:bidi="ne-NP"/>
              </w:rPr>
              <w:t>Bus</w:t>
            </w:r>
          </w:p>
        </w:tc>
        <w:tc>
          <w:tcPr>
            <w:tcW w:w="571" w:type="dxa"/>
            <w:tcBorders>
              <w:top w:val="nil"/>
              <w:left w:val="nil"/>
              <w:bottom w:val="single" w:color="auto" w:sz="4" w:space="0"/>
              <w:right w:val="single" w:color="auto" w:sz="4" w:space="0"/>
            </w:tcBorders>
            <w:shd w:val="clear" w:color="000000" w:fill="DDEBF7"/>
            <w:noWrap/>
            <w:vAlign w:val="center"/>
          </w:tcPr>
          <w:p w14:paraId="1E16159A">
            <w:pPr>
              <w:widowControl/>
              <w:autoSpaceDE/>
              <w:autoSpaceDN/>
              <w:jc w:val="center"/>
              <w:rPr>
                <w:rFonts w:ascii="Calibri" w:hAnsi="Calibri" w:cs="Calibri"/>
                <w:color w:val="000000"/>
                <w:lang w:bidi="ne-NP"/>
              </w:rPr>
            </w:pPr>
            <w:r>
              <w:rPr>
                <w:rFonts w:ascii="Calibri" w:hAnsi="Calibri" w:cs="Calibri"/>
                <w:color w:val="000000"/>
                <w:lang w:bidi="ne-NP"/>
              </w:rPr>
              <w:t>Bike</w:t>
            </w:r>
          </w:p>
        </w:tc>
        <w:tc>
          <w:tcPr>
            <w:tcW w:w="494" w:type="dxa"/>
            <w:tcBorders>
              <w:top w:val="nil"/>
              <w:left w:val="nil"/>
              <w:bottom w:val="single" w:color="auto" w:sz="4" w:space="0"/>
              <w:right w:val="single" w:color="auto" w:sz="4" w:space="0"/>
            </w:tcBorders>
            <w:shd w:val="clear" w:color="000000" w:fill="DDEBF7"/>
            <w:noWrap/>
            <w:vAlign w:val="center"/>
          </w:tcPr>
          <w:p w14:paraId="50478964">
            <w:pPr>
              <w:widowControl/>
              <w:autoSpaceDE/>
              <w:autoSpaceDN/>
              <w:jc w:val="center"/>
              <w:rPr>
                <w:rFonts w:ascii="Calibri" w:hAnsi="Calibri" w:cs="Calibri"/>
                <w:color w:val="000000"/>
                <w:lang w:bidi="ne-NP"/>
              </w:rPr>
            </w:pPr>
            <w:r>
              <w:rPr>
                <w:rFonts w:ascii="Calibri" w:hAnsi="Calibri" w:cs="Calibri"/>
                <w:color w:val="000000"/>
                <w:lang w:bidi="ne-NP"/>
              </w:rPr>
              <w:t>Car</w:t>
            </w:r>
          </w:p>
        </w:tc>
      </w:tr>
      <w:tr w14:paraId="284B5891">
        <w:tblPrEx>
          <w:tblCellMar>
            <w:top w:w="0" w:type="dxa"/>
            <w:left w:w="108" w:type="dxa"/>
            <w:bottom w:w="0" w:type="dxa"/>
            <w:right w:w="108" w:type="dxa"/>
          </w:tblCellMar>
        </w:tblPrEx>
        <w:trPr>
          <w:gridAfter w:val="1"/>
          <w:wAfter w:w="10" w:type="dxa"/>
          <w:trHeight w:val="260" w:hRule="atLeast"/>
        </w:trPr>
        <w:tc>
          <w:tcPr>
            <w:tcW w:w="993" w:type="dxa"/>
            <w:vMerge w:val="restart"/>
            <w:tcBorders>
              <w:top w:val="nil"/>
              <w:left w:val="single" w:color="auto" w:sz="4" w:space="0"/>
              <w:bottom w:val="nil"/>
              <w:right w:val="single" w:color="auto" w:sz="4" w:space="0"/>
            </w:tcBorders>
            <w:noWrap/>
            <w:vAlign w:val="center"/>
          </w:tcPr>
          <w:p w14:paraId="23974591">
            <w:pPr>
              <w:widowControl/>
              <w:autoSpaceDE/>
              <w:autoSpaceDN/>
              <w:jc w:val="center"/>
              <w:rPr>
                <w:rFonts w:ascii="Calibri" w:hAnsi="Calibri" w:cs="Calibri"/>
                <w:color w:val="000000"/>
                <w:lang w:bidi="ne-NP"/>
              </w:rPr>
            </w:pPr>
            <w:r>
              <w:rPr>
                <w:rFonts w:ascii="Calibri" w:hAnsi="Calibri" w:cs="Calibri"/>
                <w:color w:val="000000"/>
                <w:lang w:bidi="ne-NP"/>
              </w:rPr>
              <w:t>R-K</w:t>
            </w:r>
          </w:p>
        </w:tc>
        <w:tc>
          <w:tcPr>
            <w:tcW w:w="609" w:type="dxa"/>
            <w:tcBorders>
              <w:top w:val="nil"/>
              <w:left w:val="nil"/>
              <w:bottom w:val="single" w:color="auto" w:sz="4" w:space="0"/>
              <w:right w:val="single" w:color="auto" w:sz="4" w:space="0"/>
            </w:tcBorders>
            <w:noWrap/>
            <w:vAlign w:val="center"/>
          </w:tcPr>
          <w:p w14:paraId="7D547EEC">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709" w:type="dxa"/>
            <w:tcBorders>
              <w:top w:val="nil"/>
              <w:left w:val="nil"/>
              <w:bottom w:val="single" w:color="auto" w:sz="4" w:space="0"/>
              <w:right w:val="single" w:color="auto" w:sz="4" w:space="0"/>
            </w:tcBorders>
            <w:noWrap/>
            <w:vAlign w:val="center"/>
          </w:tcPr>
          <w:p w14:paraId="2D962D3B">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9" w:type="dxa"/>
            <w:tcBorders>
              <w:top w:val="nil"/>
              <w:left w:val="nil"/>
              <w:bottom w:val="single" w:color="auto" w:sz="4" w:space="0"/>
              <w:right w:val="single" w:color="auto" w:sz="4" w:space="0"/>
            </w:tcBorders>
            <w:noWrap/>
            <w:vAlign w:val="center"/>
          </w:tcPr>
          <w:p w14:paraId="7551EFE5">
            <w:pPr>
              <w:widowControl/>
              <w:autoSpaceDE/>
              <w:autoSpaceDN/>
              <w:jc w:val="center"/>
              <w:rPr>
                <w:rFonts w:ascii="Calibri" w:hAnsi="Calibri" w:cs="Calibri"/>
                <w:color w:val="000000"/>
                <w:lang w:bidi="ne-NP"/>
              </w:rPr>
            </w:pPr>
            <w:r>
              <w:rPr>
                <w:rFonts w:ascii="Calibri" w:hAnsi="Calibri" w:cs="Calibri"/>
                <w:color w:val="000000"/>
                <w:lang w:bidi="ne-NP"/>
              </w:rPr>
              <w:t>22</w:t>
            </w:r>
          </w:p>
        </w:tc>
        <w:tc>
          <w:tcPr>
            <w:tcW w:w="547" w:type="dxa"/>
            <w:tcBorders>
              <w:top w:val="nil"/>
              <w:left w:val="nil"/>
              <w:bottom w:val="single" w:color="auto" w:sz="4" w:space="0"/>
              <w:right w:val="single" w:color="auto" w:sz="4" w:space="0"/>
            </w:tcBorders>
            <w:noWrap/>
            <w:vAlign w:val="center"/>
          </w:tcPr>
          <w:p w14:paraId="636D1E9F">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8" w:type="dxa"/>
            <w:tcBorders>
              <w:top w:val="nil"/>
              <w:left w:val="nil"/>
              <w:bottom w:val="single" w:color="auto" w:sz="4" w:space="0"/>
              <w:right w:val="single" w:color="auto" w:sz="4" w:space="0"/>
            </w:tcBorders>
            <w:noWrap/>
            <w:vAlign w:val="center"/>
          </w:tcPr>
          <w:p w14:paraId="6C3CB278">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65" w:type="dxa"/>
            <w:tcBorders>
              <w:top w:val="nil"/>
              <w:left w:val="nil"/>
              <w:bottom w:val="single" w:color="auto" w:sz="4" w:space="0"/>
              <w:right w:val="single" w:color="auto" w:sz="4" w:space="0"/>
            </w:tcBorders>
            <w:noWrap/>
            <w:vAlign w:val="center"/>
          </w:tcPr>
          <w:p w14:paraId="6F979755">
            <w:pPr>
              <w:widowControl/>
              <w:autoSpaceDE/>
              <w:autoSpaceDN/>
              <w:jc w:val="center"/>
              <w:rPr>
                <w:rFonts w:ascii="Calibri" w:hAnsi="Calibri" w:cs="Calibri"/>
                <w:color w:val="000000"/>
                <w:lang w:bidi="ne-NP"/>
              </w:rPr>
            </w:pPr>
            <w:r>
              <w:rPr>
                <w:rFonts w:ascii="Calibri" w:hAnsi="Calibri" w:cs="Calibri"/>
                <w:color w:val="000000"/>
                <w:lang w:bidi="ne-NP"/>
              </w:rPr>
              <w:t>69</w:t>
            </w:r>
          </w:p>
        </w:tc>
        <w:tc>
          <w:tcPr>
            <w:tcW w:w="729" w:type="dxa"/>
            <w:tcBorders>
              <w:top w:val="nil"/>
              <w:left w:val="nil"/>
              <w:bottom w:val="single" w:color="auto" w:sz="4" w:space="0"/>
              <w:right w:val="single" w:color="auto" w:sz="4" w:space="0"/>
            </w:tcBorders>
            <w:noWrap/>
            <w:vAlign w:val="center"/>
          </w:tcPr>
          <w:p w14:paraId="25958DE5">
            <w:pPr>
              <w:widowControl/>
              <w:autoSpaceDE/>
              <w:autoSpaceDN/>
              <w:jc w:val="center"/>
              <w:rPr>
                <w:rFonts w:ascii="Calibri" w:hAnsi="Calibri" w:cs="Calibri"/>
                <w:color w:val="000000"/>
                <w:lang w:bidi="ne-NP"/>
              </w:rPr>
            </w:pPr>
            <w:r>
              <w:rPr>
                <w:rFonts w:ascii="Calibri" w:hAnsi="Calibri" w:cs="Calibri"/>
                <w:color w:val="000000"/>
                <w:lang w:bidi="ne-NP"/>
              </w:rPr>
              <w:t>20</w:t>
            </w:r>
          </w:p>
        </w:tc>
        <w:tc>
          <w:tcPr>
            <w:tcW w:w="1041" w:type="dxa"/>
            <w:tcBorders>
              <w:top w:val="nil"/>
              <w:left w:val="nil"/>
              <w:bottom w:val="single" w:color="auto" w:sz="4" w:space="0"/>
              <w:right w:val="single" w:color="auto" w:sz="4" w:space="0"/>
            </w:tcBorders>
            <w:noWrap/>
            <w:vAlign w:val="center"/>
          </w:tcPr>
          <w:p w14:paraId="757140F6">
            <w:pPr>
              <w:widowControl/>
              <w:autoSpaceDE/>
              <w:autoSpaceDN/>
              <w:jc w:val="center"/>
              <w:rPr>
                <w:rFonts w:ascii="Calibri" w:hAnsi="Calibri" w:cs="Calibri"/>
                <w:color w:val="000000"/>
                <w:lang w:bidi="ne-NP"/>
              </w:rPr>
            </w:pPr>
            <w:r>
              <w:rPr>
                <w:rFonts w:ascii="Calibri" w:hAnsi="Calibri" w:cs="Calibri"/>
                <w:color w:val="000000"/>
                <w:lang w:bidi="ne-NP"/>
              </w:rPr>
              <w:t>8</w:t>
            </w:r>
          </w:p>
        </w:tc>
        <w:tc>
          <w:tcPr>
            <w:tcW w:w="751" w:type="dxa"/>
            <w:tcBorders>
              <w:top w:val="nil"/>
              <w:left w:val="nil"/>
              <w:bottom w:val="single" w:color="auto" w:sz="4" w:space="0"/>
              <w:right w:val="single" w:color="auto" w:sz="4" w:space="0"/>
            </w:tcBorders>
            <w:noWrap/>
            <w:vAlign w:val="center"/>
          </w:tcPr>
          <w:p w14:paraId="14D6151B">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571" w:type="dxa"/>
            <w:tcBorders>
              <w:top w:val="nil"/>
              <w:left w:val="nil"/>
              <w:bottom w:val="single" w:color="auto" w:sz="4" w:space="0"/>
              <w:right w:val="single" w:color="auto" w:sz="4" w:space="0"/>
            </w:tcBorders>
            <w:noWrap/>
            <w:vAlign w:val="center"/>
          </w:tcPr>
          <w:p w14:paraId="73F46A79">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494" w:type="dxa"/>
            <w:tcBorders>
              <w:top w:val="nil"/>
              <w:left w:val="nil"/>
              <w:bottom w:val="single" w:color="auto" w:sz="4" w:space="0"/>
              <w:right w:val="single" w:color="auto" w:sz="4" w:space="0"/>
            </w:tcBorders>
            <w:noWrap/>
            <w:vAlign w:val="center"/>
          </w:tcPr>
          <w:p w14:paraId="02A5909B">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15" w:type="dxa"/>
            <w:tcBorders>
              <w:top w:val="nil"/>
              <w:left w:val="nil"/>
              <w:bottom w:val="single" w:color="auto" w:sz="4" w:space="0"/>
              <w:right w:val="single" w:color="auto" w:sz="4" w:space="0"/>
            </w:tcBorders>
            <w:noWrap/>
            <w:vAlign w:val="center"/>
          </w:tcPr>
          <w:p w14:paraId="24A94C79">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71" w:type="dxa"/>
            <w:tcBorders>
              <w:top w:val="nil"/>
              <w:left w:val="nil"/>
              <w:bottom w:val="single" w:color="auto" w:sz="4" w:space="0"/>
              <w:right w:val="single" w:color="auto" w:sz="4" w:space="0"/>
            </w:tcBorders>
            <w:noWrap/>
            <w:vAlign w:val="center"/>
          </w:tcPr>
          <w:p w14:paraId="0DE78059">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4" w:type="dxa"/>
            <w:tcBorders>
              <w:top w:val="nil"/>
              <w:left w:val="nil"/>
              <w:bottom w:val="single" w:color="auto" w:sz="4" w:space="0"/>
              <w:right w:val="single" w:color="auto" w:sz="4" w:space="0"/>
            </w:tcBorders>
            <w:noWrap/>
            <w:vAlign w:val="center"/>
          </w:tcPr>
          <w:p w14:paraId="05339E44">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55A2E334">
        <w:tblPrEx>
          <w:tblCellMar>
            <w:top w:w="0" w:type="dxa"/>
            <w:left w:w="108" w:type="dxa"/>
            <w:bottom w:w="0" w:type="dxa"/>
            <w:right w:w="108" w:type="dxa"/>
          </w:tblCellMar>
        </w:tblPrEx>
        <w:trPr>
          <w:gridAfter w:val="1"/>
          <w:wAfter w:w="10" w:type="dxa"/>
          <w:trHeight w:val="260" w:hRule="atLeast"/>
        </w:trPr>
        <w:tc>
          <w:tcPr>
            <w:tcW w:w="993" w:type="dxa"/>
            <w:vMerge w:val="continue"/>
            <w:tcBorders>
              <w:top w:val="nil"/>
              <w:left w:val="single" w:color="auto" w:sz="4" w:space="0"/>
              <w:bottom w:val="nil"/>
              <w:right w:val="single" w:color="auto" w:sz="4" w:space="0"/>
            </w:tcBorders>
            <w:vAlign w:val="center"/>
          </w:tcPr>
          <w:p w14:paraId="6D917F8D">
            <w:pPr>
              <w:widowControl/>
              <w:autoSpaceDE/>
              <w:autoSpaceDN/>
              <w:rPr>
                <w:rFonts w:ascii="Calibri" w:hAnsi="Calibri" w:cs="Calibri"/>
                <w:color w:val="000000"/>
                <w:lang w:bidi="ne-NP"/>
              </w:rPr>
            </w:pPr>
          </w:p>
        </w:tc>
        <w:tc>
          <w:tcPr>
            <w:tcW w:w="609" w:type="dxa"/>
            <w:tcBorders>
              <w:top w:val="nil"/>
              <w:left w:val="nil"/>
              <w:bottom w:val="single" w:color="auto" w:sz="4" w:space="0"/>
              <w:right w:val="single" w:color="auto" w:sz="4" w:space="0"/>
            </w:tcBorders>
            <w:noWrap/>
            <w:vAlign w:val="center"/>
          </w:tcPr>
          <w:p w14:paraId="01D72C01">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709" w:type="dxa"/>
            <w:tcBorders>
              <w:top w:val="nil"/>
              <w:left w:val="nil"/>
              <w:bottom w:val="single" w:color="auto" w:sz="4" w:space="0"/>
              <w:right w:val="single" w:color="auto" w:sz="4" w:space="0"/>
            </w:tcBorders>
            <w:noWrap/>
            <w:vAlign w:val="center"/>
          </w:tcPr>
          <w:p w14:paraId="36BFC581">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9" w:type="dxa"/>
            <w:tcBorders>
              <w:top w:val="nil"/>
              <w:left w:val="nil"/>
              <w:bottom w:val="single" w:color="auto" w:sz="4" w:space="0"/>
              <w:right w:val="single" w:color="auto" w:sz="4" w:space="0"/>
            </w:tcBorders>
            <w:noWrap/>
            <w:vAlign w:val="center"/>
          </w:tcPr>
          <w:p w14:paraId="7608C6F8">
            <w:pPr>
              <w:widowControl/>
              <w:autoSpaceDE/>
              <w:autoSpaceDN/>
              <w:jc w:val="center"/>
              <w:rPr>
                <w:rFonts w:ascii="Calibri" w:hAnsi="Calibri" w:cs="Calibri"/>
                <w:color w:val="000000"/>
                <w:lang w:bidi="ne-NP"/>
              </w:rPr>
            </w:pPr>
            <w:r>
              <w:rPr>
                <w:rFonts w:ascii="Calibri" w:hAnsi="Calibri" w:cs="Calibri"/>
                <w:color w:val="000000"/>
                <w:lang w:bidi="ne-NP"/>
              </w:rPr>
              <w:t>23</w:t>
            </w:r>
          </w:p>
        </w:tc>
        <w:tc>
          <w:tcPr>
            <w:tcW w:w="547" w:type="dxa"/>
            <w:tcBorders>
              <w:top w:val="nil"/>
              <w:left w:val="nil"/>
              <w:bottom w:val="single" w:color="auto" w:sz="4" w:space="0"/>
              <w:right w:val="single" w:color="auto" w:sz="4" w:space="0"/>
            </w:tcBorders>
            <w:noWrap/>
            <w:vAlign w:val="center"/>
          </w:tcPr>
          <w:p w14:paraId="49C61885">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8" w:type="dxa"/>
            <w:tcBorders>
              <w:top w:val="nil"/>
              <w:left w:val="nil"/>
              <w:bottom w:val="single" w:color="auto" w:sz="4" w:space="0"/>
              <w:right w:val="single" w:color="auto" w:sz="4" w:space="0"/>
            </w:tcBorders>
            <w:noWrap/>
            <w:vAlign w:val="center"/>
          </w:tcPr>
          <w:p w14:paraId="4FA78D0B">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65" w:type="dxa"/>
            <w:tcBorders>
              <w:top w:val="nil"/>
              <w:left w:val="nil"/>
              <w:bottom w:val="single" w:color="auto" w:sz="4" w:space="0"/>
              <w:right w:val="single" w:color="auto" w:sz="4" w:space="0"/>
            </w:tcBorders>
            <w:noWrap/>
            <w:vAlign w:val="center"/>
          </w:tcPr>
          <w:p w14:paraId="69DAB9F5">
            <w:pPr>
              <w:widowControl/>
              <w:autoSpaceDE/>
              <w:autoSpaceDN/>
              <w:jc w:val="center"/>
              <w:rPr>
                <w:rFonts w:ascii="Calibri" w:hAnsi="Calibri" w:cs="Calibri"/>
                <w:color w:val="000000"/>
                <w:lang w:bidi="ne-NP"/>
              </w:rPr>
            </w:pPr>
            <w:r>
              <w:rPr>
                <w:rFonts w:ascii="Calibri" w:hAnsi="Calibri" w:cs="Calibri"/>
                <w:color w:val="000000"/>
                <w:lang w:bidi="ne-NP"/>
              </w:rPr>
              <w:t>59</w:t>
            </w:r>
          </w:p>
        </w:tc>
        <w:tc>
          <w:tcPr>
            <w:tcW w:w="729" w:type="dxa"/>
            <w:tcBorders>
              <w:top w:val="nil"/>
              <w:left w:val="nil"/>
              <w:bottom w:val="single" w:color="auto" w:sz="4" w:space="0"/>
              <w:right w:val="single" w:color="auto" w:sz="4" w:space="0"/>
            </w:tcBorders>
            <w:noWrap/>
            <w:vAlign w:val="center"/>
          </w:tcPr>
          <w:p w14:paraId="071CD97A">
            <w:pPr>
              <w:widowControl/>
              <w:autoSpaceDE/>
              <w:autoSpaceDN/>
              <w:jc w:val="center"/>
              <w:rPr>
                <w:rFonts w:ascii="Calibri" w:hAnsi="Calibri" w:cs="Calibri"/>
                <w:color w:val="000000"/>
                <w:lang w:bidi="ne-NP"/>
              </w:rPr>
            </w:pPr>
            <w:r>
              <w:rPr>
                <w:rFonts w:ascii="Calibri" w:hAnsi="Calibri" w:cs="Calibri"/>
                <w:color w:val="000000"/>
                <w:lang w:bidi="ne-NP"/>
              </w:rPr>
              <w:t>18</w:t>
            </w:r>
          </w:p>
        </w:tc>
        <w:tc>
          <w:tcPr>
            <w:tcW w:w="1041" w:type="dxa"/>
            <w:tcBorders>
              <w:top w:val="nil"/>
              <w:left w:val="nil"/>
              <w:bottom w:val="single" w:color="auto" w:sz="4" w:space="0"/>
              <w:right w:val="single" w:color="auto" w:sz="4" w:space="0"/>
            </w:tcBorders>
            <w:noWrap/>
            <w:vAlign w:val="center"/>
          </w:tcPr>
          <w:p w14:paraId="78CFDF41">
            <w:pPr>
              <w:widowControl/>
              <w:autoSpaceDE/>
              <w:autoSpaceDN/>
              <w:jc w:val="center"/>
              <w:rPr>
                <w:rFonts w:ascii="Calibri" w:hAnsi="Calibri" w:cs="Calibri"/>
                <w:color w:val="000000"/>
                <w:lang w:bidi="ne-NP"/>
              </w:rPr>
            </w:pPr>
            <w:r>
              <w:rPr>
                <w:rFonts w:ascii="Calibri" w:hAnsi="Calibri" w:cs="Calibri"/>
                <w:color w:val="000000"/>
                <w:lang w:bidi="ne-NP"/>
              </w:rPr>
              <w:t>5</w:t>
            </w:r>
          </w:p>
        </w:tc>
        <w:tc>
          <w:tcPr>
            <w:tcW w:w="751" w:type="dxa"/>
            <w:tcBorders>
              <w:top w:val="nil"/>
              <w:left w:val="nil"/>
              <w:bottom w:val="single" w:color="auto" w:sz="4" w:space="0"/>
              <w:right w:val="single" w:color="auto" w:sz="4" w:space="0"/>
            </w:tcBorders>
            <w:noWrap/>
            <w:vAlign w:val="center"/>
          </w:tcPr>
          <w:p w14:paraId="59B4BAD2">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571" w:type="dxa"/>
            <w:tcBorders>
              <w:top w:val="nil"/>
              <w:left w:val="nil"/>
              <w:bottom w:val="single" w:color="auto" w:sz="4" w:space="0"/>
              <w:right w:val="single" w:color="auto" w:sz="4" w:space="0"/>
            </w:tcBorders>
            <w:noWrap/>
            <w:vAlign w:val="center"/>
          </w:tcPr>
          <w:p w14:paraId="056FEE06">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494" w:type="dxa"/>
            <w:tcBorders>
              <w:top w:val="nil"/>
              <w:left w:val="nil"/>
              <w:bottom w:val="single" w:color="auto" w:sz="4" w:space="0"/>
              <w:right w:val="single" w:color="auto" w:sz="4" w:space="0"/>
            </w:tcBorders>
            <w:noWrap/>
            <w:vAlign w:val="center"/>
          </w:tcPr>
          <w:p w14:paraId="320B0697">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15" w:type="dxa"/>
            <w:tcBorders>
              <w:top w:val="nil"/>
              <w:left w:val="nil"/>
              <w:bottom w:val="single" w:color="auto" w:sz="4" w:space="0"/>
              <w:right w:val="single" w:color="auto" w:sz="4" w:space="0"/>
            </w:tcBorders>
            <w:noWrap/>
            <w:vAlign w:val="center"/>
          </w:tcPr>
          <w:p w14:paraId="6C08A159">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71" w:type="dxa"/>
            <w:tcBorders>
              <w:top w:val="nil"/>
              <w:left w:val="nil"/>
              <w:bottom w:val="single" w:color="auto" w:sz="4" w:space="0"/>
              <w:right w:val="single" w:color="auto" w:sz="4" w:space="0"/>
            </w:tcBorders>
            <w:noWrap/>
            <w:vAlign w:val="center"/>
          </w:tcPr>
          <w:p w14:paraId="2222D303">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94" w:type="dxa"/>
            <w:tcBorders>
              <w:top w:val="nil"/>
              <w:left w:val="nil"/>
              <w:bottom w:val="single" w:color="auto" w:sz="4" w:space="0"/>
              <w:right w:val="single" w:color="auto" w:sz="4" w:space="0"/>
            </w:tcBorders>
            <w:noWrap/>
            <w:vAlign w:val="center"/>
          </w:tcPr>
          <w:p w14:paraId="2D05E159">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36A2045D">
        <w:tblPrEx>
          <w:tblCellMar>
            <w:top w:w="0" w:type="dxa"/>
            <w:left w:w="108" w:type="dxa"/>
            <w:bottom w:w="0" w:type="dxa"/>
            <w:right w:w="108" w:type="dxa"/>
          </w:tblCellMar>
        </w:tblPrEx>
        <w:trPr>
          <w:trHeight w:val="260" w:hRule="atLeast"/>
        </w:trPr>
        <w:tc>
          <w:tcPr>
            <w:tcW w:w="993" w:type="dxa"/>
            <w:vMerge w:val="continue"/>
            <w:tcBorders>
              <w:top w:val="nil"/>
              <w:left w:val="single" w:color="auto" w:sz="4" w:space="0"/>
              <w:bottom w:val="nil"/>
              <w:right w:val="single" w:color="auto" w:sz="4" w:space="0"/>
            </w:tcBorders>
            <w:vAlign w:val="center"/>
          </w:tcPr>
          <w:p w14:paraId="64F333DB">
            <w:pPr>
              <w:widowControl/>
              <w:autoSpaceDE/>
              <w:autoSpaceDN/>
              <w:rPr>
                <w:rFonts w:ascii="Calibri" w:hAnsi="Calibri" w:cs="Calibri"/>
                <w:color w:val="000000"/>
                <w:lang w:bidi="ne-NP"/>
              </w:rPr>
            </w:pPr>
          </w:p>
        </w:tc>
        <w:tc>
          <w:tcPr>
            <w:tcW w:w="609" w:type="dxa"/>
            <w:tcBorders>
              <w:top w:val="nil"/>
              <w:left w:val="nil"/>
              <w:bottom w:val="single" w:color="auto" w:sz="4" w:space="0"/>
              <w:right w:val="single" w:color="auto" w:sz="4" w:space="0"/>
            </w:tcBorders>
            <w:noWrap/>
            <w:vAlign w:val="center"/>
          </w:tcPr>
          <w:p w14:paraId="61193CF6">
            <w:pPr>
              <w:widowControl/>
              <w:autoSpaceDE/>
              <w:autoSpaceDN/>
              <w:jc w:val="center"/>
              <w:rPr>
                <w:rFonts w:ascii="Calibri" w:hAnsi="Calibri" w:cs="Calibri"/>
                <w:color w:val="000000"/>
                <w:lang w:bidi="ne-NP"/>
              </w:rPr>
            </w:pPr>
            <w:r>
              <w:rPr>
                <w:rFonts w:ascii="Calibri" w:hAnsi="Calibri" w:cs="Calibri"/>
                <w:color w:val="000000"/>
                <w:lang w:bidi="ne-NP"/>
              </w:rPr>
              <w:t> </w:t>
            </w:r>
          </w:p>
        </w:tc>
        <w:tc>
          <w:tcPr>
            <w:tcW w:w="1328" w:type="dxa"/>
            <w:gridSpan w:val="2"/>
            <w:tcBorders>
              <w:top w:val="single" w:color="auto" w:sz="4" w:space="0"/>
              <w:left w:val="nil"/>
              <w:bottom w:val="single" w:color="auto" w:sz="4" w:space="0"/>
              <w:right w:val="single" w:color="000000" w:sz="4" w:space="0"/>
            </w:tcBorders>
            <w:noWrap/>
            <w:vAlign w:val="center"/>
          </w:tcPr>
          <w:p w14:paraId="2044927E">
            <w:pPr>
              <w:widowControl/>
              <w:autoSpaceDE/>
              <w:autoSpaceDN/>
              <w:jc w:val="center"/>
              <w:rPr>
                <w:rFonts w:ascii="Calibri" w:hAnsi="Calibri" w:cs="Calibri"/>
                <w:color w:val="000000"/>
                <w:lang w:bidi="ne-NP"/>
              </w:rPr>
            </w:pPr>
            <w:r>
              <w:rPr>
                <w:rFonts w:ascii="Calibri" w:hAnsi="Calibri" w:cs="Calibri"/>
                <w:color w:val="000000"/>
                <w:lang w:bidi="ne-NP"/>
              </w:rPr>
              <w:t>14.375</w:t>
            </w:r>
          </w:p>
        </w:tc>
        <w:tc>
          <w:tcPr>
            <w:tcW w:w="547" w:type="dxa"/>
            <w:tcBorders>
              <w:top w:val="nil"/>
              <w:left w:val="nil"/>
              <w:bottom w:val="single" w:color="auto" w:sz="4" w:space="0"/>
              <w:right w:val="single" w:color="auto" w:sz="4" w:space="0"/>
            </w:tcBorders>
            <w:noWrap/>
            <w:vAlign w:val="center"/>
          </w:tcPr>
          <w:p w14:paraId="01B4BF8C">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8" w:type="dxa"/>
            <w:tcBorders>
              <w:top w:val="nil"/>
              <w:left w:val="nil"/>
              <w:bottom w:val="single" w:color="auto" w:sz="4" w:space="0"/>
              <w:right w:val="single" w:color="auto" w:sz="4" w:space="0"/>
            </w:tcBorders>
            <w:noWrap/>
            <w:vAlign w:val="center"/>
          </w:tcPr>
          <w:p w14:paraId="0E251430">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3486" w:type="dxa"/>
            <w:gridSpan w:val="4"/>
            <w:tcBorders>
              <w:top w:val="single" w:color="auto" w:sz="4" w:space="0"/>
              <w:left w:val="nil"/>
              <w:bottom w:val="single" w:color="auto" w:sz="4" w:space="0"/>
              <w:right w:val="single" w:color="000000" w:sz="4" w:space="0"/>
            </w:tcBorders>
            <w:noWrap/>
            <w:vAlign w:val="center"/>
          </w:tcPr>
          <w:p w14:paraId="3F841D01">
            <w:pPr>
              <w:widowControl/>
              <w:autoSpaceDE/>
              <w:autoSpaceDN/>
              <w:jc w:val="center"/>
              <w:rPr>
                <w:rFonts w:ascii="Calibri" w:hAnsi="Calibri" w:cs="Calibri"/>
                <w:color w:val="000000"/>
                <w:lang w:bidi="ne-NP"/>
              </w:rPr>
            </w:pPr>
            <w:r>
              <w:rPr>
                <w:rFonts w:ascii="Calibri" w:hAnsi="Calibri" w:cs="Calibri"/>
                <w:color w:val="000000"/>
                <w:lang w:bidi="ne-NP"/>
              </w:rPr>
              <w:t>66.75</w:t>
            </w:r>
          </w:p>
        </w:tc>
        <w:tc>
          <w:tcPr>
            <w:tcW w:w="1580" w:type="dxa"/>
            <w:gridSpan w:val="3"/>
            <w:tcBorders>
              <w:top w:val="single" w:color="auto" w:sz="4" w:space="0"/>
              <w:left w:val="nil"/>
              <w:bottom w:val="single" w:color="auto" w:sz="4" w:space="0"/>
              <w:right w:val="single" w:color="auto" w:sz="4" w:space="0"/>
            </w:tcBorders>
            <w:noWrap/>
            <w:vAlign w:val="center"/>
          </w:tcPr>
          <w:p w14:paraId="4A59763F">
            <w:pPr>
              <w:widowControl/>
              <w:autoSpaceDE/>
              <w:autoSpaceDN/>
              <w:jc w:val="center"/>
              <w:rPr>
                <w:rFonts w:ascii="Calibri" w:hAnsi="Calibri" w:cs="Calibri"/>
                <w:color w:val="000000"/>
                <w:lang w:bidi="ne-NP"/>
              </w:rPr>
            </w:pPr>
            <w:r>
              <w:rPr>
                <w:rFonts w:ascii="Calibri" w:hAnsi="Calibri" w:cs="Calibri"/>
                <w:color w:val="000000"/>
                <w:lang w:bidi="ne-NP"/>
              </w:rPr>
              <w:t>2.5</w:t>
            </w:r>
          </w:p>
        </w:tc>
        <w:tc>
          <w:tcPr>
            <w:tcW w:w="1075" w:type="dxa"/>
            <w:gridSpan w:val="3"/>
            <w:tcBorders>
              <w:top w:val="single" w:color="auto" w:sz="4" w:space="0"/>
              <w:left w:val="nil"/>
              <w:bottom w:val="single" w:color="auto" w:sz="4" w:space="0"/>
              <w:right w:val="single" w:color="auto" w:sz="4" w:space="0"/>
            </w:tcBorders>
            <w:noWrap/>
            <w:vAlign w:val="center"/>
          </w:tcPr>
          <w:p w14:paraId="651A2248">
            <w:pPr>
              <w:widowControl/>
              <w:autoSpaceDE/>
              <w:autoSpaceDN/>
              <w:jc w:val="center"/>
              <w:rPr>
                <w:rFonts w:ascii="Calibri" w:hAnsi="Calibri" w:cs="Calibri"/>
                <w:color w:val="000000"/>
                <w:lang w:bidi="ne-NP"/>
              </w:rPr>
            </w:pPr>
            <w:r>
              <w:rPr>
                <w:rFonts w:ascii="Calibri" w:hAnsi="Calibri" w:cs="Calibri"/>
                <w:color w:val="000000"/>
                <w:lang w:bidi="ne-NP"/>
              </w:rPr>
              <w:t>0.25</w:t>
            </w:r>
          </w:p>
        </w:tc>
      </w:tr>
      <w:tr w14:paraId="0F7CB00C">
        <w:tblPrEx>
          <w:tblCellMar>
            <w:top w:w="0" w:type="dxa"/>
            <w:left w:w="108" w:type="dxa"/>
            <w:bottom w:w="0" w:type="dxa"/>
            <w:right w:w="108" w:type="dxa"/>
          </w:tblCellMar>
        </w:tblPrEx>
        <w:trPr>
          <w:gridAfter w:val="1"/>
          <w:wAfter w:w="10" w:type="dxa"/>
          <w:trHeight w:val="260" w:hRule="atLeast"/>
        </w:trPr>
        <w:tc>
          <w:tcPr>
            <w:tcW w:w="993" w:type="dxa"/>
            <w:vMerge w:val="restart"/>
            <w:tcBorders>
              <w:top w:val="single" w:color="auto" w:sz="4" w:space="0"/>
              <w:left w:val="single" w:color="auto" w:sz="4" w:space="0"/>
              <w:bottom w:val="single" w:color="auto" w:sz="4" w:space="0"/>
              <w:right w:val="single" w:color="auto" w:sz="4" w:space="0"/>
            </w:tcBorders>
            <w:noWrap/>
            <w:vAlign w:val="center"/>
          </w:tcPr>
          <w:p w14:paraId="008E4652">
            <w:pPr>
              <w:widowControl/>
              <w:autoSpaceDE/>
              <w:autoSpaceDN/>
              <w:jc w:val="center"/>
              <w:rPr>
                <w:rFonts w:ascii="Calibri" w:hAnsi="Calibri" w:cs="Calibri"/>
                <w:color w:val="000000"/>
                <w:lang w:bidi="ne-NP"/>
              </w:rPr>
            </w:pPr>
            <w:r>
              <w:rPr>
                <w:rFonts w:ascii="Calibri" w:hAnsi="Calibri" w:cs="Calibri"/>
                <w:color w:val="000000"/>
                <w:lang w:bidi="ne-NP"/>
              </w:rPr>
              <w:t>K-R</w:t>
            </w:r>
          </w:p>
        </w:tc>
        <w:tc>
          <w:tcPr>
            <w:tcW w:w="609" w:type="dxa"/>
            <w:tcBorders>
              <w:top w:val="nil"/>
              <w:left w:val="nil"/>
              <w:bottom w:val="single" w:color="auto" w:sz="4" w:space="0"/>
              <w:right w:val="single" w:color="auto" w:sz="4" w:space="0"/>
            </w:tcBorders>
            <w:noWrap/>
            <w:vAlign w:val="center"/>
          </w:tcPr>
          <w:p w14:paraId="6D2C65CB">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709" w:type="dxa"/>
            <w:tcBorders>
              <w:top w:val="nil"/>
              <w:left w:val="nil"/>
              <w:bottom w:val="single" w:color="auto" w:sz="4" w:space="0"/>
              <w:right w:val="single" w:color="auto" w:sz="4" w:space="0"/>
            </w:tcBorders>
            <w:noWrap/>
            <w:vAlign w:val="center"/>
          </w:tcPr>
          <w:p w14:paraId="5B4A0AD1">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9" w:type="dxa"/>
            <w:tcBorders>
              <w:top w:val="nil"/>
              <w:left w:val="nil"/>
              <w:bottom w:val="single" w:color="auto" w:sz="4" w:space="0"/>
              <w:right w:val="single" w:color="auto" w:sz="4" w:space="0"/>
            </w:tcBorders>
            <w:noWrap/>
            <w:vAlign w:val="center"/>
          </w:tcPr>
          <w:p w14:paraId="428DD2DC">
            <w:pPr>
              <w:widowControl/>
              <w:autoSpaceDE/>
              <w:autoSpaceDN/>
              <w:jc w:val="center"/>
              <w:rPr>
                <w:rFonts w:ascii="Calibri" w:hAnsi="Calibri" w:cs="Calibri"/>
                <w:color w:val="000000"/>
                <w:lang w:bidi="ne-NP"/>
              </w:rPr>
            </w:pPr>
            <w:r>
              <w:rPr>
                <w:rFonts w:ascii="Calibri" w:hAnsi="Calibri" w:cs="Calibri"/>
                <w:color w:val="000000"/>
                <w:lang w:bidi="ne-NP"/>
              </w:rPr>
              <w:t>44</w:t>
            </w:r>
          </w:p>
        </w:tc>
        <w:tc>
          <w:tcPr>
            <w:tcW w:w="547" w:type="dxa"/>
            <w:tcBorders>
              <w:top w:val="nil"/>
              <w:left w:val="nil"/>
              <w:bottom w:val="single" w:color="auto" w:sz="4" w:space="0"/>
              <w:right w:val="single" w:color="auto" w:sz="4" w:space="0"/>
            </w:tcBorders>
            <w:noWrap/>
            <w:vAlign w:val="center"/>
          </w:tcPr>
          <w:p w14:paraId="55DF2114">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8" w:type="dxa"/>
            <w:tcBorders>
              <w:top w:val="nil"/>
              <w:left w:val="nil"/>
              <w:bottom w:val="single" w:color="auto" w:sz="4" w:space="0"/>
              <w:right w:val="single" w:color="auto" w:sz="4" w:space="0"/>
            </w:tcBorders>
            <w:noWrap/>
            <w:vAlign w:val="center"/>
          </w:tcPr>
          <w:p w14:paraId="6C04F054">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65" w:type="dxa"/>
            <w:tcBorders>
              <w:top w:val="nil"/>
              <w:left w:val="nil"/>
              <w:bottom w:val="single" w:color="auto" w:sz="4" w:space="0"/>
              <w:right w:val="single" w:color="auto" w:sz="4" w:space="0"/>
            </w:tcBorders>
            <w:noWrap/>
            <w:vAlign w:val="center"/>
          </w:tcPr>
          <w:p w14:paraId="1484AE38">
            <w:pPr>
              <w:widowControl/>
              <w:autoSpaceDE/>
              <w:autoSpaceDN/>
              <w:jc w:val="center"/>
              <w:rPr>
                <w:rFonts w:ascii="Calibri" w:hAnsi="Calibri" w:cs="Calibri"/>
                <w:color w:val="000000"/>
                <w:lang w:bidi="ne-NP"/>
              </w:rPr>
            </w:pPr>
            <w:r>
              <w:rPr>
                <w:rFonts w:ascii="Calibri" w:hAnsi="Calibri" w:cs="Calibri"/>
                <w:color w:val="000000"/>
                <w:lang w:bidi="ne-NP"/>
              </w:rPr>
              <w:t>77</w:t>
            </w:r>
          </w:p>
        </w:tc>
        <w:tc>
          <w:tcPr>
            <w:tcW w:w="729" w:type="dxa"/>
            <w:tcBorders>
              <w:top w:val="nil"/>
              <w:left w:val="nil"/>
              <w:bottom w:val="single" w:color="auto" w:sz="4" w:space="0"/>
              <w:right w:val="single" w:color="auto" w:sz="4" w:space="0"/>
            </w:tcBorders>
            <w:noWrap/>
            <w:vAlign w:val="center"/>
          </w:tcPr>
          <w:p w14:paraId="411C5CCE">
            <w:pPr>
              <w:widowControl/>
              <w:autoSpaceDE/>
              <w:autoSpaceDN/>
              <w:jc w:val="center"/>
              <w:rPr>
                <w:rFonts w:ascii="Calibri" w:hAnsi="Calibri" w:cs="Calibri"/>
                <w:color w:val="000000"/>
                <w:lang w:bidi="ne-NP"/>
              </w:rPr>
            </w:pPr>
            <w:r>
              <w:rPr>
                <w:rFonts w:ascii="Calibri" w:hAnsi="Calibri" w:cs="Calibri"/>
                <w:color w:val="000000"/>
                <w:lang w:bidi="ne-NP"/>
              </w:rPr>
              <w:t>16</w:t>
            </w:r>
          </w:p>
        </w:tc>
        <w:tc>
          <w:tcPr>
            <w:tcW w:w="1041" w:type="dxa"/>
            <w:tcBorders>
              <w:top w:val="nil"/>
              <w:left w:val="nil"/>
              <w:bottom w:val="single" w:color="auto" w:sz="4" w:space="0"/>
              <w:right w:val="single" w:color="auto" w:sz="4" w:space="0"/>
            </w:tcBorders>
            <w:noWrap/>
            <w:vAlign w:val="center"/>
          </w:tcPr>
          <w:p w14:paraId="78212918">
            <w:pPr>
              <w:widowControl/>
              <w:autoSpaceDE/>
              <w:autoSpaceDN/>
              <w:jc w:val="center"/>
              <w:rPr>
                <w:rFonts w:ascii="Calibri" w:hAnsi="Calibri" w:cs="Calibri"/>
                <w:color w:val="000000"/>
                <w:lang w:bidi="ne-NP"/>
              </w:rPr>
            </w:pPr>
            <w:r>
              <w:rPr>
                <w:rFonts w:ascii="Calibri" w:hAnsi="Calibri" w:cs="Calibri"/>
                <w:color w:val="000000"/>
                <w:lang w:bidi="ne-NP"/>
              </w:rPr>
              <w:t>7</w:t>
            </w:r>
          </w:p>
        </w:tc>
        <w:tc>
          <w:tcPr>
            <w:tcW w:w="751" w:type="dxa"/>
            <w:tcBorders>
              <w:top w:val="nil"/>
              <w:left w:val="nil"/>
              <w:bottom w:val="single" w:color="auto" w:sz="4" w:space="0"/>
              <w:right w:val="single" w:color="auto" w:sz="4" w:space="0"/>
            </w:tcBorders>
            <w:noWrap/>
            <w:vAlign w:val="center"/>
          </w:tcPr>
          <w:p w14:paraId="2B326AE4">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71" w:type="dxa"/>
            <w:tcBorders>
              <w:top w:val="nil"/>
              <w:left w:val="nil"/>
              <w:bottom w:val="single" w:color="auto" w:sz="4" w:space="0"/>
              <w:right w:val="single" w:color="auto" w:sz="4" w:space="0"/>
            </w:tcBorders>
            <w:noWrap/>
            <w:vAlign w:val="center"/>
          </w:tcPr>
          <w:p w14:paraId="483B7954">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494" w:type="dxa"/>
            <w:tcBorders>
              <w:top w:val="nil"/>
              <w:left w:val="nil"/>
              <w:bottom w:val="single" w:color="auto" w:sz="4" w:space="0"/>
              <w:right w:val="single" w:color="auto" w:sz="4" w:space="0"/>
            </w:tcBorders>
            <w:noWrap/>
            <w:vAlign w:val="center"/>
          </w:tcPr>
          <w:p w14:paraId="2CAA76D0">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15" w:type="dxa"/>
            <w:tcBorders>
              <w:top w:val="nil"/>
              <w:left w:val="nil"/>
              <w:bottom w:val="single" w:color="auto" w:sz="4" w:space="0"/>
              <w:right w:val="single" w:color="auto" w:sz="4" w:space="0"/>
            </w:tcBorders>
            <w:noWrap/>
            <w:vAlign w:val="center"/>
          </w:tcPr>
          <w:p w14:paraId="229CE79A">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71" w:type="dxa"/>
            <w:tcBorders>
              <w:top w:val="nil"/>
              <w:left w:val="nil"/>
              <w:bottom w:val="single" w:color="auto" w:sz="4" w:space="0"/>
              <w:right w:val="single" w:color="auto" w:sz="4" w:space="0"/>
            </w:tcBorders>
            <w:noWrap/>
            <w:vAlign w:val="center"/>
          </w:tcPr>
          <w:p w14:paraId="786DB0D8">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94" w:type="dxa"/>
            <w:tcBorders>
              <w:top w:val="nil"/>
              <w:left w:val="nil"/>
              <w:bottom w:val="single" w:color="auto" w:sz="4" w:space="0"/>
              <w:right w:val="single" w:color="auto" w:sz="4" w:space="0"/>
            </w:tcBorders>
            <w:noWrap/>
            <w:vAlign w:val="center"/>
          </w:tcPr>
          <w:p w14:paraId="23264DA0">
            <w:pPr>
              <w:widowControl/>
              <w:autoSpaceDE/>
              <w:autoSpaceDN/>
              <w:jc w:val="center"/>
              <w:rPr>
                <w:rFonts w:ascii="Calibri" w:hAnsi="Calibri" w:cs="Calibri"/>
                <w:color w:val="000000"/>
                <w:lang w:bidi="ne-NP"/>
              </w:rPr>
            </w:pPr>
            <w:r>
              <w:rPr>
                <w:rFonts w:ascii="Calibri" w:hAnsi="Calibri" w:cs="Calibri"/>
                <w:color w:val="000000"/>
                <w:lang w:bidi="ne-NP"/>
              </w:rPr>
              <w:t>0</w:t>
            </w:r>
          </w:p>
        </w:tc>
      </w:tr>
      <w:tr w14:paraId="7D649E0C">
        <w:tblPrEx>
          <w:tblCellMar>
            <w:top w:w="0" w:type="dxa"/>
            <w:left w:w="108" w:type="dxa"/>
            <w:bottom w:w="0" w:type="dxa"/>
            <w:right w:w="108" w:type="dxa"/>
          </w:tblCellMar>
        </w:tblPrEx>
        <w:trPr>
          <w:gridAfter w:val="1"/>
          <w:wAfter w:w="10" w:type="dxa"/>
          <w:trHeight w:val="260" w:hRule="atLeast"/>
        </w:trPr>
        <w:tc>
          <w:tcPr>
            <w:tcW w:w="993" w:type="dxa"/>
            <w:vMerge w:val="continue"/>
            <w:tcBorders>
              <w:top w:val="single" w:color="auto" w:sz="4" w:space="0"/>
              <w:left w:val="single" w:color="auto" w:sz="4" w:space="0"/>
              <w:bottom w:val="single" w:color="auto" w:sz="4" w:space="0"/>
              <w:right w:val="single" w:color="auto" w:sz="4" w:space="0"/>
            </w:tcBorders>
            <w:vAlign w:val="center"/>
          </w:tcPr>
          <w:p w14:paraId="3D7A6353">
            <w:pPr>
              <w:widowControl/>
              <w:autoSpaceDE/>
              <w:autoSpaceDN/>
              <w:rPr>
                <w:rFonts w:ascii="Calibri" w:hAnsi="Calibri" w:cs="Calibri"/>
                <w:color w:val="000000"/>
                <w:lang w:bidi="ne-NP"/>
              </w:rPr>
            </w:pPr>
          </w:p>
        </w:tc>
        <w:tc>
          <w:tcPr>
            <w:tcW w:w="609" w:type="dxa"/>
            <w:tcBorders>
              <w:top w:val="nil"/>
              <w:left w:val="nil"/>
              <w:bottom w:val="single" w:color="auto" w:sz="4" w:space="0"/>
              <w:right w:val="single" w:color="auto" w:sz="4" w:space="0"/>
            </w:tcBorders>
            <w:noWrap/>
            <w:vAlign w:val="center"/>
          </w:tcPr>
          <w:p w14:paraId="1B412C04">
            <w:pPr>
              <w:widowControl/>
              <w:autoSpaceDE/>
              <w:autoSpaceDN/>
              <w:jc w:val="center"/>
              <w:rPr>
                <w:rFonts w:ascii="Calibri" w:hAnsi="Calibri" w:cs="Calibri"/>
                <w:color w:val="000000"/>
                <w:lang w:bidi="ne-NP"/>
              </w:rPr>
            </w:pPr>
            <w:r>
              <w:rPr>
                <w:rFonts w:ascii="Calibri" w:hAnsi="Calibri" w:cs="Calibri"/>
                <w:color w:val="000000"/>
                <w:lang w:bidi="ne-NP"/>
              </w:rPr>
              <w:t>2</w:t>
            </w:r>
          </w:p>
        </w:tc>
        <w:tc>
          <w:tcPr>
            <w:tcW w:w="709" w:type="dxa"/>
            <w:tcBorders>
              <w:top w:val="nil"/>
              <w:left w:val="nil"/>
              <w:bottom w:val="single" w:color="auto" w:sz="4" w:space="0"/>
              <w:right w:val="single" w:color="auto" w:sz="4" w:space="0"/>
            </w:tcBorders>
            <w:noWrap/>
            <w:vAlign w:val="center"/>
          </w:tcPr>
          <w:p w14:paraId="2E424628">
            <w:pPr>
              <w:widowControl/>
              <w:autoSpaceDE/>
              <w:autoSpaceDN/>
              <w:jc w:val="center"/>
              <w:rPr>
                <w:rFonts w:ascii="Calibri" w:hAnsi="Calibri" w:cs="Calibri"/>
                <w:color w:val="000000"/>
                <w:lang w:bidi="ne-NP"/>
              </w:rPr>
            </w:pPr>
            <w:r>
              <w:rPr>
                <w:rFonts w:ascii="Calibri" w:hAnsi="Calibri" w:cs="Calibri"/>
                <w:color w:val="000000"/>
                <w:lang w:bidi="ne-NP"/>
              </w:rPr>
              <w:t>14</w:t>
            </w:r>
          </w:p>
        </w:tc>
        <w:tc>
          <w:tcPr>
            <w:tcW w:w="619" w:type="dxa"/>
            <w:tcBorders>
              <w:top w:val="nil"/>
              <w:left w:val="nil"/>
              <w:bottom w:val="single" w:color="auto" w:sz="4" w:space="0"/>
              <w:right w:val="single" w:color="auto" w:sz="4" w:space="0"/>
            </w:tcBorders>
            <w:noWrap/>
            <w:vAlign w:val="center"/>
          </w:tcPr>
          <w:p w14:paraId="3F8A48EB">
            <w:pPr>
              <w:widowControl/>
              <w:autoSpaceDE/>
              <w:autoSpaceDN/>
              <w:jc w:val="center"/>
              <w:rPr>
                <w:rFonts w:ascii="Calibri" w:hAnsi="Calibri" w:cs="Calibri"/>
                <w:color w:val="000000"/>
                <w:lang w:bidi="ne-NP"/>
              </w:rPr>
            </w:pPr>
            <w:r>
              <w:rPr>
                <w:rFonts w:ascii="Calibri" w:hAnsi="Calibri" w:cs="Calibri"/>
                <w:color w:val="000000"/>
                <w:lang w:bidi="ne-NP"/>
              </w:rPr>
              <w:t>32</w:t>
            </w:r>
          </w:p>
        </w:tc>
        <w:tc>
          <w:tcPr>
            <w:tcW w:w="547" w:type="dxa"/>
            <w:tcBorders>
              <w:top w:val="nil"/>
              <w:left w:val="nil"/>
              <w:bottom w:val="single" w:color="auto" w:sz="4" w:space="0"/>
              <w:right w:val="single" w:color="auto" w:sz="4" w:space="0"/>
            </w:tcBorders>
            <w:noWrap/>
            <w:vAlign w:val="center"/>
          </w:tcPr>
          <w:p w14:paraId="371C37CA">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8" w:type="dxa"/>
            <w:tcBorders>
              <w:top w:val="nil"/>
              <w:left w:val="nil"/>
              <w:bottom w:val="single" w:color="auto" w:sz="4" w:space="0"/>
              <w:right w:val="single" w:color="auto" w:sz="4" w:space="0"/>
            </w:tcBorders>
            <w:noWrap/>
            <w:vAlign w:val="center"/>
          </w:tcPr>
          <w:p w14:paraId="509500BF">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965" w:type="dxa"/>
            <w:tcBorders>
              <w:top w:val="nil"/>
              <w:left w:val="nil"/>
              <w:bottom w:val="single" w:color="auto" w:sz="4" w:space="0"/>
              <w:right w:val="single" w:color="auto" w:sz="4" w:space="0"/>
            </w:tcBorders>
            <w:noWrap/>
            <w:vAlign w:val="center"/>
          </w:tcPr>
          <w:p w14:paraId="7F4A7A59">
            <w:pPr>
              <w:widowControl/>
              <w:autoSpaceDE/>
              <w:autoSpaceDN/>
              <w:jc w:val="center"/>
              <w:rPr>
                <w:rFonts w:ascii="Calibri" w:hAnsi="Calibri" w:cs="Calibri"/>
                <w:color w:val="000000"/>
                <w:lang w:bidi="ne-NP"/>
              </w:rPr>
            </w:pPr>
            <w:r>
              <w:rPr>
                <w:rFonts w:ascii="Calibri" w:hAnsi="Calibri" w:cs="Calibri"/>
                <w:color w:val="000000"/>
                <w:lang w:bidi="ne-NP"/>
              </w:rPr>
              <w:t>74</w:t>
            </w:r>
          </w:p>
        </w:tc>
        <w:tc>
          <w:tcPr>
            <w:tcW w:w="729" w:type="dxa"/>
            <w:tcBorders>
              <w:top w:val="nil"/>
              <w:left w:val="nil"/>
              <w:bottom w:val="single" w:color="auto" w:sz="4" w:space="0"/>
              <w:right w:val="single" w:color="auto" w:sz="4" w:space="0"/>
            </w:tcBorders>
            <w:noWrap/>
            <w:vAlign w:val="center"/>
          </w:tcPr>
          <w:p w14:paraId="674495CD">
            <w:pPr>
              <w:widowControl/>
              <w:autoSpaceDE/>
              <w:autoSpaceDN/>
              <w:jc w:val="center"/>
              <w:rPr>
                <w:rFonts w:ascii="Calibri" w:hAnsi="Calibri" w:cs="Calibri"/>
                <w:color w:val="000000"/>
                <w:lang w:bidi="ne-NP"/>
              </w:rPr>
            </w:pPr>
            <w:r>
              <w:rPr>
                <w:rFonts w:ascii="Calibri" w:hAnsi="Calibri" w:cs="Calibri"/>
                <w:color w:val="000000"/>
                <w:lang w:bidi="ne-NP"/>
              </w:rPr>
              <w:t>12</w:t>
            </w:r>
          </w:p>
        </w:tc>
        <w:tc>
          <w:tcPr>
            <w:tcW w:w="1041" w:type="dxa"/>
            <w:tcBorders>
              <w:top w:val="nil"/>
              <w:left w:val="nil"/>
              <w:bottom w:val="single" w:color="auto" w:sz="4" w:space="0"/>
              <w:right w:val="single" w:color="auto" w:sz="4" w:space="0"/>
            </w:tcBorders>
            <w:noWrap/>
            <w:vAlign w:val="center"/>
          </w:tcPr>
          <w:p w14:paraId="4D33C1D9">
            <w:pPr>
              <w:widowControl/>
              <w:autoSpaceDE/>
              <w:autoSpaceDN/>
              <w:jc w:val="center"/>
              <w:rPr>
                <w:rFonts w:ascii="Calibri" w:hAnsi="Calibri" w:cs="Calibri"/>
                <w:color w:val="000000"/>
                <w:lang w:bidi="ne-NP"/>
              </w:rPr>
            </w:pPr>
            <w:r>
              <w:rPr>
                <w:rFonts w:ascii="Calibri" w:hAnsi="Calibri" w:cs="Calibri"/>
                <w:color w:val="000000"/>
                <w:lang w:bidi="ne-NP"/>
              </w:rPr>
              <w:t>8</w:t>
            </w:r>
          </w:p>
        </w:tc>
        <w:tc>
          <w:tcPr>
            <w:tcW w:w="751" w:type="dxa"/>
            <w:tcBorders>
              <w:top w:val="nil"/>
              <w:left w:val="nil"/>
              <w:bottom w:val="single" w:color="auto" w:sz="4" w:space="0"/>
              <w:right w:val="single" w:color="auto" w:sz="4" w:space="0"/>
            </w:tcBorders>
            <w:noWrap/>
            <w:vAlign w:val="center"/>
          </w:tcPr>
          <w:p w14:paraId="55A07CA5">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571" w:type="dxa"/>
            <w:tcBorders>
              <w:top w:val="nil"/>
              <w:left w:val="nil"/>
              <w:bottom w:val="single" w:color="auto" w:sz="4" w:space="0"/>
              <w:right w:val="single" w:color="auto" w:sz="4" w:space="0"/>
            </w:tcBorders>
            <w:noWrap/>
            <w:vAlign w:val="center"/>
          </w:tcPr>
          <w:p w14:paraId="08DAA57B">
            <w:pPr>
              <w:widowControl/>
              <w:autoSpaceDE/>
              <w:autoSpaceDN/>
              <w:jc w:val="center"/>
              <w:rPr>
                <w:rFonts w:ascii="Calibri" w:hAnsi="Calibri" w:cs="Calibri"/>
                <w:color w:val="000000"/>
                <w:lang w:bidi="ne-NP"/>
              </w:rPr>
            </w:pPr>
            <w:r>
              <w:rPr>
                <w:rFonts w:ascii="Calibri" w:hAnsi="Calibri" w:cs="Calibri"/>
                <w:color w:val="000000"/>
                <w:lang w:bidi="ne-NP"/>
              </w:rPr>
              <w:t>4</w:t>
            </w:r>
          </w:p>
        </w:tc>
        <w:tc>
          <w:tcPr>
            <w:tcW w:w="494" w:type="dxa"/>
            <w:tcBorders>
              <w:top w:val="nil"/>
              <w:left w:val="nil"/>
              <w:bottom w:val="single" w:color="auto" w:sz="4" w:space="0"/>
              <w:right w:val="single" w:color="auto" w:sz="4" w:space="0"/>
            </w:tcBorders>
            <w:noWrap/>
            <w:vAlign w:val="center"/>
          </w:tcPr>
          <w:p w14:paraId="470B0380">
            <w:pPr>
              <w:widowControl/>
              <w:autoSpaceDE/>
              <w:autoSpaceDN/>
              <w:jc w:val="center"/>
              <w:rPr>
                <w:rFonts w:ascii="Calibri" w:hAnsi="Calibri" w:cs="Calibri"/>
                <w:color w:val="000000"/>
                <w:lang w:bidi="ne-NP"/>
              </w:rPr>
            </w:pPr>
            <w:r>
              <w:rPr>
                <w:rFonts w:ascii="Calibri" w:hAnsi="Calibri" w:cs="Calibri"/>
                <w:color w:val="000000"/>
                <w:lang w:bidi="ne-NP"/>
              </w:rPr>
              <w:t>3</w:t>
            </w:r>
          </w:p>
        </w:tc>
        <w:tc>
          <w:tcPr>
            <w:tcW w:w="515" w:type="dxa"/>
            <w:tcBorders>
              <w:top w:val="nil"/>
              <w:left w:val="nil"/>
              <w:bottom w:val="single" w:color="auto" w:sz="4" w:space="0"/>
              <w:right w:val="single" w:color="auto" w:sz="4" w:space="0"/>
            </w:tcBorders>
            <w:noWrap/>
            <w:vAlign w:val="center"/>
          </w:tcPr>
          <w:p w14:paraId="0C921899">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571" w:type="dxa"/>
            <w:tcBorders>
              <w:top w:val="nil"/>
              <w:left w:val="nil"/>
              <w:bottom w:val="single" w:color="auto" w:sz="4" w:space="0"/>
              <w:right w:val="single" w:color="auto" w:sz="4" w:space="0"/>
            </w:tcBorders>
            <w:noWrap/>
            <w:vAlign w:val="center"/>
          </w:tcPr>
          <w:p w14:paraId="5BC669EA">
            <w:pPr>
              <w:widowControl/>
              <w:autoSpaceDE/>
              <w:autoSpaceDN/>
              <w:jc w:val="center"/>
              <w:rPr>
                <w:rFonts w:ascii="Calibri" w:hAnsi="Calibri" w:cs="Calibri"/>
                <w:color w:val="000000"/>
                <w:lang w:bidi="ne-NP"/>
              </w:rPr>
            </w:pPr>
            <w:r>
              <w:rPr>
                <w:rFonts w:ascii="Calibri" w:hAnsi="Calibri" w:cs="Calibri"/>
                <w:color w:val="000000"/>
                <w:lang w:bidi="ne-NP"/>
              </w:rPr>
              <w:t>1</w:t>
            </w:r>
          </w:p>
        </w:tc>
        <w:tc>
          <w:tcPr>
            <w:tcW w:w="494" w:type="dxa"/>
            <w:tcBorders>
              <w:top w:val="nil"/>
              <w:left w:val="nil"/>
              <w:bottom w:val="single" w:color="auto" w:sz="4" w:space="0"/>
              <w:right w:val="single" w:color="auto" w:sz="4" w:space="0"/>
            </w:tcBorders>
            <w:noWrap/>
            <w:vAlign w:val="center"/>
          </w:tcPr>
          <w:p w14:paraId="65DA2905">
            <w:pPr>
              <w:widowControl/>
              <w:autoSpaceDE/>
              <w:autoSpaceDN/>
              <w:jc w:val="center"/>
              <w:rPr>
                <w:rFonts w:ascii="Calibri" w:hAnsi="Calibri" w:cs="Calibri"/>
                <w:color w:val="000000"/>
                <w:lang w:bidi="ne-NP"/>
              </w:rPr>
            </w:pPr>
            <w:r>
              <w:rPr>
                <w:rFonts w:ascii="Calibri" w:hAnsi="Calibri" w:cs="Calibri"/>
                <w:color w:val="000000"/>
                <w:lang w:bidi="ne-NP"/>
              </w:rPr>
              <w:t>1</w:t>
            </w:r>
          </w:p>
        </w:tc>
      </w:tr>
      <w:tr w14:paraId="6EC3E87B">
        <w:tblPrEx>
          <w:tblCellMar>
            <w:top w:w="0" w:type="dxa"/>
            <w:left w:w="108" w:type="dxa"/>
            <w:bottom w:w="0" w:type="dxa"/>
            <w:right w:w="108" w:type="dxa"/>
          </w:tblCellMar>
        </w:tblPrEx>
        <w:trPr>
          <w:trHeight w:val="300" w:hRule="atLeast"/>
        </w:trPr>
        <w:tc>
          <w:tcPr>
            <w:tcW w:w="993" w:type="dxa"/>
            <w:vMerge w:val="continue"/>
            <w:tcBorders>
              <w:top w:val="single" w:color="auto" w:sz="4" w:space="0"/>
              <w:left w:val="single" w:color="auto" w:sz="4" w:space="0"/>
              <w:bottom w:val="single" w:color="auto" w:sz="4" w:space="0"/>
              <w:right w:val="single" w:color="auto" w:sz="4" w:space="0"/>
            </w:tcBorders>
            <w:vAlign w:val="center"/>
          </w:tcPr>
          <w:p w14:paraId="18102E85">
            <w:pPr>
              <w:widowControl/>
              <w:autoSpaceDE/>
              <w:autoSpaceDN/>
              <w:rPr>
                <w:rFonts w:ascii="Calibri" w:hAnsi="Calibri" w:cs="Calibri"/>
                <w:color w:val="000000"/>
                <w:lang w:bidi="ne-NP"/>
              </w:rPr>
            </w:pPr>
          </w:p>
        </w:tc>
        <w:tc>
          <w:tcPr>
            <w:tcW w:w="609" w:type="dxa"/>
            <w:tcBorders>
              <w:top w:val="nil"/>
              <w:left w:val="nil"/>
              <w:bottom w:val="single" w:color="auto" w:sz="4" w:space="0"/>
              <w:right w:val="single" w:color="auto" w:sz="4" w:space="0"/>
            </w:tcBorders>
            <w:noWrap/>
            <w:vAlign w:val="center"/>
          </w:tcPr>
          <w:p w14:paraId="3FD5570B">
            <w:pPr>
              <w:widowControl/>
              <w:autoSpaceDE/>
              <w:autoSpaceDN/>
              <w:jc w:val="center"/>
              <w:rPr>
                <w:rFonts w:ascii="Calibri" w:hAnsi="Calibri" w:cs="Calibri"/>
                <w:color w:val="000000"/>
                <w:lang w:bidi="ne-NP"/>
              </w:rPr>
            </w:pPr>
            <w:r>
              <w:rPr>
                <w:rFonts w:ascii="Calibri" w:hAnsi="Calibri" w:cs="Calibri"/>
                <w:color w:val="000000"/>
                <w:lang w:bidi="ne-NP"/>
              </w:rPr>
              <w:t> </w:t>
            </w:r>
          </w:p>
        </w:tc>
        <w:tc>
          <w:tcPr>
            <w:tcW w:w="1328" w:type="dxa"/>
            <w:gridSpan w:val="2"/>
            <w:tcBorders>
              <w:top w:val="single" w:color="auto" w:sz="4" w:space="0"/>
              <w:left w:val="nil"/>
              <w:bottom w:val="single" w:color="auto" w:sz="4" w:space="0"/>
              <w:right w:val="single" w:color="000000" w:sz="4" w:space="0"/>
            </w:tcBorders>
            <w:noWrap/>
            <w:vAlign w:val="center"/>
          </w:tcPr>
          <w:p w14:paraId="767919B5">
            <w:pPr>
              <w:widowControl/>
              <w:autoSpaceDE/>
              <w:autoSpaceDN/>
              <w:jc w:val="center"/>
              <w:rPr>
                <w:rFonts w:ascii="Calibri" w:hAnsi="Calibri" w:cs="Calibri"/>
                <w:color w:val="000000"/>
                <w:lang w:bidi="ne-NP"/>
              </w:rPr>
            </w:pPr>
            <w:r>
              <w:rPr>
                <w:rFonts w:ascii="Calibri" w:hAnsi="Calibri" w:cs="Calibri"/>
                <w:color w:val="000000"/>
                <w:lang w:bidi="ne-NP"/>
              </w:rPr>
              <w:t>14.63333333</w:t>
            </w:r>
          </w:p>
        </w:tc>
        <w:tc>
          <w:tcPr>
            <w:tcW w:w="547" w:type="dxa"/>
            <w:tcBorders>
              <w:top w:val="nil"/>
              <w:left w:val="nil"/>
              <w:bottom w:val="single" w:color="auto" w:sz="4" w:space="0"/>
              <w:right w:val="single" w:color="auto" w:sz="4" w:space="0"/>
            </w:tcBorders>
            <w:noWrap/>
            <w:vAlign w:val="center"/>
          </w:tcPr>
          <w:p w14:paraId="1EDC375B">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498" w:type="dxa"/>
            <w:tcBorders>
              <w:top w:val="nil"/>
              <w:left w:val="nil"/>
              <w:bottom w:val="single" w:color="auto" w:sz="4" w:space="0"/>
              <w:right w:val="single" w:color="auto" w:sz="4" w:space="0"/>
            </w:tcBorders>
            <w:noWrap/>
            <w:vAlign w:val="center"/>
          </w:tcPr>
          <w:p w14:paraId="0144689E">
            <w:pPr>
              <w:widowControl/>
              <w:autoSpaceDE/>
              <w:autoSpaceDN/>
              <w:jc w:val="center"/>
              <w:rPr>
                <w:rFonts w:ascii="Calibri" w:hAnsi="Calibri" w:cs="Calibri"/>
                <w:color w:val="000000"/>
                <w:lang w:bidi="ne-NP"/>
              </w:rPr>
            </w:pPr>
            <w:r>
              <w:rPr>
                <w:rFonts w:ascii="Calibri" w:hAnsi="Calibri" w:cs="Calibri"/>
                <w:color w:val="000000"/>
                <w:lang w:bidi="ne-NP"/>
              </w:rPr>
              <w:t>0</w:t>
            </w:r>
          </w:p>
        </w:tc>
        <w:tc>
          <w:tcPr>
            <w:tcW w:w="3486" w:type="dxa"/>
            <w:gridSpan w:val="4"/>
            <w:tcBorders>
              <w:top w:val="single" w:color="auto" w:sz="4" w:space="0"/>
              <w:left w:val="nil"/>
              <w:bottom w:val="single" w:color="auto" w:sz="4" w:space="0"/>
              <w:right w:val="single" w:color="000000" w:sz="4" w:space="0"/>
            </w:tcBorders>
            <w:noWrap/>
            <w:vAlign w:val="center"/>
          </w:tcPr>
          <w:p w14:paraId="386E1E9C">
            <w:pPr>
              <w:widowControl/>
              <w:autoSpaceDE/>
              <w:autoSpaceDN/>
              <w:jc w:val="center"/>
              <w:rPr>
                <w:rFonts w:ascii="Calibri" w:hAnsi="Calibri" w:cs="Calibri"/>
                <w:color w:val="000000"/>
                <w:lang w:bidi="ne-NP"/>
              </w:rPr>
            </w:pPr>
            <w:r>
              <w:rPr>
                <w:rFonts w:ascii="Calibri" w:hAnsi="Calibri" w:cs="Calibri"/>
                <w:color w:val="000000"/>
                <w:lang w:bidi="ne-NP"/>
              </w:rPr>
              <w:t>66</w:t>
            </w:r>
          </w:p>
        </w:tc>
        <w:tc>
          <w:tcPr>
            <w:tcW w:w="1580" w:type="dxa"/>
            <w:gridSpan w:val="3"/>
            <w:tcBorders>
              <w:top w:val="single" w:color="auto" w:sz="4" w:space="0"/>
              <w:left w:val="nil"/>
              <w:bottom w:val="single" w:color="auto" w:sz="4" w:space="0"/>
              <w:right w:val="nil"/>
            </w:tcBorders>
            <w:noWrap/>
            <w:vAlign w:val="center"/>
          </w:tcPr>
          <w:p w14:paraId="73991CC3">
            <w:pPr>
              <w:widowControl/>
              <w:autoSpaceDE/>
              <w:autoSpaceDN/>
              <w:jc w:val="center"/>
              <w:rPr>
                <w:rFonts w:ascii="Calibri" w:hAnsi="Calibri" w:cs="Calibri"/>
                <w:color w:val="000000"/>
                <w:lang w:bidi="ne-NP"/>
              </w:rPr>
            </w:pPr>
            <w:r>
              <w:rPr>
                <w:rFonts w:ascii="Calibri" w:hAnsi="Calibri" w:cs="Calibri"/>
                <w:color w:val="000000"/>
                <w:lang w:bidi="ne-NP"/>
              </w:rPr>
              <w:t>4.5</w:t>
            </w:r>
          </w:p>
        </w:tc>
        <w:tc>
          <w:tcPr>
            <w:tcW w:w="1075" w:type="dxa"/>
            <w:gridSpan w:val="3"/>
            <w:tcBorders>
              <w:top w:val="single" w:color="auto" w:sz="4" w:space="0"/>
              <w:left w:val="nil"/>
              <w:bottom w:val="single" w:color="auto" w:sz="4" w:space="0"/>
              <w:right w:val="single" w:color="000000" w:sz="4" w:space="0"/>
            </w:tcBorders>
            <w:noWrap/>
            <w:vAlign w:val="center"/>
          </w:tcPr>
          <w:p w14:paraId="53F16531">
            <w:pPr>
              <w:widowControl/>
              <w:autoSpaceDE/>
              <w:autoSpaceDN/>
              <w:jc w:val="center"/>
              <w:rPr>
                <w:rFonts w:ascii="Calibri" w:hAnsi="Calibri" w:cs="Calibri"/>
                <w:color w:val="000000"/>
                <w:lang w:bidi="ne-NP"/>
              </w:rPr>
            </w:pPr>
            <w:r>
              <w:rPr>
                <w:rFonts w:ascii="Calibri" w:hAnsi="Calibri" w:cs="Calibri"/>
                <w:color w:val="000000"/>
                <w:lang w:bidi="ne-NP"/>
              </w:rPr>
              <w:t>2</w:t>
            </w:r>
          </w:p>
        </w:tc>
      </w:tr>
    </w:tbl>
    <w:p w14:paraId="6CBAB529">
      <w:pPr>
        <w:pStyle w:val="11"/>
        <w:spacing w:line="274" w:lineRule="exact"/>
        <w:ind w:left="-270"/>
      </w:pPr>
    </w:p>
    <w:tbl>
      <w:tblPr>
        <w:tblStyle w:val="10"/>
        <w:tblW w:w="3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830"/>
        <w:gridCol w:w="1600"/>
      </w:tblGrid>
      <w:tr w14:paraId="700C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tcBorders>
              <w:right w:val="single" w:color="auto" w:sz="4" w:space="0"/>
            </w:tcBorders>
            <w:noWrap/>
            <w:vAlign w:val="center"/>
          </w:tcPr>
          <w:p w14:paraId="51C4D71C">
            <w:pPr>
              <w:widowControl/>
              <w:autoSpaceDE/>
              <w:autoSpaceDN/>
              <w:rPr>
                <w:rFonts w:ascii="Calibri" w:hAnsi="Calibri" w:cs="Calibri"/>
                <w:color w:val="000000"/>
                <w:lang w:bidi="ne-NP"/>
              </w:rPr>
            </w:pPr>
            <w:r>
              <w:rPr>
                <w:rFonts w:ascii="Calibri" w:hAnsi="Calibri" w:cs="Calibri"/>
                <w:color w:val="000000"/>
                <w:lang w:bidi="ne-NP"/>
              </w:rPr>
              <w:t>q5=</w:t>
            </w:r>
          </w:p>
        </w:tc>
        <w:tc>
          <w:tcPr>
            <w:tcW w:w="760" w:type="dxa"/>
            <w:tcBorders>
              <w:top w:val="single" w:color="auto" w:sz="4" w:space="0"/>
              <w:left w:val="single" w:color="auto" w:sz="4" w:space="0"/>
              <w:bottom w:val="single" w:color="auto" w:sz="4" w:space="0"/>
              <w:right w:val="nil"/>
            </w:tcBorders>
            <w:noWrap/>
            <w:vAlign w:val="center"/>
          </w:tcPr>
          <w:p w14:paraId="077D38B3">
            <w:pPr>
              <w:widowControl/>
              <w:autoSpaceDE/>
              <w:autoSpaceDN/>
              <w:jc w:val="right"/>
              <w:rPr>
                <w:rFonts w:ascii="Calibri" w:hAnsi="Calibri" w:cs="Calibri"/>
                <w:color w:val="000000"/>
                <w:lang w:bidi="ne-NP"/>
              </w:rPr>
            </w:pPr>
            <w:r>
              <w:rPr>
                <w:rFonts w:ascii="Calibri" w:hAnsi="Calibri" w:cs="Calibri"/>
                <w:color w:val="000000"/>
                <w:lang w:bidi="ne-NP"/>
              </w:rPr>
              <w:t>2.3528</w:t>
            </w:r>
          </w:p>
        </w:tc>
        <w:tc>
          <w:tcPr>
            <w:tcW w:w="1600" w:type="dxa"/>
            <w:tcBorders>
              <w:top w:val="single" w:color="auto" w:sz="4" w:space="0"/>
              <w:left w:val="nil"/>
              <w:bottom w:val="single" w:color="auto" w:sz="4" w:space="0"/>
              <w:right w:val="single" w:color="auto" w:sz="4" w:space="0"/>
            </w:tcBorders>
            <w:noWrap/>
            <w:vAlign w:val="center"/>
          </w:tcPr>
          <w:p w14:paraId="69F4D13D">
            <w:pPr>
              <w:widowControl/>
              <w:autoSpaceDE/>
              <w:autoSpaceDN/>
              <w:rPr>
                <w:rFonts w:ascii="Calibri" w:hAnsi="Calibri" w:cs="Calibri"/>
                <w:color w:val="000000"/>
                <w:lang w:bidi="ne-NP"/>
              </w:rPr>
            </w:pPr>
            <w:r>
              <w:rPr>
                <w:rFonts w:ascii="Calibri" w:hAnsi="Calibri" w:cs="Calibri"/>
                <w:color w:val="000000"/>
                <w:lang w:bidi="ne-NP"/>
              </w:rPr>
              <w:t>pcu/min</w:t>
            </w:r>
          </w:p>
        </w:tc>
      </w:tr>
      <w:tr w14:paraId="366E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0" w:type="dxa"/>
            <w:tcBorders>
              <w:right w:val="single" w:color="auto" w:sz="4" w:space="0"/>
            </w:tcBorders>
            <w:noWrap/>
            <w:vAlign w:val="center"/>
          </w:tcPr>
          <w:p w14:paraId="17EC4684">
            <w:pPr>
              <w:widowControl/>
              <w:autoSpaceDE/>
              <w:autoSpaceDN/>
              <w:rPr>
                <w:rFonts w:ascii="Calibri" w:hAnsi="Calibri" w:cs="Calibri"/>
                <w:color w:val="000000"/>
                <w:lang w:bidi="ne-NP"/>
              </w:rPr>
            </w:pPr>
            <w:r>
              <w:rPr>
                <w:rFonts w:ascii="Calibri" w:hAnsi="Calibri" w:cs="Calibri"/>
                <w:color w:val="000000"/>
                <w:lang w:bidi="ne-NP"/>
              </w:rPr>
              <w:t>q5'=</w:t>
            </w:r>
          </w:p>
        </w:tc>
        <w:tc>
          <w:tcPr>
            <w:tcW w:w="760" w:type="dxa"/>
            <w:tcBorders>
              <w:top w:val="single" w:color="auto" w:sz="4" w:space="0"/>
              <w:left w:val="single" w:color="auto" w:sz="4" w:space="0"/>
              <w:bottom w:val="single" w:color="auto" w:sz="4" w:space="0"/>
              <w:right w:val="nil"/>
            </w:tcBorders>
            <w:noWrap/>
            <w:vAlign w:val="center"/>
          </w:tcPr>
          <w:p w14:paraId="5E59E83A">
            <w:pPr>
              <w:widowControl/>
              <w:autoSpaceDE/>
              <w:autoSpaceDN/>
              <w:jc w:val="right"/>
              <w:rPr>
                <w:rFonts w:ascii="Calibri" w:hAnsi="Calibri" w:cs="Calibri"/>
                <w:color w:val="000000"/>
                <w:lang w:bidi="ne-NP"/>
              </w:rPr>
            </w:pPr>
            <w:r>
              <w:rPr>
                <w:rFonts w:ascii="Calibri" w:hAnsi="Calibri" w:cs="Calibri"/>
                <w:color w:val="000000"/>
                <w:lang w:bidi="ne-NP"/>
              </w:rPr>
              <w:t>2.3872</w:t>
            </w:r>
          </w:p>
        </w:tc>
        <w:tc>
          <w:tcPr>
            <w:tcW w:w="1600" w:type="dxa"/>
            <w:tcBorders>
              <w:top w:val="single" w:color="auto" w:sz="4" w:space="0"/>
              <w:left w:val="nil"/>
              <w:bottom w:val="single" w:color="auto" w:sz="4" w:space="0"/>
              <w:right w:val="single" w:color="auto" w:sz="4" w:space="0"/>
            </w:tcBorders>
            <w:noWrap/>
            <w:vAlign w:val="center"/>
          </w:tcPr>
          <w:p w14:paraId="3A2EF4B4">
            <w:pPr>
              <w:widowControl/>
              <w:autoSpaceDE/>
              <w:autoSpaceDN/>
              <w:rPr>
                <w:rFonts w:ascii="Calibri" w:hAnsi="Calibri" w:cs="Calibri"/>
                <w:color w:val="000000"/>
                <w:lang w:bidi="ne-NP"/>
              </w:rPr>
            </w:pPr>
            <w:r>
              <w:rPr>
                <w:rFonts w:ascii="Calibri" w:hAnsi="Calibri" w:cs="Calibri"/>
                <w:color w:val="000000"/>
                <w:lang w:bidi="ne-NP"/>
              </w:rPr>
              <w:t>pcu/min</w:t>
            </w:r>
          </w:p>
        </w:tc>
      </w:tr>
    </w:tbl>
    <w:p w14:paraId="4531B781">
      <w:pPr>
        <w:pStyle w:val="11"/>
        <w:spacing w:line="274" w:lineRule="exact"/>
        <w:ind w:left="-270"/>
      </w:pPr>
    </w:p>
    <w:p w14:paraId="1F59AD9A">
      <w:pPr>
        <w:pStyle w:val="11"/>
        <w:spacing w:line="274" w:lineRule="exact"/>
        <w:ind w:left="440"/>
      </w:pPr>
    </w:p>
    <w:tbl>
      <w:tblPr>
        <w:tblStyle w:val="10"/>
        <w:tblW w:w="6134" w:type="dxa"/>
        <w:tblInd w:w="0" w:type="dxa"/>
        <w:tblLayout w:type="autofit"/>
        <w:tblCellMar>
          <w:top w:w="0" w:type="dxa"/>
          <w:left w:w="108" w:type="dxa"/>
          <w:bottom w:w="0" w:type="dxa"/>
          <w:right w:w="108" w:type="dxa"/>
        </w:tblCellMar>
      </w:tblPr>
      <w:tblGrid>
        <w:gridCol w:w="2432"/>
        <w:gridCol w:w="1391"/>
        <w:gridCol w:w="1302"/>
        <w:gridCol w:w="830"/>
        <w:gridCol w:w="222"/>
      </w:tblGrid>
      <w:tr w14:paraId="2D1E3185">
        <w:tblPrEx>
          <w:tblCellMar>
            <w:top w:w="0" w:type="dxa"/>
            <w:left w:w="108" w:type="dxa"/>
            <w:bottom w:w="0" w:type="dxa"/>
            <w:right w:w="108" w:type="dxa"/>
          </w:tblCellMar>
        </w:tblPrEx>
        <w:trPr>
          <w:gridAfter w:val="1"/>
          <w:wAfter w:w="222" w:type="dxa"/>
          <w:trHeight w:val="288" w:hRule="atLeast"/>
        </w:trPr>
        <w:tc>
          <w:tcPr>
            <w:tcW w:w="5912" w:type="dxa"/>
            <w:gridSpan w:val="4"/>
            <w:tcBorders>
              <w:top w:val="single" w:color="auto" w:sz="4" w:space="0"/>
              <w:left w:val="single" w:color="auto" w:sz="4" w:space="0"/>
              <w:bottom w:val="single" w:color="auto" w:sz="4" w:space="0"/>
              <w:right w:val="single" w:color="000000" w:sz="4" w:space="0"/>
            </w:tcBorders>
            <w:noWrap/>
            <w:vAlign w:val="center"/>
          </w:tcPr>
          <w:p w14:paraId="4E65A956">
            <w:pPr>
              <w:widowControl/>
              <w:autoSpaceDE/>
              <w:autoSpaceDN/>
              <w:jc w:val="center"/>
              <w:rPr>
                <w:rFonts w:ascii="Calibri" w:hAnsi="Calibri" w:cs="Calibri"/>
                <w:color w:val="000000"/>
                <w:lang w:bidi="ne-NP"/>
              </w:rPr>
            </w:pPr>
            <w:r>
              <w:rPr>
                <w:rFonts w:ascii="Calibri" w:hAnsi="Calibri" w:cs="Calibri"/>
                <w:color w:val="000000"/>
                <w:lang w:bidi="ne-NP"/>
              </w:rPr>
              <w:t>Volume (pcu/min)</w:t>
            </w:r>
          </w:p>
        </w:tc>
      </w:tr>
      <w:tr w14:paraId="731F2F36">
        <w:tblPrEx>
          <w:tblCellMar>
            <w:top w:w="0" w:type="dxa"/>
            <w:left w:w="108" w:type="dxa"/>
            <w:bottom w:w="0" w:type="dxa"/>
            <w:right w:w="108" w:type="dxa"/>
          </w:tblCellMar>
        </w:tblPrEx>
        <w:trPr>
          <w:gridAfter w:val="1"/>
          <w:wAfter w:w="222" w:type="dxa"/>
          <w:trHeight w:val="288" w:hRule="atLeast"/>
        </w:trPr>
        <w:tc>
          <w:tcPr>
            <w:tcW w:w="2432" w:type="dxa"/>
            <w:vMerge w:val="restart"/>
            <w:tcBorders>
              <w:top w:val="nil"/>
              <w:left w:val="single" w:color="auto" w:sz="4" w:space="0"/>
              <w:bottom w:val="single" w:color="auto" w:sz="4" w:space="0"/>
              <w:right w:val="single" w:color="auto" w:sz="4" w:space="0"/>
            </w:tcBorders>
            <w:noWrap/>
            <w:vAlign w:val="center"/>
          </w:tcPr>
          <w:p w14:paraId="7A5E76A8">
            <w:pPr>
              <w:widowControl/>
              <w:autoSpaceDE/>
              <w:autoSpaceDN/>
              <w:jc w:val="center"/>
              <w:rPr>
                <w:rFonts w:ascii="Calibri" w:hAnsi="Calibri" w:cs="Calibri"/>
                <w:color w:val="000000"/>
                <w:lang w:bidi="ne-NP"/>
              </w:rPr>
            </w:pPr>
            <w:r>
              <w:rPr>
                <w:rFonts w:ascii="Calibri" w:hAnsi="Calibri" w:cs="Calibri"/>
                <w:color w:val="000000"/>
                <w:lang w:bidi="ne-NP"/>
              </w:rPr>
              <w:t>DAY1(THURSDAY)</w:t>
            </w:r>
          </w:p>
        </w:tc>
        <w:tc>
          <w:tcPr>
            <w:tcW w:w="1391" w:type="dxa"/>
            <w:tcBorders>
              <w:top w:val="nil"/>
              <w:left w:val="nil"/>
              <w:bottom w:val="single" w:color="auto" w:sz="4" w:space="0"/>
              <w:right w:val="single" w:color="auto" w:sz="4" w:space="0"/>
            </w:tcBorders>
            <w:noWrap/>
            <w:vAlign w:val="center"/>
          </w:tcPr>
          <w:p w14:paraId="14FB05D7">
            <w:pPr>
              <w:widowControl/>
              <w:autoSpaceDE/>
              <w:autoSpaceDN/>
              <w:jc w:val="center"/>
              <w:rPr>
                <w:rFonts w:ascii="Calibri" w:hAnsi="Calibri" w:cs="Calibri"/>
                <w:color w:val="000000"/>
                <w:lang w:bidi="ne-NP"/>
              </w:rPr>
            </w:pPr>
            <w:r>
              <w:rPr>
                <w:rFonts w:ascii="Calibri" w:hAnsi="Calibri" w:cs="Calibri"/>
                <w:color w:val="000000"/>
                <w:lang w:bidi="ne-NP"/>
              </w:rPr>
              <w:t>Morning</w:t>
            </w:r>
          </w:p>
        </w:tc>
        <w:tc>
          <w:tcPr>
            <w:tcW w:w="1302" w:type="dxa"/>
            <w:tcBorders>
              <w:top w:val="nil"/>
              <w:left w:val="nil"/>
              <w:bottom w:val="single" w:color="auto" w:sz="4" w:space="0"/>
              <w:right w:val="single" w:color="auto" w:sz="4" w:space="0"/>
            </w:tcBorders>
            <w:noWrap/>
            <w:vAlign w:val="center"/>
          </w:tcPr>
          <w:p w14:paraId="7D1BD7DA">
            <w:pPr>
              <w:widowControl/>
              <w:autoSpaceDE/>
              <w:autoSpaceDN/>
              <w:jc w:val="center"/>
              <w:rPr>
                <w:rFonts w:ascii="Calibri" w:hAnsi="Calibri" w:cs="Calibri"/>
                <w:color w:val="000000"/>
                <w:lang w:bidi="ne-NP"/>
              </w:rPr>
            </w:pPr>
            <w:r>
              <w:rPr>
                <w:rFonts w:ascii="Calibri" w:hAnsi="Calibri" w:cs="Calibri"/>
                <w:color w:val="000000"/>
                <w:lang w:bidi="ne-NP"/>
              </w:rPr>
              <w:t>1.865</w:t>
            </w:r>
          </w:p>
        </w:tc>
        <w:tc>
          <w:tcPr>
            <w:tcW w:w="787" w:type="dxa"/>
            <w:tcBorders>
              <w:top w:val="nil"/>
              <w:left w:val="nil"/>
              <w:bottom w:val="single" w:color="auto" w:sz="4" w:space="0"/>
              <w:right w:val="single" w:color="auto" w:sz="4" w:space="0"/>
            </w:tcBorders>
            <w:noWrap/>
            <w:vAlign w:val="center"/>
          </w:tcPr>
          <w:p w14:paraId="3034C2BA">
            <w:pPr>
              <w:widowControl/>
              <w:autoSpaceDE/>
              <w:autoSpaceDN/>
              <w:jc w:val="center"/>
              <w:rPr>
                <w:rFonts w:ascii="Calibri" w:hAnsi="Calibri" w:cs="Calibri"/>
                <w:color w:val="000000"/>
                <w:lang w:bidi="ne-NP"/>
              </w:rPr>
            </w:pPr>
            <w:r>
              <w:rPr>
                <w:rFonts w:ascii="Calibri" w:hAnsi="Calibri" w:cs="Calibri"/>
                <w:color w:val="000000"/>
                <w:lang w:bidi="ne-NP"/>
              </w:rPr>
              <w:t>2.016</w:t>
            </w:r>
          </w:p>
        </w:tc>
      </w:tr>
      <w:tr w14:paraId="2597A6DC">
        <w:tblPrEx>
          <w:tblCellMar>
            <w:top w:w="0" w:type="dxa"/>
            <w:left w:w="108" w:type="dxa"/>
            <w:bottom w:w="0" w:type="dxa"/>
            <w:right w:w="108" w:type="dxa"/>
          </w:tblCellMar>
        </w:tblPrEx>
        <w:trPr>
          <w:gridAfter w:val="1"/>
          <w:wAfter w:w="222" w:type="dxa"/>
          <w:trHeight w:val="288" w:hRule="atLeast"/>
        </w:trPr>
        <w:tc>
          <w:tcPr>
            <w:tcW w:w="2432" w:type="dxa"/>
            <w:vMerge w:val="continue"/>
            <w:tcBorders>
              <w:top w:val="nil"/>
              <w:left w:val="single" w:color="auto" w:sz="4" w:space="0"/>
              <w:bottom w:val="single" w:color="auto" w:sz="4" w:space="0"/>
              <w:right w:val="single" w:color="auto" w:sz="4" w:space="0"/>
            </w:tcBorders>
            <w:vAlign w:val="center"/>
          </w:tcPr>
          <w:p w14:paraId="0E631C10">
            <w:pPr>
              <w:widowControl/>
              <w:autoSpaceDE/>
              <w:autoSpaceDN/>
              <w:rPr>
                <w:rFonts w:ascii="Calibri" w:hAnsi="Calibri" w:cs="Calibri"/>
                <w:color w:val="000000"/>
                <w:lang w:bidi="ne-NP"/>
              </w:rPr>
            </w:pPr>
          </w:p>
        </w:tc>
        <w:tc>
          <w:tcPr>
            <w:tcW w:w="1391" w:type="dxa"/>
            <w:tcBorders>
              <w:top w:val="nil"/>
              <w:left w:val="nil"/>
              <w:bottom w:val="single" w:color="auto" w:sz="4" w:space="0"/>
              <w:right w:val="single" w:color="auto" w:sz="4" w:space="0"/>
            </w:tcBorders>
            <w:noWrap/>
            <w:vAlign w:val="center"/>
          </w:tcPr>
          <w:p w14:paraId="0B384597">
            <w:pPr>
              <w:widowControl/>
              <w:autoSpaceDE/>
              <w:autoSpaceDN/>
              <w:jc w:val="center"/>
              <w:rPr>
                <w:rFonts w:ascii="Calibri" w:hAnsi="Calibri" w:cs="Calibri"/>
                <w:color w:val="000000"/>
                <w:lang w:bidi="ne-NP"/>
              </w:rPr>
            </w:pPr>
            <w:r>
              <w:rPr>
                <w:rFonts w:ascii="Calibri" w:hAnsi="Calibri" w:cs="Calibri"/>
                <w:color w:val="000000"/>
                <w:lang w:bidi="ne-NP"/>
              </w:rPr>
              <w:t>Evening</w:t>
            </w:r>
          </w:p>
        </w:tc>
        <w:tc>
          <w:tcPr>
            <w:tcW w:w="1302" w:type="dxa"/>
            <w:tcBorders>
              <w:top w:val="nil"/>
              <w:left w:val="nil"/>
              <w:bottom w:val="single" w:color="auto" w:sz="4" w:space="0"/>
              <w:right w:val="single" w:color="auto" w:sz="4" w:space="0"/>
            </w:tcBorders>
            <w:noWrap/>
            <w:vAlign w:val="center"/>
          </w:tcPr>
          <w:p w14:paraId="08D2790B">
            <w:pPr>
              <w:widowControl/>
              <w:autoSpaceDE/>
              <w:autoSpaceDN/>
              <w:jc w:val="center"/>
              <w:rPr>
                <w:rFonts w:ascii="Calibri" w:hAnsi="Calibri" w:cs="Calibri"/>
                <w:color w:val="000000"/>
                <w:lang w:bidi="ne-NP"/>
              </w:rPr>
            </w:pPr>
            <w:r>
              <w:rPr>
                <w:rFonts w:ascii="Calibri" w:hAnsi="Calibri" w:cs="Calibri"/>
                <w:color w:val="000000"/>
                <w:lang w:bidi="ne-NP"/>
              </w:rPr>
              <w:t>2.2931</w:t>
            </w:r>
          </w:p>
        </w:tc>
        <w:tc>
          <w:tcPr>
            <w:tcW w:w="787" w:type="dxa"/>
            <w:tcBorders>
              <w:top w:val="nil"/>
              <w:left w:val="nil"/>
              <w:bottom w:val="single" w:color="auto" w:sz="4" w:space="0"/>
              <w:right w:val="single" w:color="auto" w:sz="4" w:space="0"/>
            </w:tcBorders>
            <w:noWrap/>
            <w:vAlign w:val="center"/>
          </w:tcPr>
          <w:p w14:paraId="0D7A3D8B">
            <w:pPr>
              <w:widowControl/>
              <w:autoSpaceDE/>
              <w:autoSpaceDN/>
              <w:jc w:val="center"/>
              <w:rPr>
                <w:rFonts w:ascii="Calibri" w:hAnsi="Calibri" w:cs="Calibri"/>
                <w:color w:val="000000"/>
                <w:lang w:bidi="ne-NP"/>
              </w:rPr>
            </w:pPr>
            <w:r>
              <w:rPr>
                <w:rFonts w:ascii="Calibri" w:hAnsi="Calibri" w:cs="Calibri"/>
                <w:color w:val="000000"/>
                <w:lang w:bidi="ne-NP"/>
              </w:rPr>
              <w:t>1.627</w:t>
            </w:r>
          </w:p>
        </w:tc>
      </w:tr>
      <w:tr w14:paraId="65125F27">
        <w:tblPrEx>
          <w:tblCellMar>
            <w:top w:w="0" w:type="dxa"/>
            <w:left w:w="108" w:type="dxa"/>
            <w:bottom w:w="0" w:type="dxa"/>
            <w:right w:w="108" w:type="dxa"/>
          </w:tblCellMar>
        </w:tblPrEx>
        <w:trPr>
          <w:gridAfter w:val="1"/>
          <w:wAfter w:w="222" w:type="dxa"/>
          <w:trHeight w:val="288" w:hRule="atLeast"/>
        </w:trPr>
        <w:tc>
          <w:tcPr>
            <w:tcW w:w="2432" w:type="dxa"/>
            <w:vMerge w:val="restart"/>
            <w:tcBorders>
              <w:top w:val="nil"/>
              <w:left w:val="single" w:color="auto" w:sz="4" w:space="0"/>
              <w:bottom w:val="single" w:color="auto" w:sz="4" w:space="0"/>
              <w:right w:val="single" w:color="auto" w:sz="4" w:space="0"/>
            </w:tcBorders>
            <w:noWrap/>
            <w:vAlign w:val="center"/>
          </w:tcPr>
          <w:p w14:paraId="45E90396">
            <w:pPr>
              <w:widowControl/>
              <w:autoSpaceDE/>
              <w:autoSpaceDN/>
              <w:jc w:val="center"/>
              <w:rPr>
                <w:rFonts w:ascii="Calibri" w:hAnsi="Calibri" w:cs="Calibri"/>
                <w:color w:val="000000"/>
                <w:lang w:bidi="ne-NP"/>
              </w:rPr>
            </w:pPr>
            <w:r>
              <w:rPr>
                <w:rFonts w:ascii="Calibri" w:hAnsi="Calibri" w:cs="Calibri"/>
                <w:color w:val="000000"/>
                <w:lang w:bidi="ne-NP"/>
              </w:rPr>
              <w:t>DAY2(FRIDAY)</w:t>
            </w:r>
          </w:p>
        </w:tc>
        <w:tc>
          <w:tcPr>
            <w:tcW w:w="1391" w:type="dxa"/>
            <w:tcBorders>
              <w:top w:val="nil"/>
              <w:left w:val="nil"/>
              <w:bottom w:val="single" w:color="auto" w:sz="4" w:space="0"/>
              <w:right w:val="single" w:color="auto" w:sz="4" w:space="0"/>
            </w:tcBorders>
            <w:noWrap/>
            <w:vAlign w:val="center"/>
          </w:tcPr>
          <w:p w14:paraId="173B7E24">
            <w:pPr>
              <w:widowControl/>
              <w:autoSpaceDE/>
              <w:autoSpaceDN/>
              <w:jc w:val="center"/>
              <w:rPr>
                <w:rFonts w:ascii="Calibri" w:hAnsi="Calibri" w:cs="Calibri"/>
                <w:color w:val="000000"/>
                <w:lang w:bidi="ne-NP"/>
              </w:rPr>
            </w:pPr>
            <w:r>
              <w:rPr>
                <w:rFonts w:ascii="Calibri" w:hAnsi="Calibri" w:cs="Calibri"/>
                <w:color w:val="000000"/>
                <w:lang w:bidi="ne-NP"/>
              </w:rPr>
              <w:t>Morning</w:t>
            </w:r>
          </w:p>
        </w:tc>
        <w:tc>
          <w:tcPr>
            <w:tcW w:w="1302" w:type="dxa"/>
            <w:tcBorders>
              <w:top w:val="nil"/>
              <w:left w:val="nil"/>
              <w:bottom w:val="single" w:color="auto" w:sz="4" w:space="0"/>
              <w:right w:val="single" w:color="auto" w:sz="4" w:space="0"/>
            </w:tcBorders>
            <w:noWrap/>
            <w:vAlign w:val="center"/>
          </w:tcPr>
          <w:p w14:paraId="6062ED17">
            <w:pPr>
              <w:widowControl/>
              <w:autoSpaceDE/>
              <w:autoSpaceDN/>
              <w:jc w:val="center"/>
              <w:rPr>
                <w:rFonts w:ascii="Calibri" w:hAnsi="Calibri" w:cs="Calibri"/>
                <w:color w:val="000000"/>
                <w:lang w:bidi="ne-NP"/>
              </w:rPr>
            </w:pPr>
            <w:r>
              <w:rPr>
                <w:rFonts w:ascii="Calibri" w:hAnsi="Calibri" w:cs="Calibri"/>
                <w:color w:val="000000"/>
                <w:lang w:bidi="ne-NP"/>
              </w:rPr>
              <w:t>1.8605</w:t>
            </w:r>
          </w:p>
        </w:tc>
        <w:tc>
          <w:tcPr>
            <w:tcW w:w="787" w:type="dxa"/>
            <w:tcBorders>
              <w:top w:val="nil"/>
              <w:left w:val="nil"/>
              <w:bottom w:val="single" w:color="auto" w:sz="4" w:space="0"/>
              <w:right w:val="single" w:color="auto" w:sz="4" w:space="0"/>
            </w:tcBorders>
            <w:noWrap/>
            <w:vAlign w:val="center"/>
          </w:tcPr>
          <w:p w14:paraId="4E2E662B">
            <w:pPr>
              <w:widowControl/>
              <w:autoSpaceDE/>
              <w:autoSpaceDN/>
              <w:jc w:val="center"/>
              <w:rPr>
                <w:rFonts w:ascii="Calibri" w:hAnsi="Calibri" w:cs="Calibri"/>
                <w:color w:val="000000"/>
                <w:lang w:bidi="ne-NP"/>
              </w:rPr>
            </w:pPr>
            <w:r>
              <w:rPr>
                <w:rFonts w:ascii="Calibri" w:hAnsi="Calibri" w:cs="Calibri"/>
                <w:color w:val="000000"/>
                <w:lang w:bidi="ne-NP"/>
              </w:rPr>
              <w:t>2.0386</w:t>
            </w:r>
          </w:p>
        </w:tc>
      </w:tr>
      <w:tr w14:paraId="2B9B4C23">
        <w:tblPrEx>
          <w:tblCellMar>
            <w:top w:w="0" w:type="dxa"/>
            <w:left w:w="108" w:type="dxa"/>
            <w:bottom w:w="0" w:type="dxa"/>
            <w:right w:w="108" w:type="dxa"/>
          </w:tblCellMar>
        </w:tblPrEx>
        <w:trPr>
          <w:gridAfter w:val="1"/>
          <w:wAfter w:w="222" w:type="dxa"/>
          <w:trHeight w:val="324" w:hRule="atLeast"/>
        </w:trPr>
        <w:tc>
          <w:tcPr>
            <w:tcW w:w="2432" w:type="dxa"/>
            <w:vMerge w:val="continue"/>
            <w:tcBorders>
              <w:top w:val="nil"/>
              <w:left w:val="single" w:color="auto" w:sz="4" w:space="0"/>
              <w:bottom w:val="single" w:color="auto" w:sz="4" w:space="0"/>
              <w:right w:val="single" w:color="auto" w:sz="4" w:space="0"/>
            </w:tcBorders>
            <w:vAlign w:val="center"/>
          </w:tcPr>
          <w:p w14:paraId="0CD94BB7">
            <w:pPr>
              <w:widowControl/>
              <w:autoSpaceDE/>
              <w:autoSpaceDN/>
              <w:rPr>
                <w:rFonts w:ascii="Calibri" w:hAnsi="Calibri" w:cs="Calibri"/>
                <w:color w:val="000000"/>
                <w:lang w:bidi="ne-NP"/>
              </w:rPr>
            </w:pPr>
          </w:p>
        </w:tc>
        <w:tc>
          <w:tcPr>
            <w:tcW w:w="1391" w:type="dxa"/>
            <w:tcBorders>
              <w:top w:val="nil"/>
              <w:left w:val="nil"/>
              <w:bottom w:val="single" w:color="auto" w:sz="4" w:space="0"/>
              <w:right w:val="single" w:color="auto" w:sz="4" w:space="0"/>
            </w:tcBorders>
            <w:noWrap/>
            <w:vAlign w:val="center"/>
          </w:tcPr>
          <w:p w14:paraId="073A5837">
            <w:pPr>
              <w:widowControl/>
              <w:autoSpaceDE/>
              <w:autoSpaceDN/>
              <w:jc w:val="center"/>
              <w:rPr>
                <w:rFonts w:ascii="Calibri" w:hAnsi="Calibri" w:cs="Calibri"/>
                <w:color w:val="000000"/>
                <w:lang w:bidi="ne-NP"/>
              </w:rPr>
            </w:pPr>
            <w:r>
              <w:rPr>
                <w:rFonts w:ascii="Calibri" w:hAnsi="Calibri" w:cs="Calibri"/>
                <w:color w:val="000000"/>
                <w:lang w:bidi="ne-NP"/>
              </w:rPr>
              <w:t>Evening</w:t>
            </w:r>
          </w:p>
        </w:tc>
        <w:tc>
          <w:tcPr>
            <w:tcW w:w="1302" w:type="dxa"/>
            <w:tcBorders>
              <w:top w:val="nil"/>
              <w:left w:val="nil"/>
              <w:bottom w:val="single" w:color="auto" w:sz="4" w:space="0"/>
              <w:right w:val="single" w:color="auto" w:sz="4" w:space="0"/>
            </w:tcBorders>
            <w:noWrap/>
            <w:vAlign w:val="center"/>
          </w:tcPr>
          <w:p w14:paraId="6456FA50">
            <w:pPr>
              <w:widowControl/>
              <w:autoSpaceDE/>
              <w:autoSpaceDN/>
              <w:jc w:val="center"/>
              <w:rPr>
                <w:rFonts w:ascii="Calibri" w:hAnsi="Calibri" w:cs="Calibri"/>
                <w:color w:val="000000"/>
                <w:lang w:bidi="ne-NP"/>
              </w:rPr>
            </w:pPr>
            <w:r>
              <w:rPr>
                <w:rFonts w:ascii="Calibri" w:hAnsi="Calibri" w:cs="Calibri"/>
                <w:color w:val="000000"/>
                <w:lang w:bidi="ne-NP"/>
              </w:rPr>
              <w:t>1.9178</w:t>
            </w:r>
          </w:p>
        </w:tc>
        <w:tc>
          <w:tcPr>
            <w:tcW w:w="787" w:type="dxa"/>
            <w:tcBorders>
              <w:top w:val="nil"/>
              <w:left w:val="nil"/>
              <w:bottom w:val="single" w:color="auto" w:sz="4" w:space="0"/>
              <w:right w:val="single" w:color="auto" w:sz="4" w:space="0"/>
            </w:tcBorders>
            <w:noWrap/>
            <w:vAlign w:val="center"/>
          </w:tcPr>
          <w:p w14:paraId="77CDC213">
            <w:pPr>
              <w:widowControl/>
              <w:autoSpaceDE/>
              <w:autoSpaceDN/>
              <w:jc w:val="center"/>
              <w:rPr>
                <w:rFonts w:ascii="Calibri" w:hAnsi="Calibri" w:cs="Calibri"/>
                <w:color w:val="000000"/>
                <w:lang w:bidi="ne-NP"/>
              </w:rPr>
            </w:pPr>
            <w:r>
              <w:rPr>
                <w:rFonts w:ascii="Calibri" w:hAnsi="Calibri" w:cs="Calibri"/>
                <w:color w:val="000000"/>
                <w:lang w:bidi="ne-NP"/>
              </w:rPr>
              <w:t>1.9093</w:t>
            </w:r>
          </w:p>
        </w:tc>
      </w:tr>
      <w:tr w14:paraId="4131ED5F">
        <w:tblPrEx>
          <w:tblCellMar>
            <w:top w:w="0" w:type="dxa"/>
            <w:left w:w="108" w:type="dxa"/>
            <w:bottom w:w="0" w:type="dxa"/>
            <w:right w:w="108" w:type="dxa"/>
          </w:tblCellMar>
        </w:tblPrEx>
        <w:trPr>
          <w:gridAfter w:val="1"/>
          <w:wAfter w:w="222" w:type="dxa"/>
          <w:trHeight w:val="288" w:hRule="atLeast"/>
        </w:trPr>
        <w:tc>
          <w:tcPr>
            <w:tcW w:w="2432" w:type="dxa"/>
            <w:vMerge w:val="restart"/>
            <w:tcBorders>
              <w:top w:val="nil"/>
              <w:left w:val="single" w:color="auto" w:sz="4" w:space="0"/>
              <w:bottom w:val="single" w:color="auto" w:sz="4" w:space="0"/>
              <w:right w:val="single" w:color="auto" w:sz="4" w:space="0"/>
            </w:tcBorders>
            <w:noWrap/>
            <w:vAlign w:val="center"/>
          </w:tcPr>
          <w:p w14:paraId="7FC4B0A7">
            <w:pPr>
              <w:widowControl/>
              <w:autoSpaceDE/>
              <w:autoSpaceDN/>
              <w:jc w:val="center"/>
              <w:rPr>
                <w:rFonts w:ascii="Calibri" w:hAnsi="Calibri" w:cs="Calibri"/>
                <w:color w:val="000000"/>
                <w:lang w:bidi="ne-NP"/>
              </w:rPr>
            </w:pPr>
            <w:r>
              <w:rPr>
                <w:rFonts w:ascii="Calibri" w:hAnsi="Calibri" w:cs="Calibri"/>
                <w:color w:val="000000"/>
                <w:lang w:bidi="ne-NP"/>
              </w:rPr>
              <w:t>DAY3(SATURDAY)</w:t>
            </w:r>
          </w:p>
        </w:tc>
        <w:tc>
          <w:tcPr>
            <w:tcW w:w="1391" w:type="dxa"/>
            <w:vMerge w:val="restart"/>
            <w:tcBorders>
              <w:top w:val="nil"/>
              <w:left w:val="single" w:color="auto" w:sz="4" w:space="0"/>
              <w:bottom w:val="single" w:color="000000" w:sz="4" w:space="0"/>
              <w:right w:val="single" w:color="auto" w:sz="4" w:space="0"/>
            </w:tcBorders>
            <w:noWrap/>
            <w:vAlign w:val="center"/>
          </w:tcPr>
          <w:p w14:paraId="37BA03FC">
            <w:pPr>
              <w:widowControl/>
              <w:autoSpaceDE/>
              <w:autoSpaceDN/>
              <w:jc w:val="center"/>
              <w:rPr>
                <w:rFonts w:ascii="Calibri" w:hAnsi="Calibri" w:cs="Calibri"/>
                <w:color w:val="000000"/>
                <w:lang w:bidi="ne-NP"/>
              </w:rPr>
            </w:pPr>
            <w:r>
              <w:rPr>
                <w:rFonts w:ascii="Calibri" w:hAnsi="Calibri" w:cs="Calibri"/>
                <w:color w:val="000000"/>
                <w:lang w:bidi="ne-NP"/>
              </w:rPr>
              <w:t>Noon</w:t>
            </w:r>
          </w:p>
        </w:tc>
        <w:tc>
          <w:tcPr>
            <w:tcW w:w="1302" w:type="dxa"/>
            <w:vMerge w:val="restart"/>
            <w:tcBorders>
              <w:top w:val="nil"/>
              <w:left w:val="single" w:color="auto" w:sz="4" w:space="0"/>
              <w:bottom w:val="single" w:color="000000" w:sz="4" w:space="0"/>
              <w:right w:val="single" w:color="auto" w:sz="4" w:space="0"/>
            </w:tcBorders>
            <w:noWrap/>
            <w:vAlign w:val="center"/>
          </w:tcPr>
          <w:p w14:paraId="7637A433">
            <w:pPr>
              <w:widowControl/>
              <w:autoSpaceDE/>
              <w:autoSpaceDN/>
              <w:jc w:val="center"/>
              <w:rPr>
                <w:rFonts w:ascii="Calibri" w:hAnsi="Calibri" w:cs="Calibri"/>
                <w:color w:val="000000"/>
                <w:lang w:bidi="ne-NP"/>
              </w:rPr>
            </w:pPr>
            <w:r>
              <w:rPr>
                <w:rFonts w:ascii="Calibri" w:hAnsi="Calibri" w:cs="Calibri"/>
                <w:color w:val="000000"/>
                <w:lang w:bidi="ne-NP"/>
              </w:rPr>
              <w:t>2.3528</w:t>
            </w:r>
          </w:p>
        </w:tc>
        <w:tc>
          <w:tcPr>
            <w:tcW w:w="787" w:type="dxa"/>
            <w:vMerge w:val="restart"/>
            <w:tcBorders>
              <w:top w:val="nil"/>
              <w:left w:val="single" w:color="auto" w:sz="4" w:space="0"/>
              <w:bottom w:val="single" w:color="000000" w:sz="4" w:space="0"/>
              <w:right w:val="single" w:color="auto" w:sz="4" w:space="0"/>
            </w:tcBorders>
            <w:shd w:val="clear" w:color="000000" w:fill="FF0000"/>
            <w:noWrap/>
            <w:vAlign w:val="center"/>
          </w:tcPr>
          <w:p w14:paraId="4FA32792">
            <w:pPr>
              <w:widowControl/>
              <w:autoSpaceDE/>
              <w:autoSpaceDN/>
              <w:jc w:val="center"/>
              <w:rPr>
                <w:rFonts w:ascii="Calibri" w:hAnsi="Calibri" w:cs="Calibri"/>
                <w:color w:val="000000"/>
                <w:lang w:bidi="ne-NP"/>
              </w:rPr>
            </w:pPr>
            <w:r>
              <w:rPr>
                <w:rFonts w:ascii="Calibri" w:hAnsi="Calibri" w:cs="Calibri"/>
                <w:color w:val="000000"/>
                <w:lang w:bidi="ne-NP"/>
              </w:rPr>
              <w:t>2.3872</w:t>
            </w:r>
          </w:p>
        </w:tc>
      </w:tr>
      <w:tr w14:paraId="62795AAA">
        <w:tblPrEx>
          <w:tblCellMar>
            <w:top w:w="0" w:type="dxa"/>
            <w:left w:w="108" w:type="dxa"/>
            <w:bottom w:w="0" w:type="dxa"/>
            <w:right w:w="108" w:type="dxa"/>
          </w:tblCellMar>
        </w:tblPrEx>
        <w:trPr>
          <w:trHeight w:val="288" w:hRule="atLeast"/>
        </w:trPr>
        <w:tc>
          <w:tcPr>
            <w:tcW w:w="2432" w:type="dxa"/>
            <w:vMerge w:val="continue"/>
            <w:tcBorders>
              <w:top w:val="nil"/>
              <w:left w:val="single" w:color="auto" w:sz="4" w:space="0"/>
              <w:bottom w:val="single" w:color="auto" w:sz="4" w:space="0"/>
              <w:right w:val="single" w:color="auto" w:sz="4" w:space="0"/>
            </w:tcBorders>
            <w:vAlign w:val="center"/>
          </w:tcPr>
          <w:p w14:paraId="336C2D7B">
            <w:pPr>
              <w:widowControl/>
              <w:autoSpaceDE/>
              <w:autoSpaceDN/>
              <w:rPr>
                <w:rFonts w:ascii="Calibri" w:hAnsi="Calibri" w:cs="Calibri"/>
                <w:color w:val="000000"/>
                <w:lang w:bidi="ne-NP"/>
              </w:rPr>
            </w:pPr>
          </w:p>
        </w:tc>
        <w:tc>
          <w:tcPr>
            <w:tcW w:w="1391" w:type="dxa"/>
            <w:vMerge w:val="continue"/>
            <w:tcBorders>
              <w:top w:val="nil"/>
              <w:left w:val="single" w:color="auto" w:sz="4" w:space="0"/>
              <w:bottom w:val="single" w:color="000000" w:sz="4" w:space="0"/>
              <w:right w:val="single" w:color="auto" w:sz="4" w:space="0"/>
            </w:tcBorders>
            <w:vAlign w:val="center"/>
          </w:tcPr>
          <w:p w14:paraId="58198499">
            <w:pPr>
              <w:widowControl/>
              <w:autoSpaceDE/>
              <w:autoSpaceDN/>
              <w:rPr>
                <w:rFonts w:ascii="Calibri" w:hAnsi="Calibri" w:cs="Calibri"/>
                <w:color w:val="000000"/>
                <w:lang w:bidi="ne-NP"/>
              </w:rPr>
            </w:pPr>
          </w:p>
        </w:tc>
        <w:tc>
          <w:tcPr>
            <w:tcW w:w="1302" w:type="dxa"/>
            <w:vMerge w:val="continue"/>
            <w:tcBorders>
              <w:top w:val="nil"/>
              <w:left w:val="single" w:color="auto" w:sz="4" w:space="0"/>
              <w:bottom w:val="single" w:color="000000" w:sz="4" w:space="0"/>
              <w:right w:val="single" w:color="auto" w:sz="4" w:space="0"/>
            </w:tcBorders>
            <w:vAlign w:val="center"/>
          </w:tcPr>
          <w:p w14:paraId="6600D545">
            <w:pPr>
              <w:widowControl/>
              <w:autoSpaceDE/>
              <w:autoSpaceDN/>
              <w:rPr>
                <w:rFonts w:ascii="Calibri" w:hAnsi="Calibri" w:cs="Calibri"/>
                <w:color w:val="000000"/>
                <w:lang w:bidi="ne-NP"/>
              </w:rPr>
            </w:pPr>
          </w:p>
        </w:tc>
        <w:tc>
          <w:tcPr>
            <w:tcW w:w="787" w:type="dxa"/>
            <w:vMerge w:val="continue"/>
            <w:tcBorders>
              <w:top w:val="nil"/>
              <w:left w:val="single" w:color="auto" w:sz="4" w:space="0"/>
              <w:bottom w:val="single" w:color="000000" w:sz="4" w:space="0"/>
              <w:right w:val="single" w:color="auto" w:sz="4" w:space="0"/>
            </w:tcBorders>
            <w:vAlign w:val="center"/>
          </w:tcPr>
          <w:p w14:paraId="4902A34A">
            <w:pPr>
              <w:widowControl/>
              <w:autoSpaceDE/>
              <w:autoSpaceDN/>
              <w:rPr>
                <w:rFonts w:ascii="Calibri" w:hAnsi="Calibri" w:cs="Calibri"/>
                <w:color w:val="000000"/>
                <w:lang w:bidi="ne-NP"/>
              </w:rPr>
            </w:pPr>
          </w:p>
        </w:tc>
        <w:tc>
          <w:tcPr>
            <w:tcW w:w="222" w:type="dxa"/>
            <w:tcBorders>
              <w:top w:val="nil"/>
              <w:left w:val="nil"/>
              <w:bottom w:val="nil"/>
              <w:right w:val="nil"/>
            </w:tcBorders>
            <w:noWrap/>
            <w:vAlign w:val="center"/>
          </w:tcPr>
          <w:p w14:paraId="053F24F4">
            <w:pPr>
              <w:widowControl/>
              <w:autoSpaceDE/>
              <w:autoSpaceDN/>
              <w:jc w:val="center"/>
              <w:rPr>
                <w:rFonts w:ascii="Calibri" w:hAnsi="Calibri" w:cs="Calibri"/>
                <w:color w:val="000000"/>
                <w:lang w:bidi="ne-NP"/>
              </w:rPr>
            </w:pPr>
          </w:p>
        </w:tc>
      </w:tr>
      <w:tr w14:paraId="699C886D">
        <w:tblPrEx>
          <w:tblCellMar>
            <w:top w:w="0" w:type="dxa"/>
            <w:left w:w="108" w:type="dxa"/>
            <w:bottom w:w="0" w:type="dxa"/>
            <w:right w:w="108" w:type="dxa"/>
          </w:tblCellMar>
        </w:tblPrEx>
        <w:trPr>
          <w:trHeight w:val="288" w:hRule="atLeast"/>
        </w:trPr>
        <w:tc>
          <w:tcPr>
            <w:tcW w:w="2432" w:type="dxa"/>
            <w:tcBorders>
              <w:top w:val="nil"/>
              <w:left w:val="nil"/>
              <w:bottom w:val="nil"/>
              <w:right w:val="nil"/>
            </w:tcBorders>
            <w:noWrap/>
            <w:vAlign w:val="center"/>
          </w:tcPr>
          <w:p w14:paraId="6498042C">
            <w:pPr>
              <w:widowControl/>
              <w:autoSpaceDE/>
              <w:autoSpaceDN/>
              <w:rPr>
                <w:sz w:val="20"/>
                <w:szCs w:val="20"/>
                <w:lang w:bidi="ne-NP"/>
              </w:rPr>
            </w:pPr>
          </w:p>
        </w:tc>
        <w:tc>
          <w:tcPr>
            <w:tcW w:w="1391" w:type="dxa"/>
            <w:tcBorders>
              <w:top w:val="nil"/>
              <w:left w:val="nil"/>
              <w:bottom w:val="nil"/>
              <w:right w:val="nil"/>
            </w:tcBorders>
            <w:noWrap/>
            <w:vAlign w:val="center"/>
          </w:tcPr>
          <w:p w14:paraId="36E4F2B6">
            <w:pPr>
              <w:widowControl/>
              <w:autoSpaceDE/>
              <w:autoSpaceDN/>
              <w:rPr>
                <w:sz w:val="20"/>
                <w:szCs w:val="20"/>
                <w:lang w:bidi="ne-NP"/>
              </w:rPr>
            </w:pPr>
          </w:p>
        </w:tc>
        <w:tc>
          <w:tcPr>
            <w:tcW w:w="1302" w:type="dxa"/>
            <w:tcBorders>
              <w:top w:val="nil"/>
              <w:left w:val="nil"/>
              <w:bottom w:val="nil"/>
              <w:right w:val="nil"/>
            </w:tcBorders>
            <w:noWrap/>
            <w:vAlign w:val="center"/>
          </w:tcPr>
          <w:p w14:paraId="08400B15">
            <w:pPr>
              <w:widowControl/>
              <w:autoSpaceDE/>
              <w:autoSpaceDN/>
              <w:rPr>
                <w:sz w:val="20"/>
                <w:szCs w:val="20"/>
                <w:lang w:bidi="ne-NP"/>
              </w:rPr>
            </w:pPr>
          </w:p>
        </w:tc>
        <w:tc>
          <w:tcPr>
            <w:tcW w:w="787" w:type="dxa"/>
            <w:tcBorders>
              <w:top w:val="nil"/>
              <w:left w:val="nil"/>
              <w:bottom w:val="nil"/>
              <w:right w:val="nil"/>
            </w:tcBorders>
            <w:noWrap/>
            <w:vAlign w:val="center"/>
          </w:tcPr>
          <w:p w14:paraId="1BF5EBBD">
            <w:pPr>
              <w:widowControl/>
              <w:autoSpaceDE/>
              <w:autoSpaceDN/>
              <w:rPr>
                <w:sz w:val="20"/>
                <w:szCs w:val="20"/>
                <w:lang w:bidi="ne-NP"/>
              </w:rPr>
            </w:pPr>
          </w:p>
        </w:tc>
        <w:tc>
          <w:tcPr>
            <w:tcW w:w="222" w:type="dxa"/>
            <w:vAlign w:val="center"/>
          </w:tcPr>
          <w:p w14:paraId="44617399">
            <w:pPr>
              <w:widowControl/>
              <w:autoSpaceDE/>
              <w:autoSpaceDN/>
              <w:rPr>
                <w:sz w:val="20"/>
                <w:szCs w:val="20"/>
                <w:lang w:bidi="ne-NP"/>
              </w:rPr>
            </w:pPr>
          </w:p>
        </w:tc>
      </w:tr>
      <w:tr w14:paraId="3556367A">
        <w:tblPrEx>
          <w:tblCellMar>
            <w:top w:w="0" w:type="dxa"/>
            <w:left w:w="108" w:type="dxa"/>
            <w:bottom w:w="0" w:type="dxa"/>
            <w:right w:w="108" w:type="dxa"/>
          </w:tblCellMar>
        </w:tblPrEx>
        <w:trPr>
          <w:trHeight w:val="288" w:hRule="atLeast"/>
        </w:trPr>
        <w:tc>
          <w:tcPr>
            <w:tcW w:w="2432" w:type="dxa"/>
            <w:tcBorders>
              <w:top w:val="nil"/>
              <w:left w:val="nil"/>
              <w:bottom w:val="nil"/>
              <w:right w:val="nil"/>
            </w:tcBorders>
            <w:noWrap/>
            <w:vAlign w:val="center"/>
          </w:tcPr>
          <w:p w14:paraId="352AA141">
            <w:pPr>
              <w:widowControl/>
              <w:autoSpaceDE/>
              <w:autoSpaceDN/>
              <w:rPr>
                <w:sz w:val="20"/>
                <w:szCs w:val="20"/>
                <w:lang w:bidi="ne-NP"/>
              </w:rPr>
            </w:pPr>
          </w:p>
        </w:tc>
        <w:tc>
          <w:tcPr>
            <w:tcW w:w="2693" w:type="dxa"/>
            <w:gridSpan w:val="2"/>
            <w:tcBorders>
              <w:top w:val="single" w:color="auto" w:sz="4" w:space="0"/>
              <w:left w:val="single" w:color="auto" w:sz="4" w:space="0"/>
              <w:bottom w:val="single" w:color="auto" w:sz="4" w:space="0"/>
              <w:right w:val="single" w:color="000000" w:sz="4" w:space="0"/>
            </w:tcBorders>
            <w:vAlign w:val="center"/>
          </w:tcPr>
          <w:p w14:paraId="3F79046B">
            <w:pPr>
              <w:widowControl/>
              <w:autoSpaceDE/>
              <w:autoSpaceDN/>
              <w:rPr>
                <w:rFonts w:ascii="Calibri" w:hAnsi="Calibri" w:cs="Calibri"/>
                <w:color w:val="000000"/>
                <w:lang w:bidi="ne-NP"/>
              </w:rPr>
            </w:pPr>
            <w:r>
              <w:rPr>
                <w:rFonts w:ascii="Calibri" w:hAnsi="Calibri" w:cs="Calibri"/>
                <w:color w:val="000000"/>
                <w:lang w:bidi="ne-NP"/>
              </w:rPr>
              <w:t>Volume (q)=2.3872pcu/min</w:t>
            </w:r>
          </w:p>
        </w:tc>
        <w:tc>
          <w:tcPr>
            <w:tcW w:w="787" w:type="dxa"/>
            <w:tcBorders>
              <w:top w:val="nil"/>
              <w:left w:val="nil"/>
              <w:bottom w:val="nil"/>
              <w:right w:val="nil"/>
            </w:tcBorders>
            <w:noWrap/>
            <w:vAlign w:val="center"/>
          </w:tcPr>
          <w:p w14:paraId="20AB537E">
            <w:pPr>
              <w:widowControl/>
              <w:autoSpaceDE/>
              <w:autoSpaceDN/>
              <w:rPr>
                <w:rFonts w:ascii="Calibri" w:hAnsi="Calibri" w:cs="Calibri"/>
                <w:color w:val="000000"/>
                <w:lang w:bidi="ne-NP"/>
              </w:rPr>
            </w:pPr>
          </w:p>
        </w:tc>
        <w:tc>
          <w:tcPr>
            <w:tcW w:w="222" w:type="dxa"/>
            <w:vAlign w:val="center"/>
          </w:tcPr>
          <w:p w14:paraId="67AEBB59">
            <w:pPr>
              <w:widowControl/>
              <w:autoSpaceDE/>
              <w:autoSpaceDN/>
              <w:rPr>
                <w:sz w:val="20"/>
                <w:szCs w:val="20"/>
                <w:lang w:bidi="ne-NP"/>
              </w:rPr>
            </w:pPr>
          </w:p>
        </w:tc>
      </w:tr>
    </w:tbl>
    <w:p w14:paraId="4D1E68CB">
      <w:pPr>
        <w:pStyle w:val="11"/>
        <w:spacing w:line="274" w:lineRule="exact"/>
      </w:pPr>
    </w:p>
    <w:p w14:paraId="6001E2FC">
      <w:pPr>
        <w:pStyle w:val="11"/>
        <w:spacing w:line="274" w:lineRule="exact"/>
        <w:ind w:left="439" w:leftChars="0" w:hanging="439" w:hangingChars="183"/>
        <w:rPr>
          <w:rFonts w:hint="default"/>
          <w:lang w:val="en-US"/>
        </w:rPr>
      </w:pPr>
    </w:p>
    <w:p w14:paraId="782C2809">
      <w:pPr>
        <w:pStyle w:val="11"/>
        <w:spacing w:line="274" w:lineRule="exact"/>
        <w:ind w:left="439" w:leftChars="0" w:hanging="439" w:hangingChars="183"/>
        <w:rPr>
          <w:rFonts w:hint="default"/>
          <w:lang w:val="en-US"/>
        </w:rPr>
      </w:pPr>
    </w:p>
    <w:p w14:paraId="694F965D">
      <w:pPr>
        <w:pStyle w:val="11"/>
        <w:spacing w:line="274" w:lineRule="exact"/>
        <w:ind w:left="439" w:leftChars="0" w:hanging="439" w:hangingChars="183"/>
        <w:rPr>
          <w:rFonts w:hint="default"/>
          <w:lang w:val="en-US"/>
        </w:rPr>
      </w:pPr>
    </w:p>
    <w:p w14:paraId="42D0F7BC">
      <w:pPr>
        <w:pStyle w:val="11"/>
        <w:spacing w:line="274" w:lineRule="exact"/>
        <w:ind w:left="439" w:leftChars="0" w:hanging="439" w:hangingChars="183"/>
        <w:rPr>
          <w:rFonts w:hint="default"/>
          <w:lang w:val="en-US"/>
        </w:rPr>
      </w:pPr>
      <w:r>
        <w:rPr>
          <w:rFonts w:hint="default"/>
          <w:lang w:val="en-US"/>
        </w:rPr>
        <w:t>FOR ASSUMMING PURPOSE,</w:t>
      </w:r>
    </w:p>
    <w:p w14:paraId="22A70366">
      <w:pPr>
        <w:pStyle w:val="11"/>
        <w:spacing w:line="274" w:lineRule="exact"/>
        <w:ind w:left="440"/>
      </w:pPr>
      <w:r>
        <w:t>For</w:t>
      </w:r>
      <w:r>
        <w:rPr>
          <w:spacing w:val="-2"/>
        </w:rPr>
        <w:t xml:space="preserve"> 15</w:t>
      </w:r>
      <w:r>
        <w:rPr>
          <w:spacing w:val="2"/>
        </w:rPr>
        <w:t xml:space="preserve"> </w:t>
      </w:r>
      <w:r>
        <w:t>yrs.</w:t>
      </w:r>
      <w:r>
        <w:rPr>
          <w:spacing w:val="-2"/>
        </w:rPr>
        <w:t xml:space="preserve"> </w:t>
      </w:r>
      <w:r>
        <w:t>perspective</w:t>
      </w:r>
      <w:r>
        <w:rPr>
          <w:spacing w:val="-2"/>
        </w:rPr>
        <w:t xml:space="preserve"> </w:t>
      </w:r>
      <w:r>
        <w:t>period,</w:t>
      </w:r>
    </w:p>
    <w:p w14:paraId="4CE0E637">
      <w:pPr>
        <w:pStyle w:val="11"/>
        <w:tabs>
          <w:tab w:val="left" w:pos="8140"/>
        </w:tabs>
        <w:ind w:left="440"/>
        <w:rPr>
          <w:rFonts w:hint="default"/>
          <w:lang w:val="en-US"/>
        </w:rPr>
      </w:pPr>
      <w:r>
        <w:t>Present</w:t>
      </w:r>
      <w:r>
        <w:rPr>
          <w:spacing w:val="-1"/>
        </w:rPr>
        <w:t xml:space="preserve"> </w:t>
      </w:r>
      <w:r>
        <w:t>Day</w:t>
      </w:r>
      <w:r>
        <w:rPr>
          <w:spacing w:val="-5"/>
        </w:rPr>
        <w:t xml:space="preserve"> </w:t>
      </w:r>
      <w:r>
        <w:t>Traffic</w:t>
      </w:r>
      <w:r>
        <w:rPr>
          <w:spacing w:val="-1"/>
        </w:rPr>
        <w:t xml:space="preserve"> </w:t>
      </w:r>
      <w:r>
        <w:t>(P) =</w:t>
      </w:r>
      <w:r>
        <w:rPr>
          <w:rFonts w:hint="default"/>
          <w:lang w:val="en-US"/>
        </w:rPr>
        <w:t>(2.3872*60*24)PCU/day</w:t>
      </w:r>
    </w:p>
    <w:p w14:paraId="7191A4D4">
      <w:pPr>
        <w:pStyle w:val="11"/>
        <w:tabs>
          <w:tab w:val="left" w:pos="8140"/>
        </w:tabs>
        <w:ind w:left="440" w:leftChars="0" w:firstLine="2280" w:firstLineChars="950"/>
        <w:rPr>
          <w:rFonts w:hint="default"/>
          <w:spacing w:val="-57"/>
          <w:lang w:val="en-US"/>
        </w:rPr>
      </w:pPr>
      <w:r>
        <w:rPr>
          <w:rFonts w:hint="default"/>
          <w:lang w:val="en-US"/>
        </w:rPr>
        <w:t>=</w:t>
      </w:r>
      <w:r>
        <w:t xml:space="preserve"> 3437.568 PCU</w:t>
      </w:r>
      <w:r>
        <w:rPr>
          <w:spacing w:val="-57"/>
        </w:rPr>
        <w:t xml:space="preserve"> </w:t>
      </w:r>
      <w:r>
        <w:rPr>
          <w:rFonts w:hint="default"/>
          <w:spacing w:val="-57"/>
          <w:lang w:val="en-US"/>
        </w:rPr>
        <w:t>/</w:t>
      </w:r>
      <w:r>
        <w:rPr>
          <w:rFonts w:hint="default"/>
          <w:lang w:val="en-US"/>
        </w:rPr>
        <w:t>day</w:t>
      </w:r>
    </w:p>
    <w:p w14:paraId="5B87B484">
      <w:pPr>
        <w:pStyle w:val="11"/>
        <w:tabs>
          <w:tab w:val="left" w:pos="8140"/>
        </w:tabs>
        <w:ind w:left="440" w:leftChars="0" w:firstLine="0" w:firstLineChars="0"/>
      </w:pPr>
      <w:r>
        <w:t>Growth</w:t>
      </w:r>
      <w:r>
        <w:rPr>
          <w:spacing w:val="-1"/>
        </w:rPr>
        <w:t xml:space="preserve"> </w:t>
      </w:r>
      <w:r>
        <w:t>rate</w:t>
      </w:r>
      <w:r>
        <w:rPr>
          <w:spacing w:val="1"/>
        </w:rPr>
        <w:t xml:space="preserve"> </w:t>
      </w:r>
      <w:r>
        <w:t>(r)</w:t>
      </w:r>
      <w:r>
        <w:rPr>
          <w:spacing w:val="1"/>
        </w:rPr>
        <w:t xml:space="preserve"> </w:t>
      </w:r>
      <w:r>
        <w:t>=</w:t>
      </w:r>
      <w:r>
        <w:rPr>
          <w:spacing w:val="-2"/>
        </w:rPr>
        <w:t xml:space="preserve"> </w:t>
      </w:r>
      <w:r>
        <w:t>5 %</w:t>
      </w:r>
      <w:r>
        <w:rPr>
          <w:spacing w:val="-1"/>
        </w:rPr>
        <w:t xml:space="preserve"> </w:t>
      </w:r>
      <w:r>
        <w:t>per</w:t>
      </w:r>
      <w:r>
        <w:rPr>
          <w:spacing w:val="2"/>
        </w:rPr>
        <w:t xml:space="preserve"> </w:t>
      </w:r>
      <w:r>
        <w:t>year</w:t>
      </w:r>
    </w:p>
    <w:p w14:paraId="00251408">
      <w:pPr>
        <w:pStyle w:val="11"/>
        <w:ind w:left="440"/>
      </w:pPr>
      <w:r>
        <w:t>1PCU=</w:t>
      </w:r>
      <w:r>
        <w:rPr>
          <w:spacing w:val="-3"/>
        </w:rPr>
        <w:t xml:space="preserve"> 2</w:t>
      </w:r>
      <w:r>
        <w:t>T</w:t>
      </w:r>
    </w:p>
    <w:p w14:paraId="297E35D9">
      <w:pPr>
        <w:pStyle w:val="11"/>
        <w:tabs>
          <w:tab w:val="left" w:pos="2640"/>
        </w:tabs>
        <w:ind w:left="440"/>
        <w:rPr>
          <w:spacing w:val="-57"/>
        </w:rPr>
      </w:pPr>
      <w:r>
        <w:t>Construction</w:t>
      </w:r>
      <w:r>
        <w:rPr>
          <w:spacing w:val="-4"/>
        </w:rPr>
        <w:t xml:space="preserve"> </w:t>
      </w:r>
      <w:r>
        <w:t>period</w:t>
      </w:r>
      <w:r>
        <w:rPr>
          <w:spacing w:val="-4"/>
        </w:rPr>
        <w:t xml:space="preserve"> </w:t>
      </w:r>
      <w:r>
        <w:t>(x)</w:t>
      </w:r>
      <w:r>
        <w:rPr>
          <w:spacing w:val="-4"/>
        </w:rPr>
        <w:t xml:space="preserve"> </w:t>
      </w:r>
      <w:r>
        <w:t>=</w:t>
      </w:r>
      <w:r>
        <w:rPr>
          <w:spacing w:val="-6"/>
        </w:rPr>
        <w:t xml:space="preserve"> </w:t>
      </w:r>
      <w:r>
        <w:t>2</w:t>
      </w:r>
      <w:r>
        <w:rPr>
          <w:spacing w:val="-2"/>
        </w:rPr>
        <w:t xml:space="preserve"> </w:t>
      </w:r>
      <w:r>
        <w:t>years</w:t>
      </w:r>
      <w:r>
        <w:rPr>
          <w:spacing w:val="-57"/>
        </w:rPr>
        <w:t xml:space="preserve"> </w:t>
      </w:r>
    </w:p>
    <w:p w14:paraId="69E48F7C">
      <w:pPr>
        <w:pStyle w:val="11"/>
        <w:tabs>
          <w:tab w:val="left" w:pos="2640"/>
        </w:tabs>
        <w:ind w:left="440"/>
      </w:pPr>
      <w:r>
        <w:t>Design</w:t>
      </w:r>
      <w:r>
        <w:rPr>
          <w:spacing w:val="-1"/>
        </w:rPr>
        <w:t xml:space="preserve"> </w:t>
      </w:r>
      <w:r>
        <w:t>period</w:t>
      </w:r>
      <w:r>
        <w:rPr>
          <w:spacing w:val="-1"/>
        </w:rPr>
        <w:t xml:space="preserve"> </w:t>
      </w:r>
      <w:r>
        <w:t>(n) =</w:t>
      </w:r>
      <w:r>
        <w:rPr>
          <w:spacing w:val="-1"/>
        </w:rPr>
        <w:t xml:space="preserve"> </w:t>
      </w:r>
      <w:r>
        <w:t>15</w:t>
      </w:r>
      <w:r>
        <w:rPr>
          <w:spacing w:val="3"/>
        </w:rPr>
        <w:t xml:space="preserve"> </w:t>
      </w:r>
      <w:r>
        <w:t>years</w:t>
      </w:r>
    </w:p>
    <w:p w14:paraId="0061857B">
      <w:pPr>
        <w:pStyle w:val="11"/>
        <w:ind w:left="440"/>
        <w:rPr>
          <w:spacing w:val="1"/>
        </w:rPr>
      </w:pPr>
      <w:r>
        <w:rPr>
          <w:spacing w:val="1"/>
        </w:rPr>
        <w:t xml:space="preserve"> </w:t>
      </w:r>
      <w:r>
        <w:t>LDF=1 (Intermediate Lane)</w:t>
      </w:r>
      <w:r>
        <w:rPr>
          <w:spacing w:val="1"/>
        </w:rPr>
        <w:t xml:space="preserve"> </w:t>
      </w:r>
    </w:p>
    <w:p w14:paraId="384A75B5">
      <w:pPr>
        <w:pStyle w:val="11"/>
        <w:ind w:left="440" w:right="6545"/>
      </w:pPr>
      <w:r>
        <w:t>Calculations:</w:t>
      </w:r>
    </w:p>
    <w:p w14:paraId="1B92792C">
      <w:pPr>
        <w:pStyle w:val="11"/>
        <w:ind w:firstLine="480" w:firstLineChars="200"/>
        <w:rPr>
          <w:rFonts w:hint="default"/>
          <w:lang w:val="en-US"/>
        </w:rPr>
      </w:pPr>
      <w:r>
        <w:t>Present</w:t>
      </w:r>
      <w:r>
        <w:rPr>
          <w:spacing w:val="-1"/>
        </w:rPr>
        <w:t xml:space="preserve"> </w:t>
      </w:r>
      <w:r>
        <w:t>Day</w:t>
      </w:r>
      <w:r>
        <w:rPr>
          <w:spacing w:val="-5"/>
        </w:rPr>
        <w:t xml:space="preserve"> </w:t>
      </w:r>
      <w:r>
        <w:t>Traffic</w:t>
      </w:r>
      <w:r>
        <w:rPr>
          <w:spacing w:val="-1"/>
        </w:rPr>
        <w:t xml:space="preserve"> </w:t>
      </w:r>
      <w:r>
        <w:t>(P)</w:t>
      </w:r>
      <w:r>
        <w:rPr>
          <w:spacing w:val="-1"/>
        </w:rPr>
        <w:t xml:space="preserve"> </w:t>
      </w:r>
      <w:r>
        <w:t>= 3437.568 PCU</w:t>
      </w:r>
      <w:r>
        <w:rPr>
          <w:rFonts w:hint="default"/>
          <w:lang w:val="en-US"/>
        </w:rPr>
        <w:t>/day</w:t>
      </w:r>
    </w:p>
    <w:p w14:paraId="5D3F5BBC">
      <w:pPr>
        <w:pStyle w:val="11"/>
        <w:spacing w:before="1"/>
        <w:ind w:left="440"/>
      </w:pPr>
      <w:r>
        <w:t>Anticipated</w:t>
      </w:r>
      <w:r>
        <w:rPr>
          <w:spacing w:val="-1"/>
        </w:rPr>
        <w:t xml:space="preserve"> </w:t>
      </w:r>
      <w:r>
        <w:t>Traffic</w:t>
      </w:r>
      <w:r>
        <w:rPr>
          <w:spacing w:val="-3"/>
        </w:rPr>
        <w:t xml:space="preserve"> </w:t>
      </w:r>
      <w:r>
        <w:t>volume</w:t>
      </w:r>
      <w:r>
        <w:rPr>
          <w:spacing w:val="-1"/>
        </w:rPr>
        <w:t xml:space="preserve"> </w:t>
      </w:r>
      <w:r>
        <w:t>after</w:t>
      </w:r>
      <w:r>
        <w:rPr>
          <w:spacing w:val="-1"/>
        </w:rPr>
        <w:t xml:space="preserve"> </w:t>
      </w:r>
      <w:r>
        <w:t>2</w:t>
      </w:r>
      <w:r>
        <w:rPr>
          <w:spacing w:val="2"/>
        </w:rPr>
        <w:t xml:space="preserve"> </w:t>
      </w:r>
      <w:r>
        <w:t>years</w:t>
      </w:r>
      <w:r>
        <w:rPr>
          <w:spacing w:val="1"/>
        </w:rPr>
        <w:t xml:space="preserve"> </w:t>
      </w:r>
      <w:r>
        <w:t>(A) =</w:t>
      </w:r>
      <w:r>
        <w:rPr>
          <w:spacing w:val="-2"/>
        </w:rPr>
        <w:t xml:space="preserve"> </w:t>
      </w:r>
      <w:r>
        <w:t>P</w:t>
      </w:r>
      <w:r>
        <w:rPr>
          <w:spacing w:val="2"/>
        </w:rPr>
        <w:t xml:space="preserve"> </w:t>
      </w:r>
      <w:r>
        <w:t>×</w:t>
      </w:r>
      <w:r>
        <w:rPr>
          <w:spacing w:val="-2"/>
        </w:rPr>
        <w:t xml:space="preserve"> </w:t>
      </w:r>
      <w:r>
        <w:t>(1+r)</w:t>
      </w:r>
      <w:r>
        <w:rPr>
          <w:spacing w:val="-2"/>
        </w:rPr>
        <w:t xml:space="preserve"> </w:t>
      </w:r>
      <w:r>
        <w:t>^</w:t>
      </w:r>
      <w:r>
        <w:rPr>
          <w:spacing w:val="-1"/>
        </w:rPr>
        <w:t xml:space="preserve"> x</w:t>
      </w:r>
    </w:p>
    <w:p w14:paraId="62AF1176">
      <w:pPr>
        <w:pStyle w:val="11"/>
        <w:ind w:left="5181"/>
      </w:pPr>
      <w:r>
        <w:t>=</w:t>
      </w:r>
      <w:r>
        <w:rPr>
          <w:spacing w:val="-2"/>
        </w:rPr>
        <w:t xml:space="preserve"> 3437.568</w:t>
      </w:r>
      <w:r>
        <w:t xml:space="preserve"> ×</w:t>
      </w:r>
      <w:r>
        <w:rPr>
          <w:spacing w:val="-1"/>
        </w:rPr>
        <w:t xml:space="preserve"> </w:t>
      </w:r>
      <w:r>
        <w:t>(1.05)</w:t>
      </w:r>
      <w:r>
        <w:rPr>
          <w:spacing w:val="-1"/>
        </w:rPr>
        <w:t xml:space="preserve"> </w:t>
      </w:r>
      <w:r>
        <w:t>^ 2</w:t>
      </w:r>
    </w:p>
    <w:p w14:paraId="713DD7B9">
      <w:pPr>
        <w:pStyle w:val="11"/>
        <w:ind w:left="5181"/>
        <w:rPr>
          <w:rFonts w:hint="default"/>
          <w:lang w:val="en-US"/>
        </w:rPr>
      </w:pPr>
      <w:r>
        <w:t>=</w:t>
      </w:r>
      <w:r>
        <w:rPr>
          <w:spacing w:val="-2"/>
        </w:rPr>
        <w:t xml:space="preserve"> 3789.918</w:t>
      </w:r>
      <w:r>
        <w:t xml:space="preserve"> PCU</w:t>
      </w:r>
      <w:r>
        <w:rPr>
          <w:rFonts w:hint="default"/>
          <w:lang w:val="en-US"/>
        </w:rPr>
        <w:t>/day</w:t>
      </w:r>
    </w:p>
    <w:p w14:paraId="6C89B7B6">
      <w:pPr>
        <w:pStyle w:val="11"/>
        <w:tabs>
          <w:tab w:val="left" w:pos="8580"/>
        </w:tabs>
        <w:ind w:left="440"/>
        <w:rPr>
          <w:rFonts w:hint="default"/>
          <w:lang w:val="en-US"/>
        </w:rPr>
      </w:pPr>
      <w:r>
        <w:t>Equivalent  Factor (</w:t>
      </w:r>
      <w:r>
        <w:rPr>
          <w:rFonts w:hint="default"/>
          <w:lang w:val="en-US"/>
        </w:rPr>
        <w:t>E</w:t>
      </w:r>
      <w:r>
        <w:t xml:space="preserve">F)= (2 T / 8 T) </w:t>
      </w:r>
      <w:r>
        <w:rPr>
          <w:vertAlign w:val="superscript"/>
        </w:rPr>
        <w:t>4</w:t>
      </w:r>
      <w:r>
        <w:t xml:space="preserve"> = </w:t>
      </w:r>
      <w:r>
        <w:rPr>
          <w:rFonts w:hint="default"/>
          <w:lang w:val="en-US"/>
        </w:rPr>
        <w:t>0.0039</w:t>
      </w:r>
    </w:p>
    <w:p w14:paraId="7A59A358">
      <w:pPr>
        <w:pStyle w:val="11"/>
        <w:tabs>
          <w:tab w:val="left" w:pos="8580"/>
        </w:tabs>
        <w:ind w:left="440"/>
      </w:pPr>
      <w:r>
        <w:t>Cumulative</w:t>
      </w:r>
      <w:r>
        <w:rPr>
          <w:spacing w:val="-2"/>
        </w:rPr>
        <w:t xml:space="preserve"> </w:t>
      </w:r>
      <w:r>
        <w:t>Number</w:t>
      </w:r>
      <w:r>
        <w:rPr>
          <w:spacing w:val="-1"/>
        </w:rPr>
        <w:t xml:space="preserve"> </w:t>
      </w:r>
      <w:r>
        <w:t>of</w:t>
      </w:r>
      <w:r>
        <w:rPr>
          <w:spacing w:val="-1"/>
        </w:rPr>
        <w:t xml:space="preserve"> </w:t>
      </w:r>
      <w:r>
        <w:t>Axle at</w:t>
      </w:r>
      <w:r>
        <w:rPr>
          <w:spacing w:val="-1"/>
        </w:rPr>
        <w:t xml:space="preserve"> </w:t>
      </w:r>
      <w:r>
        <w:t>the</w:t>
      </w:r>
      <w:r>
        <w:rPr>
          <w:spacing w:val="-2"/>
        </w:rPr>
        <w:t xml:space="preserve"> </w:t>
      </w:r>
      <w:r>
        <w:t>end of</w:t>
      </w:r>
      <w:r>
        <w:rPr>
          <w:spacing w:val="-2"/>
        </w:rPr>
        <w:t xml:space="preserve"> </w:t>
      </w:r>
      <w:r>
        <w:t>Design</w:t>
      </w:r>
      <w:r>
        <w:rPr>
          <w:spacing w:val="-1"/>
        </w:rPr>
        <w:t xml:space="preserve"> </w:t>
      </w:r>
      <w:r>
        <w:t>Period</w:t>
      </w:r>
      <w:r>
        <w:rPr>
          <w:spacing w:val="2"/>
        </w:rPr>
        <w:t xml:space="preserve"> </w:t>
      </w:r>
      <w:r>
        <w:t>(Ns)</w:t>
      </w:r>
    </w:p>
    <w:p w14:paraId="5BDC6C44">
      <w:pPr>
        <w:pStyle w:val="11"/>
        <w:spacing w:line="277" w:lineRule="exact"/>
        <w:ind w:left="2754"/>
      </w:pPr>
      <w:r>
        <w:rPr>
          <w:position w:val="2"/>
        </w:rPr>
        <w:t>N</w:t>
      </w:r>
      <w:r>
        <w:rPr>
          <w:sz w:val="16"/>
        </w:rPr>
        <w:t>s</w:t>
      </w:r>
      <w:r>
        <w:rPr>
          <w:spacing w:val="18"/>
          <w:sz w:val="16"/>
        </w:rPr>
        <w:t xml:space="preserve"> </w:t>
      </w:r>
      <w:r>
        <w:rPr>
          <w:position w:val="2"/>
        </w:rPr>
        <w:t>=</w:t>
      </w:r>
      <w:r>
        <w:rPr>
          <w:spacing w:val="-1"/>
          <w:position w:val="2"/>
        </w:rPr>
        <w:t xml:space="preserve"> </w:t>
      </w:r>
      <w:r>
        <w:rPr>
          <w:position w:val="2"/>
        </w:rPr>
        <w:t>365 ×</w:t>
      </w:r>
      <w:r>
        <w:rPr>
          <w:spacing w:val="-1"/>
          <w:position w:val="2"/>
        </w:rPr>
        <w:t xml:space="preserve"> </w:t>
      </w:r>
      <w:r>
        <w:rPr>
          <w:rFonts w:hint="default"/>
          <w:spacing w:val="-1"/>
          <w:position w:val="2"/>
          <w:lang w:val="en-US"/>
        </w:rPr>
        <w:t>A</w:t>
      </w:r>
      <w:r>
        <w:rPr>
          <w:spacing w:val="-1"/>
          <w:position w:val="2"/>
        </w:rPr>
        <w:t xml:space="preserve"> </w:t>
      </w:r>
      <w:r>
        <w:rPr>
          <w:position w:val="2"/>
        </w:rPr>
        <w:t>×{((1+r) ^n)</w:t>
      </w:r>
      <w:r>
        <w:rPr>
          <w:spacing w:val="-1"/>
          <w:position w:val="2"/>
        </w:rPr>
        <w:t xml:space="preserve"> </w:t>
      </w:r>
      <w:r>
        <w:rPr>
          <w:position w:val="2"/>
        </w:rPr>
        <w:t>-1}/r)</w:t>
      </w:r>
      <w:r>
        <w:rPr>
          <w:spacing w:val="-1"/>
          <w:position w:val="2"/>
        </w:rPr>
        <w:t xml:space="preserve"> </w:t>
      </w:r>
      <w:r>
        <w:rPr>
          <w:position w:val="2"/>
        </w:rPr>
        <w:t>×</w:t>
      </w:r>
      <w:r>
        <w:rPr>
          <w:spacing w:val="1"/>
          <w:position w:val="2"/>
        </w:rPr>
        <w:t xml:space="preserve"> </w:t>
      </w:r>
      <w:r>
        <w:rPr>
          <w:position w:val="2"/>
        </w:rPr>
        <w:t>LDF</w:t>
      </w:r>
      <w:r>
        <w:rPr>
          <w:spacing w:val="-2"/>
          <w:position w:val="2"/>
        </w:rPr>
        <w:t xml:space="preserve"> </w:t>
      </w:r>
      <w:r>
        <w:rPr>
          <w:position w:val="2"/>
        </w:rPr>
        <w:t>×</w:t>
      </w:r>
      <w:r>
        <w:rPr>
          <w:spacing w:val="-1"/>
          <w:position w:val="2"/>
        </w:rPr>
        <w:t xml:space="preserve"> </w:t>
      </w:r>
      <w:r>
        <w:rPr>
          <w:position w:val="2"/>
        </w:rPr>
        <w:t>EF</w:t>
      </w:r>
    </w:p>
    <w:p w14:paraId="32324BF0">
      <w:pPr>
        <w:pStyle w:val="11"/>
        <w:spacing w:line="275" w:lineRule="exact"/>
        <w:ind w:firstLine="2880" w:firstLineChars="1200"/>
        <w:rPr>
          <w:rFonts w:hint="default"/>
          <w:lang w:val="en-US"/>
        </w:rPr>
      </w:pPr>
      <w:r>
        <w:t>=</w:t>
      </w:r>
      <w:r>
        <w:rPr>
          <w:spacing w:val="-1"/>
        </w:rPr>
        <w:t xml:space="preserve"> </w:t>
      </w:r>
      <w:r>
        <w:t>365 ×</w:t>
      </w:r>
      <w:r>
        <w:rPr>
          <w:spacing w:val="-1"/>
        </w:rPr>
        <w:t xml:space="preserve"> </w:t>
      </w:r>
      <w:r>
        <w:t>3789.918 ×</w:t>
      </w:r>
      <w:r>
        <w:rPr>
          <w:spacing w:val="-1"/>
        </w:rPr>
        <w:t xml:space="preserve"> </w:t>
      </w:r>
      <w:r>
        <w:t>{(1+0.05)</w:t>
      </w:r>
      <w:r>
        <w:rPr>
          <w:spacing w:val="-1"/>
        </w:rPr>
        <w:t xml:space="preserve"> </w:t>
      </w:r>
      <w:r>
        <w:t>^ 15</w:t>
      </w:r>
      <w:r>
        <w:rPr>
          <w:spacing w:val="1"/>
        </w:rPr>
        <w:t xml:space="preserve"> </w:t>
      </w:r>
      <w:r>
        <w:t>– 1)/0.05} ×</w:t>
      </w:r>
      <w:r>
        <w:rPr>
          <w:spacing w:val="-2"/>
        </w:rPr>
        <w:t xml:space="preserve"> </w:t>
      </w:r>
      <w:r>
        <w:t>1 ×</w:t>
      </w:r>
      <w:r>
        <w:rPr>
          <w:spacing w:val="1"/>
        </w:rPr>
        <w:t xml:space="preserve"> </w:t>
      </w:r>
      <w:r>
        <w:rPr>
          <w:rFonts w:hint="default"/>
          <w:spacing w:val="1"/>
          <w:lang w:val="en-US"/>
        </w:rPr>
        <w:t>0.0039</w:t>
      </w:r>
    </w:p>
    <w:p w14:paraId="4E980ADB">
      <w:pPr>
        <w:pStyle w:val="11"/>
        <w:ind w:firstLine="3600" w:firstLineChars="1500"/>
        <w:rPr>
          <w:color w:val="000000" w:themeColor="text1"/>
          <w14:textFill>
            <w14:solidFill>
              <w14:schemeClr w14:val="tx1"/>
            </w14:solidFill>
          </w14:textFill>
        </w:rPr>
      </w:pPr>
      <w:r>
        <w:t>=</w:t>
      </w:r>
      <w:r>
        <w:rPr>
          <w:color w:val="000000" w:themeColor="text1"/>
          <w:spacing w:val="-1"/>
          <w14:textFill>
            <w14:solidFill>
              <w14:schemeClr w14:val="tx1"/>
            </w14:solidFill>
          </w14:textFill>
        </w:rPr>
        <w:t xml:space="preserve"> 116601.818</w:t>
      </w:r>
      <w:r>
        <w:rPr>
          <w:color w:val="000000" w:themeColor="text1"/>
          <w14:textFill>
            <w14:solidFill>
              <w14:schemeClr w14:val="tx1"/>
            </w14:solidFill>
          </w14:textFill>
        </w:rPr>
        <w:t xml:space="preserve"> standard axle</w:t>
      </w:r>
    </w:p>
    <w:p w14:paraId="10F69738">
      <w:pPr>
        <w:pStyle w:val="11"/>
        <w:ind w:firstLine="3600" w:firstLineChars="150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0.1 msa</w:t>
      </w:r>
    </w:p>
    <w:p w14:paraId="39E55724">
      <w:pPr>
        <w:tabs>
          <w:tab w:val="left" w:pos="9240"/>
        </w:tabs>
        <w:jc w:val="both"/>
        <w:rPr>
          <w:rFonts w:hint="default"/>
          <w:i/>
          <w:color w:val="44536A"/>
          <w:spacing w:val="-1"/>
          <w:sz w:val="24"/>
          <w:lang w:val="en-US"/>
        </w:rPr>
      </w:pPr>
      <w:r>
        <w:rPr>
          <w:rFonts w:hint="default"/>
          <w:i/>
          <w:color w:val="44536A"/>
          <w:spacing w:val="-1"/>
          <w:sz w:val="24"/>
          <w:lang w:val="en-US"/>
        </w:rPr>
        <w:t xml:space="preserve">            </w:t>
      </w:r>
    </w:p>
    <w:p w14:paraId="0397D0C8">
      <w:pPr>
        <w:pStyle w:val="11"/>
        <w:tabs>
          <w:tab w:val="left" w:pos="8580"/>
        </w:tabs>
        <w:ind w:left="0" w:leftChars="0" w:firstLine="0" w:firstLineChars="0"/>
        <w:jc w:val="both"/>
        <w:rPr>
          <w:rFonts w:hint="default"/>
          <w:b w:val="0"/>
          <w:bCs w:val="0"/>
          <w:color w:val="2D74B5"/>
          <w:lang w:val="en-US"/>
        </w:rPr>
      </w:pPr>
      <w:r>
        <w:rPr>
          <w:rFonts w:hint="default"/>
          <w:b w:val="0"/>
          <w:bCs w:val="0"/>
          <w:color w:val="auto"/>
          <w:sz w:val="24"/>
          <w:szCs w:val="24"/>
          <w:lang w:val="en-US"/>
        </w:rPr>
        <w:t xml:space="preserve">It was seen during the time of traffic volume survey by floating car method, there was sparse or no presence of vehicle having high impact or damage on the pavement such as heavy trucks.This leads us to conclude that this road is a rural type road with potential urbanization .Therefore,we can take </w:t>
      </w:r>
      <w:r>
        <w:t>Cumulative</w:t>
      </w:r>
      <w:r>
        <w:rPr>
          <w:spacing w:val="-2"/>
        </w:rPr>
        <w:t xml:space="preserve"> </w:t>
      </w:r>
      <w:r>
        <w:t>Number</w:t>
      </w:r>
      <w:r>
        <w:rPr>
          <w:spacing w:val="-1"/>
        </w:rPr>
        <w:t xml:space="preserve"> </w:t>
      </w:r>
      <w:r>
        <w:t>of</w:t>
      </w:r>
      <w:r>
        <w:rPr>
          <w:spacing w:val="-1"/>
        </w:rPr>
        <w:t xml:space="preserve"> </w:t>
      </w:r>
      <w:r>
        <w:t>Axle at</w:t>
      </w:r>
      <w:r>
        <w:rPr>
          <w:spacing w:val="-1"/>
        </w:rPr>
        <w:t xml:space="preserve"> </w:t>
      </w:r>
      <w:r>
        <w:t>the</w:t>
      </w:r>
      <w:r>
        <w:rPr>
          <w:spacing w:val="-2"/>
        </w:rPr>
        <w:t xml:space="preserve"> </w:t>
      </w:r>
      <w:r>
        <w:t>end of</w:t>
      </w:r>
      <w:r>
        <w:rPr>
          <w:spacing w:val="-2"/>
        </w:rPr>
        <w:t xml:space="preserve"> </w:t>
      </w:r>
      <w:r>
        <w:t>Design</w:t>
      </w:r>
      <w:r>
        <w:rPr>
          <w:spacing w:val="-1"/>
        </w:rPr>
        <w:t xml:space="preserve"> </w:t>
      </w:r>
      <w:r>
        <w:t>Period</w:t>
      </w:r>
      <w:r>
        <w:rPr>
          <w:spacing w:val="2"/>
        </w:rPr>
        <w:t xml:space="preserve"> </w:t>
      </w:r>
      <w:r>
        <w:t>(Ns)</w:t>
      </w:r>
      <w:r>
        <w:rPr>
          <w:rFonts w:hint="default"/>
          <w:b w:val="0"/>
          <w:bCs w:val="0"/>
          <w:color w:val="auto"/>
          <w:sz w:val="24"/>
          <w:szCs w:val="24"/>
          <w:lang w:val="en-US"/>
        </w:rPr>
        <w:t xml:space="preserve"> to be 2msa as per IRC:37 and adopt SP-72 for the design of pavement.</w:t>
      </w:r>
    </w:p>
    <w:p w14:paraId="7231334A">
      <w:pPr>
        <w:pStyle w:val="5"/>
        <w:spacing w:before="59"/>
        <w:ind w:left="0" w:leftChars="0" w:right="2868" w:firstLine="0" w:firstLineChars="0"/>
        <w:rPr>
          <w:color w:val="2D74B5"/>
        </w:rPr>
      </w:pPr>
    </w:p>
    <w:p w14:paraId="64898548">
      <w:pPr>
        <w:pStyle w:val="5"/>
        <w:spacing w:before="59"/>
        <w:ind w:left="2209" w:right="2868"/>
        <w:rPr>
          <w:color w:val="2D74B5"/>
        </w:rPr>
      </w:pPr>
    </w:p>
    <w:p w14:paraId="0ACB0E79">
      <w:pPr>
        <w:pStyle w:val="5"/>
        <w:spacing w:before="59"/>
        <w:ind w:left="2209" w:right="2868"/>
        <w:rPr>
          <w:color w:val="2D74B5"/>
        </w:rPr>
      </w:pPr>
    </w:p>
    <w:p w14:paraId="2AF70057">
      <w:pPr>
        <w:pStyle w:val="5"/>
        <w:spacing w:before="59"/>
        <w:ind w:left="2209" w:right="2868"/>
        <w:rPr>
          <w:color w:val="2D74B5"/>
        </w:rPr>
      </w:pPr>
    </w:p>
    <w:p w14:paraId="60D4CEEA">
      <w:pPr>
        <w:pStyle w:val="5"/>
        <w:spacing w:before="59"/>
        <w:ind w:left="2209" w:right="2868"/>
        <w:rPr>
          <w:color w:val="2D74B5"/>
        </w:rPr>
      </w:pPr>
    </w:p>
    <w:p w14:paraId="5F12C185">
      <w:pPr>
        <w:pStyle w:val="5"/>
        <w:spacing w:before="59"/>
        <w:ind w:left="2209" w:right="2868"/>
        <w:rPr>
          <w:color w:val="2D74B5"/>
        </w:rPr>
      </w:pPr>
    </w:p>
    <w:p w14:paraId="6D96F556">
      <w:pPr>
        <w:pStyle w:val="5"/>
        <w:spacing w:before="59"/>
        <w:ind w:left="2209" w:right="2868"/>
        <w:rPr>
          <w:color w:val="2D74B5"/>
        </w:rPr>
      </w:pPr>
    </w:p>
    <w:p w14:paraId="534EE545">
      <w:pPr>
        <w:pStyle w:val="5"/>
        <w:spacing w:before="59"/>
        <w:ind w:left="2209" w:right="2868"/>
        <w:rPr>
          <w:color w:val="2D74B5"/>
        </w:rPr>
      </w:pPr>
    </w:p>
    <w:p w14:paraId="5C708A49">
      <w:pPr>
        <w:pStyle w:val="5"/>
        <w:spacing w:before="59"/>
        <w:ind w:left="2209" w:right="2868"/>
        <w:rPr>
          <w:color w:val="2D74B5"/>
        </w:rPr>
      </w:pPr>
    </w:p>
    <w:p w14:paraId="31D72B50">
      <w:pPr>
        <w:pStyle w:val="5"/>
        <w:spacing w:before="59"/>
        <w:ind w:left="2209" w:right="2868"/>
        <w:rPr>
          <w:color w:val="2D74B5"/>
        </w:rPr>
      </w:pPr>
    </w:p>
    <w:p w14:paraId="2DDD4A58">
      <w:pPr>
        <w:pStyle w:val="5"/>
        <w:spacing w:before="59"/>
        <w:ind w:left="2209" w:right="2868"/>
        <w:rPr>
          <w:color w:val="2D74B5"/>
        </w:rPr>
      </w:pPr>
    </w:p>
    <w:p w14:paraId="3C5395D1">
      <w:pPr>
        <w:pStyle w:val="5"/>
        <w:spacing w:before="59"/>
        <w:ind w:left="2209" w:right="2868"/>
        <w:rPr>
          <w:color w:val="2D74B5"/>
        </w:rPr>
      </w:pPr>
    </w:p>
    <w:p w14:paraId="1B577E36">
      <w:pPr>
        <w:pStyle w:val="5"/>
        <w:spacing w:before="59"/>
        <w:ind w:left="2209" w:right="2868"/>
        <w:rPr>
          <w:color w:val="2D74B5"/>
        </w:rPr>
      </w:pPr>
    </w:p>
    <w:p w14:paraId="3F688EF0">
      <w:pPr>
        <w:pStyle w:val="5"/>
        <w:spacing w:before="59"/>
        <w:ind w:left="0" w:leftChars="0" w:right="2868" w:firstLine="0" w:firstLineChars="0"/>
        <w:jc w:val="both"/>
        <w:rPr>
          <w:color w:val="2D74B5"/>
        </w:rPr>
      </w:pPr>
    </w:p>
    <w:p w14:paraId="58260B31">
      <w:pPr>
        <w:pStyle w:val="5"/>
        <w:spacing w:before="59"/>
        <w:ind w:left="2209" w:right="2868"/>
        <w:rPr>
          <w:color w:val="2D74B5"/>
        </w:rPr>
      </w:pPr>
    </w:p>
    <w:p w14:paraId="28688F3C">
      <w:pPr>
        <w:pStyle w:val="5"/>
        <w:spacing w:before="59"/>
        <w:ind w:left="0" w:right="2868"/>
        <w:jc w:val="both"/>
        <w:rPr>
          <w:color w:val="2D74B5"/>
        </w:rPr>
      </w:pPr>
    </w:p>
    <w:p w14:paraId="4E4BB941">
      <w:pPr>
        <w:pStyle w:val="5"/>
        <w:spacing w:before="59"/>
        <w:ind w:left="2209" w:right="2868"/>
        <w:rPr>
          <w:sz w:val="34"/>
        </w:rPr>
      </w:pPr>
      <w:r>
        <w:rPr>
          <w:color w:val="2D74B5"/>
        </w:rPr>
        <w:t>LABORATORY</w:t>
      </w:r>
      <w:r>
        <w:rPr>
          <w:color w:val="2D74B5"/>
          <w:spacing w:val="-9"/>
        </w:rPr>
        <w:t xml:space="preserve"> </w:t>
      </w:r>
      <w:r>
        <w:rPr>
          <w:color w:val="2D74B5"/>
        </w:rPr>
        <w:t>TEST</w:t>
      </w:r>
    </w:p>
    <w:p w14:paraId="4A0EBEE4">
      <w:pPr>
        <w:pStyle w:val="5"/>
        <w:numPr>
          <w:ilvl w:val="1"/>
          <w:numId w:val="41"/>
        </w:numPr>
        <w:tabs>
          <w:tab w:val="left" w:pos="921"/>
        </w:tabs>
        <w:spacing w:before="292" w:line="365" w:lineRule="exact"/>
        <w:ind w:left="2062" w:hanging="1612"/>
        <w:jc w:val="left"/>
      </w:pPr>
      <w:r>
        <w:rPr>
          <w:color w:val="2D74B5"/>
        </w:rPr>
        <w:t>California</w:t>
      </w:r>
      <w:r>
        <w:rPr>
          <w:color w:val="2D74B5"/>
          <w:spacing w:val="-3"/>
        </w:rPr>
        <w:t xml:space="preserve"> </w:t>
      </w:r>
      <w:r>
        <w:rPr>
          <w:color w:val="2D74B5"/>
        </w:rPr>
        <w:t>Bearing</w:t>
      </w:r>
      <w:r>
        <w:rPr>
          <w:color w:val="2D74B5"/>
          <w:spacing w:val="-3"/>
        </w:rPr>
        <w:t xml:space="preserve"> </w:t>
      </w:r>
      <w:r>
        <w:rPr>
          <w:color w:val="2D74B5"/>
        </w:rPr>
        <w:t>Ratio</w:t>
      </w:r>
      <w:r>
        <w:rPr>
          <w:color w:val="2D74B5"/>
          <w:spacing w:val="-3"/>
        </w:rPr>
        <w:t xml:space="preserve"> </w:t>
      </w:r>
      <w:r>
        <w:rPr>
          <w:color w:val="2D74B5"/>
        </w:rPr>
        <w:t>(CBR)</w:t>
      </w:r>
    </w:p>
    <w:p w14:paraId="32BE0739">
      <w:pPr>
        <w:pStyle w:val="11"/>
        <w:tabs>
          <w:tab w:val="left" w:pos="7700"/>
        </w:tabs>
        <w:ind w:left="440" w:right="0" w:rightChars="0"/>
        <w:jc w:val="both"/>
      </w:pPr>
      <w:r>
        <w:t>In order to determine the subgrade strength, the CBR test was performed. For this, seven</w:t>
      </w:r>
      <w:r>
        <w:rPr>
          <w:spacing w:val="1"/>
        </w:rPr>
        <w:t xml:space="preserve"> </w:t>
      </w:r>
      <w:r>
        <w:t>different soil samples were collected from the field. Each sample were sieved through 20</w:t>
      </w:r>
      <w:r>
        <w:rPr>
          <w:spacing w:val="1"/>
        </w:rPr>
        <w:t xml:space="preserve"> </w:t>
      </w:r>
      <w:r>
        <w:t>mm</w:t>
      </w:r>
      <w:r>
        <w:rPr>
          <w:spacing w:val="-8"/>
        </w:rPr>
        <w:t xml:space="preserve"> </w:t>
      </w:r>
      <w:r>
        <w:t>sieve</w:t>
      </w:r>
      <w:r>
        <w:rPr>
          <w:spacing w:val="-9"/>
        </w:rPr>
        <w:t xml:space="preserve"> </w:t>
      </w:r>
      <w:r>
        <w:t>and</w:t>
      </w:r>
      <w:r>
        <w:rPr>
          <w:spacing w:val="-5"/>
        </w:rPr>
        <w:t xml:space="preserve"> </w:t>
      </w:r>
      <w:r>
        <w:t>was</w:t>
      </w:r>
      <w:r>
        <w:rPr>
          <w:spacing w:val="-7"/>
        </w:rPr>
        <w:t xml:space="preserve"> </w:t>
      </w:r>
      <w:r>
        <w:t>compacted</w:t>
      </w:r>
      <w:r>
        <w:rPr>
          <w:spacing w:val="-8"/>
        </w:rPr>
        <w:t xml:space="preserve"> </w:t>
      </w:r>
      <w:r>
        <w:t>in</w:t>
      </w:r>
      <w:r>
        <w:rPr>
          <w:spacing w:val="-8"/>
        </w:rPr>
        <w:t xml:space="preserve"> </w:t>
      </w:r>
      <w:r>
        <w:t>three</w:t>
      </w:r>
      <w:r>
        <w:rPr>
          <w:spacing w:val="-9"/>
        </w:rPr>
        <w:t xml:space="preserve"> </w:t>
      </w:r>
      <w:r>
        <w:t>layers</w:t>
      </w:r>
      <w:r>
        <w:rPr>
          <w:spacing w:val="-8"/>
        </w:rPr>
        <w:t xml:space="preserve"> </w:t>
      </w:r>
      <w:r>
        <w:t>by</w:t>
      </w:r>
      <w:r>
        <w:rPr>
          <w:spacing w:val="-12"/>
        </w:rPr>
        <w:t xml:space="preserve"> </w:t>
      </w:r>
      <w:r>
        <w:t>56</w:t>
      </w:r>
      <w:r>
        <w:rPr>
          <w:spacing w:val="-3"/>
        </w:rPr>
        <w:t xml:space="preserve"> </w:t>
      </w:r>
      <w:r>
        <w:t>blows</w:t>
      </w:r>
      <w:r>
        <w:rPr>
          <w:spacing w:val="-8"/>
        </w:rPr>
        <w:t xml:space="preserve"> </w:t>
      </w:r>
      <w:r>
        <w:t>and</w:t>
      </w:r>
      <w:r>
        <w:rPr>
          <w:spacing w:val="-8"/>
        </w:rPr>
        <w:t xml:space="preserve"> </w:t>
      </w:r>
      <w:r>
        <w:t>then</w:t>
      </w:r>
      <w:r>
        <w:rPr>
          <w:spacing w:val="-6"/>
        </w:rPr>
        <w:t xml:space="preserve"> </w:t>
      </w:r>
      <w:r>
        <w:t>was</w:t>
      </w:r>
      <w:r>
        <w:rPr>
          <w:spacing w:val="-7"/>
        </w:rPr>
        <w:t xml:space="preserve"> </w:t>
      </w:r>
      <w:r>
        <w:t>subjected</w:t>
      </w:r>
      <w:r>
        <w:rPr>
          <w:spacing w:val="-8"/>
        </w:rPr>
        <w:t xml:space="preserve"> </w:t>
      </w:r>
      <w:r>
        <w:t>to</w:t>
      </w:r>
      <w:r>
        <w:rPr>
          <w:spacing w:val="-8"/>
        </w:rPr>
        <w:t xml:space="preserve"> </w:t>
      </w:r>
      <w:r>
        <w:t>a</w:t>
      </w:r>
      <w:r>
        <w:rPr>
          <w:spacing w:val="-6"/>
        </w:rPr>
        <w:t xml:space="preserve"> </w:t>
      </w:r>
      <w:r>
        <w:t>CBR</w:t>
      </w:r>
      <w:r>
        <w:rPr>
          <w:spacing w:val="-57"/>
        </w:rPr>
        <w:t xml:space="preserve"> </w:t>
      </w:r>
      <w:r>
        <w:t>testing machine where load was applied at the rate of 1.25 mm/min. Load vs penetration</w:t>
      </w:r>
      <w:r>
        <w:rPr>
          <w:spacing w:val="1"/>
        </w:rPr>
        <w:t xml:space="preserve"> </w:t>
      </w:r>
      <w:r>
        <w:t>curve was plotted and the load for 2.5 mm and 5 mm penetration was found out after</w:t>
      </w:r>
      <w:r>
        <w:rPr>
          <w:spacing w:val="1"/>
        </w:rPr>
        <w:t xml:space="preserve"> </w:t>
      </w:r>
      <w:r>
        <w:t>correction</w:t>
      </w:r>
      <w:r>
        <w:rPr>
          <w:spacing w:val="-1"/>
        </w:rPr>
        <w:t xml:space="preserve"> </w:t>
      </w:r>
      <w:r>
        <w:t>if needed.</w:t>
      </w:r>
    </w:p>
    <w:p w14:paraId="3F27D9BE">
      <w:pPr>
        <w:pStyle w:val="11"/>
        <w:tabs>
          <w:tab w:val="left" w:pos="7700"/>
        </w:tabs>
        <w:ind w:left="440" w:right="0" w:rightChars="0"/>
        <w:jc w:val="both"/>
      </w:pPr>
      <w:r>
        <w:t>CBR</w:t>
      </w:r>
      <w:r>
        <w:rPr>
          <w:spacing w:val="-1"/>
        </w:rPr>
        <w:t xml:space="preserve"> </w:t>
      </w:r>
      <w:r>
        <w:t>value was</w:t>
      </w:r>
      <w:r>
        <w:rPr>
          <w:spacing w:val="-1"/>
        </w:rPr>
        <w:t xml:space="preserve"> </w:t>
      </w:r>
      <w:r>
        <w:t>obtained</w:t>
      </w:r>
      <w:r>
        <w:rPr>
          <w:spacing w:val="2"/>
        </w:rPr>
        <w:t xml:space="preserve"> </w:t>
      </w:r>
      <w:r>
        <w:t>using</w:t>
      </w:r>
      <w:r>
        <w:rPr>
          <w:spacing w:val="-3"/>
        </w:rPr>
        <w:t xml:space="preserve"> </w:t>
      </w:r>
      <w:r>
        <w:t>following</w:t>
      </w:r>
      <w:r>
        <w:rPr>
          <w:spacing w:val="-3"/>
        </w:rPr>
        <w:t xml:space="preserve"> </w:t>
      </w:r>
      <w:r>
        <w:t>formulae.</w:t>
      </w:r>
    </w:p>
    <w:p w14:paraId="6A88DF47">
      <w:pPr>
        <w:pStyle w:val="11"/>
        <w:tabs>
          <w:tab w:val="left" w:pos="7700"/>
        </w:tabs>
        <w:ind w:left="440" w:right="0" w:rightChars="0"/>
        <w:jc w:val="both"/>
      </w:pPr>
    </w:p>
    <w:p w14:paraId="76D92529">
      <w:pPr>
        <w:spacing w:line="175" w:lineRule="auto"/>
        <w:ind w:left="1376" w:right="4066" w:hanging="936"/>
        <w:rPr>
          <w:rFonts w:ascii="Cambria Math"/>
          <w:sz w:val="17"/>
        </w:rPr>
      </w:pPr>
      <w:r>
        <mc:AlternateContent>
          <mc:Choice Requires="wps">
            <w:drawing>
              <wp:anchor distT="0" distB="0" distL="114300" distR="114300" simplePos="0" relativeHeight="251679744" behindDoc="1" locked="0" layoutInCell="1" allowOverlap="1">
                <wp:simplePos x="0" y="0"/>
                <wp:positionH relativeFrom="page">
                  <wp:posOffset>1965960</wp:posOffset>
                </wp:positionH>
                <wp:positionV relativeFrom="paragraph">
                  <wp:posOffset>129540</wp:posOffset>
                </wp:positionV>
                <wp:extent cx="2893060" cy="10795"/>
                <wp:effectExtent l="0" t="0" r="0" b="0"/>
                <wp:wrapNone/>
                <wp:docPr id="1377164625" name="Rectangle 48"/>
                <wp:cNvGraphicFramePr/>
                <a:graphic xmlns:a="http://schemas.openxmlformats.org/drawingml/2006/main">
                  <a:graphicData uri="http://schemas.microsoft.com/office/word/2010/wordprocessingShape">
                    <wps:wsp>
                      <wps:cNvSpPr>
                        <a:spLocks noChangeArrowheads="1"/>
                      </wps:cNvSpPr>
                      <wps:spPr bwMode="auto">
                        <a:xfrm>
                          <a:off x="0" y="0"/>
                          <a:ext cx="289306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48" o:spid="_x0000_s1026" o:spt="1" style="position:absolute;left:0pt;margin-left:154.8pt;margin-top:10.2pt;height:0.85pt;width:227.8pt;mso-position-horizontal-relative:page;z-index:-251636736;mso-width-relative:page;mso-height-relative:page;" fillcolor="#000000" filled="t" stroked="f" coordsize="21600,21600" o:gfxdata="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KJAtkAAAAJAQAA&#10;DwAAAAAAAAABACAAAAAiAAAAZHJzL2Rvd25yZXYueG1sUEsBAhQAFAAAAAgAh07iQMQ036gYAgAA&#10;MgQAAA4AAAAAAAAAAQAgAAAAKAEAAGRycy9lMm9Eb2MueG1sUEsFBgAAAAAGAAYAWQEAALIFAAAA&#10;AA==&#10;">
                <v:fill on="t" focussize="0,0"/>
                <v:stroke on="f"/>
                <v:imagedata o:title=""/>
                <o:lock v:ext="edit" aspectratio="f"/>
              </v:rect>
            </w:pict>
          </mc:Fallback>
        </mc:AlternateContent>
      </w:r>
      <w:r>
        <w:rPr>
          <w:w w:val="110"/>
          <w:position w:val="-13"/>
          <w:sz w:val="24"/>
        </w:rPr>
        <w:t>CBR</w:t>
      </w:r>
      <w:r>
        <w:rPr>
          <w:w w:val="110"/>
          <w:position w:val="-15"/>
          <w:sz w:val="16"/>
        </w:rPr>
        <w:t xml:space="preserve">2.5 </w:t>
      </w:r>
      <w:r>
        <w:rPr>
          <w:w w:val="110"/>
          <w:position w:val="-13"/>
          <w:sz w:val="24"/>
        </w:rPr>
        <w:t>=</w:t>
      </w:r>
      <w:r>
        <w:rPr>
          <w:spacing w:val="1"/>
          <w:w w:val="110"/>
          <w:position w:val="-13"/>
          <w:sz w:val="24"/>
        </w:rPr>
        <w:t xml:space="preserve"> </w:t>
      </w:r>
      <w:r>
        <w:rPr>
          <w:rFonts w:ascii="Cambria Math"/>
          <w:w w:val="110"/>
          <w:sz w:val="17"/>
        </w:rPr>
        <w:t>load or pressure for 2.5 mm penetration of soil sample</w:t>
      </w:r>
      <w:r>
        <w:rPr>
          <w:rFonts w:ascii="Cambria Math"/>
          <w:spacing w:val="1"/>
          <w:w w:val="110"/>
          <w:sz w:val="17"/>
        </w:rPr>
        <w:t xml:space="preserve"> </w:t>
      </w:r>
      <w:r>
        <w:rPr>
          <w:rFonts w:ascii="Cambria Math"/>
          <w:w w:val="110"/>
          <w:sz w:val="17"/>
        </w:rPr>
        <w:t>load</w:t>
      </w:r>
      <w:r>
        <w:rPr>
          <w:rFonts w:ascii="Cambria Math"/>
          <w:spacing w:val="3"/>
          <w:w w:val="110"/>
          <w:sz w:val="17"/>
        </w:rPr>
        <w:t xml:space="preserve"> </w:t>
      </w:r>
      <w:r>
        <w:rPr>
          <w:rFonts w:ascii="Cambria Math"/>
          <w:w w:val="110"/>
          <w:sz w:val="17"/>
        </w:rPr>
        <w:t>or</w:t>
      </w:r>
      <w:r>
        <w:rPr>
          <w:rFonts w:ascii="Cambria Math"/>
          <w:spacing w:val="4"/>
          <w:w w:val="110"/>
          <w:sz w:val="17"/>
        </w:rPr>
        <w:t xml:space="preserve"> </w:t>
      </w:r>
      <w:r>
        <w:rPr>
          <w:rFonts w:ascii="Cambria Math"/>
          <w:w w:val="110"/>
          <w:sz w:val="17"/>
        </w:rPr>
        <w:t>pressure</w:t>
      </w:r>
      <w:r>
        <w:rPr>
          <w:rFonts w:ascii="Cambria Math"/>
          <w:spacing w:val="5"/>
          <w:w w:val="110"/>
          <w:sz w:val="17"/>
        </w:rPr>
        <w:t xml:space="preserve"> </w:t>
      </w:r>
      <w:r>
        <w:rPr>
          <w:rFonts w:ascii="Cambria Math"/>
          <w:w w:val="110"/>
          <w:sz w:val="17"/>
        </w:rPr>
        <w:t>for</w:t>
      </w:r>
      <w:r>
        <w:rPr>
          <w:rFonts w:ascii="Cambria Math"/>
          <w:spacing w:val="3"/>
          <w:w w:val="110"/>
          <w:sz w:val="17"/>
        </w:rPr>
        <w:t xml:space="preserve"> </w:t>
      </w:r>
      <w:r>
        <w:rPr>
          <w:rFonts w:ascii="Cambria Math"/>
          <w:w w:val="110"/>
          <w:sz w:val="17"/>
        </w:rPr>
        <w:t>2.5</w:t>
      </w:r>
      <w:r>
        <w:rPr>
          <w:rFonts w:ascii="Cambria Math"/>
          <w:spacing w:val="5"/>
          <w:w w:val="110"/>
          <w:sz w:val="17"/>
        </w:rPr>
        <w:t xml:space="preserve"> </w:t>
      </w:r>
      <w:r>
        <w:rPr>
          <w:rFonts w:ascii="Cambria Math"/>
          <w:w w:val="110"/>
          <w:sz w:val="17"/>
        </w:rPr>
        <w:t>mm</w:t>
      </w:r>
      <w:r>
        <w:rPr>
          <w:rFonts w:ascii="Cambria Math"/>
          <w:spacing w:val="3"/>
          <w:w w:val="110"/>
          <w:sz w:val="17"/>
        </w:rPr>
        <w:t xml:space="preserve"> </w:t>
      </w:r>
      <w:r>
        <w:rPr>
          <w:rFonts w:ascii="Cambria Math"/>
          <w:w w:val="110"/>
          <w:sz w:val="17"/>
        </w:rPr>
        <w:t>penetration</w:t>
      </w:r>
      <w:r>
        <w:rPr>
          <w:rFonts w:ascii="Cambria Math"/>
          <w:spacing w:val="4"/>
          <w:w w:val="110"/>
          <w:sz w:val="17"/>
        </w:rPr>
        <w:t xml:space="preserve"> </w:t>
      </w:r>
      <w:r>
        <w:rPr>
          <w:rFonts w:ascii="Cambria Math"/>
          <w:w w:val="110"/>
          <w:sz w:val="17"/>
        </w:rPr>
        <w:t>of</w:t>
      </w:r>
      <w:r>
        <w:rPr>
          <w:rFonts w:ascii="Cambria Math"/>
          <w:spacing w:val="2"/>
          <w:w w:val="110"/>
          <w:sz w:val="17"/>
        </w:rPr>
        <w:t xml:space="preserve"> </w:t>
      </w:r>
      <w:r>
        <w:rPr>
          <w:rFonts w:ascii="Cambria Math"/>
          <w:w w:val="110"/>
          <w:sz w:val="17"/>
        </w:rPr>
        <w:t>standard</w:t>
      </w:r>
      <w:r>
        <w:rPr>
          <w:rFonts w:ascii="Cambria Math"/>
          <w:spacing w:val="7"/>
          <w:w w:val="110"/>
          <w:sz w:val="17"/>
        </w:rPr>
        <w:t xml:space="preserve"> </w:t>
      </w:r>
      <w:r>
        <w:rPr>
          <w:rFonts w:ascii="Cambria Math"/>
          <w:w w:val="110"/>
          <w:sz w:val="17"/>
        </w:rPr>
        <w:t>soil</w:t>
      </w:r>
    </w:p>
    <w:p w14:paraId="03739F9E">
      <w:pPr>
        <w:pStyle w:val="11"/>
        <w:rPr>
          <w:rFonts w:ascii="Cambria Math"/>
          <w:sz w:val="16"/>
        </w:rPr>
      </w:pPr>
    </w:p>
    <w:p w14:paraId="05BF1E7C">
      <w:pPr>
        <w:spacing w:before="115" w:line="175" w:lineRule="auto"/>
        <w:ind w:left="1256" w:right="4340" w:hanging="816"/>
        <w:rPr>
          <w:rFonts w:ascii="Cambria Math"/>
          <w:sz w:val="17"/>
        </w:rPr>
      </w:pPr>
      <w:r>
        <mc:AlternateContent>
          <mc:Choice Requires="wps">
            <w:drawing>
              <wp:anchor distT="0" distB="0" distL="114300" distR="114300" simplePos="0" relativeHeight="251681792" behindDoc="1" locked="0" layoutInCell="1" allowOverlap="1">
                <wp:simplePos x="0" y="0"/>
                <wp:positionH relativeFrom="page">
                  <wp:posOffset>1889760</wp:posOffset>
                </wp:positionH>
                <wp:positionV relativeFrom="paragraph">
                  <wp:posOffset>202565</wp:posOffset>
                </wp:positionV>
                <wp:extent cx="2807970" cy="10795"/>
                <wp:effectExtent l="0" t="0" r="0" b="0"/>
                <wp:wrapNone/>
                <wp:docPr id="323966227" name="Rectangle 47"/>
                <wp:cNvGraphicFramePr/>
                <a:graphic xmlns:a="http://schemas.openxmlformats.org/drawingml/2006/main">
                  <a:graphicData uri="http://schemas.microsoft.com/office/word/2010/wordprocessingShape">
                    <wps:wsp>
                      <wps:cNvSpPr>
                        <a:spLocks noChangeArrowheads="1"/>
                      </wps:cNvSpPr>
                      <wps:spPr bwMode="auto">
                        <a:xfrm>
                          <a:off x="0" y="0"/>
                          <a:ext cx="2807970" cy="1079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47" o:spid="_x0000_s1026" o:spt="1" style="position:absolute;left:0pt;margin-left:148.8pt;margin-top:15.95pt;height:0.85pt;width:221.1pt;mso-position-horizontal-relative:page;z-index:-251634688;mso-width-relative:page;mso-height-relative:page;" fillcolor="#000000" filled="t" stroked="f" coordsize="21600,21600" o:gfxdata="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89F3/ZAAAACQEAAA8A&#10;AAAAAAAAAQAgAAAAIgAAAGRycy9kb3ducmV2LnhtbFBLAQIUABQAAAAIAIdO4kBoVTdNFgIAADEE&#10;AAAOAAAAAAAAAAEAIAAAACgBAABkcnMvZTJvRG9jLnhtbFBLBQYAAAAABgAGAFkBAACwBQAAAAA=&#10;">
                <v:fill on="t" focussize="0,0"/>
                <v:stroke on="f"/>
                <v:imagedata o:title=""/>
                <o:lock v:ext="edit" aspectratio="f"/>
              </v:rect>
            </w:pict>
          </mc:Fallback>
        </mc:AlternateContent>
      </w:r>
      <w:r>
        <w:rPr>
          <w:w w:val="110"/>
          <w:position w:val="-13"/>
          <w:sz w:val="24"/>
        </w:rPr>
        <w:t>CBR</w:t>
      </w:r>
      <w:r>
        <w:rPr>
          <w:w w:val="110"/>
          <w:position w:val="-15"/>
          <w:sz w:val="16"/>
        </w:rPr>
        <w:t xml:space="preserve">5 </w:t>
      </w:r>
      <w:r>
        <w:rPr>
          <w:w w:val="110"/>
          <w:position w:val="-13"/>
          <w:sz w:val="24"/>
        </w:rPr>
        <w:t>=</w:t>
      </w:r>
      <w:r>
        <w:rPr>
          <w:spacing w:val="1"/>
          <w:w w:val="110"/>
          <w:position w:val="-13"/>
          <w:sz w:val="24"/>
        </w:rPr>
        <w:t xml:space="preserve"> </w:t>
      </w:r>
      <w:r>
        <w:rPr>
          <w:rFonts w:ascii="Cambria Math"/>
          <w:w w:val="110"/>
          <w:sz w:val="17"/>
        </w:rPr>
        <w:t>load or pressure for 5 mm penetration of soil sample</w:t>
      </w:r>
      <w:r>
        <w:rPr>
          <w:rFonts w:ascii="Cambria Math"/>
          <w:spacing w:val="1"/>
          <w:w w:val="110"/>
          <w:sz w:val="17"/>
        </w:rPr>
        <w:t xml:space="preserve"> </w:t>
      </w:r>
      <w:r>
        <w:rPr>
          <w:rFonts w:ascii="Cambria Math"/>
          <w:w w:val="110"/>
          <w:sz w:val="17"/>
        </w:rPr>
        <w:t>load</w:t>
      </w:r>
      <w:r>
        <w:rPr>
          <w:rFonts w:ascii="Cambria Math"/>
          <w:spacing w:val="4"/>
          <w:w w:val="110"/>
          <w:sz w:val="17"/>
        </w:rPr>
        <w:t xml:space="preserve"> </w:t>
      </w:r>
      <w:r>
        <w:rPr>
          <w:rFonts w:ascii="Cambria Math"/>
          <w:w w:val="110"/>
          <w:sz w:val="17"/>
        </w:rPr>
        <w:t>or</w:t>
      </w:r>
      <w:r>
        <w:rPr>
          <w:rFonts w:ascii="Cambria Math"/>
          <w:spacing w:val="4"/>
          <w:w w:val="110"/>
          <w:sz w:val="17"/>
        </w:rPr>
        <w:t xml:space="preserve"> </w:t>
      </w:r>
      <w:r>
        <w:rPr>
          <w:rFonts w:ascii="Cambria Math"/>
          <w:w w:val="110"/>
          <w:sz w:val="17"/>
        </w:rPr>
        <w:t>pressure</w:t>
      </w:r>
      <w:r>
        <w:rPr>
          <w:rFonts w:ascii="Cambria Math"/>
          <w:spacing w:val="7"/>
          <w:w w:val="110"/>
          <w:sz w:val="17"/>
        </w:rPr>
        <w:t xml:space="preserve"> </w:t>
      </w:r>
      <w:r>
        <w:rPr>
          <w:rFonts w:ascii="Cambria Math"/>
          <w:w w:val="110"/>
          <w:sz w:val="17"/>
        </w:rPr>
        <w:t>for</w:t>
      </w:r>
      <w:r>
        <w:rPr>
          <w:rFonts w:ascii="Cambria Math"/>
          <w:spacing w:val="5"/>
          <w:w w:val="110"/>
          <w:sz w:val="17"/>
        </w:rPr>
        <w:t xml:space="preserve"> </w:t>
      </w:r>
      <w:r>
        <w:rPr>
          <w:rFonts w:ascii="Cambria Math"/>
          <w:w w:val="110"/>
          <w:sz w:val="17"/>
        </w:rPr>
        <w:t>5</w:t>
      </w:r>
      <w:r>
        <w:rPr>
          <w:rFonts w:ascii="Cambria Math"/>
          <w:spacing w:val="5"/>
          <w:w w:val="110"/>
          <w:sz w:val="17"/>
        </w:rPr>
        <w:t xml:space="preserve"> </w:t>
      </w:r>
      <w:r>
        <w:rPr>
          <w:rFonts w:ascii="Cambria Math"/>
          <w:w w:val="110"/>
          <w:sz w:val="17"/>
        </w:rPr>
        <w:t>mm</w:t>
      </w:r>
      <w:r>
        <w:rPr>
          <w:rFonts w:ascii="Cambria Math"/>
          <w:spacing w:val="5"/>
          <w:w w:val="110"/>
          <w:sz w:val="17"/>
        </w:rPr>
        <w:t xml:space="preserve"> </w:t>
      </w:r>
      <w:r>
        <w:rPr>
          <w:rFonts w:ascii="Cambria Math"/>
          <w:w w:val="110"/>
          <w:sz w:val="17"/>
        </w:rPr>
        <w:t>penetration</w:t>
      </w:r>
      <w:r>
        <w:rPr>
          <w:rFonts w:ascii="Cambria Math"/>
          <w:spacing w:val="6"/>
          <w:w w:val="110"/>
          <w:sz w:val="17"/>
        </w:rPr>
        <w:t xml:space="preserve"> </w:t>
      </w:r>
      <w:r>
        <w:rPr>
          <w:rFonts w:ascii="Cambria Math"/>
          <w:w w:val="110"/>
          <w:sz w:val="17"/>
        </w:rPr>
        <w:t>of</w:t>
      </w:r>
      <w:r>
        <w:rPr>
          <w:rFonts w:ascii="Cambria Math"/>
          <w:spacing w:val="5"/>
          <w:w w:val="110"/>
          <w:sz w:val="17"/>
        </w:rPr>
        <w:t xml:space="preserve"> </w:t>
      </w:r>
      <w:r>
        <w:rPr>
          <w:rFonts w:ascii="Cambria Math"/>
          <w:w w:val="110"/>
          <w:sz w:val="17"/>
        </w:rPr>
        <w:t>standard</w:t>
      </w:r>
      <w:r>
        <w:rPr>
          <w:rFonts w:ascii="Cambria Math"/>
          <w:spacing w:val="6"/>
          <w:w w:val="110"/>
          <w:sz w:val="17"/>
        </w:rPr>
        <w:t xml:space="preserve"> </w:t>
      </w:r>
      <w:r>
        <w:rPr>
          <w:rFonts w:ascii="Cambria Math"/>
          <w:w w:val="110"/>
          <w:sz w:val="17"/>
        </w:rPr>
        <w:t>soil</w:t>
      </w:r>
    </w:p>
    <w:p w14:paraId="1001235D">
      <w:pPr>
        <w:pStyle w:val="11"/>
        <w:ind w:left="440" w:right="1098"/>
        <w:jc w:val="both"/>
      </w:pPr>
    </w:p>
    <w:p w14:paraId="16B64FA0">
      <w:pPr>
        <w:pStyle w:val="11"/>
        <w:spacing w:before="90" w:after="9"/>
        <w:ind w:left="440" w:right="1103" w:hanging="1"/>
        <w:jc w:val="center"/>
      </w:pPr>
      <w:r>
        <w:t>Normally,</w:t>
      </w:r>
      <w:r>
        <w:rPr>
          <w:spacing w:val="8"/>
        </w:rPr>
        <w:t xml:space="preserve"> </w:t>
      </w:r>
      <w:r>
        <w:t>CBR</w:t>
      </w:r>
      <w:r>
        <w:rPr>
          <w:spacing w:val="6"/>
        </w:rPr>
        <w:t xml:space="preserve"> </w:t>
      </w:r>
      <w:r>
        <w:t>value</w:t>
      </w:r>
      <w:r>
        <w:rPr>
          <w:spacing w:val="8"/>
        </w:rPr>
        <w:t xml:space="preserve"> </w:t>
      </w:r>
      <w:r>
        <w:t>goes</w:t>
      </w:r>
      <w:r>
        <w:rPr>
          <w:spacing w:val="6"/>
        </w:rPr>
        <w:t xml:space="preserve"> </w:t>
      </w:r>
      <w:r>
        <w:t>on</w:t>
      </w:r>
      <w:r>
        <w:rPr>
          <w:spacing w:val="6"/>
        </w:rPr>
        <w:t xml:space="preserve"> </w:t>
      </w:r>
      <w:r>
        <w:t>decreasing</w:t>
      </w:r>
      <w:r>
        <w:rPr>
          <w:spacing w:val="3"/>
        </w:rPr>
        <w:t xml:space="preserve"> </w:t>
      </w:r>
      <w:r>
        <w:t>with</w:t>
      </w:r>
      <w:r>
        <w:rPr>
          <w:spacing w:val="7"/>
        </w:rPr>
        <w:t xml:space="preserve"> </w:t>
      </w:r>
      <w:r>
        <w:t>the</w:t>
      </w:r>
      <w:r>
        <w:rPr>
          <w:spacing w:val="5"/>
        </w:rPr>
        <w:t xml:space="preserve"> </w:t>
      </w:r>
      <w:r>
        <w:t>increase</w:t>
      </w:r>
      <w:r>
        <w:rPr>
          <w:spacing w:val="7"/>
        </w:rPr>
        <w:t xml:space="preserve"> </w:t>
      </w:r>
      <w:r>
        <w:t>in</w:t>
      </w:r>
      <w:r>
        <w:rPr>
          <w:spacing w:val="7"/>
        </w:rPr>
        <w:t xml:space="preserve"> </w:t>
      </w:r>
      <w:r>
        <w:t>penetration,</w:t>
      </w:r>
      <w:r>
        <w:rPr>
          <w:spacing w:val="8"/>
        </w:rPr>
        <w:t xml:space="preserve"> </w:t>
      </w:r>
      <w:r>
        <w:t>so</w:t>
      </w:r>
      <w:r>
        <w:rPr>
          <w:spacing w:val="7"/>
        </w:rPr>
        <w:t xml:space="preserve"> </w:t>
      </w:r>
      <w:r>
        <w:t>CBR</w:t>
      </w:r>
      <w:r>
        <w:rPr>
          <w:spacing w:val="8"/>
        </w:rPr>
        <w:t xml:space="preserve"> </w:t>
      </w:r>
      <w:r>
        <w:t>at</w:t>
      </w:r>
      <w:r>
        <w:rPr>
          <w:spacing w:val="6"/>
        </w:rPr>
        <w:t xml:space="preserve"> </w:t>
      </w:r>
      <w:r>
        <w:t>2.5</w:t>
      </w:r>
      <w:r>
        <w:rPr>
          <w:spacing w:val="-57"/>
        </w:rPr>
        <w:t xml:space="preserve"> </w:t>
      </w:r>
      <w:r>
        <w:t>mm</w:t>
      </w:r>
      <w:r>
        <w:rPr>
          <w:spacing w:val="-6"/>
        </w:rPr>
        <w:t xml:space="preserve"> </w:t>
      </w:r>
      <w:r>
        <w:t>is</w:t>
      </w:r>
      <w:r>
        <w:rPr>
          <w:spacing w:val="-5"/>
        </w:rPr>
        <w:t xml:space="preserve"> </w:t>
      </w:r>
      <w:r>
        <w:t>expected</w:t>
      </w:r>
      <w:r>
        <w:rPr>
          <w:spacing w:val="-7"/>
        </w:rPr>
        <w:t xml:space="preserve"> </w:t>
      </w:r>
      <w:r>
        <w:t>to</w:t>
      </w:r>
      <w:r>
        <w:rPr>
          <w:spacing w:val="-5"/>
        </w:rPr>
        <w:t xml:space="preserve"> </w:t>
      </w:r>
      <w:r>
        <w:t>be</w:t>
      </w:r>
      <w:r>
        <w:rPr>
          <w:spacing w:val="-7"/>
        </w:rPr>
        <w:t xml:space="preserve"> </w:t>
      </w:r>
      <w:r>
        <w:t>more</w:t>
      </w:r>
      <w:r>
        <w:rPr>
          <w:spacing w:val="-6"/>
        </w:rPr>
        <w:t xml:space="preserve"> </w:t>
      </w:r>
      <w:r>
        <w:t>than</w:t>
      </w:r>
      <w:r>
        <w:rPr>
          <w:spacing w:val="-7"/>
        </w:rPr>
        <w:t xml:space="preserve"> </w:t>
      </w:r>
      <w:r>
        <w:t>that</w:t>
      </w:r>
      <w:r>
        <w:rPr>
          <w:spacing w:val="-3"/>
        </w:rPr>
        <w:t xml:space="preserve"> </w:t>
      </w:r>
      <w:r>
        <w:t>at</w:t>
      </w:r>
      <w:r>
        <w:rPr>
          <w:spacing w:val="-6"/>
        </w:rPr>
        <w:t xml:space="preserve"> </w:t>
      </w:r>
      <w:r>
        <w:t>5</w:t>
      </w:r>
      <w:r>
        <w:rPr>
          <w:spacing w:val="-5"/>
        </w:rPr>
        <w:t xml:space="preserve"> </w:t>
      </w:r>
      <w:r>
        <w:t>mm.</w:t>
      </w:r>
      <w:r>
        <w:rPr>
          <w:spacing w:val="-6"/>
        </w:rPr>
        <w:t xml:space="preserve"> </w:t>
      </w:r>
      <w:r>
        <w:t>The</w:t>
      </w:r>
      <w:r>
        <w:rPr>
          <w:spacing w:val="-4"/>
        </w:rPr>
        <w:t xml:space="preserve"> </w:t>
      </w:r>
      <w:r>
        <w:t>higher</w:t>
      </w:r>
      <w:r>
        <w:rPr>
          <w:spacing w:val="-5"/>
        </w:rPr>
        <w:t xml:space="preserve"> </w:t>
      </w:r>
      <w:r>
        <w:t>value</w:t>
      </w:r>
      <w:r>
        <w:rPr>
          <w:spacing w:val="-6"/>
        </w:rPr>
        <w:t xml:space="preserve"> </w:t>
      </w:r>
      <w:r>
        <w:t>is</w:t>
      </w:r>
      <w:r>
        <w:rPr>
          <w:spacing w:val="-3"/>
        </w:rPr>
        <w:t xml:space="preserve"> </w:t>
      </w:r>
      <w:r>
        <w:t>adopted</w:t>
      </w:r>
      <w:r>
        <w:rPr>
          <w:spacing w:val="-6"/>
        </w:rPr>
        <w:t xml:space="preserve"> </w:t>
      </w:r>
      <w:r>
        <w:t>as</w:t>
      </w:r>
      <w:r>
        <w:rPr>
          <w:spacing w:val="-6"/>
        </w:rPr>
        <w:t xml:space="preserve"> </w:t>
      </w:r>
      <w:r>
        <w:t>a</w:t>
      </w:r>
      <w:r>
        <w:rPr>
          <w:spacing w:val="-6"/>
        </w:rPr>
        <w:t xml:space="preserve"> </w:t>
      </w:r>
      <w:r>
        <w:t>CBR</w:t>
      </w:r>
      <w:r>
        <w:rPr>
          <w:spacing w:val="-5"/>
        </w:rPr>
        <w:t xml:space="preserve"> </w:t>
      </w:r>
      <w:r>
        <w:t>value.</w:t>
      </w:r>
    </w:p>
    <w:tbl>
      <w:tblPr>
        <w:tblStyle w:val="10"/>
        <w:tblW w:w="0" w:type="auto"/>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28"/>
        <w:gridCol w:w="4304"/>
      </w:tblGrid>
      <w:tr w14:paraId="7325D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28" w:type="dxa"/>
          </w:tcPr>
          <w:p w14:paraId="6B196060">
            <w:pPr>
              <w:pStyle w:val="24"/>
              <w:spacing w:before="0" w:line="256" w:lineRule="exact"/>
              <w:ind w:left="161" w:right="158"/>
              <w:rPr>
                <w:b/>
                <w:sz w:val="24"/>
              </w:rPr>
            </w:pPr>
            <w:r>
              <w:rPr>
                <w:b/>
                <w:sz w:val="24"/>
              </w:rPr>
              <w:t>Penetration</w:t>
            </w:r>
            <w:r>
              <w:rPr>
                <w:b/>
                <w:spacing w:val="-3"/>
                <w:sz w:val="24"/>
              </w:rPr>
              <w:t xml:space="preserve"> </w:t>
            </w:r>
            <w:r>
              <w:rPr>
                <w:b/>
                <w:sz w:val="24"/>
              </w:rPr>
              <w:t>(mm)</w:t>
            </w:r>
          </w:p>
        </w:tc>
        <w:tc>
          <w:tcPr>
            <w:tcW w:w="4304" w:type="dxa"/>
          </w:tcPr>
          <w:p w14:paraId="47932601">
            <w:pPr>
              <w:pStyle w:val="24"/>
              <w:spacing w:before="0" w:line="256" w:lineRule="exact"/>
              <w:ind w:left="882" w:right="874"/>
              <w:rPr>
                <w:b/>
                <w:sz w:val="24"/>
              </w:rPr>
            </w:pPr>
            <w:r>
              <w:rPr>
                <w:b/>
                <w:sz w:val="24"/>
              </w:rPr>
              <w:t>Standard</w:t>
            </w:r>
            <w:r>
              <w:rPr>
                <w:b/>
                <w:spacing w:val="-1"/>
                <w:sz w:val="24"/>
              </w:rPr>
              <w:t xml:space="preserve"> </w:t>
            </w:r>
            <w:r>
              <w:rPr>
                <w:b/>
                <w:sz w:val="24"/>
              </w:rPr>
              <w:t>load</w:t>
            </w:r>
            <w:r>
              <w:rPr>
                <w:b/>
                <w:spacing w:val="1"/>
                <w:sz w:val="24"/>
              </w:rPr>
              <w:t xml:space="preserve"> </w:t>
            </w:r>
            <w:r>
              <w:rPr>
                <w:b/>
                <w:sz w:val="24"/>
              </w:rPr>
              <w:t>(kg)</w:t>
            </w:r>
          </w:p>
        </w:tc>
      </w:tr>
      <w:tr w14:paraId="1396C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28" w:type="dxa"/>
          </w:tcPr>
          <w:p w14:paraId="0E305DE0">
            <w:pPr>
              <w:pStyle w:val="24"/>
              <w:spacing w:before="0" w:line="256" w:lineRule="exact"/>
              <w:ind w:left="168" w:right="158"/>
              <w:rPr>
                <w:sz w:val="24"/>
              </w:rPr>
            </w:pPr>
            <w:r>
              <w:rPr>
                <w:sz w:val="24"/>
              </w:rPr>
              <w:t>2.5</w:t>
            </w:r>
          </w:p>
        </w:tc>
        <w:tc>
          <w:tcPr>
            <w:tcW w:w="4304" w:type="dxa"/>
          </w:tcPr>
          <w:p w14:paraId="708E065B">
            <w:pPr>
              <w:pStyle w:val="24"/>
              <w:spacing w:before="0" w:line="256" w:lineRule="exact"/>
              <w:ind w:left="882" w:right="876"/>
              <w:rPr>
                <w:sz w:val="24"/>
              </w:rPr>
            </w:pPr>
            <w:r>
              <w:rPr>
                <w:sz w:val="24"/>
              </w:rPr>
              <w:t>1370</w:t>
            </w:r>
          </w:p>
        </w:tc>
      </w:tr>
      <w:tr w14:paraId="09D90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4328" w:type="dxa"/>
          </w:tcPr>
          <w:p w14:paraId="19BC0220">
            <w:pPr>
              <w:pStyle w:val="24"/>
              <w:spacing w:before="0" w:line="256" w:lineRule="exact"/>
              <w:ind w:left="7"/>
              <w:rPr>
                <w:sz w:val="24"/>
              </w:rPr>
            </w:pPr>
            <w:r>
              <w:rPr>
                <w:sz w:val="24"/>
              </w:rPr>
              <w:t>5</w:t>
            </w:r>
          </w:p>
        </w:tc>
        <w:tc>
          <w:tcPr>
            <w:tcW w:w="4304" w:type="dxa"/>
          </w:tcPr>
          <w:p w14:paraId="5CAA3C52">
            <w:pPr>
              <w:pStyle w:val="24"/>
              <w:spacing w:before="0" w:line="256" w:lineRule="exact"/>
              <w:ind w:left="882" w:right="876"/>
              <w:rPr>
                <w:sz w:val="24"/>
              </w:rPr>
            </w:pPr>
            <w:r>
              <w:rPr>
                <w:sz w:val="24"/>
              </w:rPr>
              <w:t>2055</w:t>
            </w:r>
          </w:p>
        </w:tc>
      </w:tr>
      <w:tr w14:paraId="018A8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28" w:type="dxa"/>
          </w:tcPr>
          <w:p w14:paraId="65DD5D96">
            <w:pPr>
              <w:pStyle w:val="24"/>
              <w:spacing w:before="0" w:line="256" w:lineRule="exact"/>
              <w:ind w:left="168" w:right="158"/>
              <w:rPr>
                <w:sz w:val="24"/>
              </w:rPr>
            </w:pPr>
            <w:r>
              <w:rPr>
                <w:sz w:val="24"/>
              </w:rPr>
              <w:t>7.5</w:t>
            </w:r>
          </w:p>
        </w:tc>
        <w:tc>
          <w:tcPr>
            <w:tcW w:w="4304" w:type="dxa"/>
          </w:tcPr>
          <w:p w14:paraId="785C21D3">
            <w:pPr>
              <w:pStyle w:val="24"/>
              <w:spacing w:before="0" w:line="256" w:lineRule="exact"/>
              <w:ind w:left="882" w:right="876"/>
              <w:rPr>
                <w:sz w:val="24"/>
              </w:rPr>
            </w:pPr>
            <w:r>
              <w:rPr>
                <w:sz w:val="24"/>
              </w:rPr>
              <w:t>2630</w:t>
            </w:r>
          </w:p>
        </w:tc>
      </w:tr>
      <w:tr w14:paraId="2AB4C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28" w:type="dxa"/>
          </w:tcPr>
          <w:p w14:paraId="3BBB2734">
            <w:pPr>
              <w:pStyle w:val="24"/>
              <w:spacing w:before="0" w:line="256" w:lineRule="exact"/>
              <w:ind w:left="165" w:right="158"/>
              <w:rPr>
                <w:sz w:val="24"/>
              </w:rPr>
            </w:pPr>
            <w:r>
              <w:rPr>
                <w:sz w:val="24"/>
              </w:rPr>
              <w:t>10</w:t>
            </w:r>
          </w:p>
        </w:tc>
        <w:tc>
          <w:tcPr>
            <w:tcW w:w="4304" w:type="dxa"/>
          </w:tcPr>
          <w:p w14:paraId="15DBC22C">
            <w:pPr>
              <w:pStyle w:val="24"/>
              <w:spacing w:before="0" w:line="256" w:lineRule="exact"/>
              <w:ind w:left="882" w:right="876"/>
              <w:rPr>
                <w:sz w:val="24"/>
              </w:rPr>
            </w:pPr>
            <w:r>
              <w:rPr>
                <w:sz w:val="24"/>
              </w:rPr>
              <w:t>3180</w:t>
            </w:r>
          </w:p>
        </w:tc>
      </w:tr>
      <w:tr w14:paraId="0F20C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4328" w:type="dxa"/>
          </w:tcPr>
          <w:p w14:paraId="753BA3B3">
            <w:pPr>
              <w:pStyle w:val="24"/>
              <w:spacing w:before="0" w:line="258" w:lineRule="exact"/>
              <w:ind w:left="168" w:right="158"/>
              <w:rPr>
                <w:sz w:val="24"/>
              </w:rPr>
            </w:pPr>
            <w:r>
              <w:rPr>
                <w:sz w:val="24"/>
              </w:rPr>
              <w:t>12.5</w:t>
            </w:r>
          </w:p>
        </w:tc>
        <w:tc>
          <w:tcPr>
            <w:tcW w:w="4304" w:type="dxa"/>
          </w:tcPr>
          <w:p w14:paraId="0C03F6D4">
            <w:pPr>
              <w:pStyle w:val="24"/>
              <w:spacing w:before="0" w:line="258" w:lineRule="exact"/>
              <w:ind w:left="882" w:right="876"/>
              <w:rPr>
                <w:sz w:val="24"/>
              </w:rPr>
            </w:pPr>
            <w:r>
              <w:rPr>
                <w:sz w:val="24"/>
              </w:rPr>
              <w:t>3600</w:t>
            </w:r>
          </w:p>
        </w:tc>
      </w:tr>
    </w:tbl>
    <w:p w14:paraId="78560283">
      <w:pPr>
        <w:ind w:left="714" w:right="1371"/>
        <w:jc w:val="center"/>
        <w:rPr>
          <w:i/>
          <w:sz w:val="24"/>
        </w:rPr>
      </w:pPr>
      <w:bookmarkStart w:id="111" w:name="_bookmark126"/>
      <w:bookmarkEnd w:id="111"/>
      <w:r>
        <w:rPr>
          <w:i/>
          <w:color w:val="44536A"/>
          <w:sz w:val="24"/>
        </w:rPr>
        <w:t>Table</w:t>
      </w:r>
      <w:r>
        <w:rPr>
          <w:i/>
          <w:color w:val="44536A"/>
          <w:spacing w:val="-2"/>
          <w:sz w:val="24"/>
        </w:rPr>
        <w:t xml:space="preserve"> </w:t>
      </w:r>
      <w:r>
        <w:rPr>
          <w:i/>
          <w:color w:val="44536A"/>
          <w:sz w:val="24"/>
        </w:rPr>
        <w:t>20: Standard</w:t>
      </w:r>
      <w:r>
        <w:rPr>
          <w:i/>
          <w:color w:val="44536A"/>
          <w:spacing w:val="-1"/>
          <w:sz w:val="24"/>
        </w:rPr>
        <w:t xml:space="preserve"> </w:t>
      </w:r>
      <w:r>
        <w:rPr>
          <w:i/>
          <w:color w:val="44536A"/>
          <w:sz w:val="24"/>
        </w:rPr>
        <w:t>Load</w:t>
      </w:r>
      <w:r>
        <w:rPr>
          <w:i/>
          <w:color w:val="44536A"/>
          <w:spacing w:val="-3"/>
          <w:sz w:val="24"/>
        </w:rPr>
        <w:t xml:space="preserve"> </w:t>
      </w:r>
      <w:r>
        <w:rPr>
          <w:i/>
          <w:color w:val="44536A"/>
          <w:sz w:val="24"/>
        </w:rPr>
        <w:t>for</w:t>
      </w:r>
      <w:r>
        <w:rPr>
          <w:i/>
          <w:color w:val="44536A"/>
          <w:spacing w:val="-1"/>
          <w:sz w:val="24"/>
        </w:rPr>
        <w:t xml:space="preserve"> </w:t>
      </w:r>
      <w:r>
        <w:rPr>
          <w:i/>
          <w:color w:val="44536A"/>
          <w:sz w:val="24"/>
        </w:rPr>
        <w:t>Various Penetration</w:t>
      </w:r>
      <w:r>
        <w:rPr>
          <w:i/>
          <w:color w:val="44536A"/>
          <w:spacing w:val="-1"/>
          <w:sz w:val="24"/>
        </w:rPr>
        <w:t xml:space="preserve"> </w:t>
      </w:r>
      <w:r>
        <w:rPr>
          <w:i/>
          <w:color w:val="44536A"/>
          <w:sz w:val="24"/>
        </w:rPr>
        <w:t>Values</w:t>
      </w:r>
    </w:p>
    <w:p w14:paraId="16AB623D">
      <w:pPr>
        <w:spacing w:before="191"/>
        <w:ind w:left="4975"/>
        <w:rPr>
          <w:i/>
          <w:sz w:val="24"/>
        </w:rPr>
      </w:pPr>
      <w:r>
        <w:rPr>
          <w:i/>
          <w:sz w:val="24"/>
        </w:rPr>
        <w:t>(Source:</w:t>
      </w:r>
      <w:r>
        <w:rPr>
          <w:i/>
          <w:spacing w:val="-2"/>
          <w:sz w:val="24"/>
        </w:rPr>
        <w:t xml:space="preserve"> </w:t>
      </w:r>
      <w:r>
        <w:rPr>
          <w:i/>
          <w:sz w:val="24"/>
        </w:rPr>
        <w:t>California</w:t>
      </w:r>
      <w:r>
        <w:rPr>
          <w:i/>
          <w:spacing w:val="-1"/>
          <w:sz w:val="24"/>
        </w:rPr>
        <w:t xml:space="preserve"> </w:t>
      </w:r>
      <w:r>
        <w:rPr>
          <w:i/>
          <w:sz w:val="24"/>
        </w:rPr>
        <w:t>Division</w:t>
      </w:r>
      <w:r>
        <w:rPr>
          <w:i/>
          <w:spacing w:val="-1"/>
          <w:sz w:val="24"/>
        </w:rPr>
        <w:t xml:space="preserve"> </w:t>
      </w:r>
      <w:r>
        <w:rPr>
          <w:i/>
          <w:sz w:val="24"/>
        </w:rPr>
        <w:t>of</w:t>
      </w:r>
      <w:r>
        <w:rPr>
          <w:i/>
          <w:spacing w:val="-1"/>
          <w:sz w:val="24"/>
        </w:rPr>
        <w:t xml:space="preserve"> </w:t>
      </w:r>
      <w:r>
        <w:rPr>
          <w:i/>
          <w:sz w:val="24"/>
        </w:rPr>
        <w:t>Highways)</w:t>
      </w:r>
    </w:p>
    <w:p w14:paraId="47E4815F">
      <w:pPr>
        <w:spacing w:before="191"/>
        <w:rPr>
          <w:i/>
          <w:sz w:val="24"/>
        </w:rPr>
      </w:pPr>
    </w:p>
    <w:tbl>
      <w:tblPr>
        <w:tblStyle w:val="10"/>
        <w:tblW w:w="0" w:type="auto"/>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31"/>
        <w:gridCol w:w="4302"/>
      </w:tblGrid>
      <w:tr w14:paraId="385D9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2443F0BB">
            <w:pPr>
              <w:pStyle w:val="24"/>
              <w:spacing w:before="0" w:line="256" w:lineRule="exact"/>
              <w:ind w:left="1065" w:right="1058"/>
              <w:rPr>
                <w:b/>
                <w:color w:val="EE0000"/>
                <w:sz w:val="24"/>
              </w:rPr>
            </w:pPr>
            <w:r>
              <w:rPr>
                <w:b/>
                <w:color w:val="000000" w:themeColor="text1"/>
                <w:sz w:val="24"/>
                <w14:textFill>
                  <w14:solidFill>
                    <w14:schemeClr w14:val="tx1"/>
                  </w14:solidFill>
                </w14:textFill>
              </w:rPr>
              <w:t>Deflection</w:t>
            </w:r>
            <w:r>
              <w:rPr>
                <w:b/>
                <w:color w:val="000000" w:themeColor="text1"/>
                <w:spacing w:val="-2"/>
                <w:sz w:val="24"/>
                <w14:textFill>
                  <w14:solidFill>
                    <w14:schemeClr w14:val="tx1"/>
                  </w14:solidFill>
                </w14:textFill>
              </w:rPr>
              <w:t xml:space="preserve"> </w:t>
            </w:r>
            <w:r>
              <w:rPr>
                <w:b/>
                <w:color w:val="000000" w:themeColor="text1"/>
                <w:sz w:val="24"/>
                <w14:textFill>
                  <w14:solidFill>
                    <w14:schemeClr w14:val="tx1"/>
                  </w14:solidFill>
                </w14:textFill>
              </w:rPr>
              <w:t>in</w:t>
            </w:r>
            <w:r>
              <w:rPr>
                <w:b/>
                <w:color w:val="000000" w:themeColor="text1"/>
                <w:spacing w:val="-1"/>
                <w:sz w:val="24"/>
                <w14:textFill>
                  <w14:solidFill>
                    <w14:schemeClr w14:val="tx1"/>
                  </w14:solidFill>
                </w14:textFill>
              </w:rPr>
              <w:t xml:space="preserve"> </w:t>
            </w:r>
            <w:r>
              <w:rPr>
                <w:b/>
                <w:color w:val="000000" w:themeColor="text1"/>
                <w:sz w:val="24"/>
                <w14:textFill>
                  <w14:solidFill>
                    <w14:schemeClr w14:val="tx1"/>
                  </w14:solidFill>
                </w14:textFill>
              </w:rPr>
              <w:t>division</w:t>
            </w:r>
          </w:p>
        </w:tc>
        <w:tc>
          <w:tcPr>
            <w:tcW w:w="4302" w:type="dxa"/>
          </w:tcPr>
          <w:p w14:paraId="5D76F9E4">
            <w:pPr>
              <w:pStyle w:val="24"/>
              <w:spacing w:before="0" w:line="256" w:lineRule="exact"/>
              <w:ind w:left="1190" w:right="1183"/>
              <w:rPr>
                <w:b/>
                <w:sz w:val="24"/>
              </w:rPr>
            </w:pPr>
            <w:r>
              <w:rPr>
                <w:b/>
                <w:sz w:val="24"/>
              </w:rPr>
              <w:t>Load</w:t>
            </w:r>
            <w:r>
              <w:rPr>
                <w:b/>
                <w:spacing w:val="-1"/>
                <w:sz w:val="24"/>
              </w:rPr>
              <w:t xml:space="preserve"> </w:t>
            </w:r>
            <w:r>
              <w:rPr>
                <w:b/>
                <w:sz w:val="24"/>
              </w:rPr>
              <w:t>applied</w:t>
            </w:r>
            <w:r>
              <w:rPr>
                <w:b/>
                <w:spacing w:val="-1"/>
                <w:sz w:val="24"/>
              </w:rPr>
              <w:t xml:space="preserve"> </w:t>
            </w:r>
            <w:r>
              <w:rPr>
                <w:b/>
                <w:sz w:val="24"/>
              </w:rPr>
              <w:t>(kN)</w:t>
            </w:r>
          </w:p>
        </w:tc>
      </w:tr>
      <w:tr w14:paraId="322B3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795E5542">
            <w:pPr>
              <w:pStyle w:val="24"/>
              <w:spacing w:before="0" w:line="256" w:lineRule="exact"/>
              <w:ind w:left="1065" w:right="1058"/>
              <w:rPr>
                <w:sz w:val="24"/>
              </w:rPr>
            </w:pPr>
            <w:r>
              <w:rPr>
                <w:sz w:val="24"/>
              </w:rPr>
              <w:t>93.5</w:t>
            </w:r>
          </w:p>
        </w:tc>
        <w:tc>
          <w:tcPr>
            <w:tcW w:w="4302" w:type="dxa"/>
          </w:tcPr>
          <w:p w14:paraId="32F9BF43">
            <w:pPr>
              <w:pStyle w:val="24"/>
              <w:spacing w:before="0" w:line="256" w:lineRule="exact"/>
              <w:ind w:left="1189" w:right="1183"/>
              <w:rPr>
                <w:sz w:val="24"/>
              </w:rPr>
            </w:pPr>
            <w:r>
              <w:rPr>
                <w:sz w:val="24"/>
              </w:rPr>
              <w:t>0.3</w:t>
            </w:r>
          </w:p>
        </w:tc>
      </w:tr>
      <w:tr w14:paraId="3DB15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3E1AA6A1">
            <w:pPr>
              <w:pStyle w:val="24"/>
              <w:spacing w:before="0" w:line="256" w:lineRule="exact"/>
              <w:ind w:left="1065" w:right="1058"/>
              <w:rPr>
                <w:sz w:val="24"/>
              </w:rPr>
            </w:pPr>
            <w:r>
              <w:rPr>
                <w:sz w:val="24"/>
              </w:rPr>
              <w:t>187.1</w:t>
            </w:r>
          </w:p>
        </w:tc>
        <w:tc>
          <w:tcPr>
            <w:tcW w:w="4302" w:type="dxa"/>
          </w:tcPr>
          <w:p w14:paraId="1F77457B">
            <w:pPr>
              <w:pStyle w:val="24"/>
              <w:spacing w:before="0" w:line="256" w:lineRule="exact"/>
              <w:ind w:left="1189" w:right="1183"/>
              <w:rPr>
                <w:sz w:val="24"/>
              </w:rPr>
            </w:pPr>
            <w:r>
              <w:rPr>
                <w:sz w:val="24"/>
              </w:rPr>
              <w:t>0.6</w:t>
            </w:r>
          </w:p>
        </w:tc>
      </w:tr>
      <w:tr w14:paraId="67702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331" w:type="dxa"/>
          </w:tcPr>
          <w:p w14:paraId="571AA2FB">
            <w:pPr>
              <w:pStyle w:val="24"/>
              <w:spacing w:before="0" w:line="258" w:lineRule="exact"/>
              <w:ind w:left="1065" w:right="1058"/>
              <w:rPr>
                <w:sz w:val="24"/>
              </w:rPr>
            </w:pPr>
            <w:r>
              <w:rPr>
                <w:sz w:val="24"/>
              </w:rPr>
              <w:t>280.3</w:t>
            </w:r>
          </w:p>
        </w:tc>
        <w:tc>
          <w:tcPr>
            <w:tcW w:w="4302" w:type="dxa"/>
          </w:tcPr>
          <w:p w14:paraId="33EB5D89">
            <w:pPr>
              <w:pStyle w:val="24"/>
              <w:spacing w:before="0" w:line="258" w:lineRule="exact"/>
              <w:ind w:left="1189" w:right="1183"/>
              <w:rPr>
                <w:sz w:val="24"/>
              </w:rPr>
            </w:pPr>
            <w:r>
              <w:rPr>
                <w:sz w:val="24"/>
              </w:rPr>
              <w:t>0.9</w:t>
            </w:r>
          </w:p>
        </w:tc>
      </w:tr>
      <w:tr w14:paraId="37B75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4331" w:type="dxa"/>
          </w:tcPr>
          <w:p w14:paraId="55D1AC53">
            <w:pPr>
              <w:pStyle w:val="24"/>
              <w:spacing w:before="0" w:line="256" w:lineRule="exact"/>
              <w:ind w:left="1065" w:right="1058"/>
              <w:rPr>
                <w:sz w:val="24"/>
              </w:rPr>
            </w:pPr>
            <w:r>
              <w:rPr>
                <w:sz w:val="24"/>
              </w:rPr>
              <w:t>374.6</w:t>
            </w:r>
          </w:p>
        </w:tc>
        <w:tc>
          <w:tcPr>
            <w:tcW w:w="4302" w:type="dxa"/>
          </w:tcPr>
          <w:p w14:paraId="67CCD294">
            <w:pPr>
              <w:pStyle w:val="24"/>
              <w:spacing w:before="0" w:line="256" w:lineRule="exact"/>
              <w:ind w:left="1189" w:right="1183"/>
              <w:rPr>
                <w:sz w:val="24"/>
              </w:rPr>
            </w:pPr>
            <w:r>
              <w:rPr>
                <w:sz w:val="24"/>
              </w:rPr>
              <w:t>1.2</w:t>
            </w:r>
          </w:p>
        </w:tc>
      </w:tr>
      <w:tr w14:paraId="2A787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108004F0">
            <w:pPr>
              <w:pStyle w:val="24"/>
              <w:spacing w:before="0" w:line="256" w:lineRule="exact"/>
              <w:ind w:left="1065" w:right="1058"/>
              <w:rPr>
                <w:sz w:val="24"/>
              </w:rPr>
            </w:pPr>
            <w:r>
              <w:rPr>
                <w:sz w:val="24"/>
              </w:rPr>
              <w:t>467.8</w:t>
            </w:r>
          </w:p>
        </w:tc>
        <w:tc>
          <w:tcPr>
            <w:tcW w:w="4302" w:type="dxa"/>
          </w:tcPr>
          <w:p w14:paraId="1A4A2BA1">
            <w:pPr>
              <w:pStyle w:val="24"/>
              <w:spacing w:before="0" w:line="256" w:lineRule="exact"/>
              <w:ind w:left="1189" w:right="1183"/>
              <w:rPr>
                <w:sz w:val="24"/>
              </w:rPr>
            </w:pPr>
            <w:r>
              <w:rPr>
                <w:sz w:val="24"/>
              </w:rPr>
              <w:t>1.5</w:t>
            </w:r>
          </w:p>
        </w:tc>
      </w:tr>
      <w:tr w14:paraId="7E1F4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6B15B16F">
            <w:pPr>
              <w:pStyle w:val="24"/>
              <w:spacing w:before="0" w:line="256" w:lineRule="exact"/>
              <w:ind w:left="1065" w:right="1058"/>
              <w:rPr>
                <w:sz w:val="24"/>
              </w:rPr>
            </w:pPr>
            <w:r>
              <w:rPr>
                <w:sz w:val="24"/>
              </w:rPr>
              <w:t>561.1</w:t>
            </w:r>
          </w:p>
        </w:tc>
        <w:tc>
          <w:tcPr>
            <w:tcW w:w="4302" w:type="dxa"/>
          </w:tcPr>
          <w:p w14:paraId="3A44D800">
            <w:pPr>
              <w:pStyle w:val="24"/>
              <w:spacing w:before="0" w:line="256" w:lineRule="exact"/>
              <w:ind w:left="1189" w:right="1183"/>
              <w:rPr>
                <w:sz w:val="24"/>
              </w:rPr>
            </w:pPr>
            <w:r>
              <w:rPr>
                <w:sz w:val="24"/>
              </w:rPr>
              <w:t>1.8</w:t>
            </w:r>
          </w:p>
        </w:tc>
      </w:tr>
      <w:tr w14:paraId="2D5F5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11294713">
            <w:pPr>
              <w:pStyle w:val="24"/>
              <w:spacing w:before="0" w:line="256" w:lineRule="exact"/>
              <w:ind w:left="1065" w:right="1058"/>
              <w:rPr>
                <w:sz w:val="24"/>
              </w:rPr>
            </w:pPr>
            <w:r>
              <w:rPr>
                <w:sz w:val="24"/>
              </w:rPr>
              <w:t>654.6</w:t>
            </w:r>
          </w:p>
        </w:tc>
        <w:tc>
          <w:tcPr>
            <w:tcW w:w="4302" w:type="dxa"/>
          </w:tcPr>
          <w:p w14:paraId="77986B75">
            <w:pPr>
              <w:pStyle w:val="24"/>
              <w:spacing w:before="0" w:line="256" w:lineRule="exact"/>
              <w:ind w:left="1189" w:right="1183"/>
              <w:rPr>
                <w:sz w:val="24"/>
              </w:rPr>
            </w:pPr>
            <w:r>
              <w:rPr>
                <w:sz w:val="24"/>
              </w:rPr>
              <w:t>2.1</w:t>
            </w:r>
          </w:p>
        </w:tc>
      </w:tr>
      <w:tr w14:paraId="1069F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3D099FE2">
            <w:pPr>
              <w:pStyle w:val="24"/>
              <w:spacing w:before="0" w:line="256" w:lineRule="exact"/>
              <w:ind w:left="1065" w:right="1058"/>
              <w:rPr>
                <w:sz w:val="24"/>
              </w:rPr>
            </w:pPr>
            <w:r>
              <w:rPr>
                <w:sz w:val="24"/>
              </w:rPr>
              <w:t>748.1</w:t>
            </w:r>
          </w:p>
        </w:tc>
        <w:tc>
          <w:tcPr>
            <w:tcW w:w="4302" w:type="dxa"/>
          </w:tcPr>
          <w:p w14:paraId="35476E94">
            <w:pPr>
              <w:pStyle w:val="24"/>
              <w:spacing w:before="0" w:line="256" w:lineRule="exact"/>
              <w:ind w:left="1189" w:right="1183"/>
              <w:rPr>
                <w:sz w:val="24"/>
              </w:rPr>
            </w:pPr>
            <w:r>
              <w:rPr>
                <w:sz w:val="24"/>
              </w:rPr>
              <w:t>2.4</w:t>
            </w:r>
          </w:p>
        </w:tc>
      </w:tr>
      <w:tr w14:paraId="0B1BD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4331" w:type="dxa"/>
          </w:tcPr>
          <w:p w14:paraId="4C24C123">
            <w:pPr>
              <w:pStyle w:val="24"/>
              <w:spacing w:before="0" w:line="258" w:lineRule="exact"/>
              <w:ind w:left="1065" w:right="1058"/>
              <w:rPr>
                <w:sz w:val="24"/>
              </w:rPr>
            </w:pPr>
            <w:r>
              <w:rPr>
                <w:sz w:val="24"/>
              </w:rPr>
              <w:t>842.6</w:t>
            </w:r>
          </w:p>
        </w:tc>
        <w:tc>
          <w:tcPr>
            <w:tcW w:w="4302" w:type="dxa"/>
          </w:tcPr>
          <w:p w14:paraId="391238DA">
            <w:pPr>
              <w:pStyle w:val="24"/>
              <w:spacing w:before="0" w:line="258" w:lineRule="exact"/>
              <w:ind w:left="1189" w:right="1183"/>
              <w:rPr>
                <w:sz w:val="24"/>
              </w:rPr>
            </w:pPr>
            <w:r>
              <w:rPr>
                <w:sz w:val="24"/>
              </w:rPr>
              <w:t>2.7</w:t>
            </w:r>
          </w:p>
        </w:tc>
      </w:tr>
      <w:tr w14:paraId="78232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331" w:type="dxa"/>
          </w:tcPr>
          <w:p w14:paraId="45B6A28E">
            <w:pPr>
              <w:pStyle w:val="24"/>
              <w:spacing w:before="0" w:line="256" w:lineRule="exact"/>
              <w:ind w:left="1065" w:right="1058"/>
              <w:rPr>
                <w:sz w:val="24"/>
              </w:rPr>
            </w:pPr>
            <w:r>
              <w:rPr>
                <w:sz w:val="24"/>
              </w:rPr>
              <w:t>935.4</w:t>
            </w:r>
          </w:p>
        </w:tc>
        <w:tc>
          <w:tcPr>
            <w:tcW w:w="4302" w:type="dxa"/>
          </w:tcPr>
          <w:p w14:paraId="0A87004D">
            <w:pPr>
              <w:pStyle w:val="24"/>
              <w:spacing w:before="0" w:line="256" w:lineRule="exact"/>
              <w:ind w:left="8"/>
              <w:rPr>
                <w:sz w:val="24"/>
              </w:rPr>
            </w:pPr>
            <w:r>
              <w:rPr>
                <w:sz w:val="24"/>
              </w:rPr>
              <w:t>2</w:t>
            </w:r>
          </w:p>
        </w:tc>
      </w:tr>
    </w:tbl>
    <w:p w14:paraId="78A35159">
      <w:pPr>
        <w:ind w:left="714" w:right="1371"/>
        <w:jc w:val="center"/>
        <w:rPr>
          <w:i/>
          <w:sz w:val="24"/>
        </w:rPr>
      </w:pPr>
      <w:bookmarkStart w:id="112" w:name="_bookmark127"/>
      <w:bookmarkEnd w:id="112"/>
      <w:r>
        <w:rPr>
          <w:i/>
          <w:color w:val="44536A"/>
          <w:sz w:val="24"/>
        </w:rPr>
        <w:t>Table</w:t>
      </w:r>
      <w:r>
        <w:rPr>
          <w:i/>
          <w:color w:val="44536A"/>
          <w:spacing w:val="-3"/>
          <w:sz w:val="24"/>
        </w:rPr>
        <w:t xml:space="preserve"> </w:t>
      </w:r>
      <w:r>
        <w:rPr>
          <w:i/>
          <w:color w:val="44536A"/>
          <w:sz w:val="24"/>
        </w:rPr>
        <w:t>21:</w:t>
      </w:r>
      <w:r>
        <w:rPr>
          <w:i/>
          <w:color w:val="44536A"/>
          <w:spacing w:val="-1"/>
          <w:sz w:val="24"/>
        </w:rPr>
        <w:t xml:space="preserve"> </w:t>
      </w:r>
      <w:r>
        <w:rPr>
          <w:i/>
          <w:color w:val="44536A"/>
          <w:sz w:val="24"/>
        </w:rPr>
        <w:t>California</w:t>
      </w:r>
      <w:r>
        <w:rPr>
          <w:i/>
          <w:color w:val="44536A"/>
          <w:spacing w:val="-1"/>
          <w:sz w:val="24"/>
        </w:rPr>
        <w:t xml:space="preserve"> </w:t>
      </w:r>
      <w:r>
        <w:rPr>
          <w:i/>
          <w:color w:val="44536A"/>
          <w:sz w:val="24"/>
        </w:rPr>
        <w:t>Chart</w:t>
      </w:r>
      <w:r>
        <w:rPr>
          <w:i/>
          <w:color w:val="44536A"/>
          <w:spacing w:val="-1"/>
          <w:sz w:val="24"/>
        </w:rPr>
        <w:t xml:space="preserve"> </w:t>
      </w:r>
      <w:r>
        <w:rPr>
          <w:i/>
          <w:color w:val="44536A"/>
          <w:sz w:val="24"/>
        </w:rPr>
        <w:t>for</w:t>
      </w:r>
      <w:r>
        <w:rPr>
          <w:i/>
          <w:color w:val="44536A"/>
          <w:spacing w:val="-1"/>
          <w:sz w:val="24"/>
        </w:rPr>
        <w:t xml:space="preserve"> </w:t>
      </w:r>
      <w:r>
        <w:rPr>
          <w:i/>
          <w:color w:val="44536A"/>
          <w:sz w:val="24"/>
        </w:rPr>
        <w:t>Determination</w:t>
      </w:r>
      <w:r>
        <w:rPr>
          <w:i/>
          <w:color w:val="44536A"/>
          <w:spacing w:val="-2"/>
          <w:sz w:val="24"/>
        </w:rPr>
        <w:t xml:space="preserve"> </w:t>
      </w:r>
      <w:r>
        <w:rPr>
          <w:i/>
          <w:color w:val="44536A"/>
          <w:sz w:val="24"/>
        </w:rPr>
        <w:t>of</w:t>
      </w:r>
      <w:r>
        <w:rPr>
          <w:i/>
          <w:color w:val="44536A"/>
          <w:spacing w:val="-1"/>
          <w:sz w:val="24"/>
        </w:rPr>
        <w:t xml:space="preserve"> </w:t>
      </w:r>
      <w:r>
        <w:rPr>
          <w:i/>
          <w:color w:val="44536A"/>
          <w:sz w:val="24"/>
        </w:rPr>
        <w:t>Load</w:t>
      </w:r>
    </w:p>
    <w:p w14:paraId="2C74AA0F">
      <w:pPr>
        <w:spacing w:before="191"/>
        <w:ind w:left="4975"/>
        <w:rPr>
          <w:i/>
          <w:sz w:val="24"/>
        </w:rPr>
      </w:pPr>
      <w:r>
        <w:rPr>
          <w:i/>
          <w:sz w:val="24"/>
        </w:rPr>
        <w:t>(Source:</w:t>
      </w:r>
      <w:r>
        <w:rPr>
          <w:i/>
          <w:spacing w:val="-2"/>
          <w:sz w:val="24"/>
        </w:rPr>
        <w:t xml:space="preserve"> </w:t>
      </w:r>
      <w:r>
        <w:rPr>
          <w:i/>
          <w:sz w:val="24"/>
        </w:rPr>
        <w:t>California</w:t>
      </w:r>
      <w:r>
        <w:rPr>
          <w:i/>
          <w:spacing w:val="-1"/>
          <w:sz w:val="24"/>
        </w:rPr>
        <w:t xml:space="preserve"> </w:t>
      </w:r>
      <w:r>
        <w:rPr>
          <w:i/>
          <w:sz w:val="24"/>
        </w:rPr>
        <w:t>Division</w:t>
      </w:r>
      <w:r>
        <w:rPr>
          <w:i/>
          <w:spacing w:val="-1"/>
          <w:sz w:val="24"/>
        </w:rPr>
        <w:t xml:space="preserve"> </w:t>
      </w:r>
      <w:r>
        <w:rPr>
          <w:i/>
          <w:sz w:val="24"/>
        </w:rPr>
        <w:t>of</w:t>
      </w:r>
      <w:r>
        <w:rPr>
          <w:i/>
          <w:spacing w:val="-1"/>
          <w:sz w:val="24"/>
        </w:rPr>
        <w:t xml:space="preserve"> </w:t>
      </w:r>
      <w:r>
        <w:rPr>
          <w:i/>
          <w:sz w:val="24"/>
        </w:rPr>
        <w:t>Highways)</w:t>
      </w:r>
    </w:p>
    <w:p w14:paraId="12ACDC7D">
      <w:pPr>
        <w:rPr>
          <w:sz w:val="24"/>
        </w:rPr>
        <w:sectPr>
          <w:headerReference r:id="rId71" w:type="default"/>
          <w:footerReference r:id="rId72" w:type="default"/>
          <w:pgSz w:w="12240" w:h="15840"/>
          <w:pgMar w:top="1380" w:right="1280" w:bottom="1200" w:left="1720" w:header="0" w:footer="1014" w:gutter="0"/>
          <w:cols w:space="720" w:num="1"/>
        </w:sectPr>
      </w:pPr>
    </w:p>
    <w:p w14:paraId="0C93757D">
      <w:pPr>
        <w:pStyle w:val="5"/>
        <w:numPr>
          <w:ilvl w:val="1"/>
          <w:numId w:val="41"/>
        </w:numPr>
        <w:tabs>
          <w:tab w:val="left" w:pos="921"/>
        </w:tabs>
        <w:spacing w:before="57"/>
        <w:ind w:left="2062" w:hanging="1612"/>
        <w:jc w:val="left"/>
      </w:pPr>
      <w:bookmarkStart w:id="113" w:name="_bookmark128"/>
      <w:bookmarkEnd w:id="113"/>
      <w:r>
        <w:rPr>
          <w:color w:val="2D74B5"/>
        </w:rPr>
        <w:t>Determination</w:t>
      </w:r>
      <w:r>
        <w:rPr>
          <w:color w:val="2D74B5"/>
          <w:spacing w:val="-4"/>
        </w:rPr>
        <w:t xml:space="preserve"> </w:t>
      </w:r>
      <w:r>
        <w:rPr>
          <w:color w:val="2D74B5"/>
        </w:rPr>
        <w:t>of</w:t>
      </w:r>
      <w:r>
        <w:rPr>
          <w:color w:val="2D74B5"/>
          <w:spacing w:val="-5"/>
        </w:rPr>
        <w:t xml:space="preserve"> </w:t>
      </w:r>
      <w:r>
        <w:rPr>
          <w:color w:val="2D74B5"/>
        </w:rPr>
        <w:t>CBR</w:t>
      </w:r>
      <w:r>
        <w:rPr>
          <w:color w:val="2D74B5"/>
          <w:spacing w:val="-1"/>
        </w:rPr>
        <w:t xml:space="preserve"> </w:t>
      </w:r>
      <w:r>
        <w:rPr>
          <w:color w:val="2D74B5"/>
        </w:rPr>
        <w:t>value</w:t>
      </w:r>
    </w:p>
    <w:p w14:paraId="100EFA3B">
      <w:pPr>
        <w:pStyle w:val="11"/>
        <w:rPr>
          <w:b/>
          <w:sz w:val="20"/>
        </w:rPr>
      </w:pPr>
    </w:p>
    <w:p w14:paraId="29A2574B">
      <w:pPr>
        <w:pStyle w:val="11"/>
        <w:spacing w:before="199" w:after="9"/>
        <w:ind w:left="440"/>
      </w:pPr>
      <w:bookmarkStart w:id="114" w:name="_bookmark129"/>
      <w:bookmarkEnd w:id="114"/>
      <w:r>
        <w:t>From</w:t>
      </w:r>
      <w:r>
        <w:rPr>
          <w:spacing w:val="-1"/>
        </w:rPr>
        <w:t xml:space="preserve"> </w:t>
      </w:r>
      <w:r>
        <w:t>the</w:t>
      </w:r>
      <w:r>
        <w:rPr>
          <w:spacing w:val="-1"/>
        </w:rPr>
        <w:t xml:space="preserve"> </w:t>
      </w:r>
      <w:r>
        <w:t>CBR test</w:t>
      </w:r>
      <w:r>
        <w:rPr>
          <w:spacing w:val="-1"/>
        </w:rPr>
        <w:t xml:space="preserve"> </w:t>
      </w:r>
      <w:r>
        <w:t>of 7</w:t>
      </w:r>
      <w:r>
        <w:rPr>
          <w:spacing w:val="-1"/>
        </w:rPr>
        <w:t xml:space="preserve"> </w:t>
      </w:r>
      <w:r>
        <w:t>samples, following</w:t>
      </w:r>
      <w:r>
        <w:rPr>
          <w:spacing w:val="-3"/>
        </w:rPr>
        <w:t xml:space="preserve"> </w:t>
      </w:r>
      <w:r>
        <w:t>result was</w:t>
      </w:r>
      <w:r>
        <w:rPr>
          <w:spacing w:val="-1"/>
        </w:rPr>
        <w:t xml:space="preserve"> </w:t>
      </w:r>
      <w:r>
        <w:t>obtained.</w:t>
      </w:r>
    </w:p>
    <w:tbl>
      <w:tblPr>
        <w:tblStyle w:val="10"/>
        <w:tblpPr w:leftFromText="180" w:rightFromText="180" w:vertAnchor="text" w:horzAnchor="page" w:tblpX="5074" w:tblpY="106"/>
        <w:tblOverlap w:val="never"/>
        <w:tblW w:w="3408" w:type="dxa"/>
        <w:tblInd w:w="0" w:type="dxa"/>
        <w:tblLayout w:type="autofit"/>
        <w:tblCellMar>
          <w:top w:w="0" w:type="dxa"/>
          <w:left w:w="108" w:type="dxa"/>
          <w:bottom w:w="0" w:type="dxa"/>
          <w:right w:w="108" w:type="dxa"/>
        </w:tblCellMar>
      </w:tblPr>
      <w:tblGrid>
        <w:gridCol w:w="1536"/>
        <w:gridCol w:w="1872"/>
      </w:tblGrid>
      <w:tr w14:paraId="079E94F2">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bottom"/>
          </w:tcPr>
          <w:p w14:paraId="53FB9204">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Chainage</w:t>
            </w:r>
          </w:p>
        </w:tc>
        <w:tc>
          <w:tcPr>
            <w:tcW w:w="1872" w:type="dxa"/>
            <w:tcBorders>
              <w:top w:val="single" w:color="000000" w:sz="4" w:space="0"/>
              <w:left w:val="single" w:color="000000" w:sz="4" w:space="0"/>
              <w:bottom w:val="single" w:color="000000" w:sz="4" w:space="0"/>
              <w:right w:val="single" w:color="000000" w:sz="4" w:space="0"/>
            </w:tcBorders>
            <w:vAlign w:val="bottom"/>
          </w:tcPr>
          <w:p w14:paraId="751D7F03">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CBR%</w:t>
            </w:r>
          </w:p>
        </w:tc>
      </w:tr>
      <w:tr w14:paraId="786A894D">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69C4CF52">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1+170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E525A9A">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10.263</w:t>
            </w:r>
          </w:p>
        </w:tc>
      </w:tr>
      <w:tr w14:paraId="3E5A2570">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2A225A7E">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2+480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2F64FA5">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2.625</w:t>
            </w:r>
          </w:p>
        </w:tc>
      </w:tr>
      <w:tr w14:paraId="13DFEB93">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235B11E2">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3+100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7C9CD8F">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11.399</w:t>
            </w:r>
          </w:p>
        </w:tc>
      </w:tr>
      <w:tr w14:paraId="1E6B871C">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105D2D5D">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3+960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1A1FCC9">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1.622</w:t>
            </w:r>
          </w:p>
        </w:tc>
      </w:tr>
      <w:tr w14:paraId="225819FB">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1E2AF9B7">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4+790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1BAB253">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2.227</w:t>
            </w:r>
          </w:p>
        </w:tc>
      </w:tr>
      <w:tr w14:paraId="1F8D1A26">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28E98787">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5+580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2011B9D">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9.452</w:t>
            </w:r>
          </w:p>
        </w:tc>
      </w:tr>
      <w:tr w14:paraId="7A83502C">
        <w:tblPrEx>
          <w:tblCellMar>
            <w:top w:w="0" w:type="dxa"/>
            <w:left w:w="108" w:type="dxa"/>
            <w:bottom w:w="0" w:type="dxa"/>
            <w:right w:w="108" w:type="dxa"/>
          </w:tblCellMar>
        </w:tblPrEx>
        <w:trPr>
          <w:trHeight w:val="285" w:hRule="atLeast"/>
        </w:trPr>
        <w:tc>
          <w:tcPr>
            <w:tcW w:w="1536" w:type="dxa"/>
            <w:tcBorders>
              <w:top w:val="single" w:color="000000" w:sz="4" w:space="0"/>
              <w:left w:val="single" w:color="000000" w:sz="4" w:space="0"/>
              <w:bottom w:val="single" w:color="000000" w:sz="4" w:space="0"/>
              <w:right w:val="single" w:color="000000" w:sz="4" w:space="0"/>
            </w:tcBorders>
            <w:noWrap/>
            <w:vAlign w:val="center"/>
          </w:tcPr>
          <w:p w14:paraId="0330DB8E">
            <w:pPr>
              <w:widowControl/>
              <w:jc w:val="center"/>
              <w:textAlignment w:val="center"/>
              <w:rPr>
                <w:rFonts w:ascii="Calibri" w:hAnsi="Calibri" w:eastAsia="Aptos Narrow" w:cs="Calibri"/>
                <w:color w:val="000000"/>
              </w:rPr>
            </w:pPr>
            <w:r>
              <w:rPr>
                <w:rFonts w:ascii="Calibri" w:hAnsi="Calibri" w:eastAsia="Aptos Narrow" w:cs="Calibri"/>
                <w:color w:val="000000"/>
                <w:lang w:eastAsia="zh-CN" w:bidi="ar"/>
              </w:rPr>
              <w:t>6+820</w:t>
            </w:r>
          </w:p>
        </w:tc>
        <w:tc>
          <w:tcPr>
            <w:tcW w:w="1872"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4638F76">
            <w:pPr>
              <w:widowControl/>
              <w:jc w:val="center"/>
              <w:textAlignment w:val="bottom"/>
              <w:rPr>
                <w:rFonts w:ascii="Calibri" w:hAnsi="Calibri" w:eastAsia="Aptos Narrow" w:cs="Calibri"/>
                <w:color w:val="000000"/>
              </w:rPr>
            </w:pPr>
            <w:r>
              <w:rPr>
                <w:rFonts w:ascii="Calibri" w:hAnsi="Calibri" w:eastAsia="Aptos Narrow" w:cs="Calibri"/>
                <w:color w:val="000000"/>
                <w:lang w:eastAsia="zh-CN" w:bidi="ar"/>
              </w:rPr>
              <w:t>9.722</w:t>
            </w:r>
          </w:p>
        </w:tc>
      </w:tr>
    </w:tbl>
    <w:p w14:paraId="1AA7A28F">
      <w:pPr>
        <w:pStyle w:val="11"/>
        <w:spacing w:before="3"/>
        <w:rPr>
          <w:sz w:val="23"/>
        </w:rPr>
      </w:pPr>
    </w:p>
    <w:p w14:paraId="2C1418F3">
      <w:pPr>
        <w:pStyle w:val="11"/>
        <w:ind w:left="440" w:right="1094"/>
      </w:pPr>
    </w:p>
    <w:p w14:paraId="1A0DE351">
      <w:pPr>
        <w:pStyle w:val="11"/>
        <w:ind w:left="440" w:right="1094"/>
      </w:pPr>
    </w:p>
    <w:p w14:paraId="21D66761">
      <w:pPr>
        <w:pStyle w:val="11"/>
        <w:ind w:left="440" w:right="1094"/>
      </w:pPr>
    </w:p>
    <w:p w14:paraId="3948BC9F">
      <w:pPr>
        <w:pStyle w:val="11"/>
        <w:ind w:left="440" w:right="1094"/>
      </w:pPr>
    </w:p>
    <w:p w14:paraId="3678E512">
      <w:pPr>
        <w:pStyle w:val="11"/>
        <w:ind w:left="440" w:right="1094"/>
      </w:pPr>
    </w:p>
    <w:p w14:paraId="56F8BE0D">
      <w:pPr>
        <w:pStyle w:val="11"/>
        <w:ind w:left="440" w:right="1094"/>
      </w:pPr>
    </w:p>
    <w:p w14:paraId="1F9FE2C0">
      <w:pPr>
        <w:pStyle w:val="11"/>
        <w:ind w:left="440" w:right="1094"/>
      </w:pPr>
    </w:p>
    <w:p w14:paraId="53CA940D">
      <w:pPr>
        <w:pStyle w:val="11"/>
        <w:ind w:left="440" w:right="1094"/>
      </w:pPr>
    </w:p>
    <w:p w14:paraId="1D9E8852">
      <w:pPr>
        <w:pStyle w:val="11"/>
        <w:ind w:left="440" w:right="1094"/>
      </w:pPr>
    </w:p>
    <w:p w14:paraId="65E08435">
      <w:pPr>
        <w:pStyle w:val="11"/>
        <w:ind w:left="440" w:right="1094" w:firstLine="2280" w:firstLineChars="950"/>
        <w:rPr>
          <w:i/>
          <w:color w:val="44536A"/>
          <w:szCs w:val="22"/>
        </w:rPr>
      </w:pPr>
      <w:r>
        <w:rPr>
          <w:i/>
          <w:color w:val="44536A"/>
          <w:szCs w:val="22"/>
        </w:rPr>
        <w:t>Table 22: CBR values from testing of sample</w:t>
      </w:r>
    </w:p>
    <w:p w14:paraId="713CDDF6">
      <w:pPr>
        <w:widowControl/>
        <w:jc w:val="center"/>
        <w:textAlignment w:val="center"/>
        <w:rPr>
          <w:rFonts w:ascii="Calibri" w:hAnsi="Calibri" w:eastAsia="Aptos Narrow" w:cs="Calibri"/>
          <w:color w:val="000000"/>
          <w:lang w:eastAsia="zh-CN" w:bidi="ar"/>
        </w:rPr>
      </w:pPr>
    </w:p>
    <w:tbl>
      <w:tblPr>
        <w:tblStyle w:val="10"/>
        <w:tblpPr w:leftFromText="180" w:rightFromText="180" w:vertAnchor="text" w:horzAnchor="page" w:tblpX="3743" w:tblpY="438"/>
        <w:tblOverlap w:val="never"/>
        <w:tblW w:w="5655" w:type="dxa"/>
        <w:tblInd w:w="0" w:type="dxa"/>
        <w:tblLayout w:type="autofit"/>
        <w:tblCellMar>
          <w:top w:w="0" w:type="dxa"/>
          <w:left w:w="108" w:type="dxa"/>
          <w:bottom w:w="0" w:type="dxa"/>
          <w:right w:w="108" w:type="dxa"/>
        </w:tblCellMar>
      </w:tblPr>
      <w:tblGrid>
        <w:gridCol w:w="1533"/>
        <w:gridCol w:w="1533"/>
        <w:gridCol w:w="1535"/>
        <w:gridCol w:w="1054"/>
      </w:tblGrid>
      <w:tr w14:paraId="546ACC28">
        <w:tblPrEx>
          <w:tblCellMar>
            <w:top w:w="0" w:type="dxa"/>
            <w:left w:w="108" w:type="dxa"/>
            <w:bottom w:w="0" w:type="dxa"/>
            <w:right w:w="108" w:type="dxa"/>
          </w:tblCellMar>
        </w:tblPrEx>
        <w:trPr>
          <w:trHeight w:val="570" w:hRule="atLeast"/>
        </w:trPr>
        <w:tc>
          <w:tcPr>
            <w:tcW w:w="1536" w:type="dxa"/>
            <w:tcBorders>
              <w:top w:val="single" w:color="000000" w:sz="4" w:space="0"/>
              <w:left w:val="single" w:color="000000" w:sz="4" w:space="0"/>
              <w:bottom w:val="single" w:color="000000" w:sz="4" w:space="0"/>
              <w:right w:val="single" w:color="000000" w:sz="4" w:space="0"/>
            </w:tcBorders>
            <w:vAlign w:val="bottom"/>
          </w:tcPr>
          <w:p w14:paraId="471C181C">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CBR Value below 5%</w:t>
            </w:r>
          </w:p>
        </w:tc>
        <w:tc>
          <w:tcPr>
            <w:tcW w:w="1536" w:type="dxa"/>
            <w:tcBorders>
              <w:top w:val="single" w:color="000000" w:sz="4" w:space="0"/>
              <w:left w:val="single" w:color="000000" w:sz="4" w:space="0"/>
              <w:bottom w:val="single" w:color="000000" w:sz="4" w:space="0"/>
              <w:right w:val="single" w:color="000000" w:sz="4" w:space="0"/>
            </w:tcBorders>
            <w:vAlign w:val="bottom"/>
          </w:tcPr>
          <w:p w14:paraId="1BD5B9D3">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CBR value above 5%</w:t>
            </w:r>
          </w:p>
        </w:tc>
        <w:tc>
          <w:tcPr>
            <w:tcW w:w="1536" w:type="dxa"/>
            <w:tcBorders>
              <w:top w:val="single" w:color="000000" w:sz="4" w:space="0"/>
              <w:left w:val="single" w:color="000000" w:sz="4" w:space="0"/>
              <w:bottom w:val="single" w:color="000000" w:sz="4" w:space="0"/>
              <w:right w:val="single" w:color="000000" w:sz="4" w:space="0"/>
            </w:tcBorders>
            <w:vAlign w:val="bottom"/>
          </w:tcPr>
          <w:p w14:paraId="71468A59">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 of exceedance</w:t>
            </w:r>
          </w:p>
        </w:tc>
        <w:tc>
          <w:tcPr>
            <w:tcW w:w="1056" w:type="dxa"/>
            <w:tcBorders>
              <w:top w:val="single" w:color="000000" w:sz="4" w:space="0"/>
              <w:left w:val="single" w:color="000000" w:sz="4" w:space="0"/>
              <w:bottom w:val="single" w:color="000000" w:sz="4" w:space="0"/>
              <w:right w:val="single" w:color="000000" w:sz="4" w:space="0"/>
            </w:tcBorders>
            <w:vAlign w:val="center"/>
          </w:tcPr>
          <w:p w14:paraId="3A36691A">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Rank</w:t>
            </w:r>
          </w:p>
        </w:tc>
      </w:tr>
      <w:tr w14:paraId="25F4C0CA">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2026FFD6">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2.625</w:t>
            </w:r>
          </w:p>
        </w:tc>
        <w:tc>
          <w:tcPr>
            <w:tcW w:w="0" w:type="auto"/>
            <w:tcBorders>
              <w:top w:val="single" w:color="000000" w:sz="4" w:space="0"/>
              <w:left w:val="single" w:color="000000" w:sz="4" w:space="0"/>
              <w:bottom w:val="single" w:color="000000" w:sz="4" w:space="0"/>
              <w:right w:val="single" w:color="000000" w:sz="4" w:space="0"/>
            </w:tcBorders>
            <w:noWrap/>
            <w:vAlign w:val="bottom"/>
          </w:tcPr>
          <w:p w14:paraId="13317E66">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11.399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CAD7BC">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C3287B">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1</w:t>
            </w:r>
          </w:p>
        </w:tc>
      </w:tr>
      <w:tr w14:paraId="275486B5">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3994D183">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2.227</w:t>
            </w:r>
          </w:p>
        </w:tc>
        <w:tc>
          <w:tcPr>
            <w:tcW w:w="0" w:type="auto"/>
            <w:tcBorders>
              <w:top w:val="single" w:color="000000" w:sz="4" w:space="0"/>
              <w:left w:val="single" w:color="000000" w:sz="4" w:space="0"/>
              <w:bottom w:val="single" w:color="000000" w:sz="4" w:space="0"/>
              <w:right w:val="single" w:color="000000" w:sz="4" w:space="0"/>
            </w:tcBorders>
            <w:noWrap/>
            <w:vAlign w:val="bottom"/>
          </w:tcPr>
          <w:p w14:paraId="1D36570C">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10.263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B633A3">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7CA9C">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2</w:t>
            </w:r>
          </w:p>
        </w:tc>
      </w:tr>
      <w:tr w14:paraId="1DF9D44B">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noWrap/>
            <w:vAlign w:val="bottom"/>
          </w:tcPr>
          <w:p w14:paraId="70C0A4E5">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1.622</w:t>
            </w:r>
          </w:p>
        </w:tc>
        <w:tc>
          <w:tcPr>
            <w:tcW w:w="0" w:type="auto"/>
            <w:tcBorders>
              <w:top w:val="single" w:color="000000" w:sz="4" w:space="0"/>
              <w:left w:val="single" w:color="000000" w:sz="4" w:space="0"/>
              <w:bottom w:val="single" w:color="000000" w:sz="4" w:space="0"/>
              <w:right w:val="single" w:color="000000" w:sz="4" w:space="0"/>
            </w:tcBorders>
            <w:noWrap/>
            <w:vAlign w:val="bottom"/>
          </w:tcPr>
          <w:p w14:paraId="2982C88C">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9.722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54774E">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71BA02">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3</w:t>
            </w:r>
          </w:p>
        </w:tc>
      </w:tr>
      <w:tr w14:paraId="687102A0">
        <w:tblPrEx>
          <w:tblCellMar>
            <w:top w:w="0" w:type="dxa"/>
            <w:left w:w="108" w:type="dxa"/>
            <w:bottom w:w="0" w:type="dxa"/>
            <w:right w:w="108" w:type="dxa"/>
          </w:tblCellMar>
        </w:tblPrEx>
        <w:trPr>
          <w:trHeight w:val="285" w:hRule="atLeast"/>
        </w:trPr>
        <w:tc>
          <w:tcPr>
            <w:tcW w:w="0" w:type="auto"/>
            <w:tcBorders>
              <w:top w:val="nil"/>
              <w:left w:val="nil"/>
              <w:bottom w:val="nil"/>
              <w:right w:val="nil"/>
            </w:tcBorders>
            <w:noWrap/>
            <w:vAlign w:val="bottom"/>
          </w:tcPr>
          <w:p w14:paraId="1451F480">
            <w:pPr>
              <w:widowControl/>
              <w:jc w:val="center"/>
              <w:textAlignment w:val="center"/>
              <w:rPr>
                <w:rFonts w:ascii="Calibri" w:hAnsi="Calibri" w:eastAsia="Aptos Narrow" w:cs="Calibri"/>
                <w:color w:val="000000"/>
                <w:lang w:eastAsia="zh-CN" w:bidi="ar"/>
              </w:rPr>
            </w:pPr>
          </w:p>
        </w:tc>
        <w:tc>
          <w:tcPr>
            <w:tcW w:w="0" w:type="auto"/>
            <w:tcBorders>
              <w:top w:val="single" w:color="000000" w:sz="4" w:space="0"/>
              <w:left w:val="single" w:color="000000" w:sz="4" w:space="0"/>
              <w:bottom w:val="single" w:color="000000" w:sz="4" w:space="0"/>
              <w:right w:val="single" w:color="000000" w:sz="4" w:space="0"/>
            </w:tcBorders>
            <w:noWrap/>
            <w:vAlign w:val="bottom"/>
          </w:tcPr>
          <w:p w14:paraId="271D8F45">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9.452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0E0975">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D9A9C">
            <w:pPr>
              <w:widowControl/>
              <w:jc w:val="center"/>
              <w:textAlignment w:val="center"/>
              <w:rPr>
                <w:rFonts w:ascii="Calibri" w:hAnsi="Calibri" w:eastAsia="Aptos Narrow" w:cs="Calibri"/>
                <w:color w:val="000000"/>
                <w:lang w:eastAsia="zh-CN" w:bidi="ar"/>
              </w:rPr>
            </w:pPr>
            <w:r>
              <w:rPr>
                <w:rFonts w:ascii="Calibri" w:hAnsi="Calibri" w:eastAsia="Aptos Narrow" w:cs="Calibri"/>
                <w:color w:val="000000"/>
                <w:lang w:eastAsia="zh-CN" w:bidi="ar"/>
              </w:rPr>
              <w:t>4</w:t>
            </w:r>
          </w:p>
        </w:tc>
      </w:tr>
    </w:tbl>
    <w:p w14:paraId="527E978E">
      <w:pPr>
        <w:pStyle w:val="11"/>
        <w:ind w:right="1094"/>
        <w:rPr>
          <w:i/>
        </w:rPr>
      </w:pPr>
    </w:p>
    <w:p w14:paraId="5D88FDD9">
      <w:pPr>
        <w:pStyle w:val="11"/>
        <w:ind w:left="440" w:right="1098"/>
        <w:jc w:val="both"/>
      </w:pPr>
    </w:p>
    <w:p w14:paraId="6B7F50CF">
      <w:pPr>
        <w:pStyle w:val="11"/>
        <w:ind w:right="1098"/>
        <w:jc w:val="both"/>
      </w:pPr>
    </w:p>
    <w:p w14:paraId="0E4C1362">
      <w:pPr>
        <w:pStyle w:val="11"/>
        <w:ind w:right="1098"/>
        <w:jc w:val="both"/>
      </w:pPr>
    </w:p>
    <w:p w14:paraId="17904596">
      <w:pPr>
        <w:pStyle w:val="11"/>
        <w:ind w:right="1098"/>
        <w:jc w:val="both"/>
      </w:pPr>
    </w:p>
    <w:p w14:paraId="14CA3AB3">
      <w:pPr>
        <w:pStyle w:val="11"/>
        <w:ind w:right="1098"/>
        <w:jc w:val="both"/>
      </w:pPr>
    </w:p>
    <w:p w14:paraId="2D3AA923">
      <w:pPr>
        <w:pStyle w:val="11"/>
        <w:ind w:right="1098"/>
        <w:jc w:val="both"/>
      </w:pPr>
    </w:p>
    <w:p w14:paraId="3E7781D3">
      <w:pPr>
        <w:pStyle w:val="11"/>
        <w:ind w:right="1098"/>
        <w:jc w:val="both"/>
      </w:pPr>
    </w:p>
    <w:p w14:paraId="09BC5AE4">
      <w:pPr>
        <w:pStyle w:val="11"/>
        <w:ind w:right="1098"/>
        <w:jc w:val="both"/>
      </w:pPr>
    </w:p>
    <w:p w14:paraId="19F78B23">
      <w:pPr>
        <w:pStyle w:val="11"/>
        <w:ind w:right="1098"/>
        <w:jc w:val="both"/>
      </w:pPr>
    </w:p>
    <w:p w14:paraId="48A17AEE">
      <w:pPr>
        <w:pStyle w:val="11"/>
        <w:ind w:left="440" w:right="1094" w:firstLine="2280" w:firstLineChars="950"/>
        <w:rPr>
          <w:i/>
          <w:color w:val="44536A"/>
          <w:szCs w:val="22"/>
        </w:rPr>
      </w:pPr>
      <w:r>
        <w:drawing>
          <wp:anchor distT="0" distB="0" distL="114300" distR="114300" simplePos="0" relativeHeight="251678720" behindDoc="1" locked="0" layoutInCell="1" allowOverlap="1">
            <wp:simplePos x="0" y="0"/>
            <wp:positionH relativeFrom="column">
              <wp:posOffset>1058545</wp:posOffset>
            </wp:positionH>
            <wp:positionV relativeFrom="page">
              <wp:posOffset>5649595</wp:posOffset>
            </wp:positionV>
            <wp:extent cx="3834130" cy="2374265"/>
            <wp:effectExtent l="0" t="0" r="13970" b="6985"/>
            <wp:wrapTight wrapText="bothSides">
              <wp:wrapPolygon>
                <wp:start x="0" y="0"/>
                <wp:lineTo x="0" y="21490"/>
                <wp:lineTo x="21571" y="21490"/>
                <wp:lineTo x="21571" y="0"/>
                <wp:lineTo x="0" y="0"/>
              </wp:wrapPolygon>
            </wp:wrapTight>
            <wp:docPr id="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anchor>
        </w:drawing>
      </w:r>
      <w:r>
        <w:rPr>
          <w:i/>
          <w:color w:val="44536A"/>
          <w:szCs w:val="22"/>
        </w:rPr>
        <w:t>Table 23: Classifying CBR above and below 5%</w:t>
      </w:r>
    </w:p>
    <w:p w14:paraId="75F5E5A8">
      <w:pPr>
        <w:pStyle w:val="11"/>
        <w:ind w:left="440" w:right="1094" w:firstLine="2280" w:firstLineChars="950"/>
        <w:rPr>
          <w:i/>
          <w:color w:val="44536A"/>
          <w:szCs w:val="22"/>
        </w:rPr>
      </w:pPr>
    </w:p>
    <w:p w14:paraId="6E4FB494">
      <w:pPr>
        <w:pStyle w:val="11"/>
        <w:ind w:right="1098"/>
        <w:rPr>
          <w:i/>
          <w:color w:val="44536A"/>
          <w:szCs w:val="22"/>
        </w:rPr>
      </w:pPr>
    </w:p>
    <w:p w14:paraId="4E349504">
      <w:pPr>
        <w:pStyle w:val="11"/>
        <w:ind w:right="1098"/>
        <w:rPr>
          <w:i/>
          <w:color w:val="44536A"/>
          <w:szCs w:val="22"/>
        </w:rPr>
      </w:pPr>
    </w:p>
    <w:p w14:paraId="54EACBE2">
      <w:pPr>
        <w:pStyle w:val="11"/>
        <w:ind w:right="1098"/>
        <w:rPr>
          <w:i/>
          <w:color w:val="44536A"/>
          <w:szCs w:val="22"/>
        </w:rPr>
      </w:pPr>
    </w:p>
    <w:p w14:paraId="55DD205E">
      <w:pPr>
        <w:pStyle w:val="11"/>
        <w:ind w:right="1098"/>
        <w:rPr>
          <w:i/>
          <w:color w:val="44536A"/>
          <w:szCs w:val="22"/>
        </w:rPr>
      </w:pPr>
    </w:p>
    <w:p w14:paraId="340E74F4">
      <w:pPr>
        <w:pStyle w:val="11"/>
        <w:ind w:right="1098"/>
        <w:rPr>
          <w:i/>
          <w:color w:val="44536A"/>
          <w:szCs w:val="22"/>
        </w:rPr>
      </w:pPr>
    </w:p>
    <w:p w14:paraId="5F7501EE">
      <w:pPr>
        <w:pStyle w:val="11"/>
        <w:ind w:right="1098"/>
        <w:rPr>
          <w:i/>
          <w:color w:val="44536A"/>
          <w:szCs w:val="22"/>
        </w:rPr>
      </w:pPr>
    </w:p>
    <w:p w14:paraId="13A9EC40">
      <w:pPr>
        <w:pStyle w:val="11"/>
        <w:ind w:right="1098"/>
        <w:rPr>
          <w:i/>
          <w:color w:val="44536A"/>
          <w:szCs w:val="22"/>
        </w:rPr>
      </w:pPr>
    </w:p>
    <w:p w14:paraId="53A2AD64">
      <w:pPr>
        <w:pStyle w:val="11"/>
        <w:ind w:right="1098"/>
        <w:rPr>
          <w:i/>
          <w:color w:val="44536A"/>
          <w:szCs w:val="22"/>
        </w:rPr>
      </w:pPr>
    </w:p>
    <w:p w14:paraId="2110B0A8">
      <w:pPr>
        <w:pStyle w:val="11"/>
        <w:ind w:right="1098"/>
        <w:rPr>
          <w:i/>
          <w:color w:val="44536A"/>
          <w:szCs w:val="22"/>
        </w:rPr>
      </w:pPr>
    </w:p>
    <w:p w14:paraId="2A228014">
      <w:pPr>
        <w:pStyle w:val="11"/>
        <w:ind w:right="1098"/>
        <w:rPr>
          <w:i/>
          <w:color w:val="44536A"/>
          <w:szCs w:val="22"/>
        </w:rPr>
      </w:pPr>
    </w:p>
    <w:p w14:paraId="32D0AD76">
      <w:pPr>
        <w:pStyle w:val="11"/>
        <w:ind w:right="1098"/>
        <w:rPr>
          <w:i/>
          <w:color w:val="44536A"/>
          <w:szCs w:val="22"/>
        </w:rPr>
      </w:pPr>
    </w:p>
    <w:p w14:paraId="09AA650F">
      <w:pPr>
        <w:pStyle w:val="11"/>
        <w:ind w:right="1098"/>
        <w:rPr>
          <w:i/>
          <w:color w:val="44536A"/>
          <w:szCs w:val="22"/>
        </w:rPr>
      </w:pPr>
    </w:p>
    <w:p w14:paraId="7ED5B7A0">
      <w:pPr>
        <w:pStyle w:val="11"/>
        <w:ind w:right="1098"/>
        <w:rPr>
          <w:i/>
          <w:color w:val="44536A"/>
          <w:szCs w:val="22"/>
        </w:rPr>
      </w:pPr>
    </w:p>
    <w:p w14:paraId="797A7E1A">
      <w:pPr>
        <w:pStyle w:val="11"/>
        <w:ind w:right="1098"/>
        <w:rPr>
          <w:i/>
          <w:color w:val="44536A"/>
          <w:szCs w:val="22"/>
        </w:rPr>
      </w:pPr>
    </w:p>
    <w:p w14:paraId="02CF86F5">
      <w:pPr>
        <w:pStyle w:val="11"/>
        <w:ind w:right="1098"/>
        <w:jc w:val="center"/>
        <w:rPr>
          <w:i/>
          <w:color w:val="44536A"/>
          <w:szCs w:val="22"/>
        </w:rPr>
      </w:pPr>
      <w:r>
        <w:rPr>
          <w:i/>
          <w:color w:val="44536A"/>
          <w:szCs w:val="22"/>
        </w:rPr>
        <w:t>Figure 26: CBR vs % of exceedance graph for CBR values &gt;5%</w:t>
      </w:r>
    </w:p>
    <w:p w14:paraId="6E791BC6">
      <w:pPr>
        <w:pStyle w:val="11"/>
        <w:spacing w:before="199" w:after="9"/>
      </w:pPr>
    </w:p>
    <w:p w14:paraId="372B72AB">
      <w:pPr>
        <w:pStyle w:val="11"/>
        <w:spacing w:before="199" w:after="9"/>
      </w:pPr>
      <w:r>
        <w:t>From graph (At 87.5% exceedance),</w:t>
      </w:r>
    </w:p>
    <w:p w14:paraId="18DADEB8">
      <w:pPr>
        <w:pStyle w:val="11"/>
        <w:spacing w:before="199" w:after="9"/>
        <w:ind w:left="440"/>
      </w:pPr>
      <w:r>
        <w:t>CBR (&gt;5%) = 9.58%                                And, CBR (&lt;5%) =1.622%</w:t>
      </w:r>
    </w:p>
    <w:p w14:paraId="1F9EEF18">
      <w:pPr>
        <w:widowControl/>
        <w:jc w:val="center"/>
        <w:textAlignment w:val="center"/>
        <w:rPr>
          <w:rFonts w:ascii="Calibri" w:hAnsi="Calibri" w:eastAsia="Aptos Narrow" w:cs="Calibri"/>
          <w:color w:val="000000"/>
          <w:lang w:eastAsia="zh-CN" w:bidi="ar"/>
        </w:rPr>
      </w:pPr>
    </w:p>
    <w:p w14:paraId="2F4732AD">
      <w:pPr>
        <w:pStyle w:val="11"/>
        <w:ind w:right="1098"/>
        <w:jc w:val="both"/>
        <w:rPr>
          <w:color w:val="000000" w:themeColor="text1"/>
          <w14:textFill>
            <w14:solidFill>
              <w14:schemeClr w14:val="tx1"/>
            </w14:solidFill>
          </w14:textFill>
        </w:rPr>
      </w:pPr>
      <w:bookmarkStart w:id="115" w:name="_bookmark123"/>
      <w:bookmarkEnd w:id="115"/>
      <w:bookmarkStart w:id="116" w:name="_bookmark118"/>
      <w:bookmarkEnd w:id="116"/>
      <w:bookmarkStart w:id="117" w:name="_bookmark124"/>
      <w:bookmarkEnd w:id="117"/>
      <w:bookmarkStart w:id="118" w:name="_bookmark125"/>
      <w:bookmarkEnd w:id="118"/>
      <w:r>
        <w:rPr>
          <w:color w:val="000000" w:themeColor="text1"/>
          <w14:textFill>
            <w14:solidFill>
              <w14:schemeClr w14:val="tx1"/>
            </w14:solidFill>
          </w14:textFill>
        </w:rPr>
        <w:t>For CBR value greater than 5%, assuming it as 9%. And for CBR less than 5%, assuming it as 5% with capping layer of 300mm.</w:t>
      </w:r>
    </w:p>
    <w:p w14:paraId="596FF136">
      <w:pPr>
        <w:pStyle w:val="11"/>
        <w:ind w:right="1098"/>
        <w:jc w:val="both"/>
        <w:rPr>
          <w:color w:val="000000" w:themeColor="text1"/>
          <w14:textFill>
            <w14:solidFill>
              <w14:schemeClr w14:val="tx1"/>
            </w14:solidFill>
          </w14:textFill>
        </w:rPr>
      </w:pPr>
      <w:r>
        <w:rPr>
          <w:color w:val="000000" w:themeColor="text1"/>
          <w14:textFill>
            <w14:solidFill>
              <w14:schemeClr w14:val="tx1"/>
            </w14:solidFill>
          </w14:textFill>
        </w:rPr>
        <w:t>As per the traffic forecasting, it is observed that the traffic is of low volume.</w:t>
      </w:r>
    </w:p>
    <w:p w14:paraId="368580B4">
      <w:pPr>
        <w:pStyle w:val="11"/>
        <w:ind w:right="1098"/>
        <w:jc w:val="both"/>
        <w:rPr>
          <w:color w:val="000000" w:themeColor="text1"/>
          <w14:textFill>
            <w14:solidFill>
              <w14:schemeClr w14:val="tx1"/>
            </w14:solidFill>
          </w14:textFill>
        </w:rPr>
      </w:pPr>
      <w:r>
        <w:rPr>
          <w:color w:val="000000" w:themeColor="text1"/>
          <w14:textFill>
            <w14:solidFill>
              <w14:schemeClr w14:val="tx1"/>
            </w14:solidFill>
          </w14:textFill>
        </w:rPr>
        <w:t>Thus, according to irc:37, minimum ESAL=2 msa</w:t>
      </w:r>
    </w:p>
    <w:p w14:paraId="3AA75C4C">
      <w:pPr>
        <w:pStyle w:val="11"/>
        <w:ind w:right="1098"/>
        <w:jc w:val="both"/>
      </w:pPr>
      <w:r>
        <w:t xml:space="preserve"> From the design catalogue, the thickness of pavement layers are: -</w:t>
      </w:r>
    </w:p>
    <w:p w14:paraId="3EBB9E1D">
      <w:pPr>
        <w:pStyle w:val="11"/>
        <w:ind w:right="1098"/>
        <w:jc w:val="both"/>
        <w:rPr>
          <w:rFonts w:hint="default"/>
          <w:lang w:val="en-US"/>
        </w:rPr>
      </w:pPr>
      <w:r>
        <w:t xml:space="preserve"> For CBR= 9%                                                For CBR= 5%</w:t>
      </w:r>
      <w:r>
        <w:rPr>
          <w:rFonts w:hint="default"/>
          <w:lang w:val="en-US"/>
        </w:rPr>
        <w:t xml:space="preserve">   </w:t>
      </w:r>
    </w:p>
    <w:p w14:paraId="1EF01556">
      <w:pPr>
        <w:pStyle w:val="11"/>
        <w:ind w:right="1098" w:firstLine="240" w:firstLineChars="100"/>
        <w:jc w:val="both"/>
      </w:pPr>
      <w:r>
        <w:t xml:space="preserve">Sub-base =   150 mm                                        </w:t>
      </w:r>
      <w:r>
        <w:rPr>
          <w:rFonts w:hint="default"/>
          <w:lang w:val="en-US"/>
        </w:rPr>
        <w:t>Capping layer = 300mm</w:t>
      </w:r>
    </w:p>
    <w:p w14:paraId="4AF481F8">
      <w:pPr>
        <w:pStyle w:val="11"/>
        <w:ind w:left="0" w:leftChars="0" w:right="1098" w:firstLine="240" w:firstLineChars="100"/>
        <w:jc w:val="both"/>
      </w:pPr>
      <w:r>
        <w:t xml:space="preserve">Base = 225 mm    </w:t>
      </w:r>
      <w:r>
        <w:rPr>
          <w:rFonts w:hint="default"/>
          <w:lang w:val="en-US"/>
        </w:rPr>
        <w:t xml:space="preserve">                                              </w:t>
      </w:r>
      <w:r>
        <w:t>Sub-base = 200 mm</w:t>
      </w:r>
    </w:p>
    <w:p w14:paraId="7A8FB028">
      <w:pPr>
        <w:pStyle w:val="11"/>
        <w:ind w:right="1098" w:firstLine="240" w:firstLineChars="100"/>
        <w:jc w:val="both"/>
      </w:pPr>
      <w:r>
        <w:t xml:space="preserve">Surface course = 50 mm                                  </w:t>
      </w:r>
      <w:r>
        <w:rPr>
          <w:rFonts w:hint="default"/>
          <w:lang w:val="en-US"/>
        </w:rPr>
        <w:t xml:space="preserve">   </w:t>
      </w:r>
      <w:r>
        <w:t xml:space="preserve">Base = 225 mm    </w:t>
      </w:r>
    </w:p>
    <w:p w14:paraId="0451CA85">
      <w:pPr>
        <w:pStyle w:val="11"/>
        <w:ind w:right="1098" w:firstLine="4800" w:firstLineChars="2000"/>
        <w:jc w:val="both"/>
      </w:pPr>
      <w:r>
        <w:t xml:space="preserve"> Surface course = 50 mm</w:t>
      </w:r>
    </w:p>
    <w:p w14:paraId="174BE95A">
      <w:pPr>
        <w:pStyle w:val="11"/>
        <w:ind w:right="1098"/>
        <w:jc w:val="both"/>
      </w:pPr>
    </w:p>
    <w:p w14:paraId="50D2F64E">
      <w:pPr>
        <w:pStyle w:val="11"/>
        <w:ind w:right="1098"/>
        <w:jc w:val="both"/>
      </w:pPr>
      <w:r>
        <w:t>Pavement materials,</w:t>
      </w:r>
    </w:p>
    <w:p w14:paraId="6E0E69C5">
      <w:pPr>
        <w:pStyle w:val="11"/>
        <w:ind w:right="1098"/>
        <w:jc w:val="both"/>
        <w:rPr>
          <w:rFonts w:hint="default"/>
          <w:lang w:val="en-US"/>
        </w:rPr>
      </w:pPr>
      <w:r>
        <w:rPr>
          <w:rFonts w:hint="default"/>
          <w:lang w:val="en-US"/>
        </w:rPr>
        <w:t xml:space="preserve">    Capping layer - Gravel or suitable soil of equivalent CBR of 5%</w:t>
      </w:r>
    </w:p>
    <w:p w14:paraId="483FEBB2">
      <w:pPr>
        <w:pStyle w:val="11"/>
        <w:ind w:right="1098" w:firstLine="240"/>
        <w:jc w:val="both"/>
      </w:pPr>
      <w:r>
        <w:t>Sub-base - Granular (CBR not&lt; 20, in exceptional case 15)</w:t>
      </w:r>
    </w:p>
    <w:p w14:paraId="5741F1F1">
      <w:pPr>
        <w:pStyle w:val="11"/>
        <w:ind w:right="1098" w:firstLine="240"/>
        <w:jc w:val="both"/>
      </w:pPr>
      <w:r>
        <w:t>Base - Gravel WBM/CRMB</w:t>
      </w:r>
    </w:p>
    <w:p w14:paraId="17EB8212">
      <w:pPr>
        <w:pStyle w:val="11"/>
        <w:ind w:right="1098" w:firstLine="240"/>
        <w:jc w:val="both"/>
      </w:pPr>
      <w:r>
        <w:t>Surface course - Bituminous Macadam</w:t>
      </w:r>
    </w:p>
    <w:p w14:paraId="40E9A602">
      <w:pPr>
        <w:pStyle w:val="11"/>
        <w:ind w:right="1098"/>
        <w:jc w:val="both"/>
        <w:rPr>
          <w:rFonts w:hint="default"/>
          <w:lang w:val="en-US"/>
        </w:rPr>
      </w:pPr>
      <w:r>
        <w:rPr>
          <w:rFonts w:hint="default"/>
          <w:lang w:val="en-US"/>
        </w:rPr>
        <w:t xml:space="preserve">    Wearing course - Premix/OGPC</w:t>
      </w:r>
    </w:p>
    <w:p w14:paraId="5E9280C7">
      <w:pPr>
        <w:pStyle w:val="11"/>
        <w:ind w:right="1098"/>
        <w:jc w:val="both"/>
      </w:pPr>
    </w:p>
    <w:p w14:paraId="1F8D5D94">
      <w:pPr>
        <w:pStyle w:val="11"/>
        <w:ind w:right="1098"/>
        <w:jc w:val="both"/>
        <w:rPr>
          <w:rFonts w:hint="default"/>
          <w:lang w:val="en-US"/>
        </w:rPr>
      </w:pPr>
      <w:r>
        <w:rPr>
          <w:rFonts w:hint="default"/>
          <w:lang w:val="en-US"/>
        </w:rPr>
        <w:t>The distribution of CBR are done according to the below segments within certain chainage.</w:t>
      </w:r>
    </w:p>
    <w:tbl>
      <w:tblPr>
        <w:tblStyle w:val="10"/>
        <w:tblpPr w:leftFromText="180" w:rightFromText="180" w:vertAnchor="text" w:horzAnchor="page" w:tblpX="3074" w:tblpY="242"/>
        <w:tblOverlap w:val="never"/>
        <w:tblW w:w="67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5"/>
        <w:gridCol w:w="2640"/>
        <w:gridCol w:w="1056"/>
        <w:gridCol w:w="1980"/>
      </w:tblGrid>
      <w:tr w14:paraId="7CF87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DA412">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 xml:space="preserve">Segment </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55CB8">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Chainage</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CBDAD">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CBR</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06D0E5">
            <w:pPr>
              <w:keepNext w:val="0"/>
              <w:keepLines w:val="0"/>
              <w:widowControl/>
              <w:suppressLineNumbers w:val="0"/>
              <w:jc w:val="left"/>
              <w:textAlignment w:val="bottom"/>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Remark</w:t>
            </w:r>
          </w:p>
        </w:tc>
      </w:tr>
      <w:tr w14:paraId="461B5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018A5">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S1</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5EF41">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0+000-1+170</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1DD92">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9%</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C00068">
            <w:pPr>
              <w:rPr>
                <w:rFonts w:hint="default" w:ascii="Times New Roman" w:hAnsi="Times New Roman" w:eastAsia="Aptos Narrow" w:cs="Times New Roman"/>
                <w:i w:val="0"/>
                <w:iCs w:val="0"/>
                <w:color w:val="000000"/>
                <w:sz w:val="24"/>
                <w:szCs w:val="24"/>
                <w:u w:val="none"/>
              </w:rPr>
            </w:pPr>
          </w:p>
        </w:tc>
      </w:tr>
      <w:tr w14:paraId="50572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AC22C">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S2</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D9621">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1+170-3+100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F4972">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5%</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77CC25">
            <w:pPr>
              <w:keepNext w:val="0"/>
              <w:keepLines w:val="0"/>
              <w:widowControl/>
              <w:suppressLineNumbers w:val="0"/>
              <w:jc w:val="left"/>
              <w:textAlignment w:val="bottom"/>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Capping layer</w:t>
            </w:r>
          </w:p>
        </w:tc>
      </w:tr>
      <w:tr w14:paraId="2542D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412E2">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S3</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43C05">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3+100-3+960</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1E376">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9%</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A53AF5">
            <w:pPr>
              <w:rPr>
                <w:rFonts w:hint="default" w:ascii="Times New Roman" w:hAnsi="Times New Roman" w:eastAsia="Aptos Narrow" w:cs="Times New Roman"/>
                <w:i w:val="0"/>
                <w:iCs w:val="0"/>
                <w:color w:val="000000"/>
                <w:sz w:val="24"/>
                <w:szCs w:val="24"/>
                <w:u w:val="none"/>
              </w:rPr>
            </w:pPr>
          </w:p>
        </w:tc>
      </w:tr>
      <w:tr w14:paraId="3A1A4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3A60C">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S4</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70FA1">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3+960-4+790</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34E73">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5%</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A0365F">
            <w:pPr>
              <w:keepNext w:val="0"/>
              <w:keepLines w:val="0"/>
              <w:widowControl/>
              <w:suppressLineNumbers w:val="0"/>
              <w:jc w:val="left"/>
              <w:textAlignment w:val="bottom"/>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Capping layer</w:t>
            </w:r>
          </w:p>
        </w:tc>
      </w:tr>
      <w:tr w14:paraId="0380B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88717">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S5</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B3CD8">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4+790-6+989.036</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CA883">
            <w:pPr>
              <w:keepNext w:val="0"/>
              <w:keepLines w:val="0"/>
              <w:widowControl/>
              <w:suppressLineNumbers w:val="0"/>
              <w:jc w:val="center"/>
              <w:textAlignment w:val="center"/>
              <w:rPr>
                <w:rFonts w:hint="default" w:ascii="Times New Roman" w:hAnsi="Times New Roman" w:eastAsia="Aptos Narrow" w:cs="Times New Roman"/>
                <w:i w:val="0"/>
                <w:iCs w:val="0"/>
                <w:color w:val="000000"/>
                <w:sz w:val="24"/>
                <w:szCs w:val="24"/>
                <w:u w:val="none"/>
              </w:rPr>
            </w:pPr>
            <w:r>
              <w:rPr>
                <w:rFonts w:hint="default" w:ascii="Times New Roman" w:hAnsi="Times New Roman" w:eastAsia="Aptos Narrow" w:cs="Times New Roman"/>
                <w:i w:val="0"/>
                <w:iCs w:val="0"/>
                <w:color w:val="000000"/>
                <w:kern w:val="0"/>
                <w:sz w:val="24"/>
                <w:szCs w:val="24"/>
                <w:u w:val="none"/>
                <w:lang w:val="en-US" w:eastAsia="zh-CN" w:bidi="ar"/>
              </w:rPr>
              <w:t>9%</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87316F">
            <w:pPr>
              <w:rPr>
                <w:rFonts w:hint="default" w:ascii="Times New Roman" w:hAnsi="Times New Roman" w:eastAsia="Aptos Narrow" w:cs="Times New Roman"/>
                <w:i w:val="0"/>
                <w:iCs w:val="0"/>
                <w:color w:val="000000"/>
                <w:sz w:val="24"/>
                <w:szCs w:val="24"/>
                <w:u w:val="none"/>
              </w:rPr>
            </w:pPr>
          </w:p>
        </w:tc>
      </w:tr>
    </w:tbl>
    <w:p w14:paraId="7A023F21">
      <w:pPr>
        <w:pStyle w:val="11"/>
        <w:ind w:right="1098"/>
        <w:jc w:val="both"/>
      </w:pPr>
    </w:p>
    <w:p w14:paraId="1D36F4FF">
      <w:pPr>
        <w:pStyle w:val="11"/>
        <w:ind w:right="1098"/>
        <w:jc w:val="both"/>
      </w:pPr>
    </w:p>
    <w:p w14:paraId="59926BF9">
      <w:pPr>
        <w:pStyle w:val="11"/>
        <w:ind w:right="1098"/>
        <w:jc w:val="both"/>
      </w:pPr>
    </w:p>
    <w:p w14:paraId="1A6A76A4">
      <w:pPr>
        <w:pStyle w:val="11"/>
        <w:ind w:right="1098"/>
        <w:jc w:val="both"/>
      </w:pPr>
    </w:p>
    <w:p w14:paraId="0156268E">
      <w:pPr>
        <w:pStyle w:val="11"/>
        <w:ind w:right="1098"/>
        <w:jc w:val="both"/>
      </w:pPr>
    </w:p>
    <w:p w14:paraId="6111D92B">
      <w:pPr>
        <w:pStyle w:val="11"/>
        <w:ind w:right="1098"/>
        <w:jc w:val="both"/>
      </w:pPr>
    </w:p>
    <w:p w14:paraId="04C540AF">
      <w:pPr>
        <w:pStyle w:val="11"/>
        <w:ind w:right="1098"/>
        <w:jc w:val="both"/>
      </w:pPr>
    </w:p>
    <w:p w14:paraId="1E4F3465">
      <w:pPr>
        <w:pStyle w:val="11"/>
        <w:ind w:right="1098"/>
        <w:jc w:val="both"/>
      </w:pPr>
    </w:p>
    <w:p w14:paraId="49D8F8BA">
      <w:pPr>
        <w:pStyle w:val="11"/>
        <w:ind w:right="1098" w:firstLine="360" w:firstLineChars="150"/>
        <w:jc w:val="both"/>
        <w:rPr>
          <w:rFonts w:hint="default"/>
          <w:lang w:val="en-US"/>
        </w:rPr>
      </w:pPr>
      <w:r>
        <w:rPr>
          <w:i/>
          <w:color w:val="44536A"/>
          <w:szCs w:val="22"/>
        </w:rPr>
        <w:t>Table 2</w:t>
      </w:r>
      <w:r>
        <w:rPr>
          <w:rFonts w:hint="default"/>
          <w:i/>
          <w:color w:val="44536A"/>
          <w:szCs w:val="22"/>
          <w:lang w:val="en-US"/>
        </w:rPr>
        <w:t>4</w:t>
      </w:r>
      <w:r>
        <w:rPr>
          <w:i/>
          <w:color w:val="44536A"/>
          <w:szCs w:val="22"/>
        </w:rPr>
        <w:t xml:space="preserve">: </w:t>
      </w:r>
      <w:r>
        <w:rPr>
          <w:rFonts w:hint="default"/>
          <w:i/>
          <w:color w:val="44536A"/>
          <w:szCs w:val="22"/>
          <w:lang w:val="en-US"/>
        </w:rPr>
        <w:t>Distribution of CBR according to test done considering homogeneity in sections</w:t>
      </w:r>
    </w:p>
    <w:p w14:paraId="23CAC37A">
      <w:pPr>
        <w:pStyle w:val="11"/>
        <w:ind w:right="1098"/>
        <w:jc w:val="both"/>
      </w:pPr>
    </w:p>
    <w:p w14:paraId="34B9D2DF">
      <w:pPr>
        <w:pStyle w:val="5"/>
        <w:spacing w:before="59"/>
        <w:ind w:left="714" w:right="1371"/>
        <w:rPr>
          <w:color w:val="2D74B5"/>
        </w:rPr>
      </w:pPr>
    </w:p>
    <w:p w14:paraId="57DB8DA7">
      <w:pPr>
        <w:pStyle w:val="5"/>
        <w:spacing w:before="59"/>
        <w:ind w:left="714" w:right="1371"/>
        <w:rPr>
          <w:color w:val="2D74B5"/>
        </w:rPr>
      </w:pPr>
    </w:p>
    <w:p w14:paraId="1CD614F0">
      <w:pPr>
        <w:pStyle w:val="5"/>
        <w:spacing w:before="59"/>
        <w:ind w:left="714" w:right="1371"/>
        <w:rPr>
          <w:color w:val="2D74B5"/>
        </w:rPr>
      </w:pPr>
    </w:p>
    <w:p w14:paraId="5BEE09C9">
      <w:pPr>
        <w:pStyle w:val="5"/>
        <w:spacing w:before="59"/>
        <w:ind w:left="714" w:right="1371"/>
        <w:rPr>
          <w:color w:val="2D74B5"/>
        </w:rPr>
      </w:pPr>
    </w:p>
    <w:p w14:paraId="55FA529D">
      <w:pPr>
        <w:pStyle w:val="5"/>
        <w:spacing w:before="59"/>
        <w:ind w:left="714" w:right="1371"/>
        <w:rPr>
          <w:color w:val="2D74B5"/>
        </w:rPr>
      </w:pPr>
    </w:p>
    <w:p w14:paraId="7F402EC4">
      <w:pPr>
        <w:pStyle w:val="5"/>
        <w:spacing w:before="59"/>
        <w:ind w:left="714" w:right="1371"/>
        <w:rPr>
          <w:color w:val="2D74B5"/>
        </w:rPr>
      </w:pPr>
    </w:p>
    <w:p w14:paraId="2FF306AA">
      <w:pPr>
        <w:pStyle w:val="5"/>
        <w:spacing w:before="59"/>
        <w:ind w:left="714" w:right="1371"/>
        <w:rPr>
          <w:color w:val="2D74B5"/>
        </w:rPr>
      </w:pPr>
    </w:p>
    <w:p w14:paraId="4036C483">
      <w:pPr>
        <w:pStyle w:val="5"/>
        <w:spacing w:before="59"/>
        <w:ind w:left="714" w:right="1371"/>
        <w:rPr>
          <w:color w:val="2D74B5"/>
        </w:rPr>
      </w:pPr>
    </w:p>
    <w:p w14:paraId="5C4F1E52">
      <w:pPr>
        <w:pStyle w:val="5"/>
        <w:spacing w:before="59"/>
        <w:ind w:left="714" w:right="1371"/>
        <w:rPr>
          <w:color w:val="2D74B5"/>
        </w:rPr>
      </w:pPr>
    </w:p>
    <w:p w14:paraId="09A9E65F">
      <w:pPr>
        <w:pStyle w:val="5"/>
        <w:spacing w:before="59"/>
        <w:ind w:left="0" w:leftChars="0" w:right="1371" w:firstLine="0" w:firstLineChars="0"/>
        <w:jc w:val="both"/>
        <w:rPr>
          <w:color w:val="2D74B5"/>
        </w:rPr>
      </w:pPr>
    </w:p>
    <w:p w14:paraId="161CEC34">
      <w:pPr>
        <w:pStyle w:val="5"/>
        <w:spacing w:before="59"/>
        <w:ind w:left="714" w:right="1371"/>
        <w:rPr>
          <w:color w:val="2D74B5"/>
        </w:rPr>
      </w:pPr>
    </w:p>
    <w:p w14:paraId="76131C42">
      <w:pPr>
        <w:pStyle w:val="5"/>
        <w:spacing w:before="59"/>
        <w:ind w:left="714" w:right="1371"/>
      </w:pPr>
      <w:r>
        <w:rPr>
          <w:color w:val="2D74B5"/>
        </w:rPr>
        <w:t>PROJECT</w:t>
      </w:r>
      <w:r>
        <w:rPr>
          <w:color w:val="2D74B5"/>
          <w:spacing w:val="-3"/>
        </w:rPr>
        <w:t xml:space="preserve"> </w:t>
      </w:r>
      <w:r>
        <w:rPr>
          <w:color w:val="2D74B5"/>
        </w:rPr>
        <w:t>COST</w:t>
      </w:r>
      <w:r>
        <w:rPr>
          <w:color w:val="2D74B5"/>
          <w:spacing w:val="-3"/>
        </w:rPr>
        <w:t xml:space="preserve"> </w:t>
      </w:r>
      <w:r>
        <w:rPr>
          <w:color w:val="2D74B5"/>
        </w:rPr>
        <w:t>ESTIMATE</w:t>
      </w:r>
    </w:p>
    <w:p w14:paraId="5630028A">
      <w:pPr>
        <w:pStyle w:val="11"/>
        <w:spacing w:before="247"/>
        <w:ind w:left="440" w:right="1105"/>
        <w:jc w:val="both"/>
      </w:pPr>
      <w:r>
        <w:t>The cost estimate of the project has been done by using the district rate of Bhaktapur</w:t>
      </w:r>
      <w:r>
        <w:rPr>
          <w:spacing w:val="1"/>
        </w:rPr>
        <w:t xml:space="preserve"> </w:t>
      </w:r>
      <w:r>
        <w:t>2078/2079.</w:t>
      </w:r>
    </w:p>
    <w:p w14:paraId="0ADE5E00">
      <w:pPr>
        <w:rPr>
          <w:rFonts w:ascii="Calibri"/>
        </w:rPr>
      </w:pPr>
      <w:bookmarkStart w:id="119" w:name="_bookmark131"/>
      <w:bookmarkEnd w:id="119"/>
    </w:p>
    <w:p w14:paraId="0FC8CEC4">
      <w:pPr>
        <w:pStyle w:val="5"/>
        <w:numPr>
          <w:ilvl w:val="1"/>
          <w:numId w:val="42"/>
        </w:numPr>
        <w:tabs>
          <w:tab w:val="left" w:pos="921"/>
        </w:tabs>
        <w:spacing w:before="1" w:line="364" w:lineRule="exact"/>
        <w:ind w:hanging="481"/>
        <w:jc w:val="left"/>
      </w:pPr>
      <w:r>
        <w:rPr>
          <w:color w:val="2D74B5"/>
        </w:rPr>
        <w:t>Quantity</w:t>
      </w:r>
      <w:r>
        <w:rPr>
          <w:color w:val="2D74B5"/>
          <w:spacing w:val="-10"/>
        </w:rPr>
        <w:t xml:space="preserve"> </w:t>
      </w:r>
      <w:r>
        <w:rPr>
          <w:color w:val="2D74B5"/>
        </w:rPr>
        <w:t>Estimate</w:t>
      </w:r>
    </w:p>
    <w:p w14:paraId="25B0E17D">
      <w:pPr>
        <w:pStyle w:val="11"/>
        <w:ind w:left="440" w:right="1099"/>
        <w:jc w:val="both"/>
      </w:pPr>
      <w:r>
        <w:t>Quantity estimation is an essential part of highway construction. It helps to determine the</w:t>
      </w:r>
      <w:r>
        <w:rPr>
          <w:spacing w:val="1"/>
        </w:rPr>
        <w:t xml:space="preserve"> </w:t>
      </w:r>
      <w:r>
        <w:t>amount of material required for the construction project, and it helps to ensure that the</w:t>
      </w:r>
      <w:r>
        <w:rPr>
          <w:spacing w:val="1"/>
        </w:rPr>
        <w:t xml:space="preserve"> </w:t>
      </w:r>
      <w:r>
        <w:t>project stays within budget. Various quantities like earthwork, drains, retaining walls and</w:t>
      </w:r>
      <w:r>
        <w:rPr>
          <w:spacing w:val="1"/>
        </w:rPr>
        <w:t xml:space="preserve"> </w:t>
      </w:r>
      <w:r>
        <w:rPr>
          <w:spacing w:val="-1"/>
        </w:rPr>
        <w:t>other</w:t>
      </w:r>
      <w:r>
        <w:rPr>
          <w:spacing w:val="-11"/>
        </w:rPr>
        <w:t xml:space="preserve"> </w:t>
      </w:r>
      <w:r>
        <w:rPr>
          <w:spacing w:val="-1"/>
        </w:rPr>
        <w:t>essential</w:t>
      </w:r>
      <w:r>
        <w:rPr>
          <w:spacing w:val="-10"/>
        </w:rPr>
        <w:t xml:space="preserve"> </w:t>
      </w:r>
      <w:r>
        <w:t>entities</w:t>
      </w:r>
      <w:r>
        <w:rPr>
          <w:spacing w:val="-10"/>
        </w:rPr>
        <w:t xml:space="preserve"> </w:t>
      </w:r>
      <w:r>
        <w:t>are</w:t>
      </w:r>
      <w:r>
        <w:rPr>
          <w:spacing w:val="-10"/>
        </w:rPr>
        <w:t xml:space="preserve"> </w:t>
      </w:r>
      <w:r>
        <w:t>estimated</w:t>
      </w:r>
      <w:r>
        <w:rPr>
          <w:spacing w:val="-10"/>
        </w:rPr>
        <w:t xml:space="preserve"> </w:t>
      </w:r>
      <w:r>
        <w:t>for</w:t>
      </w:r>
      <w:r>
        <w:rPr>
          <w:spacing w:val="-12"/>
        </w:rPr>
        <w:t xml:space="preserve"> </w:t>
      </w:r>
      <w:r>
        <w:t>the</w:t>
      </w:r>
      <w:r>
        <w:rPr>
          <w:spacing w:val="-11"/>
        </w:rPr>
        <w:t xml:space="preserve"> </w:t>
      </w:r>
      <w:r>
        <w:t>project.</w:t>
      </w:r>
      <w:r>
        <w:rPr>
          <w:spacing w:val="-7"/>
        </w:rPr>
        <w:t xml:space="preserve"> </w:t>
      </w:r>
      <w:r>
        <w:t>The</w:t>
      </w:r>
      <w:r>
        <w:rPr>
          <w:spacing w:val="-11"/>
        </w:rPr>
        <w:t xml:space="preserve"> </w:t>
      </w:r>
      <w:r>
        <w:t>detail</w:t>
      </w:r>
      <w:r>
        <w:rPr>
          <w:spacing w:val="-10"/>
        </w:rPr>
        <w:t xml:space="preserve"> </w:t>
      </w:r>
      <w:r>
        <w:t>quantity</w:t>
      </w:r>
      <w:r>
        <w:rPr>
          <w:spacing w:val="-15"/>
        </w:rPr>
        <w:t xml:space="preserve"> </w:t>
      </w:r>
      <w:r>
        <w:t>estimation</w:t>
      </w:r>
      <w:r>
        <w:rPr>
          <w:spacing w:val="-10"/>
        </w:rPr>
        <w:t xml:space="preserve"> </w:t>
      </w:r>
      <w:r>
        <w:t>has</w:t>
      </w:r>
      <w:r>
        <w:rPr>
          <w:spacing w:val="-10"/>
        </w:rPr>
        <w:t xml:space="preserve"> </w:t>
      </w:r>
      <w:r>
        <w:t>been</w:t>
      </w:r>
      <w:r>
        <w:rPr>
          <w:spacing w:val="-57"/>
        </w:rPr>
        <w:t xml:space="preserve"> </w:t>
      </w:r>
      <w:r>
        <w:t>attached</w:t>
      </w:r>
      <w:r>
        <w:rPr>
          <w:spacing w:val="-1"/>
        </w:rPr>
        <w:t xml:space="preserve"> </w:t>
      </w:r>
      <w:r>
        <w:t>to ANNEX</w:t>
      </w:r>
      <w:r>
        <w:rPr>
          <w:spacing w:val="1"/>
        </w:rPr>
        <w:t xml:space="preserve"> </w:t>
      </w:r>
      <w:r>
        <w:t>IV.</w:t>
      </w:r>
    </w:p>
    <w:tbl>
      <w:tblPr>
        <w:tblStyle w:val="10"/>
        <w:tblW w:w="8028" w:type="dxa"/>
        <w:tblInd w:w="771" w:type="dxa"/>
        <w:tblLayout w:type="autofit"/>
        <w:tblCellMar>
          <w:top w:w="0" w:type="dxa"/>
          <w:left w:w="108" w:type="dxa"/>
          <w:bottom w:w="0" w:type="dxa"/>
          <w:right w:w="108" w:type="dxa"/>
        </w:tblCellMar>
      </w:tblPr>
      <w:tblGrid>
        <w:gridCol w:w="2338"/>
        <w:gridCol w:w="3756"/>
        <w:gridCol w:w="1934"/>
      </w:tblGrid>
      <w:tr w14:paraId="2EEDFDFD">
        <w:tblPrEx>
          <w:tblCellMar>
            <w:top w:w="0" w:type="dxa"/>
            <w:left w:w="108" w:type="dxa"/>
            <w:bottom w:w="0" w:type="dxa"/>
            <w:right w:w="108" w:type="dxa"/>
          </w:tblCellMar>
        </w:tblPrEx>
        <w:trPr>
          <w:trHeight w:val="394" w:hRule="atLeast"/>
        </w:trPr>
        <w:tc>
          <w:tcPr>
            <w:tcW w:w="8028" w:type="dxa"/>
            <w:gridSpan w:val="3"/>
            <w:tcBorders>
              <w:top w:val="single" w:color="auto" w:sz="4" w:space="0"/>
              <w:left w:val="single" w:color="auto" w:sz="4" w:space="0"/>
              <w:bottom w:val="single" w:color="auto" w:sz="4" w:space="0"/>
              <w:right w:val="single" w:color="auto" w:sz="4" w:space="0"/>
            </w:tcBorders>
            <w:shd w:val="clear" w:color="000000" w:fill="D3D3D3"/>
            <w:noWrap/>
            <w:vAlign w:val="center"/>
          </w:tcPr>
          <w:p w14:paraId="0DC7394D">
            <w:pPr>
              <w:widowControl/>
              <w:autoSpaceDE/>
              <w:autoSpaceDN/>
              <w:jc w:val="center"/>
              <w:rPr>
                <w:rFonts w:ascii="Calibri" w:hAnsi="Calibri" w:cs="Calibri"/>
                <w:b/>
                <w:bCs/>
                <w:color w:val="00008B"/>
                <w:lang w:bidi="ne-NP"/>
              </w:rPr>
            </w:pPr>
            <w:r>
              <w:rPr>
                <w:rFonts w:ascii="Calibri" w:hAnsi="Calibri" w:cs="Calibri"/>
                <w:b/>
                <w:bCs/>
                <w:color w:val="00008B"/>
                <w:lang w:bidi="ne-NP"/>
              </w:rPr>
              <w:t>Abstract of Quantity</w:t>
            </w:r>
          </w:p>
        </w:tc>
      </w:tr>
      <w:tr w14:paraId="79C7F247">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shd w:val="clear" w:color="000000" w:fill="D3D3D3"/>
            <w:noWrap/>
            <w:vAlign w:val="center"/>
          </w:tcPr>
          <w:p w14:paraId="7B35A388">
            <w:pPr>
              <w:widowControl/>
              <w:autoSpaceDE/>
              <w:autoSpaceDN/>
              <w:rPr>
                <w:rFonts w:ascii="Calibri" w:hAnsi="Calibri" w:cs="Calibri"/>
                <w:b/>
                <w:bCs/>
                <w:color w:val="00008B"/>
                <w:lang w:bidi="ne-NP"/>
              </w:rPr>
            </w:pPr>
            <w:r>
              <w:rPr>
                <w:rFonts w:ascii="Calibri" w:hAnsi="Calibri" w:cs="Calibri"/>
                <w:b/>
                <w:bCs/>
                <w:color w:val="00008B"/>
                <w:lang w:bidi="ne-NP"/>
              </w:rPr>
              <w:t>Description</w:t>
            </w:r>
          </w:p>
        </w:tc>
        <w:tc>
          <w:tcPr>
            <w:tcW w:w="3756" w:type="dxa"/>
            <w:tcBorders>
              <w:top w:val="nil"/>
              <w:left w:val="nil"/>
              <w:bottom w:val="single" w:color="auto" w:sz="4" w:space="0"/>
              <w:right w:val="single" w:color="auto" w:sz="4" w:space="0"/>
            </w:tcBorders>
            <w:shd w:val="clear" w:color="000000" w:fill="D3D3D3"/>
            <w:noWrap/>
            <w:vAlign w:val="center"/>
          </w:tcPr>
          <w:p w14:paraId="53CF8354">
            <w:pPr>
              <w:widowControl/>
              <w:autoSpaceDE/>
              <w:autoSpaceDN/>
              <w:rPr>
                <w:rFonts w:ascii="Calibri" w:hAnsi="Calibri" w:cs="Calibri"/>
                <w:b/>
                <w:bCs/>
                <w:color w:val="00008B"/>
                <w:lang w:bidi="ne-NP"/>
              </w:rPr>
            </w:pPr>
            <w:r>
              <w:rPr>
                <w:rFonts w:ascii="Calibri" w:hAnsi="Calibri" w:cs="Calibri"/>
                <w:b/>
                <w:bCs/>
                <w:color w:val="00008B"/>
                <w:lang w:bidi="ne-NP"/>
              </w:rPr>
              <w:t>Quantity</w:t>
            </w:r>
          </w:p>
        </w:tc>
        <w:tc>
          <w:tcPr>
            <w:tcW w:w="1934" w:type="dxa"/>
            <w:tcBorders>
              <w:top w:val="nil"/>
              <w:left w:val="nil"/>
              <w:bottom w:val="single" w:color="auto" w:sz="4" w:space="0"/>
              <w:right w:val="single" w:color="auto" w:sz="4" w:space="0"/>
            </w:tcBorders>
            <w:shd w:val="clear" w:color="000000" w:fill="D3D3D3"/>
            <w:noWrap/>
            <w:vAlign w:val="center"/>
          </w:tcPr>
          <w:p w14:paraId="5AEE0F25">
            <w:pPr>
              <w:widowControl/>
              <w:autoSpaceDE/>
              <w:autoSpaceDN/>
              <w:rPr>
                <w:rFonts w:ascii="Calibri" w:hAnsi="Calibri" w:cs="Calibri"/>
                <w:b/>
                <w:bCs/>
                <w:color w:val="00008B"/>
                <w:lang w:bidi="ne-NP"/>
              </w:rPr>
            </w:pPr>
            <w:r>
              <w:rPr>
                <w:rFonts w:ascii="Calibri" w:hAnsi="Calibri" w:cs="Calibri"/>
                <w:b/>
                <w:bCs/>
                <w:color w:val="00008B"/>
                <w:lang w:bidi="ne-NP"/>
              </w:rPr>
              <w:t>Unit</w:t>
            </w:r>
          </w:p>
        </w:tc>
      </w:tr>
      <w:tr w14:paraId="4BCB3069">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06A686F5">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Drain</w:t>
            </w:r>
          </w:p>
        </w:tc>
        <w:tc>
          <w:tcPr>
            <w:tcW w:w="3756" w:type="dxa"/>
            <w:tcBorders>
              <w:top w:val="nil"/>
              <w:left w:val="nil"/>
              <w:bottom w:val="single" w:color="auto" w:sz="4" w:space="0"/>
              <w:right w:val="single" w:color="auto" w:sz="4" w:space="0"/>
            </w:tcBorders>
            <w:noWrap/>
            <w:vAlign w:val="center"/>
          </w:tcPr>
          <w:p w14:paraId="3D940D8A">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6900.369</w:t>
            </w:r>
          </w:p>
        </w:tc>
        <w:tc>
          <w:tcPr>
            <w:tcW w:w="1934" w:type="dxa"/>
            <w:tcBorders>
              <w:top w:val="nil"/>
              <w:left w:val="nil"/>
              <w:bottom w:val="single" w:color="auto" w:sz="4" w:space="0"/>
              <w:right w:val="single" w:color="auto" w:sz="4" w:space="0"/>
            </w:tcBorders>
            <w:noWrap/>
            <w:vAlign w:val="center"/>
          </w:tcPr>
          <w:p w14:paraId="73D84B3C">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108B15EA">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4D0D1079">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Pavement</w:t>
            </w:r>
          </w:p>
        </w:tc>
        <w:tc>
          <w:tcPr>
            <w:tcW w:w="3756" w:type="dxa"/>
            <w:tcBorders>
              <w:top w:val="nil"/>
              <w:left w:val="nil"/>
              <w:bottom w:val="single" w:color="auto" w:sz="4" w:space="0"/>
              <w:right w:val="single" w:color="auto" w:sz="4" w:space="0"/>
            </w:tcBorders>
            <w:noWrap/>
            <w:vAlign w:val="center"/>
          </w:tcPr>
          <w:p w14:paraId="093DD41E">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2742.178</w:t>
            </w:r>
          </w:p>
        </w:tc>
        <w:tc>
          <w:tcPr>
            <w:tcW w:w="1934" w:type="dxa"/>
            <w:tcBorders>
              <w:top w:val="nil"/>
              <w:left w:val="nil"/>
              <w:bottom w:val="single" w:color="auto" w:sz="4" w:space="0"/>
              <w:right w:val="single" w:color="auto" w:sz="4" w:space="0"/>
            </w:tcBorders>
            <w:noWrap/>
            <w:vAlign w:val="center"/>
          </w:tcPr>
          <w:p w14:paraId="23FF346E">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176D0051">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42D45D17">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Base</w:t>
            </w:r>
          </w:p>
        </w:tc>
        <w:tc>
          <w:tcPr>
            <w:tcW w:w="3756" w:type="dxa"/>
            <w:tcBorders>
              <w:top w:val="nil"/>
              <w:left w:val="nil"/>
              <w:bottom w:val="single" w:color="auto" w:sz="4" w:space="0"/>
              <w:right w:val="single" w:color="auto" w:sz="4" w:space="0"/>
            </w:tcBorders>
            <w:noWrap/>
            <w:vAlign w:val="center"/>
          </w:tcPr>
          <w:p w14:paraId="68042633">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12339.8</w:t>
            </w:r>
          </w:p>
        </w:tc>
        <w:tc>
          <w:tcPr>
            <w:tcW w:w="1934" w:type="dxa"/>
            <w:tcBorders>
              <w:top w:val="nil"/>
              <w:left w:val="nil"/>
              <w:bottom w:val="single" w:color="auto" w:sz="4" w:space="0"/>
              <w:right w:val="single" w:color="auto" w:sz="4" w:space="0"/>
            </w:tcBorders>
            <w:noWrap/>
            <w:vAlign w:val="center"/>
          </w:tcPr>
          <w:p w14:paraId="023A737C">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624319A0">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4BB1D39B">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Subbase</w:t>
            </w:r>
          </w:p>
        </w:tc>
        <w:tc>
          <w:tcPr>
            <w:tcW w:w="3756" w:type="dxa"/>
            <w:tcBorders>
              <w:top w:val="nil"/>
              <w:left w:val="nil"/>
              <w:bottom w:val="single" w:color="auto" w:sz="4" w:space="0"/>
              <w:right w:val="single" w:color="auto" w:sz="4" w:space="0"/>
            </w:tcBorders>
            <w:noWrap/>
            <w:vAlign w:val="center"/>
          </w:tcPr>
          <w:p w14:paraId="000FCA4A">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9292.23</w:t>
            </w:r>
          </w:p>
        </w:tc>
        <w:tc>
          <w:tcPr>
            <w:tcW w:w="1934" w:type="dxa"/>
            <w:tcBorders>
              <w:top w:val="nil"/>
              <w:left w:val="nil"/>
              <w:bottom w:val="single" w:color="auto" w:sz="4" w:space="0"/>
              <w:right w:val="single" w:color="auto" w:sz="4" w:space="0"/>
            </w:tcBorders>
            <w:noWrap/>
          </w:tcPr>
          <w:p w14:paraId="78D01859">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72162343">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433AEA03">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ShoulderLayer-1</w:t>
            </w:r>
          </w:p>
        </w:tc>
        <w:tc>
          <w:tcPr>
            <w:tcW w:w="3756" w:type="dxa"/>
            <w:tcBorders>
              <w:top w:val="nil"/>
              <w:left w:val="nil"/>
              <w:bottom w:val="single" w:color="auto" w:sz="4" w:space="0"/>
              <w:right w:val="single" w:color="auto" w:sz="4" w:space="0"/>
            </w:tcBorders>
            <w:noWrap/>
            <w:vAlign w:val="center"/>
          </w:tcPr>
          <w:p w14:paraId="46305B97">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518.4459</w:t>
            </w:r>
          </w:p>
        </w:tc>
        <w:tc>
          <w:tcPr>
            <w:tcW w:w="1934" w:type="dxa"/>
            <w:tcBorders>
              <w:top w:val="nil"/>
              <w:left w:val="nil"/>
              <w:bottom w:val="single" w:color="auto" w:sz="4" w:space="0"/>
              <w:right w:val="single" w:color="auto" w:sz="4" w:space="0"/>
            </w:tcBorders>
            <w:noWrap/>
          </w:tcPr>
          <w:p w14:paraId="48369C47">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1F4B617C">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5653A884">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ShoulderLayer-2</w:t>
            </w:r>
          </w:p>
        </w:tc>
        <w:tc>
          <w:tcPr>
            <w:tcW w:w="3756" w:type="dxa"/>
            <w:tcBorders>
              <w:top w:val="nil"/>
              <w:left w:val="nil"/>
              <w:bottom w:val="single" w:color="auto" w:sz="4" w:space="0"/>
              <w:right w:val="single" w:color="auto" w:sz="4" w:space="0"/>
            </w:tcBorders>
            <w:noWrap/>
            <w:vAlign w:val="center"/>
          </w:tcPr>
          <w:p w14:paraId="6274AE70">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1555.338</w:t>
            </w:r>
          </w:p>
        </w:tc>
        <w:tc>
          <w:tcPr>
            <w:tcW w:w="1934" w:type="dxa"/>
            <w:tcBorders>
              <w:top w:val="nil"/>
              <w:left w:val="nil"/>
              <w:bottom w:val="single" w:color="auto" w:sz="4" w:space="0"/>
              <w:right w:val="single" w:color="auto" w:sz="4" w:space="0"/>
            </w:tcBorders>
            <w:noWrap/>
          </w:tcPr>
          <w:p w14:paraId="3154DA67">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5CAA16A5">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29E79123">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ShoulderLayer-3</w:t>
            </w:r>
          </w:p>
        </w:tc>
        <w:tc>
          <w:tcPr>
            <w:tcW w:w="3756" w:type="dxa"/>
            <w:tcBorders>
              <w:top w:val="nil"/>
              <w:left w:val="nil"/>
              <w:bottom w:val="single" w:color="auto" w:sz="4" w:space="0"/>
              <w:right w:val="single" w:color="auto" w:sz="4" w:space="0"/>
            </w:tcBorders>
            <w:noWrap/>
            <w:vAlign w:val="center"/>
          </w:tcPr>
          <w:p w14:paraId="33B7C34F">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2073.784</w:t>
            </w:r>
          </w:p>
        </w:tc>
        <w:tc>
          <w:tcPr>
            <w:tcW w:w="1934" w:type="dxa"/>
            <w:tcBorders>
              <w:top w:val="nil"/>
              <w:left w:val="nil"/>
              <w:bottom w:val="single" w:color="auto" w:sz="4" w:space="0"/>
              <w:right w:val="single" w:color="auto" w:sz="4" w:space="0"/>
            </w:tcBorders>
            <w:noWrap/>
          </w:tcPr>
          <w:p w14:paraId="2BCC6E24">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67A02E7A">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0433A14B">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Shoulder</w:t>
            </w:r>
          </w:p>
        </w:tc>
        <w:tc>
          <w:tcPr>
            <w:tcW w:w="3756" w:type="dxa"/>
            <w:tcBorders>
              <w:top w:val="nil"/>
              <w:left w:val="nil"/>
              <w:bottom w:val="single" w:color="auto" w:sz="4" w:space="0"/>
              <w:right w:val="single" w:color="auto" w:sz="4" w:space="0"/>
            </w:tcBorders>
            <w:noWrap/>
            <w:vAlign w:val="center"/>
          </w:tcPr>
          <w:p w14:paraId="4BBF7C8F">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21774.73</w:t>
            </w:r>
          </w:p>
        </w:tc>
        <w:tc>
          <w:tcPr>
            <w:tcW w:w="1934" w:type="dxa"/>
            <w:tcBorders>
              <w:top w:val="nil"/>
              <w:left w:val="nil"/>
              <w:bottom w:val="single" w:color="auto" w:sz="4" w:space="0"/>
              <w:right w:val="single" w:color="auto" w:sz="4" w:space="0"/>
            </w:tcBorders>
            <w:noWrap/>
            <w:vAlign w:val="center"/>
          </w:tcPr>
          <w:p w14:paraId="0C1A4A47">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L</w:t>
            </w:r>
          </w:p>
        </w:tc>
      </w:tr>
      <w:tr w14:paraId="39D4ADE5">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0723F05D">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Cut</w:t>
            </w:r>
          </w:p>
        </w:tc>
        <w:tc>
          <w:tcPr>
            <w:tcW w:w="3756" w:type="dxa"/>
            <w:tcBorders>
              <w:top w:val="nil"/>
              <w:left w:val="nil"/>
              <w:bottom w:val="single" w:color="auto" w:sz="4" w:space="0"/>
              <w:right w:val="single" w:color="auto" w:sz="4" w:space="0"/>
            </w:tcBorders>
            <w:noWrap/>
            <w:vAlign w:val="center"/>
          </w:tcPr>
          <w:p w14:paraId="08C8E4CC">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67322.49</w:t>
            </w:r>
          </w:p>
        </w:tc>
        <w:tc>
          <w:tcPr>
            <w:tcW w:w="1934" w:type="dxa"/>
            <w:tcBorders>
              <w:top w:val="nil"/>
              <w:left w:val="nil"/>
              <w:bottom w:val="single" w:color="auto" w:sz="4" w:space="0"/>
              <w:right w:val="single" w:color="auto" w:sz="4" w:space="0"/>
            </w:tcBorders>
            <w:noWrap/>
          </w:tcPr>
          <w:p w14:paraId="1DFE24C0">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59DCBDEE">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2F20035C">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Fill</w:t>
            </w:r>
          </w:p>
        </w:tc>
        <w:tc>
          <w:tcPr>
            <w:tcW w:w="3756" w:type="dxa"/>
            <w:tcBorders>
              <w:top w:val="nil"/>
              <w:left w:val="nil"/>
              <w:bottom w:val="single" w:color="auto" w:sz="4" w:space="0"/>
              <w:right w:val="single" w:color="auto" w:sz="4" w:space="0"/>
            </w:tcBorders>
            <w:noWrap/>
            <w:vAlign w:val="center"/>
          </w:tcPr>
          <w:p w14:paraId="7A2D99BD">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17819.45</w:t>
            </w:r>
          </w:p>
        </w:tc>
        <w:tc>
          <w:tcPr>
            <w:tcW w:w="1934" w:type="dxa"/>
            <w:tcBorders>
              <w:top w:val="nil"/>
              <w:left w:val="nil"/>
              <w:bottom w:val="single" w:color="auto" w:sz="4" w:space="0"/>
              <w:right w:val="single" w:color="auto" w:sz="4" w:space="0"/>
            </w:tcBorders>
            <w:noWrap/>
          </w:tcPr>
          <w:p w14:paraId="426FE624">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4141E5C1">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046F3EE9">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Drain Cut</w:t>
            </w:r>
          </w:p>
        </w:tc>
        <w:tc>
          <w:tcPr>
            <w:tcW w:w="3756" w:type="dxa"/>
            <w:tcBorders>
              <w:top w:val="nil"/>
              <w:left w:val="nil"/>
              <w:bottom w:val="single" w:color="auto" w:sz="4" w:space="0"/>
              <w:right w:val="single" w:color="auto" w:sz="4" w:space="0"/>
            </w:tcBorders>
            <w:noWrap/>
            <w:vAlign w:val="center"/>
          </w:tcPr>
          <w:p w14:paraId="3ACD3641">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5510.677</w:t>
            </w:r>
          </w:p>
        </w:tc>
        <w:tc>
          <w:tcPr>
            <w:tcW w:w="1934" w:type="dxa"/>
            <w:tcBorders>
              <w:top w:val="nil"/>
              <w:left w:val="nil"/>
              <w:bottom w:val="single" w:color="auto" w:sz="4" w:space="0"/>
              <w:right w:val="single" w:color="auto" w:sz="4" w:space="0"/>
            </w:tcBorders>
            <w:noWrap/>
          </w:tcPr>
          <w:p w14:paraId="6DA72BA2">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6C39B4ED">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1817F95A">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Structure Cut</w:t>
            </w:r>
          </w:p>
        </w:tc>
        <w:tc>
          <w:tcPr>
            <w:tcW w:w="3756" w:type="dxa"/>
            <w:tcBorders>
              <w:top w:val="nil"/>
              <w:left w:val="nil"/>
              <w:bottom w:val="single" w:color="auto" w:sz="4" w:space="0"/>
              <w:right w:val="single" w:color="auto" w:sz="4" w:space="0"/>
            </w:tcBorders>
            <w:noWrap/>
            <w:vAlign w:val="center"/>
          </w:tcPr>
          <w:p w14:paraId="6AC5BC2C">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7959.99</w:t>
            </w:r>
          </w:p>
        </w:tc>
        <w:tc>
          <w:tcPr>
            <w:tcW w:w="1934" w:type="dxa"/>
            <w:tcBorders>
              <w:top w:val="nil"/>
              <w:left w:val="nil"/>
              <w:bottom w:val="single" w:color="auto" w:sz="4" w:space="0"/>
              <w:right w:val="single" w:color="auto" w:sz="4" w:space="0"/>
            </w:tcBorders>
            <w:noWrap/>
          </w:tcPr>
          <w:p w14:paraId="3ED0D2F4">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2FB61034">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7CDEE393">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Backfill</w:t>
            </w:r>
          </w:p>
        </w:tc>
        <w:tc>
          <w:tcPr>
            <w:tcW w:w="3756" w:type="dxa"/>
            <w:tcBorders>
              <w:top w:val="nil"/>
              <w:left w:val="nil"/>
              <w:bottom w:val="single" w:color="auto" w:sz="4" w:space="0"/>
              <w:right w:val="single" w:color="auto" w:sz="4" w:space="0"/>
            </w:tcBorders>
            <w:noWrap/>
            <w:vAlign w:val="center"/>
          </w:tcPr>
          <w:p w14:paraId="0DCD8BCC">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1374.388</w:t>
            </w:r>
          </w:p>
        </w:tc>
        <w:tc>
          <w:tcPr>
            <w:tcW w:w="1934" w:type="dxa"/>
            <w:tcBorders>
              <w:top w:val="nil"/>
              <w:left w:val="nil"/>
              <w:bottom w:val="single" w:color="auto" w:sz="4" w:space="0"/>
              <w:right w:val="single" w:color="auto" w:sz="4" w:space="0"/>
            </w:tcBorders>
            <w:noWrap/>
          </w:tcPr>
          <w:p w14:paraId="2178BB4C">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2CF3B37A">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76985A34">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Masonry Retaining Wall</w:t>
            </w:r>
          </w:p>
        </w:tc>
        <w:tc>
          <w:tcPr>
            <w:tcW w:w="3756" w:type="dxa"/>
            <w:tcBorders>
              <w:top w:val="nil"/>
              <w:left w:val="nil"/>
              <w:bottom w:val="single" w:color="auto" w:sz="4" w:space="0"/>
              <w:right w:val="single" w:color="auto" w:sz="4" w:space="0"/>
            </w:tcBorders>
            <w:noWrap/>
            <w:vAlign w:val="center"/>
          </w:tcPr>
          <w:p w14:paraId="4DC96963">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13175.02</w:t>
            </w:r>
          </w:p>
        </w:tc>
        <w:tc>
          <w:tcPr>
            <w:tcW w:w="1934" w:type="dxa"/>
            <w:tcBorders>
              <w:top w:val="nil"/>
              <w:left w:val="nil"/>
              <w:bottom w:val="single" w:color="auto" w:sz="4" w:space="0"/>
              <w:right w:val="single" w:color="auto" w:sz="4" w:space="0"/>
            </w:tcBorders>
            <w:noWrap/>
          </w:tcPr>
          <w:p w14:paraId="42DCD567">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254A56F8">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1C3907BE">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Capping</w:t>
            </w:r>
          </w:p>
        </w:tc>
        <w:tc>
          <w:tcPr>
            <w:tcW w:w="3756" w:type="dxa"/>
            <w:tcBorders>
              <w:top w:val="nil"/>
              <w:left w:val="nil"/>
              <w:bottom w:val="single" w:color="auto" w:sz="4" w:space="0"/>
              <w:right w:val="single" w:color="auto" w:sz="4" w:space="0"/>
            </w:tcBorders>
            <w:noWrap/>
            <w:vAlign w:val="center"/>
          </w:tcPr>
          <w:p w14:paraId="52EAD53F">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6436.167</w:t>
            </w:r>
          </w:p>
        </w:tc>
        <w:tc>
          <w:tcPr>
            <w:tcW w:w="1934" w:type="dxa"/>
            <w:tcBorders>
              <w:top w:val="nil"/>
              <w:left w:val="nil"/>
              <w:bottom w:val="single" w:color="auto" w:sz="4" w:space="0"/>
              <w:right w:val="single" w:color="auto" w:sz="4" w:space="0"/>
            </w:tcBorders>
            <w:noWrap/>
          </w:tcPr>
          <w:p w14:paraId="1603A7D5">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3</w:t>
            </w:r>
          </w:p>
        </w:tc>
      </w:tr>
      <w:tr w14:paraId="2E84F111">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2FF7319A">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Causeway</w:t>
            </w:r>
          </w:p>
        </w:tc>
        <w:tc>
          <w:tcPr>
            <w:tcW w:w="3756" w:type="dxa"/>
            <w:tcBorders>
              <w:top w:val="nil"/>
              <w:left w:val="nil"/>
              <w:bottom w:val="single" w:color="auto" w:sz="4" w:space="0"/>
              <w:right w:val="single" w:color="auto" w:sz="4" w:space="0"/>
            </w:tcBorders>
            <w:noWrap/>
            <w:vAlign w:val="center"/>
          </w:tcPr>
          <w:p w14:paraId="39369BB1">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w:t>
            </w:r>
          </w:p>
        </w:tc>
        <w:tc>
          <w:tcPr>
            <w:tcW w:w="1934" w:type="dxa"/>
            <w:tcBorders>
              <w:top w:val="nil"/>
              <w:left w:val="nil"/>
              <w:bottom w:val="single" w:color="auto" w:sz="4" w:space="0"/>
              <w:right w:val="single" w:color="auto" w:sz="4" w:space="0"/>
            </w:tcBorders>
            <w:noWrap/>
            <w:vAlign w:val="center"/>
          </w:tcPr>
          <w:p w14:paraId="7EFF985C">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Num</w:t>
            </w:r>
          </w:p>
        </w:tc>
      </w:tr>
      <w:tr w14:paraId="7050B62D">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3D20E587">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Pipe Culvert</w:t>
            </w:r>
          </w:p>
        </w:tc>
        <w:tc>
          <w:tcPr>
            <w:tcW w:w="3756" w:type="dxa"/>
            <w:tcBorders>
              <w:top w:val="nil"/>
              <w:left w:val="nil"/>
              <w:bottom w:val="single" w:color="auto" w:sz="4" w:space="0"/>
              <w:right w:val="single" w:color="auto" w:sz="4" w:space="0"/>
            </w:tcBorders>
            <w:noWrap/>
            <w:vAlign w:val="center"/>
          </w:tcPr>
          <w:p w14:paraId="32124968">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11</w:t>
            </w:r>
          </w:p>
        </w:tc>
        <w:tc>
          <w:tcPr>
            <w:tcW w:w="1934" w:type="dxa"/>
            <w:tcBorders>
              <w:top w:val="nil"/>
              <w:left w:val="nil"/>
              <w:bottom w:val="single" w:color="auto" w:sz="4" w:space="0"/>
              <w:right w:val="single" w:color="auto" w:sz="4" w:space="0"/>
            </w:tcBorders>
            <w:noWrap/>
            <w:vAlign w:val="center"/>
          </w:tcPr>
          <w:p w14:paraId="0296DAB3">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Num</w:t>
            </w:r>
          </w:p>
        </w:tc>
      </w:tr>
      <w:tr w14:paraId="260DBF03">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6369E28B">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Lane Marking</w:t>
            </w:r>
          </w:p>
        </w:tc>
        <w:tc>
          <w:tcPr>
            <w:tcW w:w="3756" w:type="dxa"/>
            <w:tcBorders>
              <w:top w:val="nil"/>
              <w:left w:val="nil"/>
              <w:bottom w:val="single" w:color="auto" w:sz="4" w:space="0"/>
              <w:right w:val="single" w:color="auto" w:sz="4" w:space="0"/>
            </w:tcBorders>
            <w:noWrap/>
            <w:vAlign w:val="center"/>
          </w:tcPr>
          <w:p w14:paraId="7024EB8C">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1397.807</w:t>
            </w:r>
          </w:p>
        </w:tc>
        <w:tc>
          <w:tcPr>
            <w:tcW w:w="1934" w:type="dxa"/>
            <w:tcBorders>
              <w:top w:val="nil"/>
              <w:left w:val="nil"/>
              <w:bottom w:val="single" w:color="auto" w:sz="4" w:space="0"/>
              <w:right w:val="single" w:color="auto" w:sz="4" w:space="0"/>
            </w:tcBorders>
            <w:noWrap/>
            <w:vAlign w:val="center"/>
          </w:tcPr>
          <w:p w14:paraId="536D6021">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2</w:t>
            </w:r>
          </w:p>
        </w:tc>
      </w:tr>
      <w:tr w14:paraId="16FA2130">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78659494">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Regulatory Sign</w:t>
            </w:r>
          </w:p>
        </w:tc>
        <w:tc>
          <w:tcPr>
            <w:tcW w:w="3756" w:type="dxa"/>
            <w:tcBorders>
              <w:top w:val="nil"/>
              <w:left w:val="nil"/>
              <w:bottom w:val="single" w:color="auto" w:sz="4" w:space="0"/>
              <w:right w:val="single" w:color="auto" w:sz="4" w:space="0"/>
            </w:tcBorders>
            <w:noWrap/>
            <w:vAlign w:val="center"/>
          </w:tcPr>
          <w:p w14:paraId="6C01DE56">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20</w:t>
            </w:r>
          </w:p>
        </w:tc>
        <w:tc>
          <w:tcPr>
            <w:tcW w:w="1934" w:type="dxa"/>
            <w:tcBorders>
              <w:top w:val="nil"/>
              <w:left w:val="nil"/>
              <w:bottom w:val="single" w:color="auto" w:sz="4" w:space="0"/>
              <w:right w:val="single" w:color="auto" w:sz="4" w:space="0"/>
            </w:tcBorders>
            <w:noWrap/>
            <w:vAlign w:val="center"/>
          </w:tcPr>
          <w:p w14:paraId="1EBB6ABA">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Num</w:t>
            </w:r>
          </w:p>
        </w:tc>
      </w:tr>
      <w:tr w14:paraId="7A3F9B45">
        <w:tblPrEx>
          <w:tblCellMar>
            <w:top w:w="0" w:type="dxa"/>
            <w:left w:w="108" w:type="dxa"/>
            <w:bottom w:w="0" w:type="dxa"/>
            <w:right w:w="108" w:type="dxa"/>
          </w:tblCellMar>
        </w:tblPrEx>
        <w:trPr>
          <w:trHeight w:val="394" w:hRule="atLeast"/>
        </w:trPr>
        <w:tc>
          <w:tcPr>
            <w:tcW w:w="2338" w:type="dxa"/>
            <w:tcBorders>
              <w:top w:val="nil"/>
              <w:left w:val="single" w:color="auto" w:sz="4" w:space="0"/>
              <w:bottom w:val="single" w:color="auto" w:sz="4" w:space="0"/>
              <w:right w:val="single" w:color="auto" w:sz="4" w:space="0"/>
            </w:tcBorders>
            <w:noWrap/>
            <w:vAlign w:val="center"/>
          </w:tcPr>
          <w:p w14:paraId="14D7EA15">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Zebra Crossing</w:t>
            </w:r>
          </w:p>
        </w:tc>
        <w:tc>
          <w:tcPr>
            <w:tcW w:w="3756" w:type="dxa"/>
            <w:tcBorders>
              <w:top w:val="nil"/>
              <w:left w:val="nil"/>
              <w:bottom w:val="single" w:color="auto" w:sz="4" w:space="0"/>
              <w:right w:val="single" w:color="auto" w:sz="4" w:space="0"/>
            </w:tcBorders>
            <w:noWrap/>
            <w:vAlign w:val="center"/>
          </w:tcPr>
          <w:p w14:paraId="3A3BF195">
            <w:pPr>
              <w:widowControl/>
              <w:autoSpaceDE/>
              <w:autoSpaceDN/>
              <w:jc w:val="right"/>
              <w:rPr>
                <w:rFonts w:ascii="Calibri" w:hAnsi="Calibri" w:cs="Calibri"/>
                <w:color w:val="000000"/>
                <w:sz w:val="24"/>
                <w:szCs w:val="24"/>
                <w:lang w:bidi="ne-NP"/>
              </w:rPr>
            </w:pPr>
            <w:r>
              <w:rPr>
                <w:rFonts w:ascii="Calibri" w:hAnsi="Calibri" w:cs="Calibri"/>
                <w:color w:val="000000"/>
                <w:sz w:val="24"/>
                <w:szCs w:val="24"/>
                <w:lang w:bidi="ne-NP"/>
              </w:rPr>
              <w:t>117</w:t>
            </w:r>
          </w:p>
        </w:tc>
        <w:tc>
          <w:tcPr>
            <w:tcW w:w="1934" w:type="dxa"/>
            <w:tcBorders>
              <w:top w:val="nil"/>
              <w:left w:val="nil"/>
              <w:bottom w:val="single" w:color="auto" w:sz="4" w:space="0"/>
              <w:right w:val="single" w:color="auto" w:sz="4" w:space="0"/>
            </w:tcBorders>
            <w:noWrap/>
            <w:vAlign w:val="center"/>
          </w:tcPr>
          <w:p w14:paraId="28AFC5AF">
            <w:pPr>
              <w:widowControl/>
              <w:autoSpaceDE/>
              <w:autoSpaceDN/>
              <w:rPr>
                <w:rFonts w:ascii="Calibri" w:hAnsi="Calibri" w:cs="Calibri"/>
                <w:color w:val="000000"/>
                <w:sz w:val="24"/>
                <w:szCs w:val="24"/>
                <w:lang w:bidi="ne-NP"/>
              </w:rPr>
            </w:pPr>
            <w:r>
              <w:rPr>
                <w:rFonts w:ascii="Calibri" w:hAnsi="Calibri" w:cs="Calibri"/>
                <w:color w:val="000000"/>
                <w:sz w:val="24"/>
                <w:szCs w:val="24"/>
                <w:lang w:bidi="ne-NP"/>
              </w:rPr>
              <w:t>M</w:t>
            </w:r>
            <w:r>
              <w:rPr>
                <w:rFonts w:ascii="Calibri" w:hAnsi="Calibri" w:cs="Calibri"/>
                <w:color w:val="000000"/>
                <w:sz w:val="24"/>
                <w:szCs w:val="24"/>
                <w:vertAlign w:val="superscript"/>
                <w:lang w:bidi="ne-NP"/>
              </w:rPr>
              <w:t>2</w:t>
            </w:r>
          </w:p>
        </w:tc>
      </w:tr>
    </w:tbl>
    <w:p w14:paraId="753497F4">
      <w:pPr>
        <w:pStyle w:val="11"/>
        <w:rPr>
          <w:sz w:val="20"/>
        </w:rPr>
      </w:pPr>
    </w:p>
    <w:p w14:paraId="7DB66F70">
      <w:pPr>
        <w:pStyle w:val="11"/>
        <w:spacing w:before="3"/>
        <w:rPr>
          <w:sz w:val="21"/>
        </w:rPr>
      </w:pPr>
    </w:p>
    <w:p w14:paraId="5ADE0902">
      <w:pPr>
        <w:spacing w:line="270" w:lineRule="exact"/>
        <w:ind w:left="3287"/>
        <w:rPr>
          <w:i/>
          <w:sz w:val="24"/>
        </w:rPr>
      </w:pPr>
      <w:bookmarkStart w:id="120" w:name="_bookmark132"/>
      <w:bookmarkEnd w:id="120"/>
      <w:r>
        <w:rPr>
          <w:i/>
          <w:color w:val="44536A"/>
          <w:sz w:val="24"/>
        </w:rPr>
        <w:t>Table</w:t>
      </w:r>
      <w:r>
        <w:rPr>
          <w:i/>
          <w:color w:val="44536A"/>
          <w:spacing w:val="-2"/>
          <w:sz w:val="24"/>
        </w:rPr>
        <w:t xml:space="preserve"> </w:t>
      </w:r>
      <w:r>
        <w:rPr>
          <w:i/>
          <w:color w:val="44536A"/>
          <w:sz w:val="24"/>
        </w:rPr>
        <w:t>2</w:t>
      </w:r>
      <w:r>
        <w:rPr>
          <w:rFonts w:hint="default"/>
          <w:i/>
          <w:color w:val="44536A"/>
          <w:sz w:val="24"/>
          <w:lang w:val="en-US"/>
        </w:rPr>
        <w:t>5</w:t>
      </w:r>
      <w:r>
        <w:rPr>
          <w:i/>
          <w:color w:val="44536A"/>
          <w:sz w:val="24"/>
        </w:rPr>
        <w:t>:</w:t>
      </w:r>
      <w:r>
        <w:rPr>
          <w:i/>
          <w:color w:val="44536A"/>
          <w:spacing w:val="-1"/>
          <w:sz w:val="24"/>
        </w:rPr>
        <w:t xml:space="preserve"> </w:t>
      </w:r>
      <w:r>
        <w:rPr>
          <w:i/>
          <w:color w:val="44536A"/>
          <w:sz w:val="24"/>
        </w:rPr>
        <w:t>Abstract of</w:t>
      </w:r>
      <w:r>
        <w:rPr>
          <w:i/>
          <w:color w:val="44536A"/>
          <w:spacing w:val="-1"/>
          <w:sz w:val="24"/>
        </w:rPr>
        <w:t xml:space="preserve"> </w:t>
      </w:r>
      <w:r>
        <w:rPr>
          <w:i/>
          <w:color w:val="44536A"/>
          <w:sz w:val="24"/>
        </w:rPr>
        <w:t>Quantity</w:t>
      </w:r>
    </w:p>
    <w:p w14:paraId="130C6C2B">
      <w:pPr>
        <w:pStyle w:val="5"/>
        <w:numPr>
          <w:ilvl w:val="1"/>
          <w:numId w:val="42"/>
        </w:numPr>
        <w:tabs>
          <w:tab w:val="left" w:pos="921"/>
        </w:tabs>
        <w:spacing w:before="182" w:line="365" w:lineRule="exact"/>
        <w:ind w:hanging="481"/>
        <w:jc w:val="left"/>
      </w:pPr>
      <w:bookmarkStart w:id="121" w:name="_bookmark133"/>
      <w:bookmarkEnd w:id="121"/>
      <w:bookmarkStart w:id="122" w:name="_Hlk222570775"/>
      <w:r>
        <w:rPr>
          <w:color w:val="2D74B5"/>
        </w:rPr>
        <w:t>Rate</w:t>
      </w:r>
      <w:r>
        <w:rPr>
          <w:color w:val="2D74B5"/>
          <w:spacing w:val="-7"/>
        </w:rPr>
        <w:t xml:space="preserve"> </w:t>
      </w:r>
      <w:r>
        <w:rPr>
          <w:color w:val="2D74B5"/>
        </w:rPr>
        <w:t>Analysis</w:t>
      </w:r>
    </w:p>
    <w:p w14:paraId="5E9E6A50">
      <w:pPr>
        <w:pStyle w:val="11"/>
        <w:ind w:left="90" w:right="1096"/>
        <w:jc w:val="both"/>
      </w:pPr>
      <w:r>
        <w:t>Rate</w:t>
      </w:r>
      <w:r>
        <w:rPr>
          <w:spacing w:val="-2"/>
        </w:rPr>
        <w:t xml:space="preserve"> </w:t>
      </w:r>
      <w:r>
        <w:t>analysis</w:t>
      </w:r>
      <w:r>
        <w:rPr>
          <w:spacing w:val="-1"/>
        </w:rPr>
        <w:t xml:space="preserve"> </w:t>
      </w:r>
      <w:r>
        <w:t>of</w:t>
      </w:r>
      <w:r>
        <w:rPr>
          <w:spacing w:val="-1"/>
        </w:rPr>
        <w:t xml:space="preserve"> </w:t>
      </w:r>
      <w:r>
        <w:t>a</w:t>
      </w:r>
      <w:r>
        <w:rPr>
          <w:spacing w:val="-3"/>
        </w:rPr>
        <w:t xml:space="preserve"> </w:t>
      </w:r>
      <w:r>
        <w:t>highway</w:t>
      </w:r>
      <w:r>
        <w:rPr>
          <w:spacing w:val="-6"/>
        </w:rPr>
        <w:t xml:space="preserve"> </w:t>
      </w:r>
      <w:r>
        <w:t>project</w:t>
      </w:r>
      <w:r>
        <w:rPr>
          <w:spacing w:val="-1"/>
        </w:rPr>
        <w:t xml:space="preserve"> </w:t>
      </w:r>
      <w:r>
        <w:t>involves</w:t>
      </w:r>
      <w:r>
        <w:rPr>
          <w:spacing w:val="-1"/>
        </w:rPr>
        <w:t xml:space="preserve"> </w:t>
      </w:r>
      <w:r>
        <w:t>determining</w:t>
      </w:r>
      <w:r>
        <w:rPr>
          <w:spacing w:val="-3"/>
        </w:rPr>
        <w:t xml:space="preserve"> </w:t>
      </w:r>
      <w:r>
        <w:t>the</w:t>
      </w:r>
      <w:r>
        <w:rPr>
          <w:spacing w:val="-1"/>
        </w:rPr>
        <w:t xml:space="preserve"> </w:t>
      </w:r>
      <w:r>
        <w:t>unit</w:t>
      </w:r>
      <w:r>
        <w:rPr>
          <w:spacing w:val="-1"/>
        </w:rPr>
        <w:t xml:space="preserve"> </w:t>
      </w:r>
      <w:r>
        <w:t>rates</w:t>
      </w:r>
      <w:r>
        <w:rPr>
          <w:spacing w:val="-1"/>
        </w:rPr>
        <w:t xml:space="preserve"> </w:t>
      </w:r>
      <w:r>
        <w:t>for</w:t>
      </w:r>
      <w:r>
        <w:rPr>
          <w:spacing w:val="-1"/>
        </w:rPr>
        <w:t xml:space="preserve"> </w:t>
      </w:r>
      <w:r>
        <w:t>various</w:t>
      </w:r>
      <w:r>
        <w:rPr>
          <w:spacing w:val="-1"/>
        </w:rPr>
        <w:t xml:space="preserve"> </w:t>
      </w:r>
      <w:r>
        <w:t>items</w:t>
      </w:r>
      <w:r>
        <w:rPr>
          <w:spacing w:val="-1"/>
        </w:rPr>
        <w:t xml:space="preserve"> </w:t>
      </w:r>
      <w:r>
        <w:t>of</w:t>
      </w:r>
      <w:r>
        <w:rPr>
          <w:spacing w:val="-58"/>
        </w:rPr>
        <w:t xml:space="preserve"> </w:t>
      </w:r>
      <w:r>
        <w:t>work such as excavation, earthwork, concrete work, and asphalt work, etc. The process</w:t>
      </w:r>
      <w:r>
        <w:rPr>
          <w:spacing w:val="1"/>
        </w:rPr>
        <w:t xml:space="preserve"> </w:t>
      </w:r>
      <w:r>
        <w:t>involves identifying the quantities of various items of work, determining the cost of</w:t>
      </w:r>
      <w:r>
        <w:rPr>
          <w:spacing w:val="1"/>
        </w:rPr>
        <w:t xml:space="preserve"> </w:t>
      </w:r>
      <w:r>
        <w:t>materials, labor, and equipment required for each item of work, and then calculating the</w:t>
      </w:r>
      <w:r>
        <w:rPr>
          <w:spacing w:val="1"/>
        </w:rPr>
        <w:t xml:space="preserve"> </w:t>
      </w:r>
      <w:r>
        <w:t>unit</w:t>
      </w:r>
      <w:r>
        <w:rPr>
          <w:spacing w:val="-1"/>
        </w:rPr>
        <w:t xml:space="preserve"> </w:t>
      </w:r>
      <w:r>
        <w:t>rate. The</w:t>
      </w:r>
      <w:r>
        <w:rPr>
          <w:spacing w:val="-5"/>
        </w:rPr>
        <w:t xml:space="preserve"> </w:t>
      </w:r>
      <w:r>
        <w:t>unit</w:t>
      </w:r>
      <w:r>
        <w:rPr>
          <w:spacing w:val="-3"/>
        </w:rPr>
        <w:t xml:space="preserve"> </w:t>
      </w:r>
      <w:r>
        <w:t>rate</w:t>
      </w:r>
      <w:r>
        <w:rPr>
          <w:spacing w:val="-4"/>
        </w:rPr>
        <w:t xml:space="preserve"> </w:t>
      </w:r>
      <w:r>
        <w:t>is</w:t>
      </w:r>
      <w:r>
        <w:rPr>
          <w:spacing w:val="-3"/>
        </w:rPr>
        <w:t xml:space="preserve"> </w:t>
      </w:r>
      <w:r>
        <w:t>the</w:t>
      </w:r>
      <w:r>
        <w:rPr>
          <w:spacing w:val="-4"/>
        </w:rPr>
        <w:t xml:space="preserve"> </w:t>
      </w:r>
      <w:r>
        <w:t>cost</w:t>
      </w:r>
      <w:r>
        <w:rPr>
          <w:spacing w:val="-3"/>
        </w:rPr>
        <w:t xml:space="preserve"> </w:t>
      </w:r>
      <w:r>
        <w:t>per</w:t>
      </w:r>
      <w:r>
        <w:rPr>
          <w:spacing w:val="-4"/>
        </w:rPr>
        <w:t xml:space="preserve"> </w:t>
      </w:r>
      <w:r>
        <w:t>unit</w:t>
      </w:r>
      <w:r>
        <w:rPr>
          <w:spacing w:val="-3"/>
        </w:rPr>
        <w:t xml:space="preserve"> </w:t>
      </w:r>
      <w:r>
        <w:t>of</w:t>
      </w:r>
      <w:r>
        <w:rPr>
          <w:spacing w:val="-5"/>
        </w:rPr>
        <w:t xml:space="preserve"> </w:t>
      </w:r>
      <w:r>
        <w:t>measurement</w:t>
      </w:r>
      <w:r>
        <w:rPr>
          <w:spacing w:val="-4"/>
        </w:rPr>
        <w:t xml:space="preserve"> </w:t>
      </w:r>
      <w:r>
        <w:t>for</w:t>
      </w:r>
      <w:r>
        <w:rPr>
          <w:spacing w:val="-5"/>
        </w:rPr>
        <w:t xml:space="preserve"> </w:t>
      </w:r>
      <w:r>
        <w:t>a</w:t>
      </w:r>
      <w:r>
        <w:rPr>
          <w:spacing w:val="-5"/>
        </w:rPr>
        <w:t xml:space="preserve"> </w:t>
      </w:r>
      <w:r>
        <w:t>particular</w:t>
      </w:r>
      <w:r>
        <w:rPr>
          <w:spacing w:val="-4"/>
        </w:rPr>
        <w:t xml:space="preserve"> </w:t>
      </w:r>
      <w:r>
        <w:t>item</w:t>
      </w:r>
      <w:r>
        <w:rPr>
          <w:spacing w:val="-3"/>
        </w:rPr>
        <w:t xml:space="preserve"> </w:t>
      </w:r>
      <w:r>
        <w:t>of</w:t>
      </w:r>
      <w:r>
        <w:rPr>
          <w:spacing w:val="-5"/>
        </w:rPr>
        <w:t xml:space="preserve"> </w:t>
      </w:r>
      <w:r>
        <w:t>work,</w:t>
      </w:r>
      <w:r>
        <w:rPr>
          <w:spacing w:val="-5"/>
        </w:rPr>
        <w:t xml:space="preserve"> </w:t>
      </w:r>
      <w:r>
        <w:t>such</w:t>
      </w:r>
      <w:r>
        <w:rPr>
          <w:spacing w:val="-4"/>
        </w:rPr>
        <w:t xml:space="preserve"> </w:t>
      </w:r>
      <w:r>
        <w:t>a</w:t>
      </w:r>
      <w:r>
        <w:rPr>
          <w:spacing w:val="-4"/>
        </w:rPr>
        <w:t xml:space="preserve"> </w:t>
      </w:r>
      <w:r>
        <w:t xml:space="preserve">cost </w:t>
      </w:r>
      <w:r>
        <w:rPr>
          <w:spacing w:val="-57"/>
        </w:rPr>
        <w:t xml:space="preserve"> </w:t>
      </w:r>
      <w:r>
        <w:t>per cubic meter of excavation or cost per square meter of asphalt pavement. The unit rate</w:t>
      </w:r>
      <w:r>
        <w:rPr>
          <w:spacing w:val="1"/>
        </w:rPr>
        <w:t xml:space="preserve"> </w:t>
      </w:r>
      <w:r>
        <w:t>can be used to estimate the cost of a project by multiplying the unit rate by the quantity of</w:t>
      </w:r>
      <w:r>
        <w:rPr>
          <w:spacing w:val="-57"/>
        </w:rPr>
        <w:t xml:space="preserve"> </w:t>
      </w:r>
      <w:r>
        <w:t>work</w:t>
      </w:r>
      <w:r>
        <w:rPr>
          <w:spacing w:val="-1"/>
        </w:rPr>
        <w:t xml:space="preserve"> </w:t>
      </w:r>
      <w:r>
        <w:t>required.</w:t>
      </w:r>
    </w:p>
    <w:p w14:paraId="7E615DD8">
      <w:pPr>
        <w:pStyle w:val="11"/>
        <w:ind w:left="90" w:right="1103"/>
        <w:jc w:val="both"/>
        <w:rPr>
          <w:spacing w:val="1"/>
        </w:rPr>
      </w:pPr>
      <w:r>
        <w:t>The rate analysis of a highway project can be performed using various methods, such as</w:t>
      </w:r>
      <w:r>
        <w:rPr>
          <w:spacing w:val="1"/>
        </w:rPr>
        <w:t xml:space="preserve">     </w:t>
      </w:r>
    </w:p>
    <w:p w14:paraId="785A1F0D">
      <w:pPr>
        <w:pStyle w:val="11"/>
        <w:ind w:left="90" w:right="1103"/>
        <w:jc w:val="both"/>
      </w:pPr>
      <w:r>
        <w:t>manual calculation, spreadsheet software, or specialized software tools. The accuracy of</w:t>
      </w:r>
      <w:r>
        <w:rPr>
          <w:spacing w:val="1"/>
        </w:rPr>
        <w:t xml:space="preserve"> </w:t>
      </w:r>
      <w:r>
        <w:t>the rate analysis depends on the accuracy of the input data, such as the quantities of work,</w:t>
      </w:r>
      <w:r>
        <w:rPr>
          <w:spacing w:val="-57"/>
        </w:rPr>
        <w:t xml:space="preserve"> </w:t>
      </w:r>
      <w:r>
        <w:t>the</w:t>
      </w:r>
      <w:r>
        <w:rPr>
          <w:spacing w:val="-1"/>
        </w:rPr>
        <w:t xml:space="preserve"> </w:t>
      </w:r>
      <w:r>
        <w:t>cost of materials,</w:t>
      </w:r>
      <w:r>
        <w:rPr>
          <w:spacing w:val="2"/>
        </w:rPr>
        <w:t xml:space="preserve"> </w:t>
      </w:r>
      <w:r>
        <w:t>and</w:t>
      </w:r>
      <w:r>
        <w:rPr>
          <w:spacing w:val="2"/>
        </w:rPr>
        <w:t xml:space="preserve"> </w:t>
      </w:r>
      <w:r>
        <w:t>the</w:t>
      </w:r>
      <w:r>
        <w:rPr>
          <w:spacing w:val="-1"/>
        </w:rPr>
        <w:t xml:space="preserve"> </w:t>
      </w:r>
      <w:r>
        <w:t>productivity</w:t>
      </w:r>
      <w:r>
        <w:rPr>
          <w:spacing w:val="-5"/>
        </w:rPr>
        <w:t xml:space="preserve"> </w:t>
      </w:r>
      <w:r>
        <w:t>of labor</w:t>
      </w:r>
      <w:r>
        <w:rPr>
          <w:spacing w:val="1"/>
        </w:rPr>
        <w:t xml:space="preserve"> </w:t>
      </w:r>
      <w:r>
        <w:t>and equipment.</w:t>
      </w:r>
    </w:p>
    <w:p w14:paraId="4F9A1D92">
      <w:pPr>
        <w:pStyle w:val="11"/>
        <w:ind w:left="90" w:right="1098"/>
        <w:jc w:val="both"/>
      </w:pPr>
      <w:r>
        <w:t>Factors that can affect the unit rates of various items of work include the type and quality</w:t>
      </w:r>
      <w:r>
        <w:rPr>
          <w:spacing w:val="1"/>
        </w:rPr>
        <w:t xml:space="preserve"> </w:t>
      </w:r>
      <w:r>
        <w:t>of</w:t>
      </w:r>
      <w:r>
        <w:rPr>
          <w:spacing w:val="-5"/>
        </w:rPr>
        <w:t xml:space="preserve">   </w:t>
      </w:r>
      <w:r>
        <w:t>materials</w:t>
      </w:r>
      <w:r>
        <w:rPr>
          <w:spacing w:val="-2"/>
        </w:rPr>
        <w:t xml:space="preserve"> </w:t>
      </w:r>
      <w:r>
        <w:t>used,</w:t>
      </w:r>
      <w:r>
        <w:rPr>
          <w:spacing w:val="-3"/>
        </w:rPr>
        <w:t xml:space="preserve"> </w:t>
      </w:r>
      <w:r>
        <w:t>the</w:t>
      </w:r>
      <w:r>
        <w:rPr>
          <w:spacing w:val="-4"/>
        </w:rPr>
        <w:t xml:space="preserve"> </w:t>
      </w:r>
      <w:r>
        <w:t>complexity</w:t>
      </w:r>
      <w:r>
        <w:rPr>
          <w:spacing w:val="-10"/>
        </w:rPr>
        <w:t xml:space="preserve"> </w:t>
      </w:r>
      <w:r>
        <w:t>of</w:t>
      </w:r>
      <w:r>
        <w:rPr>
          <w:spacing w:val="-4"/>
        </w:rPr>
        <w:t xml:space="preserve"> </w:t>
      </w:r>
      <w:r>
        <w:t>the work,</w:t>
      </w:r>
      <w:r>
        <w:rPr>
          <w:spacing w:val="-4"/>
        </w:rPr>
        <w:t xml:space="preserve"> </w:t>
      </w:r>
      <w:r>
        <w:t>the</w:t>
      </w:r>
      <w:r>
        <w:rPr>
          <w:spacing w:val="-1"/>
        </w:rPr>
        <w:t xml:space="preserve"> </w:t>
      </w:r>
      <w:r>
        <w:t>availability</w:t>
      </w:r>
      <w:r>
        <w:rPr>
          <w:spacing w:val="-8"/>
        </w:rPr>
        <w:t xml:space="preserve"> </w:t>
      </w:r>
      <w:r>
        <w:t>of</w:t>
      </w:r>
      <w:r>
        <w:rPr>
          <w:spacing w:val="-4"/>
        </w:rPr>
        <w:t xml:space="preserve"> </w:t>
      </w:r>
      <w:r>
        <w:t>labor</w:t>
      </w:r>
      <w:r>
        <w:rPr>
          <w:spacing w:val="-4"/>
        </w:rPr>
        <w:t xml:space="preserve"> </w:t>
      </w:r>
      <w:r>
        <w:t>and equipment,</w:t>
      </w:r>
      <w:r>
        <w:rPr>
          <w:spacing w:val="-3"/>
        </w:rPr>
        <w:t xml:space="preserve"> </w:t>
      </w:r>
      <w:r>
        <w:t>and</w:t>
      </w:r>
      <w:r>
        <w:rPr>
          <w:spacing w:val="-57"/>
        </w:rPr>
        <w:t xml:space="preserve"> </w:t>
      </w:r>
      <w:r>
        <w:t>the</w:t>
      </w:r>
      <w:r>
        <w:rPr>
          <w:spacing w:val="-9"/>
        </w:rPr>
        <w:t xml:space="preserve"> </w:t>
      </w:r>
      <w:r>
        <w:t>location</w:t>
      </w:r>
      <w:r>
        <w:rPr>
          <w:spacing w:val="-9"/>
        </w:rPr>
        <w:t xml:space="preserve"> </w:t>
      </w:r>
      <w:r>
        <w:t>of</w:t>
      </w:r>
      <w:r>
        <w:rPr>
          <w:spacing w:val="-9"/>
        </w:rPr>
        <w:t xml:space="preserve"> </w:t>
      </w:r>
      <w:r>
        <w:t>the</w:t>
      </w:r>
      <w:r>
        <w:rPr>
          <w:spacing w:val="-9"/>
        </w:rPr>
        <w:t xml:space="preserve"> </w:t>
      </w:r>
      <w:r>
        <w:t>project.</w:t>
      </w:r>
      <w:r>
        <w:rPr>
          <w:spacing w:val="-9"/>
        </w:rPr>
        <w:t xml:space="preserve"> </w:t>
      </w:r>
      <w:r>
        <w:t>Therefore,</w:t>
      </w:r>
      <w:r>
        <w:rPr>
          <w:spacing w:val="-9"/>
        </w:rPr>
        <w:t xml:space="preserve"> </w:t>
      </w:r>
      <w:r>
        <w:t>it</w:t>
      </w:r>
      <w:r>
        <w:rPr>
          <w:spacing w:val="-8"/>
        </w:rPr>
        <w:t xml:space="preserve"> </w:t>
      </w:r>
      <w:r>
        <w:t>is</w:t>
      </w:r>
      <w:r>
        <w:rPr>
          <w:spacing w:val="-8"/>
        </w:rPr>
        <w:t xml:space="preserve"> </w:t>
      </w:r>
      <w:r>
        <w:t>important</w:t>
      </w:r>
      <w:r>
        <w:rPr>
          <w:spacing w:val="-8"/>
        </w:rPr>
        <w:t xml:space="preserve"> </w:t>
      </w:r>
      <w:r>
        <w:t>to</w:t>
      </w:r>
      <w:r>
        <w:rPr>
          <w:spacing w:val="-8"/>
        </w:rPr>
        <w:t xml:space="preserve"> </w:t>
      </w:r>
      <w:r>
        <w:t>conduct</w:t>
      </w:r>
      <w:r>
        <w:rPr>
          <w:spacing w:val="-8"/>
        </w:rPr>
        <w:t xml:space="preserve"> </w:t>
      </w:r>
      <w:r>
        <w:t>a</w:t>
      </w:r>
      <w:r>
        <w:rPr>
          <w:spacing w:val="-10"/>
        </w:rPr>
        <w:t xml:space="preserve"> </w:t>
      </w:r>
      <w:r>
        <w:t>detailed</w:t>
      </w:r>
      <w:r>
        <w:rPr>
          <w:spacing w:val="-9"/>
        </w:rPr>
        <w:t xml:space="preserve"> </w:t>
      </w:r>
      <w:r>
        <w:t>site</w:t>
      </w:r>
      <w:r>
        <w:rPr>
          <w:spacing w:val="-9"/>
        </w:rPr>
        <w:t xml:space="preserve"> </w:t>
      </w:r>
      <w:r>
        <w:t>investigation</w:t>
      </w:r>
      <w:r>
        <w:rPr>
          <w:spacing w:val="-58"/>
        </w:rPr>
        <w:t xml:space="preserve"> </w:t>
      </w:r>
      <w:r>
        <w:t>and</w:t>
      </w:r>
      <w:r>
        <w:rPr>
          <w:spacing w:val="-1"/>
        </w:rPr>
        <w:t xml:space="preserve"> </w:t>
      </w:r>
      <w:r>
        <w:t>to obtain accurate data for the</w:t>
      </w:r>
      <w:r>
        <w:rPr>
          <w:spacing w:val="-2"/>
        </w:rPr>
        <w:t xml:space="preserve"> </w:t>
      </w:r>
      <w:r>
        <w:t>rate analysis.</w:t>
      </w:r>
    </w:p>
    <w:p w14:paraId="666D3A83">
      <w:pPr>
        <w:pStyle w:val="11"/>
        <w:ind w:right="1102"/>
        <w:jc w:val="both"/>
      </w:pPr>
      <w:r>
        <w:t>The detailed rate analysis was done using the DoR norms and District Rate of Bhaktapur</w:t>
      </w:r>
      <w:r>
        <w:rPr>
          <w:spacing w:val="1"/>
        </w:rPr>
        <w:t xml:space="preserve"> </w:t>
      </w:r>
      <w:r>
        <w:t>2081/82</w:t>
      </w:r>
      <w:r>
        <w:rPr>
          <w:spacing w:val="-1"/>
        </w:rPr>
        <w:t xml:space="preserve"> </w:t>
      </w:r>
      <w:r>
        <w:t>and has been</w:t>
      </w:r>
      <w:r>
        <w:rPr>
          <w:spacing w:val="2"/>
        </w:rPr>
        <w:t xml:space="preserve"> </w:t>
      </w:r>
      <w:r>
        <w:t>attached to ANNEX IV.</w:t>
      </w:r>
    </w:p>
    <w:p w14:paraId="076A9094">
      <w:pPr>
        <w:jc w:val="both"/>
      </w:pPr>
    </w:p>
    <w:tbl>
      <w:tblPr>
        <w:tblStyle w:val="10"/>
        <w:tblW w:w="10300" w:type="dxa"/>
        <w:tblInd w:w="0" w:type="dxa"/>
        <w:tblLayout w:type="autofit"/>
        <w:tblCellMar>
          <w:top w:w="0" w:type="dxa"/>
          <w:left w:w="108" w:type="dxa"/>
          <w:bottom w:w="0" w:type="dxa"/>
          <w:right w:w="108" w:type="dxa"/>
        </w:tblCellMar>
      </w:tblPr>
      <w:tblGrid>
        <w:gridCol w:w="720"/>
        <w:gridCol w:w="1360"/>
        <w:gridCol w:w="5480"/>
        <w:gridCol w:w="940"/>
        <w:gridCol w:w="1800"/>
      </w:tblGrid>
      <w:tr w14:paraId="4BB49E58">
        <w:tblPrEx>
          <w:tblCellMar>
            <w:top w:w="0" w:type="dxa"/>
            <w:left w:w="108" w:type="dxa"/>
            <w:bottom w:w="0" w:type="dxa"/>
            <w:right w:w="108" w:type="dxa"/>
          </w:tblCellMar>
        </w:tblPrEx>
        <w:trPr>
          <w:trHeight w:val="288" w:hRule="atLeast"/>
          <w:tblHeader/>
        </w:trPr>
        <w:tc>
          <w:tcPr>
            <w:tcW w:w="720" w:type="dxa"/>
            <w:tcBorders>
              <w:top w:val="single" w:color="auto" w:sz="4" w:space="0"/>
              <w:left w:val="single" w:color="auto" w:sz="4" w:space="0"/>
              <w:bottom w:val="single" w:color="auto" w:sz="4" w:space="0"/>
              <w:right w:val="single" w:color="auto" w:sz="4" w:space="0"/>
            </w:tcBorders>
            <w:shd w:val="clear" w:color="000000" w:fill="D3D3D3"/>
            <w:vAlign w:val="center"/>
          </w:tcPr>
          <w:p w14:paraId="1E394134">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SN</w:t>
            </w:r>
          </w:p>
        </w:tc>
        <w:tc>
          <w:tcPr>
            <w:tcW w:w="1360" w:type="dxa"/>
            <w:tcBorders>
              <w:top w:val="single" w:color="auto" w:sz="4" w:space="0"/>
              <w:left w:val="nil"/>
              <w:bottom w:val="single" w:color="auto" w:sz="4" w:space="0"/>
              <w:right w:val="single" w:color="auto" w:sz="4" w:space="0"/>
            </w:tcBorders>
            <w:shd w:val="clear" w:color="000000" w:fill="D3D3D3"/>
            <w:vAlign w:val="center"/>
          </w:tcPr>
          <w:p w14:paraId="15872DA7">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Norms No.</w:t>
            </w:r>
          </w:p>
        </w:tc>
        <w:tc>
          <w:tcPr>
            <w:tcW w:w="5480" w:type="dxa"/>
            <w:tcBorders>
              <w:top w:val="single" w:color="auto" w:sz="4" w:space="0"/>
              <w:left w:val="nil"/>
              <w:bottom w:val="single" w:color="auto" w:sz="4" w:space="0"/>
              <w:right w:val="single" w:color="auto" w:sz="4" w:space="0"/>
            </w:tcBorders>
            <w:shd w:val="clear" w:color="000000" w:fill="D3D3D3"/>
            <w:vAlign w:val="center"/>
          </w:tcPr>
          <w:p w14:paraId="7DEF1743">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Description of Work</w:t>
            </w:r>
          </w:p>
        </w:tc>
        <w:tc>
          <w:tcPr>
            <w:tcW w:w="940" w:type="dxa"/>
            <w:tcBorders>
              <w:top w:val="single" w:color="auto" w:sz="4" w:space="0"/>
              <w:left w:val="nil"/>
              <w:bottom w:val="single" w:color="auto" w:sz="4" w:space="0"/>
              <w:right w:val="single" w:color="auto" w:sz="4" w:space="0"/>
            </w:tcBorders>
            <w:shd w:val="clear" w:color="000000" w:fill="D3D3D3"/>
            <w:vAlign w:val="center"/>
          </w:tcPr>
          <w:p w14:paraId="585C5D00">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Unit</w:t>
            </w:r>
          </w:p>
        </w:tc>
        <w:tc>
          <w:tcPr>
            <w:tcW w:w="1800" w:type="dxa"/>
            <w:tcBorders>
              <w:top w:val="single" w:color="auto" w:sz="4" w:space="0"/>
              <w:left w:val="nil"/>
              <w:bottom w:val="single" w:color="auto" w:sz="4" w:space="0"/>
              <w:right w:val="single" w:color="auto" w:sz="4" w:space="0"/>
            </w:tcBorders>
            <w:shd w:val="clear" w:color="000000" w:fill="D3D3D3"/>
            <w:vAlign w:val="center"/>
          </w:tcPr>
          <w:p w14:paraId="6A68A5FC">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Item Unit Rate</w:t>
            </w:r>
          </w:p>
        </w:tc>
      </w:tr>
      <w:tr w14:paraId="7EB74B1B">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6B2B8217">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1</w:t>
            </w:r>
          </w:p>
        </w:tc>
        <w:tc>
          <w:tcPr>
            <w:tcW w:w="1360" w:type="dxa"/>
            <w:tcBorders>
              <w:top w:val="nil"/>
              <w:left w:val="nil"/>
              <w:bottom w:val="single" w:color="auto" w:sz="4" w:space="0"/>
              <w:right w:val="single" w:color="auto" w:sz="4" w:space="0"/>
            </w:tcBorders>
            <w:shd w:val="clear" w:color="000000" w:fill="E0FFFF"/>
            <w:vAlign w:val="center"/>
          </w:tcPr>
          <w:p w14:paraId="7F2A8A50">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1E0916E0">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PIPE DRAIN, PIPE CULVERTS &amp; CONCRETE CHANNELS</w:t>
            </w:r>
          </w:p>
        </w:tc>
        <w:tc>
          <w:tcPr>
            <w:tcW w:w="940" w:type="dxa"/>
            <w:tcBorders>
              <w:top w:val="nil"/>
              <w:left w:val="nil"/>
              <w:bottom w:val="single" w:color="auto" w:sz="4" w:space="0"/>
              <w:right w:val="single" w:color="auto" w:sz="4" w:space="0"/>
            </w:tcBorders>
            <w:shd w:val="clear" w:color="000000" w:fill="E0FFFF"/>
            <w:vAlign w:val="center"/>
          </w:tcPr>
          <w:p w14:paraId="5DBF53EF">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1003D96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1A42696F">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58C94816">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1.01</w:t>
            </w:r>
          </w:p>
        </w:tc>
        <w:tc>
          <w:tcPr>
            <w:tcW w:w="1360" w:type="dxa"/>
            <w:tcBorders>
              <w:top w:val="nil"/>
              <w:left w:val="nil"/>
              <w:bottom w:val="single" w:color="auto" w:sz="4" w:space="0"/>
              <w:right w:val="single" w:color="auto" w:sz="4" w:space="0"/>
            </w:tcBorders>
            <w:vAlign w:val="center"/>
          </w:tcPr>
          <w:p w14:paraId="3CDF68CE">
            <w:pPr>
              <w:widowControl/>
              <w:autoSpaceDE/>
              <w:autoSpaceDN/>
              <w:rPr>
                <w:rFonts w:ascii="Arial" w:hAnsi="Arial" w:cs="Arial"/>
                <w:color w:val="000000"/>
                <w:sz w:val="20"/>
                <w:szCs w:val="20"/>
                <w:lang w:bidi="ne-NP"/>
              </w:rPr>
            </w:pPr>
            <w:r>
              <w:rPr>
                <w:rFonts w:ascii="Arial" w:hAnsi="Arial" w:cs="Arial"/>
                <w:color w:val="000000"/>
                <w:sz w:val="20"/>
                <w:szCs w:val="20"/>
                <w:lang w:bidi="ne-NP"/>
              </w:rPr>
              <w:t>07.02(D)</w:t>
            </w:r>
          </w:p>
        </w:tc>
        <w:tc>
          <w:tcPr>
            <w:tcW w:w="5480" w:type="dxa"/>
            <w:tcBorders>
              <w:top w:val="nil"/>
              <w:left w:val="nil"/>
              <w:bottom w:val="single" w:color="auto" w:sz="4" w:space="0"/>
              <w:right w:val="single" w:color="auto" w:sz="4" w:space="0"/>
            </w:tcBorders>
            <w:vAlign w:val="center"/>
          </w:tcPr>
          <w:p w14:paraId="61C4877E">
            <w:pPr>
              <w:widowControl/>
              <w:autoSpaceDE/>
              <w:autoSpaceDN/>
              <w:rPr>
                <w:rFonts w:ascii="Arial" w:hAnsi="Arial" w:cs="Arial"/>
                <w:color w:val="000000"/>
                <w:sz w:val="20"/>
                <w:szCs w:val="20"/>
                <w:lang w:bidi="ne-NP"/>
              </w:rPr>
            </w:pPr>
            <w:r>
              <w:rPr>
                <w:rFonts w:ascii="Arial" w:hAnsi="Arial" w:cs="Arial"/>
                <w:color w:val="000000"/>
                <w:sz w:val="20"/>
                <w:szCs w:val="20"/>
                <w:lang w:bidi="ne-NP"/>
              </w:rPr>
              <w:t>Laying RCC 900mm internal dia. Pipe</w:t>
            </w:r>
          </w:p>
        </w:tc>
        <w:tc>
          <w:tcPr>
            <w:tcW w:w="940" w:type="dxa"/>
            <w:tcBorders>
              <w:top w:val="nil"/>
              <w:left w:val="nil"/>
              <w:bottom w:val="single" w:color="auto" w:sz="4" w:space="0"/>
              <w:right w:val="single" w:color="auto" w:sz="4" w:space="0"/>
            </w:tcBorders>
            <w:vAlign w:val="center"/>
          </w:tcPr>
          <w:p w14:paraId="4B8ED2C0">
            <w:pPr>
              <w:widowControl/>
              <w:autoSpaceDE/>
              <w:autoSpaceDN/>
              <w:rPr>
                <w:rFonts w:ascii="Arial" w:hAnsi="Arial" w:cs="Arial"/>
                <w:color w:val="000000"/>
                <w:sz w:val="20"/>
                <w:szCs w:val="20"/>
                <w:lang w:bidi="ne-NP"/>
              </w:rPr>
            </w:pPr>
            <w:r>
              <w:rPr>
                <w:rFonts w:ascii="Arial" w:hAnsi="Arial" w:cs="Arial"/>
                <w:color w:val="000000"/>
                <w:sz w:val="20"/>
                <w:szCs w:val="20"/>
                <w:lang w:bidi="ne-NP"/>
              </w:rPr>
              <w:t>m</w:t>
            </w:r>
          </w:p>
        </w:tc>
        <w:tc>
          <w:tcPr>
            <w:tcW w:w="1800" w:type="dxa"/>
            <w:tcBorders>
              <w:top w:val="nil"/>
              <w:left w:val="nil"/>
              <w:bottom w:val="single" w:color="auto" w:sz="4" w:space="0"/>
              <w:right w:val="single" w:color="auto" w:sz="4" w:space="0"/>
            </w:tcBorders>
            <w:vAlign w:val="center"/>
          </w:tcPr>
          <w:p w14:paraId="4137F1C2">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8,099.82</w:t>
            </w:r>
          </w:p>
        </w:tc>
      </w:tr>
      <w:tr w14:paraId="4CDDD9AF">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00D38585">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2</w:t>
            </w:r>
          </w:p>
        </w:tc>
        <w:tc>
          <w:tcPr>
            <w:tcW w:w="1360" w:type="dxa"/>
            <w:tcBorders>
              <w:top w:val="nil"/>
              <w:left w:val="nil"/>
              <w:bottom w:val="single" w:color="auto" w:sz="4" w:space="0"/>
              <w:right w:val="single" w:color="auto" w:sz="4" w:space="0"/>
            </w:tcBorders>
            <w:shd w:val="clear" w:color="000000" w:fill="E0FFFF"/>
            <w:vAlign w:val="center"/>
          </w:tcPr>
          <w:p w14:paraId="4DB5E9A6">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56D17732">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EARTH WORK</w:t>
            </w:r>
          </w:p>
        </w:tc>
        <w:tc>
          <w:tcPr>
            <w:tcW w:w="940" w:type="dxa"/>
            <w:tcBorders>
              <w:top w:val="nil"/>
              <w:left w:val="nil"/>
              <w:bottom w:val="single" w:color="auto" w:sz="4" w:space="0"/>
              <w:right w:val="single" w:color="auto" w:sz="4" w:space="0"/>
            </w:tcBorders>
            <w:shd w:val="clear" w:color="000000" w:fill="E0FFFF"/>
            <w:vAlign w:val="center"/>
          </w:tcPr>
          <w:p w14:paraId="3CD6A210">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1114250B">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184F7D6B">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75F4DB5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2.01</w:t>
            </w:r>
          </w:p>
        </w:tc>
        <w:tc>
          <w:tcPr>
            <w:tcW w:w="1360" w:type="dxa"/>
            <w:tcBorders>
              <w:top w:val="nil"/>
              <w:left w:val="nil"/>
              <w:bottom w:val="single" w:color="auto" w:sz="4" w:space="0"/>
              <w:right w:val="single" w:color="auto" w:sz="4" w:space="0"/>
            </w:tcBorders>
            <w:vAlign w:val="center"/>
          </w:tcPr>
          <w:p w14:paraId="4D90D2AF">
            <w:pPr>
              <w:widowControl/>
              <w:autoSpaceDE/>
              <w:autoSpaceDN/>
              <w:rPr>
                <w:rFonts w:ascii="Arial" w:hAnsi="Arial" w:cs="Arial"/>
                <w:color w:val="000000"/>
                <w:sz w:val="20"/>
                <w:szCs w:val="20"/>
                <w:lang w:bidi="ne-NP"/>
              </w:rPr>
            </w:pPr>
            <w:r>
              <w:rPr>
                <w:rFonts w:ascii="Arial" w:hAnsi="Arial" w:cs="Arial"/>
                <w:color w:val="000000"/>
                <w:sz w:val="20"/>
                <w:szCs w:val="20"/>
                <w:lang w:bidi="ne-NP"/>
              </w:rPr>
              <w:t>09.04(I-B-i)</w:t>
            </w:r>
          </w:p>
        </w:tc>
        <w:tc>
          <w:tcPr>
            <w:tcW w:w="5480" w:type="dxa"/>
            <w:tcBorders>
              <w:top w:val="nil"/>
              <w:left w:val="nil"/>
              <w:bottom w:val="single" w:color="auto" w:sz="4" w:space="0"/>
              <w:right w:val="single" w:color="auto" w:sz="4" w:space="0"/>
            </w:tcBorders>
            <w:vAlign w:val="center"/>
          </w:tcPr>
          <w:p w14:paraId="47EF5120">
            <w:pPr>
              <w:widowControl/>
              <w:autoSpaceDE/>
              <w:autoSpaceDN/>
              <w:rPr>
                <w:rFonts w:ascii="Arial" w:hAnsi="Arial" w:cs="Arial"/>
                <w:color w:val="000000"/>
                <w:sz w:val="20"/>
                <w:szCs w:val="20"/>
                <w:lang w:bidi="ne-NP"/>
              </w:rPr>
            </w:pPr>
            <w:r>
              <w:rPr>
                <w:rFonts w:ascii="Arial" w:hAnsi="Arial" w:cs="Arial"/>
                <w:color w:val="000000"/>
                <w:sz w:val="20"/>
                <w:szCs w:val="20"/>
                <w:lang w:bidi="ne-NP"/>
              </w:rPr>
              <w:t>Ordinary Soil Depth upto 3m By Mechanical Means</w:t>
            </w:r>
          </w:p>
        </w:tc>
        <w:tc>
          <w:tcPr>
            <w:tcW w:w="940" w:type="dxa"/>
            <w:tcBorders>
              <w:top w:val="nil"/>
              <w:left w:val="nil"/>
              <w:bottom w:val="single" w:color="auto" w:sz="4" w:space="0"/>
              <w:right w:val="single" w:color="auto" w:sz="4" w:space="0"/>
            </w:tcBorders>
            <w:vAlign w:val="center"/>
          </w:tcPr>
          <w:p w14:paraId="43081264">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27B6510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98.12</w:t>
            </w:r>
          </w:p>
        </w:tc>
      </w:tr>
      <w:tr w14:paraId="21B4E378">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3C8B3FB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2.02</w:t>
            </w:r>
          </w:p>
        </w:tc>
        <w:tc>
          <w:tcPr>
            <w:tcW w:w="1360" w:type="dxa"/>
            <w:tcBorders>
              <w:top w:val="nil"/>
              <w:left w:val="nil"/>
              <w:bottom w:val="single" w:color="auto" w:sz="4" w:space="0"/>
              <w:right w:val="single" w:color="auto" w:sz="4" w:space="0"/>
            </w:tcBorders>
            <w:vAlign w:val="center"/>
          </w:tcPr>
          <w:p w14:paraId="45186B7B">
            <w:pPr>
              <w:widowControl/>
              <w:autoSpaceDE/>
              <w:autoSpaceDN/>
              <w:rPr>
                <w:rFonts w:ascii="Arial" w:hAnsi="Arial" w:cs="Arial"/>
                <w:color w:val="000000"/>
                <w:sz w:val="20"/>
                <w:szCs w:val="20"/>
                <w:lang w:bidi="ne-NP"/>
              </w:rPr>
            </w:pPr>
            <w:r>
              <w:rPr>
                <w:rFonts w:ascii="Arial" w:hAnsi="Arial" w:cs="Arial"/>
                <w:color w:val="000000"/>
                <w:sz w:val="20"/>
                <w:szCs w:val="20"/>
                <w:lang w:bidi="ne-NP"/>
              </w:rPr>
              <w:t>09.01(I-B)</w:t>
            </w:r>
          </w:p>
        </w:tc>
        <w:tc>
          <w:tcPr>
            <w:tcW w:w="5480" w:type="dxa"/>
            <w:tcBorders>
              <w:top w:val="nil"/>
              <w:left w:val="nil"/>
              <w:bottom w:val="single" w:color="auto" w:sz="4" w:space="0"/>
              <w:right w:val="single" w:color="auto" w:sz="4" w:space="0"/>
            </w:tcBorders>
            <w:vAlign w:val="center"/>
          </w:tcPr>
          <w:p w14:paraId="54E02E44">
            <w:pPr>
              <w:widowControl/>
              <w:autoSpaceDE/>
              <w:autoSpaceDN/>
              <w:rPr>
                <w:rFonts w:ascii="Arial" w:hAnsi="Arial" w:cs="Arial"/>
                <w:color w:val="000000"/>
                <w:sz w:val="20"/>
                <w:szCs w:val="20"/>
                <w:lang w:bidi="ne-NP"/>
              </w:rPr>
            </w:pPr>
            <w:r>
              <w:rPr>
                <w:rFonts w:ascii="Arial" w:hAnsi="Arial" w:cs="Arial"/>
                <w:color w:val="000000"/>
                <w:sz w:val="20"/>
                <w:szCs w:val="20"/>
                <w:lang w:bidi="ne-NP"/>
              </w:rPr>
              <w:t>Roadway Excavation in all types of soil by mechanical means.</w:t>
            </w:r>
          </w:p>
        </w:tc>
        <w:tc>
          <w:tcPr>
            <w:tcW w:w="940" w:type="dxa"/>
            <w:tcBorders>
              <w:top w:val="nil"/>
              <w:left w:val="nil"/>
              <w:bottom w:val="single" w:color="auto" w:sz="4" w:space="0"/>
              <w:right w:val="single" w:color="auto" w:sz="4" w:space="0"/>
            </w:tcBorders>
            <w:vAlign w:val="center"/>
          </w:tcPr>
          <w:p w14:paraId="375BC5B7">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56BCBD3E">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65.42</w:t>
            </w:r>
          </w:p>
        </w:tc>
      </w:tr>
      <w:tr w14:paraId="7F9113E4">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3387344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2.03</w:t>
            </w:r>
          </w:p>
        </w:tc>
        <w:tc>
          <w:tcPr>
            <w:tcW w:w="1360" w:type="dxa"/>
            <w:tcBorders>
              <w:top w:val="nil"/>
              <w:left w:val="nil"/>
              <w:bottom w:val="single" w:color="auto" w:sz="4" w:space="0"/>
              <w:right w:val="single" w:color="auto" w:sz="4" w:space="0"/>
            </w:tcBorders>
            <w:vAlign w:val="center"/>
          </w:tcPr>
          <w:p w14:paraId="64EE79A3">
            <w:pPr>
              <w:widowControl/>
              <w:autoSpaceDE/>
              <w:autoSpaceDN/>
              <w:rPr>
                <w:rFonts w:ascii="Arial" w:hAnsi="Arial" w:cs="Arial"/>
                <w:color w:val="000000"/>
                <w:sz w:val="20"/>
                <w:szCs w:val="20"/>
                <w:lang w:bidi="ne-NP"/>
              </w:rPr>
            </w:pPr>
            <w:r>
              <w:rPr>
                <w:rFonts w:ascii="Arial" w:hAnsi="Arial" w:cs="Arial"/>
                <w:color w:val="000000"/>
                <w:sz w:val="20"/>
                <w:szCs w:val="20"/>
                <w:lang w:bidi="ne-NP"/>
              </w:rPr>
              <w:t>09.09(B)</w:t>
            </w:r>
          </w:p>
        </w:tc>
        <w:tc>
          <w:tcPr>
            <w:tcW w:w="5480" w:type="dxa"/>
            <w:tcBorders>
              <w:top w:val="nil"/>
              <w:left w:val="nil"/>
              <w:bottom w:val="single" w:color="auto" w:sz="4" w:space="0"/>
              <w:right w:val="single" w:color="auto" w:sz="4" w:space="0"/>
            </w:tcBorders>
            <w:vAlign w:val="center"/>
          </w:tcPr>
          <w:p w14:paraId="2BBD523C">
            <w:pPr>
              <w:widowControl/>
              <w:autoSpaceDE/>
              <w:autoSpaceDN/>
              <w:rPr>
                <w:rFonts w:ascii="Arial" w:hAnsi="Arial" w:cs="Arial"/>
                <w:color w:val="000000"/>
                <w:sz w:val="20"/>
                <w:szCs w:val="20"/>
                <w:lang w:bidi="ne-NP"/>
              </w:rPr>
            </w:pPr>
            <w:r>
              <w:rPr>
                <w:rFonts w:ascii="Arial" w:hAnsi="Arial" w:cs="Arial"/>
                <w:color w:val="000000"/>
                <w:sz w:val="20"/>
                <w:szCs w:val="20"/>
                <w:lang w:bidi="ne-NP"/>
              </w:rPr>
              <w:t>Construction of Embankment with Material Deposited from Roadway Cutting(With Machine)</w:t>
            </w:r>
          </w:p>
        </w:tc>
        <w:tc>
          <w:tcPr>
            <w:tcW w:w="940" w:type="dxa"/>
            <w:tcBorders>
              <w:top w:val="nil"/>
              <w:left w:val="nil"/>
              <w:bottom w:val="single" w:color="auto" w:sz="4" w:space="0"/>
              <w:right w:val="single" w:color="auto" w:sz="4" w:space="0"/>
            </w:tcBorders>
            <w:vAlign w:val="center"/>
          </w:tcPr>
          <w:p w14:paraId="1908907B">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789B7980">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329.03</w:t>
            </w:r>
          </w:p>
        </w:tc>
      </w:tr>
      <w:tr w14:paraId="22588BCF">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7BB4FD5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2.04</w:t>
            </w:r>
          </w:p>
        </w:tc>
        <w:tc>
          <w:tcPr>
            <w:tcW w:w="1360" w:type="dxa"/>
            <w:tcBorders>
              <w:top w:val="nil"/>
              <w:left w:val="nil"/>
              <w:bottom w:val="single" w:color="auto" w:sz="4" w:space="0"/>
              <w:right w:val="single" w:color="auto" w:sz="4" w:space="0"/>
            </w:tcBorders>
            <w:vAlign w:val="center"/>
          </w:tcPr>
          <w:p w14:paraId="69683258">
            <w:pPr>
              <w:widowControl/>
              <w:autoSpaceDE/>
              <w:autoSpaceDN/>
              <w:rPr>
                <w:rFonts w:ascii="Arial" w:hAnsi="Arial" w:cs="Arial"/>
                <w:color w:val="000000"/>
                <w:sz w:val="20"/>
                <w:szCs w:val="20"/>
                <w:lang w:bidi="ne-NP"/>
              </w:rPr>
            </w:pPr>
            <w:r>
              <w:rPr>
                <w:rFonts w:ascii="Arial" w:hAnsi="Arial" w:cs="Arial"/>
                <w:color w:val="000000"/>
                <w:sz w:val="20"/>
                <w:szCs w:val="20"/>
                <w:lang w:bidi="ne-NP"/>
              </w:rPr>
              <w:t>09.04(I-A-i)</w:t>
            </w:r>
          </w:p>
        </w:tc>
        <w:tc>
          <w:tcPr>
            <w:tcW w:w="5480" w:type="dxa"/>
            <w:tcBorders>
              <w:top w:val="nil"/>
              <w:left w:val="nil"/>
              <w:bottom w:val="single" w:color="auto" w:sz="4" w:space="0"/>
              <w:right w:val="single" w:color="auto" w:sz="4" w:space="0"/>
            </w:tcBorders>
            <w:vAlign w:val="center"/>
          </w:tcPr>
          <w:p w14:paraId="5D605347">
            <w:pPr>
              <w:widowControl/>
              <w:autoSpaceDE/>
              <w:autoSpaceDN/>
              <w:rPr>
                <w:rFonts w:ascii="Arial" w:hAnsi="Arial" w:cs="Arial"/>
                <w:color w:val="000000"/>
                <w:sz w:val="20"/>
                <w:szCs w:val="20"/>
                <w:lang w:bidi="ne-NP"/>
              </w:rPr>
            </w:pPr>
            <w:r>
              <w:rPr>
                <w:rFonts w:ascii="Arial" w:hAnsi="Arial" w:cs="Arial"/>
                <w:color w:val="000000"/>
                <w:sz w:val="20"/>
                <w:szCs w:val="20"/>
                <w:lang w:bidi="ne-NP"/>
              </w:rPr>
              <w:t>Ordinary Soil Depth upto 3m By Manual Means</w:t>
            </w:r>
          </w:p>
        </w:tc>
        <w:tc>
          <w:tcPr>
            <w:tcW w:w="940" w:type="dxa"/>
            <w:tcBorders>
              <w:top w:val="nil"/>
              <w:left w:val="nil"/>
              <w:bottom w:val="single" w:color="auto" w:sz="4" w:space="0"/>
              <w:right w:val="single" w:color="auto" w:sz="4" w:space="0"/>
            </w:tcBorders>
            <w:vAlign w:val="center"/>
          </w:tcPr>
          <w:p w14:paraId="5367A78E">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4A93C77B">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1,003.38</w:t>
            </w:r>
          </w:p>
        </w:tc>
      </w:tr>
      <w:tr w14:paraId="690D78B8">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39F83AAC">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3</w:t>
            </w:r>
          </w:p>
        </w:tc>
        <w:tc>
          <w:tcPr>
            <w:tcW w:w="1360" w:type="dxa"/>
            <w:tcBorders>
              <w:top w:val="nil"/>
              <w:left w:val="nil"/>
              <w:bottom w:val="single" w:color="auto" w:sz="4" w:space="0"/>
              <w:right w:val="single" w:color="auto" w:sz="4" w:space="0"/>
            </w:tcBorders>
            <w:shd w:val="clear" w:color="000000" w:fill="E0FFFF"/>
            <w:vAlign w:val="center"/>
          </w:tcPr>
          <w:p w14:paraId="02EFB45A">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40E68855">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SUB GRADE</w:t>
            </w:r>
          </w:p>
        </w:tc>
        <w:tc>
          <w:tcPr>
            <w:tcW w:w="940" w:type="dxa"/>
            <w:tcBorders>
              <w:top w:val="nil"/>
              <w:left w:val="nil"/>
              <w:bottom w:val="single" w:color="auto" w:sz="4" w:space="0"/>
              <w:right w:val="single" w:color="auto" w:sz="4" w:space="0"/>
            </w:tcBorders>
            <w:shd w:val="clear" w:color="000000" w:fill="E0FFFF"/>
            <w:vAlign w:val="center"/>
          </w:tcPr>
          <w:p w14:paraId="67090217">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5FA21BB3">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5043CE5E">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44DD0AC1">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3.01</w:t>
            </w:r>
          </w:p>
        </w:tc>
        <w:tc>
          <w:tcPr>
            <w:tcW w:w="1360" w:type="dxa"/>
            <w:tcBorders>
              <w:top w:val="nil"/>
              <w:left w:val="nil"/>
              <w:bottom w:val="single" w:color="auto" w:sz="4" w:space="0"/>
              <w:right w:val="single" w:color="auto" w:sz="4" w:space="0"/>
            </w:tcBorders>
            <w:vAlign w:val="center"/>
          </w:tcPr>
          <w:p w14:paraId="6EF254C5">
            <w:pPr>
              <w:widowControl/>
              <w:autoSpaceDE/>
              <w:autoSpaceDN/>
              <w:rPr>
                <w:rFonts w:ascii="Arial" w:hAnsi="Arial" w:cs="Arial"/>
                <w:color w:val="000000"/>
                <w:sz w:val="20"/>
                <w:szCs w:val="20"/>
                <w:lang w:bidi="ne-NP"/>
              </w:rPr>
            </w:pPr>
            <w:r>
              <w:rPr>
                <w:rFonts w:ascii="Arial" w:hAnsi="Arial" w:cs="Arial"/>
                <w:color w:val="000000"/>
                <w:sz w:val="20"/>
                <w:szCs w:val="20"/>
                <w:lang w:bidi="ne-NP"/>
              </w:rPr>
              <w:t>10.08</w:t>
            </w:r>
          </w:p>
        </w:tc>
        <w:tc>
          <w:tcPr>
            <w:tcW w:w="5480" w:type="dxa"/>
            <w:tcBorders>
              <w:top w:val="nil"/>
              <w:left w:val="nil"/>
              <w:bottom w:val="single" w:color="auto" w:sz="4" w:space="0"/>
              <w:right w:val="single" w:color="auto" w:sz="4" w:space="0"/>
            </w:tcBorders>
            <w:vAlign w:val="center"/>
          </w:tcPr>
          <w:p w14:paraId="61AAEE6B">
            <w:pPr>
              <w:widowControl/>
              <w:autoSpaceDE/>
              <w:autoSpaceDN/>
              <w:rPr>
                <w:rFonts w:ascii="Arial" w:hAnsi="Arial" w:cs="Arial"/>
                <w:color w:val="000000"/>
                <w:sz w:val="20"/>
                <w:szCs w:val="20"/>
                <w:lang w:bidi="ne-NP"/>
              </w:rPr>
            </w:pPr>
            <w:r>
              <w:rPr>
                <w:rFonts w:ascii="Arial" w:hAnsi="Arial" w:cs="Arial"/>
                <w:color w:val="000000"/>
                <w:sz w:val="20"/>
                <w:szCs w:val="20"/>
                <w:lang w:bidi="ne-NP"/>
              </w:rPr>
              <w:t>Laying of hand pack Stone soling</w:t>
            </w:r>
          </w:p>
        </w:tc>
        <w:tc>
          <w:tcPr>
            <w:tcW w:w="940" w:type="dxa"/>
            <w:tcBorders>
              <w:top w:val="nil"/>
              <w:left w:val="nil"/>
              <w:bottom w:val="single" w:color="auto" w:sz="4" w:space="0"/>
              <w:right w:val="single" w:color="auto" w:sz="4" w:space="0"/>
            </w:tcBorders>
            <w:vAlign w:val="center"/>
          </w:tcPr>
          <w:p w14:paraId="75896B97">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33F16F33">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8,239.64</w:t>
            </w:r>
          </w:p>
        </w:tc>
      </w:tr>
      <w:tr w14:paraId="0F26D440">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5450D9FE">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3.02</w:t>
            </w:r>
          </w:p>
        </w:tc>
        <w:tc>
          <w:tcPr>
            <w:tcW w:w="1360" w:type="dxa"/>
            <w:tcBorders>
              <w:top w:val="nil"/>
              <w:left w:val="nil"/>
              <w:bottom w:val="single" w:color="auto" w:sz="4" w:space="0"/>
              <w:right w:val="single" w:color="auto" w:sz="4" w:space="0"/>
            </w:tcBorders>
            <w:vAlign w:val="center"/>
          </w:tcPr>
          <w:p w14:paraId="3CC7CA0D">
            <w:pPr>
              <w:widowControl/>
              <w:autoSpaceDE/>
              <w:autoSpaceDN/>
              <w:rPr>
                <w:rFonts w:ascii="Arial" w:hAnsi="Arial" w:cs="Arial"/>
                <w:color w:val="000000"/>
                <w:sz w:val="20"/>
                <w:szCs w:val="20"/>
                <w:lang w:bidi="ne-NP"/>
              </w:rPr>
            </w:pPr>
            <w:r>
              <w:rPr>
                <w:rFonts w:ascii="Arial" w:hAnsi="Arial" w:cs="Arial"/>
                <w:color w:val="000000"/>
                <w:sz w:val="20"/>
                <w:szCs w:val="20"/>
                <w:lang w:bidi="ne-NP"/>
              </w:rPr>
              <w:t>10.01(A)</w:t>
            </w:r>
          </w:p>
        </w:tc>
        <w:tc>
          <w:tcPr>
            <w:tcW w:w="5480" w:type="dxa"/>
            <w:tcBorders>
              <w:top w:val="nil"/>
              <w:left w:val="nil"/>
              <w:bottom w:val="single" w:color="auto" w:sz="4" w:space="0"/>
              <w:right w:val="single" w:color="auto" w:sz="4" w:space="0"/>
            </w:tcBorders>
            <w:vAlign w:val="center"/>
          </w:tcPr>
          <w:p w14:paraId="579F3A53">
            <w:pPr>
              <w:widowControl/>
              <w:autoSpaceDE/>
              <w:autoSpaceDN/>
              <w:rPr>
                <w:rFonts w:ascii="Arial" w:hAnsi="Arial" w:cs="Arial"/>
                <w:color w:val="000000"/>
                <w:sz w:val="20"/>
                <w:szCs w:val="20"/>
                <w:lang w:bidi="ne-NP"/>
              </w:rPr>
            </w:pPr>
            <w:r>
              <w:rPr>
                <w:rFonts w:ascii="Arial" w:hAnsi="Arial" w:cs="Arial"/>
                <w:color w:val="000000"/>
                <w:sz w:val="20"/>
                <w:szCs w:val="20"/>
                <w:lang w:bidi="ne-NP"/>
              </w:rPr>
              <w:t>Scarifying Existing Road Surface to a Depth of 50 mm by Manual Means</w:t>
            </w:r>
          </w:p>
        </w:tc>
        <w:tc>
          <w:tcPr>
            <w:tcW w:w="940" w:type="dxa"/>
            <w:tcBorders>
              <w:top w:val="nil"/>
              <w:left w:val="nil"/>
              <w:bottom w:val="single" w:color="auto" w:sz="4" w:space="0"/>
              <w:right w:val="single" w:color="auto" w:sz="4" w:space="0"/>
            </w:tcBorders>
            <w:vAlign w:val="center"/>
          </w:tcPr>
          <w:p w14:paraId="128D67AF">
            <w:pPr>
              <w:widowControl/>
              <w:autoSpaceDE/>
              <w:autoSpaceDN/>
              <w:rPr>
                <w:rFonts w:ascii="Arial" w:hAnsi="Arial" w:cs="Arial"/>
                <w:color w:val="000000"/>
                <w:sz w:val="20"/>
                <w:szCs w:val="20"/>
                <w:lang w:bidi="ne-NP"/>
              </w:rPr>
            </w:pPr>
            <w:r>
              <w:rPr>
                <w:rFonts w:ascii="Arial" w:hAnsi="Arial" w:cs="Arial"/>
                <w:color w:val="000000"/>
                <w:sz w:val="20"/>
                <w:szCs w:val="20"/>
                <w:lang w:bidi="ne-NP"/>
              </w:rPr>
              <w:t>sqm</w:t>
            </w:r>
          </w:p>
        </w:tc>
        <w:tc>
          <w:tcPr>
            <w:tcW w:w="1800" w:type="dxa"/>
            <w:tcBorders>
              <w:top w:val="nil"/>
              <w:left w:val="nil"/>
              <w:bottom w:val="single" w:color="auto" w:sz="4" w:space="0"/>
              <w:right w:val="single" w:color="auto" w:sz="4" w:space="0"/>
            </w:tcBorders>
            <w:vAlign w:val="center"/>
          </w:tcPr>
          <w:p w14:paraId="55CF5CC5">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39.04</w:t>
            </w:r>
          </w:p>
        </w:tc>
      </w:tr>
      <w:tr w14:paraId="5109AB47">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5FA95731">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3.03</w:t>
            </w:r>
          </w:p>
        </w:tc>
        <w:tc>
          <w:tcPr>
            <w:tcW w:w="1360" w:type="dxa"/>
            <w:tcBorders>
              <w:top w:val="nil"/>
              <w:left w:val="nil"/>
              <w:bottom w:val="single" w:color="auto" w:sz="4" w:space="0"/>
              <w:right w:val="single" w:color="auto" w:sz="4" w:space="0"/>
            </w:tcBorders>
            <w:vAlign w:val="center"/>
          </w:tcPr>
          <w:p w14:paraId="7E82D8A0">
            <w:pPr>
              <w:widowControl/>
              <w:autoSpaceDE/>
              <w:autoSpaceDN/>
              <w:rPr>
                <w:rFonts w:ascii="Arial" w:hAnsi="Arial" w:cs="Arial"/>
                <w:color w:val="000000"/>
                <w:sz w:val="20"/>
                <w:szCs w:val="20"/>
                <w:lang w:bidi="ne-NP"/>
              </w:rPr>
            </w:pPr>
            <w:r>
              <w:rPr>
                <w:rFonts w:ascii="Arial" w:hAnsi="Arial" w:cs="Arial"/>
                <w:color w:val="000000"/>
                <w:sz w:val="20"/>
                <w:szCs w:val="20"/>
                <w:lang w:bidi="ne-NP"/>
              </w:rPr>
              <w:t>10.04(II)</w:t>
            </w:r>
          </w:p>
        </w:tc>
        <w:tc>
          <w:tcPr>
            <w:tcW w:w="5480" w:type="dxa"/>
            <w:tcBorders>
              <w:top w:val="nil"/>
              <w:left w:val="nil"/>
              <w:bottom w:val="single" w:color="auto" w:sz="4" w:space="0"/>
              <w:right w:val="single" w:color="auto" w:sz="4" w:space="0"/>
            </w:tcBorders>
            <w:vAlign w:val="center"/>
          </w:tcPr>
          <w:p w14:paraId="7CBD6C8E">
            <w:pPr>
              <w:widowControl/>
              <w:autoSpaceDE/>
              <w:autoSpaceDN/>
              <w:rPr>
                <w:rFonts w:ascii="Arial" w:hAnsi="Arial" w:cs="Arial"/>
                <w:color w:val="000000"/>
                <w:sz w:val="20"/>
                <w:szCs w:val="20"/>
                <w:lang w:bidi="ne-NP"/>
              </w:rPr>
            </w:pPr>
            <w:r>
              <w:rPr>
                <w:rFonts w:ascii="Arial" w:hAnsi="Arial" w:cs="Arial"/>
                <w:color w:val="000000"/>
                <w:sz w:val="20"/>
                <w:szCs w:val="20"/>
                <w:lang w:bidi="ne-NP"/>
              </w:rPr>
              <w:t>Compacting original ground supporting embankment</w:t>
            </w:r>
          </w:p>
        </w:tc>
        <w:tc>
          <w:tcPr>
            <w:tcW w:w="940" w:type="dxa"/>
            <w:tcBorders>
              <w:top w:val="nil"/>
              <w:left w:val="nil"/>
              <w:bottom w:val="single" w:color="auto" w:sz="4" w:space="0"/>
              <w:right w:val="single" w:color="auto" w:sz="4" w:space="0"/>
            </w:tcBorders>
            <w:vAlign w:val="center"/>
          </w:tcPr>
          <w:p w14:paraId="09FA7C4D">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697F3B0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72.45</w:t>
            </w:r>
          </w:p>
        </w:tc>
      </w:tr>
      <w:tr w14:paraId="21C9FF9B">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7AFCB428">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3.04</w:t>
            </w:r>
          </w:p>
        </w:tc>
        <w:tc>
          <w:tcPr>
            <w:tcW w:w="1360" w:type="dxa"/>
            <w:tcBorders>
              <w:top w:val="nil"/>
              <w:left w:val="nil"/>
              <w:bottom w:val="single" w:color="auto" w:sz="4" w:space="0"/>
              <w:right w:val="single" w:color="auto" w:sz="4" w:space="0"/>
            </w:tcBorders>
            <w:vAlign w:val="center"/>
          </w:tcPr>
          <w:p w14:paraId="4B985BEA">
            <w:pPr>
              <w:widowControl/>
              <w:autoSpaceDE/>
              <w:autoSpaceDN/>
              <w:rPr>
                <w:rFonts w:ascii="Arial" w:hAnsi="Arial" w:cs="Arial"/>
                <w:color w:val="000000"/>
                <w:sz w:val="20"/>
                <w:szCs w:val="20"/>
                <w:lang w:bidi="ne-NP"/>
              </w:rPr>
            </w:pPr>
            <w:r>
              <w:rPr>
                <w:rFonts w:ascii="Arial" w:hAnsi="Arial" w:cs="Arial"/>
                <w:color w:val="000000"/>
                <w:sz w:val="20"/>
                <w:szCs w:val="20"/>
                <w:lang w:bidi="ne-NP"/>
              </w:rPr>
              <w:t>10.03</w:t>
            </w:r>
          </w:p>
        </w:tc>
        <w:tc>
          <w:tcPr>
            <w:tcW w:w="5480" w:type="dxa"/>
            <w:tcBorders>
              <w:top w:val="nil"/>
              <w:left w:val="nil"/>
              <w:bottom w:val="single" w:color="auto" w:sz="4" w:space="0"/>
              <w:right w:val="single" w:color="auto" w:sz="4" w:space="0"/>
            </w:tcBorders>
            <w:vAlign w:val="center"/>
          </w:tcPr>
          <w:p w14:paraId="2F0B03BD">
            <w:pPr>
              <w:widowControl/>
              <w:autoSpaceDE/>
              <w:autoSpaceDN/>
              <w:rPr>
                <w:rFonts w:ascii="Arial" w:hAnsi="Arial" w:cs="Arial"/>
                <w:color w:val="000000"/>
                <w:sz w:val="20"/>
                <w:szCs w:val="20"/>
                <w:lang w:bidi="ne-NP"/>
              </w:rPr>
            </w:pPr>
            <w:r>
              <w:rPr>
                <w:rFonts w:ascii="Arial" w:hAnsi="Arial" w:cs="Arial"/>
                <w:color w:val="000000"/>
                <w:sz w:val="20"/>
                <w:szCs w:val="20"/>
                <w:lang w:bidi="ne-NP"/>
              </w:rPr>
              <w:t>Construction of Subgrade and Earthen Shoulders with approved Material (capping layer)</w:t>
            </w:r>
          </w:p>
        </w:tc>
        <w:tc>
          <w:tcPr>
            <w:tcW w:w="940" w:type="dxa"/>
            <w:tcBorders>
              <w:top w:val="nil"/>
              <w:left w:val="nil"/>
              <w:bottom w:val="single" w:color="auto" w:sz="4" w:space="0"/>
              <w:right w:val="single" w:color="auto" w:sz="4" w:space="0"/>
            </w:tcBorders>
            <w:vAlign w:val="center"/>
          </w:tcPr>
          <w:p w14:paraId="549B3A6F">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621D86D2">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4,142.99</w:t>
            </w:r>
          </w:p>
        </w:tc>
      </w:tr>
      <w:tr w14:paraId="183B9A77">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5D5FA490">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4</w:t>
            </w:r>
          </w:p>
        </w:tc>
        <w:tc>
          <w:tcPr>
            <w:tcW w:w="1360" w:type="dxa"/>
            <w:tcBorders>
              <w:top w:val="nil"/>
              <w:left w:val="nil"/>
              <w:bottom w:val="single" w:color="auto" w:sz="4" w:space="0"/>
              <w:right w:val="single" w:color="auto" w:sz="4" w:space="0"/>
            </w:tcBorders>
            <w:shd w:val="clear" w:color="000000" w:fill="E0FFFF"/>
            <w:vAlign w:val="center"/>
          </w:tcPr>
          <w:p w14:paraId="39391E8D">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5F55D2D3">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SUB BASE, BASE, HARD SHOULDER &amp; GRAVEL WEARING</w:t>
            </w:r>
          </w:p>
        </w:tc>
        <w:tc>
          <w:tcPr>
            <w:tcW w:w="940" w:type="dxa"/>
            <w:tcBorders>
              <w:top w:val="nil"/>
              <w:left w:val="nil"/>
              <w:bottom w:val="single" w:color="auto" w:sz="4" w:space="0"/>
              <w:right w:val="single" w:color="auto" w:sz="4" w:space="0"/>
            </w:tcBorders>
            <w:shd w:val="clear" w:color="000000" w:fill="E0FFFF"/>
            <w:vAlign w:val="center"/>
          </w:tcPr>
          <w:p w14:paraId="7A85CD0E">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7A187B35">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54FE641C">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41A1849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4.01</w:t>
            </w:r>
          </w:p>
        </w:tc>
        <w:tc>
          <w:tcPr>
            <w:tcW w:w="1360" w:type="dxa"/>
            <w:tcBorders>
              <w:top w:val="nil"/>
              <w:left w:val="nil"/>
              <w:bottom w:val="single" w:color="auto" w:sz="4" w:space="0"/>
              <w:right w:val="single" w:color="auto" w:sz="4" w:space="0"/>
            </w:tcBorders>
            <w:vAlign w:val="center"/>
          </w:tcPr>
          <w:p w14:paraId="6C68B25A">
            <w:pPr>
              <w:widowControl/>
              <w:autoSpaceDE/>
              <w:autoSpaceDN/>
              <w:rPr>
                <w:rFonts w:ascii="Arial" w:hAnsi="Arial" w:cs="Arial"/>
                <w:color w:val="000000"/>
                <w:sz w:val="20"/>
                <w:szCs w:val="20"/>
                <w:lang w:bidi="ne-NP"/>
              </w:rPr>
            </w:pPr>
            <w:r>
              <w:rPr>
                <w:rFonts w:ascii="Arial" w:hAnsi="Arial" w:cs="Arial"/>
                <w:color w:val="000000"/>
                <w:sz w:val="20"/>
                <w:szCs w:val="20"/>
                <w:lang w:bidi="ne-NP"/>
              </w:rPr>
              <w:t>12.06(B)</w:t>
            </w:r>
          </w:p>
        </w:tc>
        <w:tc>
          <w:tcPr>
            <w:tcW w:w="5480" w:type="dxa"/>
            <w:tcBorders>
              <w:top w:val="nil"/>
              <w:left w:val="nil"/>
              <w:bottom w:val="single" w:color="auto" w:sz="4" w:space="0"/>
              <w:right w:val="single" w:color="auto" w:sz="4" w:space="0"/>
            </w:tcBorders>
            <w:vAlign w:val="center"/>
          </w:tcPr>
          <w:p w14:paraId="078F1F8F">
            <w:pPr>
              <w:widowControl/>
              <w:autoSpaceDE/>
              <w:autoSpaceDN/>
              <w:rPr>
                <w:rFonts w:ascii="Arial" w:hAnsi="Arial" w:cs="Arial"/>
                <w:color w:val="000000"/>
                <w:sz w:val="20"/>
                <w:szCs w:val="20"/>
                <w:lang w:bidi="ne-NP"/>
              </w:rPr>
            </w:pPr>
            <w:r>
              <w:rPr>
                <w:rFonts w:ascii="Arial" w:hAnsi="Arial" w:cs="Arial"/>
                <w:color w:val="000000"/>
                <w:sz w:val="20"/>
                <w:szCs w:val="20"/>
                <w:lang w:bidi="ne-NP"/>
              </w:rPr>
              <w:t>Water Bound Macadam by Mechanical Means</w:t>
            </w:r>
          </w:p>
        </w:tc>
        <w:tc>
          <w:tcPr>
            <w:tcW w:w="940" w:type="dxa"/>
            <w:tcBorders>
              <w:top w:val="nil"/>
              <w:left w:val="nil"/>
              <w:bottom w:val="single" w:color="auto" w:sz="4" w:space="0"/>
              <w:right w:val="single" w:color="auto" w:sz="4" w:space="0"/>
            </w:tcBorders>
            <w:vAlign w:val="center"/>
          </w:tcPr>
          <w:p w14:paraId="18BA63FA">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419A3C0C">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5,715.62</w:t>
            </w:r>
          </w:p>
        </w:tc>
      </w:tr>
      <w:tr w14:paraId="4AB78230">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3E537883">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4.02</w:t>
            </w:r>
          </w:p>
        </w:tc>
        <w:tc>
          <w:tcPr>
            <w:tcW w:w="1360" w:type="dxa"/>
            <w:tcBorders>
              <w:top w:val="nil"/>
              <w:left w:val="nil"/>
              <w:bottom w:val="single" w:color="auto" w:sz="4" w:space="0"/>
              <w:right w:val="single" w:color="auto" w:sz="4" w:space="0"/>
            </w:tcBorders>
            <w:vAlign w:val="center"/>
          </w:tcPr>
          <w:p w14:paraId="23431A79">
            <w:pPr>
              <w:widowControl/>
              <w:autoSpaceDE/>
              <w:autoSpaceDN/>
              <w:rPr>
                <w:rFonts w:ascii="Arial" w:hAnsi="Arial" w:cs="Arial"/>
                <w:color w:val="000000"/>
                <w:sz w:val="20"/>
                <w:szCs w:val="20"/>
                <w:lang w:bidi="ne-NP"/>
              </w:rPr>
            </w:pPr>
            <w:r>
              <w:rPr>
                <w:rFonts w:ascii="Arial" w:hAnsi="Arial" w:cs="Arial"/>
                <w:color w:val="000000"/>
                <w:sz w:val="20"/>
                <w:szCs w:val="20"/>
                <w:lang w:bidi="ne-NP"/>
              </w:rPr>
              <w:t>12.01(A)</w:t>
            </w:r>
          </w:p>
        </w:tc>
        <w:tc>
          <w:tcPr>
            <w:tcW w:w="5480" w:type="dxa"/>
            <w:tcBorders>
              <w:top w:val="nil"/>
              <w:left w:val="nil"/>
              <w:bottom w:val="single" w:color="auto" w:sz="4" w:space="0"/>
              <w:right w:val="single" w:color="auto" w:sz="4" w:space="0"/>
            </w:tcBorders>
            <w:vAlign w:val="center"/>
          </w:tcPr>
          <w:p w14:paraId="605B6879">
            <w:pPr>
              <w:widowControl/>
              <w:autoSpaceDE/>
              <w:autoSpaceDN/>
              <w:rPr>
                <w:rFonts w:ascii="Arial" w:hAnsi="Arial" w:cs="Arial"/>
                <w:color w:val="000000"/>
                <w:sz w:val="20"/>
                <w:szCs w:val="20"/>
                <w:lang w:bidi="ne-NP"/>
              </w:rPr>
            </w:pPr>
            <w:r>
              <w:rPr>
                <w:rFonts w:ascii="Arial" w:hAnsi="Arial" w:cs="Arial"/>
                <w:color w:val="000000"/>
                <w:sz w:val="20"/>
                <w:szCs w:val="20"/>
                <w:lang w:bidi="ne-NP"/>
              </w:rPr>
              <w:t>Providing and laying Granular Sub-Base Material By Mechanical means</w:t>
            </w:r>
          </w:p>
        </w:tc>
        <w:tc>
          <w:tcPr>
            <w:tcW w:w="940" w:type="dxa"/>
            <w:tcBorders>
              <w:top w:val="nil"/>
              <w:left w:val="nil"/>
              <w:bottom w:val="single" w:color="auto" w:sz="4" w:space="0"/>
              <w:right w:val="single" w:color="auto" w:sz="4" w:space="0"/>
            </w:tcBorders>
            <w:vAlign w:val="center"/>
          </w:tcPr>
          <w:p w14:paraId="2DC3E5F7">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4F59FFC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4,393.03</w:t>
            </w:r>
          </w:p>
        </w:tc>
      </w:tr>
      <w:tr w14:paraId="120EABBD">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7D0A4B0B">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5</w:t>
            </w:r>
          </w:p>
        </w:tc>
        <w:tc>
          <w:tcPr>
            <w:tcW w:w="1360" w:type="dxa"/>
            <w:tcBorders>
              <w:top w:val="nil"/>
              <w:left w:val="nil"/>
              <w:bottom w:val="single" w:color="auto" w:sz="4" w:space="0"/>
              <w:right w:val="single" w:color="auto" w:sz="4" w:space="0"/>
            </w:tcBorders>
            <w:shd w:val="clear" w:color="000000" w:fill="E0FFFF"/>
            <w:vAlign w:val="center"/>
          </w:tcPr>
          <w:p w14:paraId="0EEDDC83">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56313646">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BITUMINOUS SURFACE AND BASE COURSE</w:t>
            </w:r>
          </w:p>
        </w:tc>
        <w:tc>
          <w:tcPr>
            <w:tcW w:w="940" w:type="dxa"/>
            <w:tcBorders>
              <w:top w:val="nil"/>
              <w:left w:val="nil"/>
              <w:bottom w:val="single" w:color="auto" w:sz="4" w:space="0"/>
              <w:right w:val="single" w:color="auto" w:sz="4" w:space="0"/>
            </w:tcBorders>
            <w:shd w:val="clear" w:color="000000" w:fill="E0FFFF"/>
            <w:vAlign w:val="center"/>
          </w:tcPr>
          <w:p w14:paraId="38FC0D79">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389D9FF7">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38A52D85">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57DF1F71">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5.01</w:t>
            </w:r>
          </w:p>
        </w:tc>
        <w:tc>
          <w:tcPr>
            <w:tcW w:w="1360" w:type="dxa"/>
            <w:tcBorders>
              <w:top w:val="nil"/>
              <w:left w:val="nil"/>
              <w:bottom w:val="single" w:color="auto" w:sz="4" w:space="0"/>
              <w:right w:val="single" w:color="auto" w:sz="4" w:space="0"/>
            </w:tcBorders>
            <w:vAlign w:val="center"/>
          </w:tcPr>
          <w:p w14:paraId="25C60B38">
            <w:pPr>
              <w:widowControl/>
              <w:autoSpaceDE/>
              <w:autoSpaceDN/>
              <w:rPr>
                <w:rFonts w:ascii="Arial" w:hAnsi="Arial" w:cs="Arial"/>
                <w:color w:val="000000"/>
                <w:sz w:val="20"/>
                <w:szCs w:val="20"/>
                <w:lang w:bidi="ne-NP"/>
              </w:rPr>
            </w:pPr>
            <w:r>
              <w:rPr>
                <w:rFonts w:ascii="Arial" w:hAnsi="Arial" w:cs="Arial"/>
                <w:color w:val="000000"/>
                <w:sz w:val="20"/>
                <w:szCs w:val="20"/>
                <w:lang w:bidi="ne-NP"/>
              </w:rPr>
              <w:t>13.03</w:t>
            </w:r>
          </w:p>
        </w:tc>
        <w:tc>
          <w:tcPr>
            <w:tcW w:w="5480" w:type="dxa"/>
            <w:tcBorders>
              <w:top w:val="nil"/>
              <w:left w:val="nil"/>
              <w:bottom w:val="single" w:color="auto" w:sz="4" w:space="0"/>
              <w:right w:val="single" w:color="auto" w:sz="4" w:space="0"/>
            </w:tcBorders>
            <w:vAlign w:val="center"/>
          </w:tcPr>
          <w:p w14:paraId="39A91CAA">
            <w:pPr>
              <w:widowControl/>
              <w:autoSpaceDE/>
              <w:autoSpaceDN/>
              <w:rPr>
                <w:rFonts w:ascii="Arial" w:hAnsi="Arial" w:cs="Arial"/>
                <w:color w:val="000000"/>
                <w:sz w:val="20"/>
                <w:szCs w:val="20"/>
                <w:lang w:bidi="ne-NP"/>
              </w:rPr>
            </w:pPr>
            <w:r>
              <w:rPr>
                <w:rFonts w:ascii="Arial" w:hAnsi="Arial" w:cs="Arial"/>
                <w:color w:val="000000"/>
                <w:sz w:val="20"/>
                <w:szCs w:val="20"/>
                <w:lang w:bidi="ne-NP"/>
              </w:rPr>
              <w:t>Bituminous Macadam</w:t>
            </w:r>
          </w:p>
        </w:tc>
        <w:tc>
          <w:tcPr>
            <w:tcW w:w="940" w:type="dxa"/>
            <w:tcBorders>
              <w:top w:val="nil"/>
              <w:left w:val="nil"/>
              <w:bottom w:val="single" w:color="auto" w:sz="4" w:space="0"/>
              <w:right w:val="single" w:color="auto" w:sz="4" w:space="0"/>
            </w:tcBorders>
            <w:vAlign w:val="center"/>
          </w:tcPr>
          <w:p w14:paraId="27BD7DE0">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2B92C53B">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17,725.09</w:t>
            </w:r>
          </w:p>
        </w:tc>
      </w:tr>
      <w:tr w14:paraId="02B9764D">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33D00CE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5.02</w:t>
            </w:r>
          </w:p>
        </w:tc>
        <w:tc>
          <w:tcPr>
            <w:tcW w:w="1360" w:type="dxa"/>
            <w:tcBorders>
              <w:top w:val="nil"/>
              <w:left w:val="nil"/>
              <w:bottom w:val="single" w:color="auto" w:sz="4" w:space="0"/>
              <w:right w:val="single" w:color="auto" w:sz="4" w:space="0"/>
            </w:tcBorders>
            <w:vAlign w:val="center"/>
          </w:tcPr>
          <w:p w14:paraId="4F8CB01F">
            <w:pPr>
              <w:widowControl/>
              <w:autoSpaceDE/>
              <w:autoSpaceDN/>
              <w:rPr>
                <w:rFonts w:ascii="Arial" w:hAnsi="Arial" w:cs="Arial"/>
                <w:color w:val="000000"/>
                <w:sz w:val="20"/>
                <w:szCs w:val="20"/>
                <w:lang w:bidi="ne-NP"/>
              </w:rPr>
            </w:pPr>
            <w:r>
              <w:rPr>
                <w:rFonts w:ascii="Arial" w:hAnsi="Arial" w:cs="Arial"/>
                <w:color w:val="000000"/>
                <w:sz w:val="20"/>
                <w:szCs w:val="20"/>
                <w:lang w:bidi="ne-NP"/>
              </w:rPr>
              <w:t>13.06</w:t>
            </w:r>
          </w:p>
        </w:tc>
        <w:tc>
          <w:tcPr>
            <w:tcW w:w="5480" w:type="dxa"/>
            <w:tcBorders>
              <w:top w:val="nil"/>
              <w:left w:val="nil"/>
              <w:bottom w:val="single" w:color="auto" w:sz="4" w:space="0"/>
              <w:right w:val="single" w:color="auto" w:sz="4" w:space="0"/>
            </w:tcBorders>
            <w:vAlign w:val="center"/>
          </w:tcPr>
          <w:p w14:paraId="634D6ECD">
            <w:pPr>
              <w:widowControl/>
              <w:autoSpaceDE/>
              <w:autoSpaceDN/>
              <w:rPr>
                <w:rFonts w:ascii="Arial" w:hAnsi="Arial" w:cs="Arial"/>
                <w:color w:val="000000"/>
                <w:sz w:val="20"/>
                <w:szCs w:val="20"/>
                <w:lang w:bidi="ne-NP"/>
              </w:rPr>
            </w:pPr>
            <w:r>
              <w:rPr>
                <w:rFonts w:ascii="Arial" w:hAnsi="Arial" w:cs="Arial"/>
                <w:color w:val="000000"/>
                <w:sz w:val="20"/>
                <w:szCs w:val="20"/>
                <w:lang w:bidi="ne-NP"/>
              </w:rPr>
              <w:t>Bituminous Concrete / Asphalt Concrete</w:t>
            </w:r>
          </w:p>
        </w:tc>
        <w:tc>
          <w:tcPr>
            <w:tcW w:w="940" w:type="dxa"/>
            <w:tcBorders>
              <w:top w:val="nil"/>
              <w:left w:val="nil"/>
              <w:bottom w:val="single" w:color="auto" w:sz="4" w:space="0"/>
              <w:right w:val="single" w:color="auto" w:sz="4" w:space="0"/>
            </w:tcBorders>
            <w:vAlign w:val="center"/>
          </w:tcPr>
          <w:p w14:paraId="2CA08AA3">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25F352BA">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25,965.67</w:t>
            </w:r>
          </w:p>
        </w:tc>
      </w:tr>
      <w:tr w14:paraId="6D9800DE">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1FFC1B73">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5.03</w:t>
            </w:r>
          </w:p>
        </w:tc>
        <w:tc>
          <w:tcPr>
            <w:tcW w:w="1360" w:type="dxa"/>
            <w:tcBorders>
              <w:top w:val="nil"/>
              <w:left w:val="nil"/>
              <w:bottom w:val="single" w:color="auto" w:sz="4" w:space="0"/>
              <w:right w:val="single" w:color="auto" w:sz="4" w:space="0"/>
            </w:tcBorders>
            <w:vAlign w:val="center"/>
          </w:tcPr>
          <w:p w14:paraId="25B5DC74">
            <w:pPr>
              <w:widowControl/>
              <w:autoSpaceDE/>
              <w:autoSpaceDN/>
              <w:rPr>
                <w:rFonts w:ascii="Arial" w:hAnsi="Arial" w:cs="Arial"/>
                <w:color w:val="000000"/>
                <w:sz w:val="20"/>
                <w:szCs w:val="20"/>
                <w:lang w:bidi="ne-NP"/>
              </w:rPr>
            </w:pPr>
            <w:r>
              <w:rPr>
                <w:rFonts w:ascii="Arial" w:hAnsi="Arial" w:cs="Arial"/>
                <w:color w:val="000000"/>
                <w:sz w:val="20"/>
                <w:szCs w:val="20"/>
                <w:lang w:bidi="ne-NP"/>
              </w:rPr>
              <w:t>13.01(B)</w:t>
            </w:r>
          </w:p>
        </w:tc>
        <w:tc>
          <w:tcPr>
            <w:tcW w:w="5480" w:type="dxa"/>
            <w:tcBorders>
              <w:top w:val="nil"/>
              <w:left w:val="nil"/>
              <w:bottom w:val="single" w:color="auto" w:sz="4" w:space="0"/>
              <w:right w:val="single" w:color="auto" w:sz="4" w:space="0"/>
            </w:tcBorders>
            <w:vAlign w:val="center"/>
          </w:tcPr>
          <w:p w14:paraId="4CD7182B">
            <w:pPr>
              <w:widowControl/>
              <w:autoSpaceDE/>
              <w:autoSpaceDN/>
              <w:rPr>
                <w:rFonts w:ascii="Arial" w:hAnsi="Arial" w:cs="Arial"/>
                <w:color w:val="000000"/>
                <w:sz w:val="20"/>
                <w:szCs w:val="20"/>
                <w:lang w:bidi="ne-NP"/>
              </w:rPr>
            </w:pPr>
            <w:r>
              <w:rPr>
                <w:rFonts w:ascii="Arial" w:hAnsi="Arial" w:cs="Arial"/>
                <w:color w:val="000000"/>
                <w:sz w:val="20"/>
                <w:szCs w:val="20"/>
                <w:lang w:bidi="ne-NP"/>
              </w:rPr>
              <w:t>Prime Coat, with MC 30 / 70 by Manual Means</w:t>
            </w:r>
          </w:p>
        </w:tc>
        <w:tc>
          <w:tcPr>
            <w:tcW w:w="940" w:type="dxa"/>
            <w:tcBorders>
              <w:top w:val="nil"/>
              <w:left w:val="nil"/>
              <w:bottom w:val="single" w:color="auto" w:sz="4" w:space="0"/>
              <w:right w:val="single" w:color="auto" w:sz="4" w:space="0"/>
            </w:tcBorders>
            <w:vAlign w:val="center"/>
          </w:tcPr>
          <w:p w14:paraId="72C71524">
            <w:pPr>
              <w:widowControl/>
              <w:autoSpaceDE/>
              <w:autoSpaceDN/>
              <w:rPr>
                <w:rFonts w:ascii="Arial" w:hAnsi="Arial" w:cs="Arial"/>
                <w:color w:val="000000"/>
                <w:sz w:val="20"/>
                <w:szCs w:val="20"/>
                <w:lang w:bidi="ne-NP"/>
              </w:rPr>
            </w:pPr>
            <w:r>
              <w:rPr>
                <w:rFonts w:ascii="Arial" w:hAnsi="Arial" w:cs="Arial"/>
                <w:color w:val="000000"/>
                <w:sz w:val="20"/>
                <w:szCs w:val="20"/>
                <w:lang w:bidi="ne-NP"/>
              </w:rPr>
              <w:t>lit</w:t>
            </w:r>
          </w:p>
        </w:tc>
        <w:tc>
          <w:tcPr>
            <w:tcW w:w="1800" w:type="dxa"/>
            <w:tcBorders>
              <w:top w:val="nil"/>
              <w:left w:val="nil"/>
              <w:bottom w:val="single" w:color="auto" w:sz="4" w:space="0"/>
              <w:right w:val="single" w:color="auto" w:sz="4" w:space="0"/>
            </w:tcBorders>
            <w:vAlign w:val="center"/>
          </w:tcPr>
          <w:p w14:paraId="5A82F904">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302.12</w:t>
            </w:r>
          </w:p>
        </w:tc>
      </w:tr>
      <w:tr w14:paraId="0280D92D">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7B662C7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5.04</w:t>
            </w:r>
          </w:p>
        </w:tc>
        <w:tc>
          <w:tcPr>
            <w:tcW w:w="1360" w:type="dxa"/>
            <w:tcBorders>
              <w:top w:val="nil"/>
              <w:left w:val="nil"/>
              <w:bottom w:val="single" w:color="auto" w:sz="4" w:space="0"/>
              <w:right w:val="single" w:color="auto" w:sz="4" w:space="0"/>
            </w:tcBorders>
            <w:vAlign w:val="center"/>
          </w:tcPr>
          <w:p w14:paraId="19C5FB0D">
            <w:pPr>
              <w:widowControl/>
              <w:autoSpaceDE/>
              <w:autoSpaceDN/>
              <w:rPr>
                <w:rFonts w:ascii="Arial" w:hAnsi="Arial" w:cs="Arial"/>
                <w:color w:val="000000"/>
                <w:sz w:val="20"/>
                <w:szCs w:val="20"/>
                <w:lang w:bidi="ne-NP"/>
              </w:rPr>
            </w:pPr>
            <w:r>
              <w:rPr>
                <w:rFonts w:ascii="Arial" w:hAnsi="Arial" w:cs="Arial"/>
                <w:color w:val="000000"/>
                <w:sz w:val="20"/>
                <w:szCs w:val="20"/>
                <w:lang w:bidi="ne-NP"/>
              </w:rPr>
              <w:t>13.02(B)</w:t>
            </w:r>
          </w:p>
        </w:tc>
        <w:tc>
          <w:tcPr>
            <w:tcW w:w="5480" w:type="dxa"/>
            <w:tcBorders>
              <w:top w:val="nil"/>
              <w:left w:val="nil"/>
              <w:bottom w:val="single" w:color="auto" w:sz="4" w:space="0"/>
              <w:right w:val="single" w:color="auto" w:sz="4" w:space="0"/>
            </w:tcBorders>
            <w:vAlign w:val="center"/>
          </w:tcPr>
          <w:p w14:paraId="5B3CDF63">
            <w:pPr>
              <w:widowControl/>
              <w:autoSpaceDE/>
              <w:autoSpaceDN/>
              <w:rPr>
                <w:rFonts w:ascii="Arial" w:hAnsi="Arial" w:cs="Arial"/>
                <w:color w:val="000000"/>
                <w:sz w:val="20"/>
                <w:szCs w:val="20"/>
                <w:lang w:bidi="ne-NP"/>
              </w:rPr>
            </w:pPr>
            <w:r>
              <w:rPr>
                <w:rFonts w:ascii="Arial" w:hAnsi="Arial" w:cs="Arial"/>
                <w:color w:val="000000"/>
                <w:sz w:val="20"/>
                <w:szCs w:val="20"/>
                <w:lang w:bidi="ne-NP"/>
              </w:rPr>
              <w:t>Tack coat with Bitumen on prepared surfaces By Manual Means</w:t>
            </w:r>
          </w:p>
        </w:tc>
        <w:tc>
          <w:tcPr>
            <w:tcW w:w="940" w:type="dxa"/>
            <w:tcBorders>
              <w:top w:val="nil"/>
              <w:left w:val="nil"/>
              <w:bottom w:val="single" w:color="auto" w:sz="4" w:space="0"/>
              <w:right w:val="single" w:color="auto" w:sz="4" w:space="0"/>
            </w:tcBorders>
            <w:vAlign w:val="center"/>
          </w:tcPr>
          <w:p w14:paraId="4952C59C">
            <w:pPr>
              <w:widowControl/>
              <w:autoSpaceDE/>
              <w:autoSpaceDN/>
              <w:rPr>
                <w:rFonts w:ascii="Arial" w:hAnsi="Arial" w:cs="Arial"/>
                <w:color w:val="000000"/>
                <w:sz w:val="20"/>
                <w:szCs w:val="20"/>
                <w:lang w:bidi="ne-NP"/>
              </w:rPr>
            </w:pPr>
            <w:r>
              <w:rPr>
                <w:rFonts w:ascii="Arial" w:hAnsi="Arial" w:cs="Arial"/>
                <w:color w:val="000000"/>
                <w:sz w:val="20"/>
                <w:szCs w:val="20"/>
                <w:lang w:bidi="ne-NP"/>
              </w:rPr>
              <w:t>lit</w:t>
            </w:r>
          </w:p>
        </w:tc>
        <w:tc>
          <w:tcPr>
            <w:tcW w:w="1800" w:type="dxa"/>
            <w:tcBorders>
              <w:top w:val="nil"/>
              <w:left w:val="nil"/>
              <w:bottom w:val="single" w:color="auto" w:sz="4" w:space="0"/>
              <w:right w:val="single" w:color="auto" w:sz="4" w:space="0"/>
            </w:tcBorders>
            <w:vAlign w:val="center"/>
          </w:tcPr>
          <w:p w14:paraId="0773DA0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228.49</w:t>
            </w:r>
          </w:p>
        </w:tc>
      </w:tr>
      <w:tr w14:paraId="4522857C">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24184C85">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6</w:t>
            </w:r>
          </w:p>
        </w:tc>
        <w:tc>
          <w:tcPr>
            <w:tcW w:w="1360" w:type="dxa"/>
            <w:tcBorders>
              <w:top w:val="nil"/>
              <w:left w:val="nil"/>
              <w:bottom w:val="single" w:color="auto" w:sz="4" w:space="0"/>
              <w:right w:val="single" w:color="auto" w:sz="4" w:space="0"/>
            </w:tcBorders>
            <w:shd w:val="clear" w:color="000000" w:fill="E0FFFF"/>
            <w:vAlign w:val="center"/>
          </w:tcPr>
          <w:p w14:paraId="533C547F">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4C82763C">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TRAFFIC SIGN, ROAD MARKING &amp; OTHER ROAD APPURTENANCES</w:t>
            </w:r>
          </w:p>
        </w:tc>
        <w:tc>
          <w:tcPr>
            <w:tcW w:w="940" w:type="dxa"/>
            <w:tcBorders>
              <w:top w:val="nil"/>
              <w:left w:val="nil"/>
              <w:bottom w:val="single" w:color="auto" w:sz="4" w:space="0"/>
              <w:right w:val="single" w:color="auto" w:sz="4" w:space="0"/>
            </w:tcBorders>
            <w:shd w:val="clear" w:color="000000" w:fill="E0FFFF"/>
            <w:vAlign w:val="center"/>
          </w:tcPr>
          <w:p w14:paraId="43FEBD6E">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1EB5F270">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62E4E2E9">
        <w:tblPrEx>
          <w:tblCellMar>
            <w:top w:w="0" w:type="dxa"/>
            <w:left w:w="108" w:type="dxa"/>
            <w:bottom w:w="0" w:type="dxa"/>
            <w:right w:w="108" w:type="dxa"/>
          </w:tblCellMar>
        </w:tblPrEx>
        <w:trPr>
          <w:trHeight w:val="792" w:hRule="atLeast"/>
        </w:trPr>
        <w:tc>
          <w:tcPr>
            <w:tcW w:w="720" w:type="dxa"/>
            <w:tcBorders>
              <w:top w:val="nil"/>
              <w:left w:val="single" w:color="auto" w:sz="4" w:space="0"/>
              <w:bottom w:val="single" w:color="auto" w:sz="4" w:space="0"/>
              <w:right w:val="single" w:color="auto" w:sz="4" w:space="0"/>
            </w:tcBorders>
            <w:vAlign w:val="center"/>
          </w:tcPr>
          <w:p w14:paraId="5867B4D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6.01</w:t>
            </w:r>
          </w:p>
        </w:tc>
        <w:tc>
          <w:tcPr>
            <w:tcW w:w="1360" w:type="dxa"/>
            <w:tcBorders>
              <w:top w:val="nil"/>
              <w:left w:val="nil"/>
              <w:bottom w:val="single" w:color="auto" w:sz="4" w:space="0"/>
              <w:right w:val="single" w:color="auto" w:sz="4" w:space="0"/>
            </w:tcBorders>
            <w:vAlign w:val="center"/>
          </w:tcPr>
          <w:p w14:paraId="1D92AC26">
            <w:pPr>
              <w:widowControl/>
              <w:autoSpaceDE/>
              <w:autoSpaceDN/>
              <w:rPr>
                <w:rFonts w:ascii="Arial" w:hAnsi="Arial" w:cs="Arial"/>
                <w:color w:val="000000"/>
                <w:sz w:val="20"/>
                <w:szCs w:val="20"/>
                <w:lang w:bidi="ne-NP"/>
              </w:rPr>
            </w:pPr>
            <w:r>
              <w:rPr>
                <w:rFonts w:ascii="Arial" w:hAnsi="Arial" w:cs="Arial"/>
                <w:color w:val="000000"/>
                <w:sz w:val="20"/>
                <w:szCs w:val="20"/>
                <w:lang w:bidi="ne-NP"/>
              </w:rPr>
              <w:t>15.09(i)</w:t>
            </w:r>
          </w:p>
        </w:tc>
        <w:tc>
          <w:tcPr>
            <w:tcW w:w="5480" w:type="dxa"/>
            <w:tcBorders>
              <w:top w:val="nil"/>
              <w:left w:val="nil"/>
              <w:bottom w:val="single" w:color="auto" w:sz="4" w:space="0"/>
              <w:right w:val="single" w:color="auto" w:sz="4" w:space="0"/>
            </w:tcBorders>
            <w:vAlign w:val="center"/>
          </w:tcPr>
          <w:p w14:paraId="1EE2FF2E">
            <w:pPr>
              <w:widowControl/>
              <w:autoSpaceDE/>
              <w:autoSpaceDN/>
              <w:rPr>
                <w:rFonts w:ascii="Arial" w:hAnsi="Arial" w:cs="Arial"/>
                <w:color w:val="000000"/>
                <w:sz w:val="20"/>
                <w:szCs w:val="20"/>
                <w:lang w:bidi="ne-NP"/>
              </w:rPr>
            </w:pPr>
            <w:r>
              <w:rPr>
                <w:rFonts w:ascii="Arial" w:hAnsi="Arial" w:cs="Arial"/>
                <w:color w:val="000000"/>
                <w:sz w:val="20"/>
                <w:szCs w:val="20"/>
                <w:lang w:bidi="ne-NP"/>
              </w:rPr>
              <w:t>Road Marking with Hot Applied Thermoplastic Compound with Reflectorizing Glass Beads on Bituminous Surface on smooth surface</w:t>
            </w:r>
          </w:p>
        </w:tc>
        <w:tc>
          <w:tcPr>
            <w:tcW w:w="940" w:type="dxa"/>
            <w:tcBorders>
              <w:top w:val="nil"/>
              <w:left w:val="nil"/>
              <w:bottom w:val="single" w:color="auto" w:sz="4" w:space="0"/>
              <w:right w:val="single" w:color="auto" w:sz="4" w:space="0"/>
            </w:tcBorders>
            <w:vAlign w:val="center"/>
          </w:tcPr>
          <w:p w14:paraId="0564453B">
            <w:pPr>
              <w:widowControl/>
              <w:autoSpaceDE/>
              <w:autoSpaceDN/>
              <w:rPr>
                <w:rFonts w:ascii="Arial" w:hAnsi="Arial" w:cs="Arial"/>
                <w:color w:val="000000"/>
                <w:sz w:val="20"/>
                <w:szCs w:val="20"/>
                <w:lang w:bidi="ne-NP"/>
              </w:rPr>
            </w:pPr>
            <w:r>
              <w:rPr>
                <w:rFonts w:ascii="Arial" w:hAnsi="Arial" w:cs="Arial"/>
                <w:color w:val="000000"/>
                <w:sz w:val="20"/>
                <w:szCs w:val="20"/>
                <w:lang w:bidi="ne-NP"/>
              </w:rPr>
              <w:t>Sqm</w:t>
            </w:r>
          </w:p>
        </w:tc>
        <w:tc>
          <w:tcPr>
            <w:tcW w:w="1800" w:type="dxa"/>
            <w:tcBorders>
              <w:top w:val="nil"/>
              <w:left w:val="nil"/>
              <w:bottom w:val="single" w:color="auto" w:sz="4" w:space="0"/>
              <w:right w:val="single" w:color="auto" w:sz="4" w:space="0"/>
            </w:tcBorders>
            <w:vAlign w:val="center"/>
          </w:tcPr>
          <w:p w14:paraId="72C0A0C7">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1,034.92</w:t>
            </w:r>
          </w:p>
        </w:tc>
      </w:tr>
      <w:tr w14:paraId="0F2C05DD">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01E1DECA">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6.02</w:t>
            </w:r>
          </w:p>
        </w:tc>
        <w:tc>
          <w:tcPr>
            <w:tcW w:w="1360" w:type="dxa"/>
            <w:tcBorders>
              <w:top w:val="nil"/>
              <w:left w:val="nil"/>
              <w:bottom w:val="single" w:color="auto" w:sz="4" w:space="0"/>
              <w:right w:val="single" w:color="auto" w:sz="4" w:space="0"/>
            </w:tcBorders>
            <w:vAlign w:val="center"/>
          </w:tcPr>
          <w:p w14:paraId="512C8C33">
            <w:pPr>
              <w:widowControl/>
              <w:autoSpaceDE/>
              <w:autoSpaceDN/>
              <w:rPr>
                <w:rFonts w:ascii="Arial" w:hAnsi="Arial" w:cs="Arial"/>
                <w:color w:val="000000"/>
                <w:sz w:val="20"/>
                <w:szCs w:val="20"/>
                <w:lang w:bidi="ne-NP"/>
              </w:rPr>
            </w:pPr>
            <w:r>
              <w:rPr>
                <w:rFonts w:ascii="Arial" w:hAnsi="Arial" w:cs="Arial"/>
                <w:color w:val="000000"/>
                <w:sz w:val="20"/>
                <w:szCs w:val="20"/>
                <w:lang w:bidi="ne-NP"/>
              </w:rPr>
              <w:t>15.01</w:t>
            </w:r>
          </w:p>
        </w:tc>
        <w:tc>
          <w:tcPr>
            <w:tcW w:w="5480" w:type="dxa"/>
            <w:tcBorders>
              <w:top w:val="nil"/>
              <w:left w:val="nil"/>
              <w:bottom w:val="single" w:color="auto" w:sz="4" w:space="0"/>
              <w:right w:val="single" w:color="auto" w:sz="4" w:space="0"/>
            </w:tcBorders>
            <w:vAlign w:val="center"/>
          </w:tcPr>
          <w:p w14:paraId="350B6FCD">
            <w:pPr>
              <w:widowControl/>
              <w:autoSpaceDE/>
              <w:autoSpaceDN/>
              <w:rPr>
                <w:rFonts w:ascii="Arial" w:hAnsi="Arial" w:cs="Arial"/>
                <w:color w:val="000000"/>
                <w:sz w:val="20"/>
                <w:szCs w:val="20"/>
                <w:lang w:bidi="ne-NP"/>
              </w:rPr>
            </w:pPr>
            <w:r>
              <w:rPr>
                <w:rFonts w:ascii="Arial" w:hAnsi="Arial" w:cs="Arial"/>
                <w:color w:val="000000"/>
                <w:sz w:val="20"/>
                <w:szCs w:val="20"/>
                <w:lang w:bidi="ne-NP"/>
              </w:rPr>
              <w:t>Non-Reflective Traffic Signs</w:t>
            </w:r>
          </w:p>
        </w:tc>
        <w:tc>
          <w:tcPr>
            <w:tcW w:w="940" w:type="dxa"/>
            <w:tcBorders>
              <w:top w:val="nil"/>
              <w:left w:val="nil"/>
              <w:bottom w:val="single" w:color="auto" w:sz="4" w:space="0"/>
              <w:right w:val="single" w:color="auto" w:sz="4" w:space="0"/>
            </w:tcBorders>
            <w:vAlign w:val="center"/>
          </w:tcPr>
          <w:p w14:paraId="12CCCBD7">
            <w:pPr>
              <w:widowControl/>
              <w:autoSpaceDE/>
              <w:autoSpaceDN/>
              <w:rPr>
                <w:rFonts w:ascii="Arial" w:hAnsi="Arial" w:cs="Arial"/>
                <w:color w:val="000000"/>
                <w:sz w:val="20"/>
                <w:szCs w:val="20"/>
                <w:lang w:bidi="ne-NP"/>
              </w:rPr>
            </w:pPr>
            <w:r>
              <w:rPr>
                <w:rFonts w:ascii="Arial" w:hAnsi="Arial" w:cs="Arial"/>
                <w:color w:val="000000"/>
                <w:sz w:val="20"/>
                <w:szCs w:val="20"/>
                <w:lang w:bidi="ne-NP"/>
              </w:rPr>
              <w:t>nos</w:t>
            </w:r>
          </w:p>
        </w:tc>
        <w:tc>
          <w:tcPr>
            <w:tcW w:w="1800" w:type="dxa"/>
            <w:tcBorders>
              <w:top w:val="nil"/>
              <w:left w:val="nil"/>
              <w:bottom w:val="single" w:color="auto" w:sz="4" w:space="0"/>
              <w:right w:val="single" w:color="auto" w:sz="4" w:space="0"/>
            </w:tcBorders>
            <w:vAlign w:val="center"/>
          </w:tcPr>
          <w:p w14:paraId="55B4ABB4">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5,183.17</w:t>
            </w:r>
          </w:p>
        </w:tc>
      </w:tr>
      <w:tr w14:paraId="0C5E1C43">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26E9B13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6.03</w:t>
            </w:r>
          </w:p>
        </w:tc>
        <w:tc>
          <w:tcPr>
            <w:tcW w:w="1360" w:type="dxa"/>
            <w:tcBorders>
              <w:top w:val="nil"/>
              <w:left w:val="nil"/>
              <w:bottom w:val="single" w:color="auto" w:sz="4" w:space="0"/>
              <w:right w:val="single" w:color="auto" w:sz="4" w:space="0"/>
            </w:tcBorders>
            <w:vAlign w:val="center"/>
          </w:tcPr>
          <w:p w14:paraId="6E40AB8D">
            <w:pPr>
              <w:widowControl/>
              <w:autoSpaceDE/>
              <w:autoSpaceDN/>
              <w:rPr>
                <w:rFonts w:ascii="Arial" w:hAnsi="Arial" w:cs="Arial"/>
                <w:color w:val="000000"/>
                <w:sz w:val="20"/>
                <w:szCs w:val="20"/>
                <w:lang w:bidi="ne-NP"/>
              </w:rPr>
            </w:pPr>
            <w:r>
              <w:rPr>
                <w:rFonts w:ascii="Arial" w:hAnsi="Arial" w:cs="Arial"/>
                <w:color w:val="000000"/>
                <w:sz w:val="20"/>
                <w:szCs w:val="20"/>
                <w:lang w:bidi="ne-NP"/>
              </w:rPr>
              <w:t>15.05</w:t>
            </w:r>
          </w:p>
        </w:tc>
        <w:tc>
          <w:tcPr>
            <w:tcW w:w="5480" w:type="dxa"/>
            <w:tcBorders>
              <w:top w:val="nil"/>
              <w:left w:val="nil"/>
              <w:bottom w:val="single" w:color="auto" w:sz="4" w:space="0"/>
              <w:right w:val="single" w:color="auto" w:sz="4" w:space="0"/>
            </w:tcBorders>
            <w:vAlign w:val="center"/>
          </w:tcPr>
          <w:p w14:paraId="420223E1">
            <w:pPr>
              <w:widowControl/>
              <w:autoSpaceDE/>
              <w:autoSpaceDN/>
              <w:rPr>
                <w:rFonts w:ascii="Arial" w:hAnsi="Arial" w:cs="Arial"/>
                <w:color w:val="000000"/>
                <w:sz w:val="20"/>
                <w:szCs w:val="20"/>
                <w:lang w:bidi="ne-NP"/>
              </w:rPr>
            </w:pPr>
            <w:r>
              <w:rPr>
                <w:rFonts w:ascii="Arial" w:hAnsi="Arial" w:cs="Arial"/>
                <w:color w:val="000000"/>
                <w:sz w:val="20"/>
                <w:szCs w:val="20"/>
                <w:lang w:bidi="ne-NP"/>
              </w:rPr>
              <w:t>Painting two coats on Steel surfaces</w:t>
            </w:r>
          </w:p>
        </w:tc>
        <w:tc>
          <w:tcPr>
            <w:tcW w:w="940" w:type="dxa"/>
            <w:tcBorders>
              <w:top w:val="nil"/>
              <w:left w:val="nil"/>
              <w:bottom w:val="single" w:color="auto" w:sz="4" w:space="0"/>
              <w:right w:val="single" w:color="auto" w:sz="4" w:space="0"/>
            </w:tcBorders>
            <w:vAlign w:val="center"/>
          </w:tcPr>
          <w:p w14:paraId="672738B1">
            <w:pPr>
              <w:widowControl/>
              <w:autoSpaceDE/>
              <w:autoSpaceDN/>
              <w:rPr>
                <w:rFonts w:ascii="Arial" w:hAnsi="Arial" w:cs="Arial"/>
                <w:color w:val="000000"/>
                <w:sz w:val="20"/>
                <w:szCs w:val="20"/>
                <w:lang w:bidi="ne-NP"/>
              </w:rPr>
            </w:pPr>
            <w:r>
              <w:rPr>
                <w:rFonts w:ascii="Arial" w:hAnsi="Arial" w:cs="Arial"/>
                <w:color w:val="000000"/>
                <w:sz w:val="20"/>
                <w:szCs w:val="20"/>
                <w:lang w:bidi="ne-NP"/>
              </w:rPr>
              <w:t>Sqm</w:t>
            </w:r>
          </w:p>
        </w:tc>
        <w:tc>
          <w:tcPr>
            <w:tcW w:w="1800" w:type="dxa"/>
            <w:tcBorders>
              <w:top w:val="nil"/>
              <w:left w:val="nil"/>
              <w:bottom w:val="single" w:color="auto" w:sz="4" w:space="0"/>
              <w:right w:val="single" w:color="auto" w:sz="4" w:space="0"/>
            </w:tcBorders>
            <w:vAlign w:val="center"/>
          </w:tcPr>
          <w:p w14:paraId="66B6C2DA">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222.89</w:t>
            </w:r>
          </w:p>
        </w:tc>
      </w:tr>
      <w:tr w14:paraId="6D81FC5C">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116EDB8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7</w:t>
            </w:r>
          </w:p>
        </w:tc>
        <w:tc>
          <w:tcPr>
            <w:tcW w:w="1360" w:type="dxa"/>
            <w:tcBorders>
              <w:top w:val="nil"/>
              <w:left w:val="nil"/>
              <w:bottom w:val="single" w:color="auto" w:sz="4" w:space="0"/>
              <w:right w:val="single" w:color="auto" w:sz="4" w:space="0"/>
            </w:tcBorders>
            <w:shd w:val="clear" w:color="000000" w:fill="E0FFFF"/>
            <w:vAlign w:val="center"/>
          </w:tcPr>
          <w:p w14:paraId="64E7C14C">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29EF6DDB">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CONCRETE FOR STRUCTURES</w:t>
            </w:r>
          </w:p>
        </w:tc>
        <w:tc>
          <w:tcPr>
            <w:tcW w:w="940" w:type="dxa"/>
            <w:tcBorders>
              <w:top w:val="nil"/>
              <w:left w:val="nil"/>
              <w:bottom w:val="single" w:color="auto" w:sz="4" w:space="0"/>
              <w:right w:val="single" w:color="auto" w:sz="4" w:space="0"/>
            </w:tcBorders>
            <w:shd w:val="clear" w:color="000000" w:fill="E0FFFF"/>
            <w:vAlign w:val="center"/>
          </w:tcPr>
          <w:p w14:paraId="61563DF4">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449399D9">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6E8454B2">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2EBB5028">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7.01</w:t>
            </w:r>
          </w:p>
        </w:tc>
        <w:tc>
          <w:tcPr>
            <w:tcW w:w="1360" w:type="dxa"/>
            <w:tcBorders>
              <w:top w:val="nil"/>
              <w:left w:val="nil"/>
              <w:bottom w:val="single" w:color="auto" w:sz="4" w:space="0"/>
              <w:right w:val="single" w:color="auto" w:sz="4" w:space="0"/>
            </w:tcBorders>
            <w:vAlign w:val="center"/>
          </w:tcPr>
          <w:p w14:paraId="62FED663">
            <w:pPr>
              <w:widowControl/>
              <w:autoSpaceDE/>
              <w:autoSpaceDN/>
              <w:rPr>
                <w:rFonts w:ascii="Arial" w:hAnsi="Arial" w:cs="Arial"/>
                <w:color w:val="000000"/>
                <w:sz w:val="20"/>
                <w:szCs w:val="20"/>
                <w:lang w:bidi="ne-NP"/>
              </w:rPr>
            </w:pPr>
            <w:r>
              <w:rPr>
                <w:rFonts w:ascii="Arial" w:hAnsi="Arial" w:cs="Arial"/>
                <w:color w:val="000000"/>
                <w:sz w:val="20"/>
                <w:szCs w:val="20"/>
                <w:lang w:bidi="ne-NP"/>
              </w:rPr>
              <w:t>20.01</w:t>
            </w:r>
          </w:p>
        </w:tc>
        <w:tc>
          <w:tcPr>
            <w:tcW w:w="5480" w:type="dxa"/>
            <w:tcBorders>
              <w:top w:val="nil"/>
              <w:left w:val="nil"/>
              <w:bottom w:val="single" w:color="auto" w:sz="4" w:space="0"/>
              <w:right w:val="single" w:color="auto" w:sz="4" w:space="0"/>
            </w:tcBorders>
            <w:vAlign w:val="center"/>
          </w:tcPr>
          <w:p w14:paraId="65737538">
            <w:pPr>
              <w:widowControl/>
              <w:autoSpaceDE/>
              <w:autoSpaceDN/>
              <w:rPr>
                <w:rFonts w:ascii="Arial" w:hAnsi="Arial" w:cs="Arial"/>
                <w:color w:val="000000"/>
                <w:sz w:val="20"/>
                <w:szCs w:val="20"/>
                <w:lang w:bidi="ne-NP"/>
              </w:rPr>
            </w:pPr>
            <w:r>
              <w:rPr>
                <w:rFonts w:ascii="Arial" w:hAnsi="Arial" w:cs="Arial"/>
                <w:color w:val="000000"/>
                <w:sz w:val="20"/>
                <w:szCs w:val="20"/>
                <w:lang w:bidi="ne-NP"/>
              </w:rPr>
              <w:t>PCC M10(1:3:6)</w:t>
            </w:r>
          </w:p>
        </w:tc>
        <w:tc>
          <w:tcPr>
            <w:tcW w:w="940" w:type="dxa"/>
            <w:tcBorders>
              <w:top w:val="nil"/>
              <w:left w:val="nil"/>
              <w:bottom w:val="single" w:color="auto" w:sz="4" w:space="0"/>
              <w:right w:val="single" w:color="auto" w:sz="4" w:space="0"/>
            </w:tcBorders>
            <w:vAlign w:val="center"/>
          </w:tcPr>
          <w:p w14:paraId="1964DCB5">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4D73CCCB">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11,398.39</w:t>
            </w:r>
          </w:p>
        </w:tc>
      </w:tr>
      <w:tr w14:paraId="78D5D7D8">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65B21F68">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7.02</w:t>
            </w:r>
          </w:p>
        </w:tc>
        <w:tc>
          <w:tcPr>
            <w:tcW w:w="1360" w:type="dxa"/>
            <w:tcBorders>
              <w:top w:val="nil"/>
              <w:left w:val="nil"/>
              <w:bottom w:val="single" w:color="auto" w:sz="4" w:space="0"/>
              <w:right w:val="single" w:color="auto" w:sz="4" w:space="0"/>
            </w:tcBorders>
            <w:vAlign w:val="center"/>
          </w:tcPr>
          <w:p w14:paraId="7D6BC49A">
            <w:pPr>
              <w:widowControl/>
              <w:autoSpaceDE/>
              <w:autoSpaceDN/>
              <w:rPr>
                <w:rFonts w:ascii="Arial" w:hAnsi="Arial" w:cs="Arial"/>
                <w:color w:val="000000"/>
                <w:sz w:val="20"/>
                <w:szCs w:val="20"/>
                <w:lang w:bidi="ne-NP"/>
              </w:rPr>
            </w:pPr>
            <w:r>
              <w:rPr>
                <w:rFonts w:ascii="Arial" w:hAnsi="Arial" w:cs="Arial"/>
                <w:color w:val="000000"/>
                <w:sz w:val="20"/>
                <w:szCs w:val="20"/>
                <w:lang w:bidi="ne-NP"/>
              </w:rPr>
              <w:t>20.02(B)</w:t>
            </w:r>
          </w:p>
        </w:tc>
        <w:tc>
          <w:tcPr>
            <w:tcW w:w="5480" w:type="dxa"/>
            <w:tcBorders>
              <w:top w:val="nil"/>
              <w:left w:val="nil"/>
              <w:bottom w:val="single" w:color="auto" w:sz="4" w:space="0"/>
              <w:right w:val="single" w:color="auto" w:sz="4" w:space="0"/>
            </w:tcBorders>
            <w:vAlign w:val="center"/>
          </w:tcPr>
          <w:p w14:paraId="2A623066">
            <w:pPr>
              <w:widowControl/>
              <w:autoSpaceDE/>
              <w:autoSpaceDN/>
              <w:rPr>
                <w:rFonts w:ascii="Arial" w:hAnsi="Arial" w:cs="Arial"/>
                <w:color w:val="000000"/>
                <w:sz w:val="20"/>
                <w:szCs w:val="20"/>
                <w:lang w:bidi="ne-NP"/>
              </w:rPr>
            </w:pPr>
            <w:r>
              <w:rPr>
                <w:rFonts w:ascii="Arial" w:hAnsi="Arial" w:cs="Arial"/>
                <w:color w:val="000000"/>
                <w:sz w:val="20"/>
                <w:szCs w:val="20"/>
                <w:lang w:bidi="ne-NP"/>
              </w:rPr>
              <w:t>PCC Grade M20</w:t>
            </w:r>
          </w:p>
        </w:tc>
        <w:tc>
          <w:tcPr>
            <w:tcW w:w="940" w:type="dxa"/>
            <w:tcBorders>
              <w:top w:val="nil"/>
              <w:left w:val="nil"/>
              <w:bottom w:val="single" w:color="auto" w:sz="4" w:space="0"/>
              <w:right w:val="single" w:color="auto" w:sz="4" w:space="0"/>
            </w:tcBorders>
            <w:vAlign w:val="center"/>
          </w:tcPr>
          <w:p w14:paraId="13E774A0">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3171E11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14,419.84</w:t>
            </w:r>
          </w:p>
        </w:tc>
      </w:tr>
      <w:tr w14:paraId="30A1B81F">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3EC67028">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7.03</w:t>
            </w:r>
          </w:p>
        </w:tc>
        <w:tc>
          <w:tcPr>
            <w:tcW w:w="1360" w:type="dxa"/>
            <w:tcBorders>
              <w:top w:val="nil"/>
              <w:left w:val="nil"/>
              <w:bottom w:val="single" w:color="auto" w:sz="4" w:space="0"/>
              <w:right w:val="single" w:color="auto" w:sz="4" w:space="0"/>
            </w:tcBorders>
            <w:vAlign w:val="center"/>
          </w:tcPr>
          <w:p w14:paraId="5DC97D94">
            <w:pPr>
              <w:widowControl/>
              <w:autoSpaceDE/>
              <w:autoSpaceDN/>
              <w:rPr>
                <w:rFonts w:ascii="Arial" w:hAnsi="Arial" w:cs="Arial"/>
                <w:color w:val="000000"/>
                <w:sz w:val="20"/>
                <w:szCs w:val="20"/>
                <w:lang w:bidi="ne-NP"/>
              </w:rPr>
            </w:pPr>
            <w:r>
              <w:rPr>
                <w:rFonts w:ascii="Arial" w:hAnsi="Arial" w:cs="Arial"/>
                <w:color w:val="000000"/>
                <w:sz w:val="20"/>
                <w:szCs w:val="20"/>
                <w:lang w:bidi="ne-NP"/>
              </w:rPr>
              <w:t>20.05</w:t>
            </w:r>
          </w:p>
        </w:tc>
        <w:tc>
          <w:tcPr>
            <w:tcW w:w="5480" w:type="dxa"/>
            <w:tcBorders>
              <w:top w:val="nil"/>
              <w:left w:val="nil"/>
              <w:bottom w:val="single" w:color="auto" w:sz="4" w:space="0"/>
              <w:right w:val="single" w:color="auto" w:sz="4" w:space="0"/>
            </w:tcBorders>
            <w:vAlign w:val="center"/>
          </w:tcPr>
          <w:p w14:paraId="15E388CF">
            <w:pPr>
              <w:widowControl/>
              <w:autoSpaceDE/>
              <w:autoSpaceDN/>
              <w:rPr>
                <w:rFonts w:ascii="Arial" w:hAnsi="Arial" w:cs="Arial"/>
                <w:color w:val="000000"/>
                <w:sz w:val="20"/>
                <w:szCs w:val="20"/>
                <w:lang w:bidi="ne-NP"/>
              </w:rPr>
            </w:pPr>
            <w:r>
              <w:rPr>
                <w:rFonts w:ascii="Arial" w:hAnsi="Arial" w:cs="Arial"/>
                <w:color w:val="000000"/>
                <w:sz w:val="20"/>
                <w:szCs w:val="20"/>
                <w:lang w:bidi="ne-NP"/>
              </w:rPr>
              <w:t>Providing and laying, fitting and placing HYSD bar reinforcement in sub-structure</w:t>
            </w:r>
          </w:p>
        </w:tc>
        <w:tc>
          <w:tcPr>
            <w:tcW w:w="940" w:type="dxa"/>
            <w:tcBorders>
              <w:top w:val="nil"/>
              <w:left w:val="nil"/>
              <w:bottom w:val="single" w:color="auto" w:sz="4" w:space="0"/>
              <w:right w:val="single" w:color="auto" w:sz="4" w:space="0"/>
            </w:tcBorders>
            <w:vAlign w:val="center"/>
          </w:tcPr>
          <w:p w14:paraId="55043235">
            <w:pPr>
              <w:widowControl/>
              <w:autoSpaceDE/>
              <w:autoSpaceDN/>
              <w:rPr>
                <w:rFonts w:ascii="Arial" w:hAnsi="Arial" w:cs="Arial"/>
                <w:color w:val="000000"/>
                <w:sz w:val="20"/>
                <w:szCs w:val="20"/>
                <w:lang w:bidi="ne-NP"/>
              </w:rPr>
            </w:pPr>
            <w:r>
              <w:rPr>
                <w:rFonts w:ascii="Arial" w:hAnsi="Arial" w:cs="Arial"/>
                <w:color w:val="000000"/>
                <w:sz w:val="20"/>
                <w:szCs w:val="20"/>
                <w:lang w:bidi="ne-NP"/>
              </w:rPr>
              <w:t>t</w:t>
            </w:r>
          </w:p>
        </w:tc>
        <w:tc>
          <w:tcPr>
            <w:tcW w:w="1800" w:type="dxa"/>
            <w:tcBorders>
              <w:top w:val="nil"/>
              <w:left w:val="nil"/>
              <w:bottom w:val="single" w:color="auto" w:sz="4" w:space="0"/>
              <w:right w:val="single" w:color="auto" w:sz="4" w:space="0"/>
            </w:tcBorders>
            <w:vAlign w:val="center"/>
          </w:tcPr>
          <w:p w14:paraId="1D070042">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142,907.48</w:t>
            </w:r>
          </w:p>
        </w:tc>
      </w:tr>
      <w:tr w14:paraId="754455EA">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4721566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7.04</w:t>
            </w:r>
          </w:p>
        </w:tc>
        <w:tc>
          <w:tcPr>
            <w:tcW w:w="1360" w:type="dxa"/>
            <w:tcBorders>
              <w:top w:val="nil"/>
              <w:left w:val="nil"/>
              <w:bottom w:val="single" w:color="auto" w:sz="4" w:space="0"/>
              <w:right w:val="single" w:color="auto" w:sz="4" w:space="0"/>
            </w:tcBorders>
            <w:vAlign w:val="center"/>
          </w:tcPr>
          <w:p w14:paraId="64FD7347">
            <w:pPr>
              <w:widowControl/>
              <w:autoSpaceDE/>
              <w:autoSpaceDN/>
              <w:rPr>
                <w:rFonts w:ascii="Arial" w:hAnsi="Arial" w:cs="Arial"/>
                <w:color w:val="000000"/>
                <w:sz w:val="20"/>
                <w:szCs w:val="20"/>
                <w:lang w:bidi="ne-NP"/>
              </w:rPr>
            </w:pPr>
            <w:r>
              <w:rPr>
                <w:rFonts w:ascii="Arial" w:hAnsi="Arial" w:cs="Arial"/>
                <w:color w:val="000000"/>
                <w:sz w:val="20"/>
                <w:szCs w:val="20"/>
                <w:lang w:bidi="ne-NP"/>
              </w:rPr>
              <w:t>20.02(C)</w:t>
            </w:r>
          </w:p>
        </w:tc>
        <w:tc>
          <w:tcPr>
            <w:tcW w:w="5480" w:type="dxa"/>
            <w:tcBorders>
              <w:top w:val="nil"/>
              <w:left w:val="nil"/>
              <w:bottom w:val="single" w:color="auto" w:sz="4" w:space="0"/>
              <w:right w:val="single" w:color="auto" w:sz="4" w:space="0"/>
            </w:tcBorders>
            <w:vAlign w:val="center"/>
          </w:tcPr>
          <w:p w14:paraId="6A3C6945">
            <w:pPr>
              <w:widowControl/>
              <w:autoSpaceDE/>
              <w:autoSpaceDN/>
              <w:rPr>
                <w:rFonts w:ascii="Arial" w:hAnsi="Arial" w:cs="Arial"/>
                <w:color w:val="000000"/>
                <w:sz w:val="20"/>
                <w:szCs w:val="20"/>
                <w:lang w:bidi="ne-NP"/>
              </w:rPr>
            </w:pPr>
            <w:r>
              <w:rPr>
                <w:rFonts w:ascii="Arial" w:hAnsi="Arial" w:cs="Arial"/>
                <w:color w:val="000000"/>
                <w:sz w:val="20"/>
                <w:szCs w:val="20"/>
                <w:lang w:bidi="ne-NP"/>
              </w:rPr>
              <w:t>RCC Grade M20</w:t>
            </w:r>
          </w:p>
        </w:tc>
        <w:tc>
          <w:tcPr>
            <w:tcW w:w="940" w:type="dxa"/>
            <w:tcBorders>
              <w:top w:val="nil"/>
              <w:left w:val="nil"/>
              <w:bottom w:val="single" w:color="auto" w:sz="4" w:space="0"/>
              <w:right w:val="single" w:color="auto" w:sz="4" w:space="0"/>
            </w:tcBorders>
            <w:vAlign w:val="center"/>
          </w:tcPr>
          <w:p w14:paraId="2A9F6D49">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41304E9B">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14,399.67</w:t>
            </w:r>
          </w:p>
        </w:tc>
      </w:tr>
      <w:tr w14:paraId="539B9C41">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59A0E865">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7.05</w:t>
            </w:r>
          </w:p>
        </w:tc>
        <w:tc>
          <w:tcPr>
            <w:tcW w:w="1360" w:type="dxa"/>
            <w:tcBorders>
              <w:top w:val="nil"/>
              <w:left w:val="nil"/>
              <w:bottom w:val="single" w:color="auto" w:sz="4" w:space="0"/>
              <w:right w:val="single" w:color="auto" w:sz="4" w:space="0"/>
            </w:tcBorders>
            <w:vAlign w:val="center"/>
          </w:tcPr>
          <w:p w14:paraId="0D00443C">
            <w:pPr>
              <w:widowControl/>
              <w:autoSpaceDE/>
              <w:autoSpaceDN/>
              <w:rPr>
                <w:rFonts w:ascii="Arial" w:hAnsi="Arial" w:cs="Arial"/>
                <w:color w:val="000000"/>
                <w:sz w:val="20"/>
                <w:szCs w:val="20"/>
                <w:lang w:bidi="ne-NP"/>
              </w:rPr>
            </w:pPr>
            <w:r>
              <w:rPr>
                <w:rFonts w:ascii="Arial" w:hAnsi="Arial" w:cs="Arial"/>
                <w:color w:val="000000"/>
                <w:sz w:val="20"/>
                <w:szCs w:val="20"/>
                <w:lang w:bidi="ne-NP"/>
              </w:rPr>
              <w:t>20.09</w:t>
            </w:r>
          </w:p>
        </w:tc>
        <w:tc>
          <w:tcPr>
            <w:tcW w:w="5480" w:type="dxa"/>
            <w:tcBorders>
              <w:top w:val="nil"/>
              <w:left w:val="nil"/>
              <w:bottom w:val="single" w:color="auto" w:sz="4" w:space="0"/>
              <w:right w:val="single" w:color="auto" w:sz="4" w:space="0"/>
            </w:tcBorders>
            <w:vAlign w:val="center"/>
          </w:tcPr>
          <w:p w14:paraId="5E466798">
            <w:pPr>
              <w:widowControl/>
              <w:autoSpaceDE/>
              <w:autoSpaceDN/>
              <w:rPr>
                <w:rFonts w:ascii="Arial" w:hAnsi="Arial" w:cs="Arial"/>
                <w:color w:val="000000"/>
                <w:sz w:val="20"/>
                <w:szCs w:val="20"/>
                <w:lang w:bidi="ne-NP"/>
              </w:rPr>
            </w:pPr>
            <w:r>
              <w:rPr>
                <w:rFonts w:ascii="Arial" w:hAnsi="Arial" w:cs="Arial"/>
                <w:color w:val="000000"/>
                <w:sz w:val="20"/>
                <w:szCs w:val="20"/>
                <w:lang w:bidi="ne-NP"/>
              </w:rPr>
              <w:t>Providing and laying, fitting and placing HYSD bar reinforcement in super-structure</w:t>
            </w:r>
          </w:p>
        </w:tc>
        <w:tc>
          <w:tcPr>
            <w:tcW w:w="940" w:type="dxa"/>
            <w:tcBorders>
              <w:top w:val="nil"/>
              <w:left w:val="nil"/>
              <w:bottom w:val="single" w:color="auto" w:sz="4" w:space="0"/>
              <w:right w:val="single" w:color="auto" w:sz="4" w:space="0"/>
            </w:tcBorders>
            <w:vAlign w:val="center"/>
          </w:tcPr>
          <w:p w14:paraId="4E011C18">
            <w:pPr>
              <w:widowControl/>
              <w:autoSpaceDE/>
              <w:autoSpaceDN/>
              <w:rPr>
                <w:rFonts w:ascii="Arial" w:hAnsi="Arial" w:cs="Arial"/>
                <w:color w:val="000000"/>
                <w:sz w:val="20"/>
                <w:szCs w:val="20"/>
                <w:lang w:bidi="ne-NP"/>
              </w:rPr>
            </w:pPr>
            <w:r>
              <w:rPr>
                <w:rFonts w:ascii="Arial" w:hAnsi="Arial" w:cs="Arial"/>
                <w:color w:val="000000"/>
                <w:sz w:val="20"/>
                <w:szCs w:val="20"/>
                <w:lang w:bidi="ne-NP"/>
              </w:rPr>
              <w:t>t</w:t>
            </w:r>
          </w:p>
        </w:tc>
        <w:tc>
          <w:tcPr>
            <w:tcW w:w="1800" w:type="dxa"/>
            <w:tcBorders>
              <w:top w:val="nil"/>
              <w:left w:val="nil"/>
              <w:bottom w:val="single" w:color="auto" w:sz="4" w:space="0"/>
              <w:right w:val="single" w:color="auto" w:sz="4" w:space="0"/>
            </w:tcBorders>
            <w:vAlign w:val="center"/>
          </w:tcPr>
          <w:p w14:paraId="1B9F9173">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146,133.23</w:t>
            </w:r>
          </w:p>
        </w:tc>
      </w:tr>
      <w:tr w14:paraId="3EBF1A98">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13C63B4A">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8</w:t>
            </w:r>
          </w:p>
        </w:tc>
        <w:tc>
          <w:tcPr>
            <w:tcW w:w="1360" w:type="dxa"/>
            <w:tcBorders>
              <w:top w:val="nil"/>
              <w:left w:val="nil"/>
              <w:bottom w:val="single" w:color="auto" w:sz="4" w:space="0"/>
              <w:right w:val="single" w:color="auto" w:sz="4" w:space="0"/>
            </w:tcBorders>
            <w:shd w:val="clear" w:color="000000" w:fill="E0FFFF"/>
            <w:vAlign w:val="center"/>
          </w:tcPr>
          <w:p w14:paraId="36DD38E9">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5FDD10DE">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RIVER TRAINING &amp; PROTECTION WORKS</w:t>
            </w:r>
          </w:p>
        </w:tc>
        <w:tc>
          <w:tcPr>
            <w:tcW w:w="940" w:type="dxa"/>
            <w:tcBorders>
              <w:top w:val="nil"/>
              <w:left w:val="nil"/>
              <w:bottom w:val="single" w:color="auto" w:sz="4" w:space="0"/>
              <w:right w:val="single" w:color="auto" w:sz="4" w:space="0"/>
            </w:tcBorders>
            <w:shd w:val="clear" w:color="000000" w:fill="E0FFFF"/>
            <w:vAlign w:val="center"/>
          </w:tcPr>
          <w:p w14:paraId="3EDD06C4">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4059592E">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4465F6B4">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446C0DB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8.01</w:t>
            </w:r>
          </w:p>
        </w:tc>
        <w:tc>
          <w:tcPr>
            <w:tcW w:w="1360" w:type="dxa"/>
            <w:tcBorders>
              <w:top w:val="nil"/>
              <w:left w:val="nil"/>
              <w:bottom w:val="single" w:color="auto" w:sz="4" w:space="0"/>
              <w:right w:val="single" w:color="auto" w:sz="4" w:space="0"/>
            </w:tcBorders>
            <w:vAlign w:val="center"/>
          </w:tcPr>
          <w:p w14:paraId="0057E14F">
            <w:pPr>
              <w:widowControl/>
              <w:autoSpaceDE/>
              <w:autoSpaceDN/>
              <w:rPr>
                <w:rFonts w:ascii="Arial" w:hAnsi="Arial" w:cs="Arial"/>
                <w:color w:val="000000"/>
                <w:sz w:val="20"/>
                <w:szCs w:val="20"/>
                <w:lang w:bidi="ne-NP"/>
              </w:rPr>
            </w:pPr>
            <w:r>
              <w:rPr>
                <w:rFonts w:ascii="Arial" w:hAnsi="Arial" w:cs="Arial"/>
                <w:color w:val="000000"/>
                <w:sz w:val="20"/>
                <w:szCs w:val="20"/>
                <w:lang w:bidi="ne-NP"/>
              </w:rPr>
              <w:t>24.01(A-ii)</w:t>
            </w:r>
          </w:p>
        </w:tc>
        <w:tc>
          <w:tcPr>
            <w:tcW w:w="5480" w:type="dxa"/>
            <w:tcBorders>
              <w:top w:val="nil"/>
              <w:left w:val="nil"/>
              <w:bottom w:val="single" w:color="auto" w:sz="4" w:space="0"/>
              <w:right w:val="single" w:color="auto" w:sz="4" w:space="0"/>
            </w:tcBorders>
            <w:vAlign w:val="center"/>
          </w:tcPr>
          <w:p w14:paraId="466B386A">
            <w:pPr>
              <w:widowControl/>
              <w:autoSpaceDE/>
              <w:autoSpaceDN/>
              <w:rPr>
                <w:rFonts w:ascii="Arial" w:hAnsi="Arial" w:cs="Arial"/>
                <w:color w:val="000000"/>
                <w:sz w:val="20"/>
                <w:szCs w:val="20"/>
                <w:lang w:bidi="ne-NP"/>
              </w:rPr>
            </w:pPr>
            <w:r>
              <w:rPr>
                <w:rFonts w:ascii="Arial" w:hAnsi="Arial" w:cs="Arial"/>
                <w:color w:val="000000"/>
                <w:sz w:val="20"/>
                <w:szCs w:val="20"/>
                <w:lang w:bidi="ne-NP"/>
              </w:rPr>
              <w:t>Gabion Box size 2 X 1 X 1 m (11 sqm)</w:t>
            </w:r>
          </w:p>
        </w:tc>
        <w:tc>
          <w:tcPr>
            <w:tcW w:w="940" w:type="dxa"/>
            <w:tcBorders>
              <w:top w:val="nil"/>
              <w:left w:val="nil"/>
              <w:bottom w:val="single" w:color="auto" w:sz="4" w:space="0"/>
              <w:right w:val="single" w:color="auto" w:sz="4" w:space="0"/>
            </w:tcBorders>
            <w:vAlign w:val="center"/>
          </w:tcPr>
          <w:p w14:paraId="1A601480">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72FF3A21">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7,383.45</w:t>
            </w:r>
          </w:p>
        </w:tc>
      </w:tr>
      <w:tr w14:paraId="34756823">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16B634D4">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8.02</w:t>
            </w:r>
          </w:p>
        </w:tc>
        <w:tc>
          <w:tcPr>
            <w:tcW w:w="1360" w:type="dxa"/>
            <w:tcBorders>
              <w:top w:val="nil"/>
              <w:left w:val="nil"/>
              <w:bottom w:val="single" w:color="auto" w:sz="4" w:space="0"/>
              <w:right w:val="single" w:color="auto" w:sz="4" w:space="0"/>
            </w:tcBorders>
            <w:vAlign w:val="center"/>
          </w:tcPr>
          <w:p w14:paraId="67156FE5">
            <w:pPr>
              <w:widowControl/>
              <w:autoSpaceDE/>
              <w:autoSpaceDN/>
              <w:rPr>
                <w:rFonts w:ascii="Arial" w:hAnsi="Arial" w:cs="Arial"/>
                <w:color w:val="000000"/>
                <w:sz w:val="20"/>
                <w:szCs w:val="20"/>
                <w:lang w:bidi="ne-NP"/>
              </w:rPr>
            </w:pPr>
            <w:r>
              <w:rPr>
                <w:rFonts w:ascii="Arial" w:hAnsi="Arial" w:cs="Arial"/>
                <w:color w:val="000000"/>
                <w:sz w:val="20"/>
                <w:szCs w:val="20"/>
                <w:lang w:bidi="ne-NP"/>
              </w:rPr>
              <w:t>24.01(B-ii)</w:t>
            </w:r>
          </w:p>
        </w:tc>
        <w:tc>
          <w:tcPr>
            <w:tcW w:w="5480" w:type="dxa"/>
            <w:tcBorders>
              <w:top w:val="nil"/>
              <w:left w:val="nil"/>
              <w:bottom w:val="single" w:color="auto" w:sz="4" w:space="0"/>
              <w:right w:val="single" w:color="auto" w:sz="4" w:space="0"/>
            </w:tcBorders>
            <w:vAlign w:val="center"/>
          </w:tcPr>
          <w:p w14:paraId="3C729DF3">
            <w:pPr>
              <w:widowControl/>
              <w:autoSpaceDE/>
              <w:autoSpaceDN/>
              <w:rPr>
                <w:rFonts w:ascii="Arial" w:hAnsi="Arial" w:cs="Arial"/>
                <w:color w:val="000000"/>
                <w:sz w:val="20"/>
                <w:szCs w:val="20"/>
                <w:lang w:bidi="ne-NP"/>
              </w:rPr>
            </w:pPr>
            <w:r>
              <w:rPr>
                <w:rFonts w:ascii="Arial" w:hAnsi="Arial" w:cs="Arial"/>
                <w:color w:val="000000"/>
                <w:sz w:val="20"/>
                <w:szCs w:val="20"/>
                <w:lang w:bidi="ne-NP"/>
              </w:rPr>
              <w:t>Gabion Box size 2 X 1 X 1 m (11 sqm)</w:t>
            </w:r>
          </w:p>
        </w:tc>
        <w:tc>
          <w:tcPr>
            <w:tcW w:w="940" w:type="dxa"/>
            <w:tcBorders>
              <w:top w:val="nil"/>
              <w:left w:val="nil"/>
              <w:bottom w:val="single" w:color="auto" w:sz="4" w:space="0"/>
              <w:right w:val="single" w:color="auto" w:sz="4" w:space="0"/>
            </w:tcBorders>
            <w:vAlign w:val="center"/>
          </w:tcPr>
          <w:p w14:paraId="1422537D">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03E99E95">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7,845.97</w:t>
            </w:r>
          </w:p>
        </w:tc>
      </w:tr>
      <w:tr w14:paraId="10F4E11C">
        <w:tblPrEx>
          <w:tblCellMar>
            <w:top w:w="0" w:type="dxa"/>
            <w:left w:w="108" w:type="dxa"/>
            <w:bottom w:w="0" w:type="dxa"/>
            <w:right w:w="108" w:type="dxa"/>
          </w:tblCellMar>
        </w:tblPrEx>
        <w:trPr>
          <w:trHeight w:val="528" w:hRule="atLeast"/>
        </w:trPr>
        <w:tc>
          <w:tcPr>
            <w:tcW w:w="720" w:type="dxa"/>
            <w:tcBorders>
              <w:top w:val="nil"/>
              <w:left w:val="single" w:color="auto" w:sz="4" w:space="0"/>
              <w:bottom w:val="single" w:color="auto" w:sz="4" w:space="0"/>
              <w:right w:val="single" w:color="auto" w:sz="4" w:space="0"/>
            </w:tcBorders>
            <w:vAlign w:val="center"/>
          </w:tcPr>
          <w:p w14:paraId="1728CE6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8.03</w:t>
            </w:r>
          </w:p>
        </w:tc>
        <w:tc>
          <w:tcPr>
            <w:tcW w:w="1360" w:type="dxa"/>
            <w:tcBorders>
              <w:top w:val="nil"/>
              <w:left w:val="nil"/>
              <w:bottom w:val="single" w:color="auto" w:sz="4" w:space="0"/>
              <w:right w:val="single" w:color="auto" w:sz="4" w:space="0"/>
            </w:tcBorders>
            <w:vAlign w:val="center"/>
          </w:tcPr>
          <w:p w14:paraId="1383D88F">
            <w:pPr>
              <w:widowControl/>
              <w:autoSpaceDE/>
              <w:autoSpaceDN/>
              <w:rPr>
                <w:rFonts w:ascii="Arial" w:hAnsi="Arial" w:cs="Arial"/>
                <w:color w:val="000000"/>
                <w:sz w:val="20"/>
                <w:szCs w:val="20"/>
                <w:lang w:bidi="ne-NP"/>
              </w:rPr>
            </w:pPr>
            <w:r>
              <w:rPr>
                <w:rFonts w:ascii="Arial" w:hAnsi="Arial" w:cs="Arial"/>
                <w:color w:val="000000"/>
                <w:sz w:val="20"/>
                <w:szCs w:val="20"/>
                <w:lang w:bidi="ne-NP"/>
              </w:rPr>
              <w:t>24.16</w:t>
            </w:r>
          </w:p>
        </w:tc>
        <w:tc>
          <w:tcPr>
            <w:tcW w:w="5480" w:type="dxa"/>
            <w:tcBorders>
              <w:top w:val="nil"/>
              <w:left w:val="nil"/>
              <w:bottom w:val="single" w:color="auto" w:sz="4" w:space="0"/>
              <w:right w:val="single" w:color="auto" w:sz="4" w:space="0"/>
            </w:tcBorders>
            <w:vAlign w:val="center"/>
          </w:tcPr>
          <w:p w14:paraId="441798D3">
            <w:pPr>
              <w:widowControl/>
              <w:autoSpaceDE/>
              <w:autoSpaceDN/>
              <w:rPr>
                <w:rFonts w:ascii="Arial" w:hAnsi="Arial" w:cs="Arial"/>
                <w:color w:val="000000"/>
                <w:sz w:val="20"/>
                <w:szCs w:val="20"/>
                <w:lang w:bidi="ne-NP"/>
              </w:rPr>
            </w:pPr>
            <w:r>
              <w:rPr>
                <w:rFonts w:ascii="Arial" w:hAnsi="Arial" w:cs="Arial"/>
                <w:color w:val="000000"/>
                <w:sz w:val="20"/>
                <w:szCs w:val="20"/>
                <w:lang w:bidi="ne-NP"/>
              </w:rPr>
              <w:t>Providing and laying Filter material underneath pitching in slopes</w:t>
            </w:r>
          </w:p>
        </w:tc>
        <w:tc>
          <w:tcPr>
            <w:tcW w:w="940" w:type="dxa"/>
            <w:tcBorders>
              <w:top w:val="nil"/>
              <w:left w:val="nil"/>
              <w:bottom w:val="single" w:color="auto" w:sz="4" w:space="0"/>
              <w:right w:val="single" w:color="auto" w:sz="4" w:space="0"/>
            </w:tcBorders>
            <w:vAlign w:val="center"/>
          </w:tcPr>
          <w:p w14:paraId="584EBD4E">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5FC12D54">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8,598.44</w:t>
            </w:r>
          </w:p>
        </w:tc>
      </w:tr>
      <w:tr w14:paraId="2E93FCFD">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shd w:val="clear" w:color="000000" w:fill="E0FFFF"/>
            <w:vAlign w:val="center"/>
          </w:tcPr>
          <w:p w14:paraId="1D6CB0BD">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9</w:t>
            </w:r>
          </w:p>
        </w:tc>
        <w:tc>
          <w:tcPr>
            <w:tcW w:w="1360" w:type="dxa"/>
            <w:tcBorders>
              <w:top w:val="nil"/>
              <w:left w:val="nil"/>
              <w:bottom w:val="single" w:color="auto" w:sz="4" w:space="0"/>
              <w:right w:val="single" w:color="auto" w:sz="4" w:space="0"/>
            </w:tcBorders>
            <w:shd w:val="clear" w:color="000000" w:fill="E0FFFF"/>
            <w:vAlign w:val="center"/>
          </w:tcPr>
          <w:p w14:paraId="6DC4F3A9">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5480" w:type="dxa"/>
            <w:tcBorders>
              <w:top w:val="nil"/>
              <w:left w:val="nil"/>
              <w:bottom w:val="single" w:color="auto" w:sz="4" w:space="0"/>
              <w:right w:val="single" w:color="auto" w:sz="4" w:space="0"/>
            </w:tcBorders>
            <w:shd w:val="clear" w:color="000000" w:fill="E0FFFF"/>
            <w:vAlign w:val="center"/>
          </w:tcPr>
          <w:p w14:paraId="37C492A8">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MASONRY FOR STRUCTURES</w:t>
            </w:r>
          </w:p>
        </w:tc>
        <w:tc>
          <w:tcPr>
            <w:tcW w:w="940" w:type="dxa"/>
            <w:tcBorders>
              <w:top w:val="nil"/>
              <w:left w:val="nil"/>
              <w:bottom w:val="single" w:color="auto" w:sz="4" w:space="0"/>
              <w:right w:val="single" w:color="auto" w:sz="4" w:space="0"/>
            </w:tcBorders>
            <w:shd w:val="clear" w:color="000000" w:fill="E0FFFF"/>
            <w:vAlign w:val="center"/>
          </w:tcPr>
          <w:p w14:paraId="0B3AFF0A">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 </w:t>
            </w:r>
          </w:p>
        </w:tc>
        <w:tc>
          <w:tcPr>
            <w:tcW w:w="1800" w:type="dxa"/>
            <w:tcBorders>
              <w:top w:val="nil"/>
              <w:left w:val="nil"/>
              <w:bottom w:val="single" w:color="auto" w:sz="4" w:space="0"/>
              <w:right w:val="single" w:color="auto" w:sz="4" w:space="0"/>
            </w:tcBorders>
            <w:shd w:val="clear" w:color="000000" w:fill="E0FFFF"/>
            <w:vAlign w:val="center"/>
          </w:tcPr>
          <w:p w14:paraId="7156EB76">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5B94C819">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7E5D37C5">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9.01</w:t>
            </w:r>
          </w:p>
        </w:tc>
        <w:tc>
          <w:tcPr>
            <w:tcW w:w="1360" w:type="dxa"/>
            <w:tcBorders>
              <w:top w:val="nil"/>
              <w:left w:val="nil"/>
              <w:bottom w:val="single" w:color="auto" w:sz="4" w:space="0"/>
              <w:right w:val="single" w:color="auto" w:sz="4" w:space="0"/>
            </w:tcBorders>
            <w:vAlign w:val="center"/>
          </w:tcPr>
          <w:p w14:paraId="593173CE">
            <w:pPr>
              <w:widowControl/>
              <w:autoSpaceDE/>
              <w:autoSpaceDN/>
              <w:rPr>
                <w:rFonts w:ascii="Arial" w:hAnsi="Arial" w:cs="Arial"/>
                <w:color w:val="000000"/>
                <w:sz w:val="20"/>
                <w:szCs w:val="20"/>
                <w:lang w:bidi="ne-NP"/>
              </w:rPr>
            </w:pPr>
            <w:r>
              <w:rPr>
                <w:rFonts w:ascii="Arial" w:hAnsi="Arial" w:cs="Arial"/>
                <w:color w:val="000000"/>
                <w:sz w:val="20"/>
                <w:szCs w:val="20"/>
                <w:lang w:bidi="ne-NP"/>
              </w:rPr>
              <w:t>26.05(A)</w:t>
            </w:r>
          </w:p>
        </w:tc>
        <w:tc>
          <w:tcPr>
            <w:tcW w:w="5480" w:type="dxa"/>
            <w:tcBorders>
              <w:top w:val="nil"/>
              <w:left w:val="nil"/>
              <w:bottom w:val="single" w:color="auto" w:sz="4" w:space="0"/>
              <w:right w:val="single" w:color="auto" w:sz="4" w:space="0"/>
            </w:tcBorders>
            <w:vAlign w:val="center"/>
          </w:tcPr>
          <w:p w14:paraId="59348DC3">
            <w:pPr>
              <w:widowControl/>
              <w:autoSpaceDE/>
              <w:autoSpaceDN/>
              <w:rPr>
                <w:rFonts w:ascii="Arial" w:hAnsi="Arial" w:cs="Arial"/>
                <w:color w:val="000000"/>
                <w:sz w:val="20"/>
                <w:szCs w:val="20"/>
                <w:lang w:bidi="ne-NP"/>
              </w:rPr>
            </w:pPr>
            <w:r>
              <w:rPr>
                <w:rFonts w:ascii="Arial" w:hAnsi="Arial" w:cs="Arial"/>
                <w:color w:val="000000"/>
                <w:sz w:val="20"/>
                <w:szCs w:val="20"/>
                <w:lang w:bidi="ne-NP"/>
              </w:rPr>
              <w:t>Random Rubble Masonry in Cement mortar (1:4)</w:t>
            </w:r>
          </w:p>
        </w:tc>
        <w:tc>
          <w:tcPr>
            <w:tcW w:w="940" w:type="dxa"/>
            <w:tcBorders>
              <w:top w:val="nil"/>
              <w:left w:val="nil"/>
              <w:bottom w:val="single" w:color="auto" w:sz="4" w:space="0"/>
              <w:right w:val="single" w:color="auto" w:sz="4" w:space="0"/>
            </w:tcBorders>
            <w:vAlign w:val="center"/>
          </w:tcPr>
          <w:p w14:paraId="502F4935">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41184827">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14,300.25</w:t>
            </w:r>
          </w:p>
        </w:tc>
      </w:tr>
      <w:tr w14:paraId="07C12DEF">
        <w:tblPrEx>
          <w:tblCellMar>
            <w:top w:w="0" w:type="dxa"/>
            <w:left w:w="108" w:type="dxa"/>
            <w:bottom w:w="0" w:type="dxa"/>
            <w:right w:w="108" w:type="dxa"/>
          </w:tblCellMar>
        </w:tblPrEx>
        <w:trPr>
          <w:trHeight w:val="288" w:hRule="atLeast"/>
        </w:trPr>
        <w:tc>
          <w:tcPr>
            <w:tcW w:w="720" w:type="dxa"/>
            <w:tcBorders>
              <w:top w:val="nil"/>
              <w:left w:val="single" w:color="auto" w:sz="4" w:space="0"/>
              <w:bottom w:val="single" w:color="auto" w:sz="4" w:space="0"/>
              <w:right w:val="single" w:color="auto" w:sz="4" w:space="0"/>
            </w:tcBorders>
            <w:vAlign w:val="center"/>
          </w:tcPr>
          <w:p w14:paraId="75CD4F4E">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9.02</w:t>
            </w:r>
          </w:p>
        </w:tc>
        <w:tc>
          <w:tcPr>
            <w:tcW w:w="1360" w:type="dxa"/>
            <w:tcBorders>
              <w:top w:val="nil"/>
              <w:left w:val="nil"/>
              <w:bottom w:val="single" w:color="auto" w:sz="4" w:space="0"/>
              <w:right w:val="single" w:color="auto" w:sz="4" w:space="0"/>
            </w:tcBorders>
            <w:vAlign w:val="center"/>
          </w:tcPr>
          <w:p w14:paraId="60685693">
            <w:pPr>
              <w:widowControl/>
              <w:autoSpaceDE/>
              <w:autoSpaceDN/>
              <w:rPr>
                <w:rFonts w:ascii="Arial" w:hAnsi="Arial" w:cs="Arial"/>
                <w:color w:val="000000"/>
                <w:sz w:val="20"/>
                <w:szCs w:val="20"/>
                <w:lang w:bidi="ne-NP"/>
              </w:rPr>
            </w:pPr>
            <w:r>
              <w:rPr>
                <w:rFonts w:ascii="Arial" w:hAnsi="Arial" w:cs="Arial"/>
                <w:color w:val="000000"/>
                <w:sz w:val="20"/>
                <w:szCs w:val="20"/>
                <w:lang w:bidi="ne-NP"/>
              </w:rPr>
              <w:t>26.06(A)</w:t>
            </w:r>
          </w:p>
        </w:tc>
        <w:tc>
          <w:tcPr>
            <w:tcW w:w="5480" w:type="dxa"/>
            <w:tcBorders>
              <w:top w:val="nil"/>
              <w:left w:val="nil"/>
              <w:bottom w:val="single" w:color="auto" w:sz="4" w:space="0"/>
              <w:right w:val="single" w:color="auto" w:sz="4" w:space="0"/>
            </w:tcBorders>
            <w:vAlign w:val="center"/>
          </w:tcPr>
          <w:p w14:paraId="1DCE2D55">
            <w:pPr>
              <w:widowControl/>
              <w:autoSpaceDE/>
              <w:autoSpaceDN/>
              <w:rPr>
                <w:rFonts w:ascii="Arial" w:hAnsi="Arial" w:cs="Arial"/>
                <w:color w:val="000000"/>
                <w:sz w:val="20"/>
                <w:szCs w:val="20"/>
                <w:lang w:bidi="ne-NP"/>
              </w:rPr>
            </w:pPr>
            <w:r>
              <w:rPr>
                <w:rFonts w:ascii="Arial" w:hAnsi="Arial" w:cs="Arial"/>
                <w:color w:val="000000"/>
                <w:sz w:val="20"/>
                <w:szCs w:val="20"/>
                <w:lang w:bidi="ne-NP"/>
              </w:rPr>
              <w:t>Random Rubble Masonry in Cement mortar (1:6)</w:t>
            </w:r>
          </w:p>
        </w:tc>
        <w:tc>
          <w:tcPr>
            <w:tcW w:w="940" w:type="dxa"/>
            <w:tcBorders>
              <w:top w:val="nil"/>
              <w:left w:val="nil"/>
              <w:bottom w:val="single" w:color="auto" w:sz="4" w:space="0"/>
              <w:right w:val="single" w:color="auto" w:sz="4" w:space="0"/>
            </w:tcBorders>
            <w:vAlign w:val="center"/>
          </w:tcPr>
          <w:p w14:paraId="09ADC6E3">
            <w:pPr>
              <w:widowControl/>
              <w:autoSpaceDE/>
              <w:autoSpaceDN/>
              <w:rPr>
                <w:rFonts w:ascii="Arial" w:hAnsi="Arial" w:cs="Arial"/>
                <w:color w:val="000000"/>
                <w:sz w:val="20"/>
                <w:szCs w:val="20"/>
                <w:lang w:bidi="ne-NP"/>
              </w:rPr>
            </w:pPr>
            <w:r>
              <w:rPr>
                <w:rFonts w:ascii="Arial" w:hAnsi="Arial" w:cs="Arial"/>
                <w:color w:val="000000"/>
                <w:sz w:val="20"/>
                <w:szCs w:val="20"/>
                <w:lang w:bidi="ne-NP"/>
              </w:rPr>
              <w:t>cum</w:t>
            </w:r>
          </w:p>
        </w:tc>
        <w:tc>
          <w:tcPr>
            <w:tcW w:w="1800" w:type="dxa"/>
            <w:tcBorders>
              <w:top w:val="nil"/>
              <w:left w:val="nil"/>
              <w:bottom w:val="single" w:color="auto" w:sz="4" w:space="0"/>
              <w:right w:val="single" w:color="auto" w:sz="4" w:space="0"/>
            </w:tcBorders>
            <w:vAlign w:val="center"/>
          </w:tcPr>
          <w:p w14:paraId="6AB39DF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13,789.51</w:t>
            </w:r>
          </w:p>
        </w:tc>
      </w:tr>
    </w:tbl>
    <w:p w14:paraId="190BEBB0">
      <w:pPr>
        <w:jc w:val="both"/>
        <w:rPr>
          <w:i/>
          <w:color w:val="44536A"/>
          <w:sz w:val="24"/>
        </w:rPr>
      </w:pPr>
      <w:r>
        <w:rPr>
          <w:i/>
          <w:color w:val="44536A"/>
          <w:sz w:val="24"/>
        </w:rPr>
        <w:t xml:space="preserve">                                               </w:t>
      </w:r>
    </w:p>
    <w:p w14:paraId="14C99257">
      <w:pPr>
        <w:jc w:val="center"/>
        <w:rPr>
          <w:i/>
          <w:color w:val="44536A"/>
          <w:sz w:val="24"/>
        </w:rPr>
      </w:pPr>
      <w:r>
        <w:rPr>
          <w:i/>
          <w:color w:val="44536A"/>
          <w:sz w:val="24"/>
        </w:rPr>
        <w:t>Table</w:t>
      </w:r>
      <w:r>
        <w:rPr>
          <w:i/>
          <w:color w:val="44536A"/>
          <w:spacing w:val="-2"/>
          <w:sz w:val="24"/>
        </w:rPr>
        <w:t xml:space="preserve"> </w:t>
      </w:r>
      <w:r>
        <w:rPr>
          <w:rFonts w:hint="default"/>
          <w:i/>
          <w:color w:val="44536A"/>
          <w:spacing w:val="-2"/>
          <w:sz w:val="24"/>
          <w:lang w:val="en-US"/>
        </w:rPr>
        <w:t>26</w:t>
      </w:r>
      <w:r>
        <w:rPr>
          <w:i/>
          <w:color w:val="44536A"/>
          <w:sz w:val="24"/>
        </w:rPr>
        <w:t>: Summary</w:t>
      </w:r>
      <w:r>
        <w:rPr>
          <w:i/>
          <w:color w:val="44536A"/>
          <w:spacing w:val="-2"/>
          <w:sz w:val="24"/>
        </w:rPr>
        <w:t xml:space="preserve"> </w:t>
      </w:r>
      <w:r>
        <w:rPr>
          <w:i/>
          <w:color w:val="44536A"/>
          <w:sz w:val="24"/>
        </w:rPr>
        <w:t>of Rate</w:t>
      </w:r>
      <w:r>
        <w:rPr>
          <w:i/>
          <w:color w:val="44536A"/>
          <w:spacing w:val="-1"/>
          <w:sz w:val="24"/>
        </w:rPr>
        <w:t xml:space="preserve"> </w:t>
      </w:r>
      <w:r>
        <w:rPr>
          <w:i/>
          <w:color w:val="44536A"/>
          <w:sz w:val="24"/>
        </w:rPr>
        <w:t>Analysis</w:t>
      </w:r>
    </w:p>
    <w:p w14:paraId="13FFDD1D">
      <w:pPr>
        <w:pStyle w:val="5"/>
        <w:numPr>
          <w:ilvl w:val="1"/>
          <w:numId w:val="42"/>
        </w:numPr>
        <w:tabs>
          <w:tab w:val="left" w:pos="921"/>
        </w:tabs>
        <w:spacing w:before="182" w:line="365" w:lineRule="exact"/>
        <w:jc w:val="left"/>
      </w:pPr>
      <w:r>
        <w:rPr>
          <w:color w:val="2D74B5"/>
        </w:rPr>
        <w:t>Abstract</w:t>
      </w:r>
      <w:r>
        <w:rPr>
          <w:color w:val="2D74B5"/>
          <w:spacing w:val="-2"/>
        </w:rPr>
        <w:t xml:space="preserve"> </w:t>
      </w:r>
      <w:r>
        <w:rPr>
          <w:color w:val="2D74B5"/>
        </w:rPr>
        <w:t>of</w:t>
      </w:r>
      <w:r>
        <w:rPr>
          <w:color w:val="2D74B5"/>
          <w:spacing w:val="-4"/>
        </w:rPr>
        <w:t xml:space="preserve"> </w:t>
      </w:r>
      <w:r>
        <w:rPr>
          <w:color w:val="2D74B5"/>
        </w:rPr>
        <w:t>Estimated</w:t>
      </w:r>
      <w:r>
        <w:rPr>
          <w:color w:val="2D74B5"/>
          <w:spacing w:val="-3"/>
        </w:rPr>
        <w:t xml:space="preserve"> </w:t>
      </w:r>
      <w:r>
        <w:rPr>
          <w:color w:val="2D74B5"/>
        </w:rPr>
        <w:t>Cost</w:t>
      </w:r>
    </w:p>
    <w:p w14:paraId="59D25C47">
      <w:pPr>
        <w:pStyle w:val="11"/>
        <w:ind w:left="440" w:right="1098"/>
        <w:jc w:val="both"/>
      </w:pPr>
      <w:r>
        <w:t>The Abstract of Cost gives the information about the cost of various items that has been</w:t>
      </w:r>
      <w:r>
        <w:rPr>
          <w:spacing w:val="1"/>
        </w:rPr>
        <w:t xml:space="preserve"> </w:t>
      </w:r>
      <w:r>
        <w:t>used</w:t>
      </w:r>
      <w:r>
        <w:rPr>
          <w:spacing w:val="-2"/>
        </w:rPr>
        <w:t xml:space="preserve"> </w:t>
      </w:r>
      <w:r>
        <w:t>in</w:t>
      </w:r>
      <w:r>
        <w:rPr>
          <w:spacing w:val="-1"/>
        </w:rPr>
        <w:t xml:space="preserve"> </w:t>
      </w:r>
      <w:r>
        <w:t>the</w:t>
      </w:r>
      <w:r>
        <w:rPr>
          <w:spacing w:val="-2"/>
        </w:rPr>
        <w:t xml:space="preserve"> </w:t>
      </w:r>
      <w:r>
        <w:t>project.</w:t>
      </w:r>
      <w:r>
        <w:rPr>
          <w:spacing w:val="-1"/>
        </w:rPr>
        <w:t xml:space="preserve"> </w:t>
      </w:r>
      <w:r>
        <w:t>Per</w:t>
      </w:r>
      <w:r>
        <w:rPr>
          <w:spacing w:val="-1"/>
        </w:rPr>
        <w:t xml:space="preserve"> </w:t>
      </w:r>
      <w:r>
        <w:t>kilometer</w:t>
      </w:r>
      <w:r>
        <w:rPr>
          <w:spacing w:val="-3"/>
        </w:rPr>
        <w:t xml:space="preserve"> </w:t>
      </w:r>
      <w:r>
        <w:t>cost</w:t>
      </w:r>
      <w:r>
        <w:rPr>
          <w:spacing w:val="-2"/>
        </w:rPr>
        <w:t xml:space="preserve"> </w:t>
      </w:r>
      <w:r>
        <w:t>of</w:t>
      </w:r>
      <w:r>
        <w:rPr>
          <w:spacing w:val="-1"/>
        </w:rPr>
        <w:t xml:space="preserve"> </w:t>
      </w:r>
      <w:r>
        <w:t>our</w:t>
      </w:r>
      <w:r>
        <w:rPr>
          <w:spacing w:val="-2"/>
        </w:rPr>
        <w:t xml:space="preserve"> </w:t>
      </w:r>
      <w:r>
        <w:t>project</w:t>
      </w:r>
      <w:r>
        <w:rPr>
          <w:spacing w:val="-1"/>
        </w:rPr>
        <w:t xml:space="preserve"> </w:t>
      </w:r>
      <w:r>
        <w:t>was</w:t>
      </w:r>
      <w:r>
        <w:rPr>
          <w:spacing w:val="-1"/>
        </w:rPr>
        <w:t xml:space="preserve"> </w:t>
      </w:r>
      <w:r>
        <w:t>found</w:t>
      </w:r>
      <w:r>
        <w:rPr>
          <w:spacing w:val="-1"/>
        </w:rPr>
        <w:t xml:space="preserve"> </w:t>
      </w:r>
      <w:r>
        <w:t>out</w:t>
      </w:r>
      <w:r>
        <w:rPr>
          <w:spacing w:val="-2"/>
        </w:rPr>
        <w:t xml:space="preserve"> </w:t>
      </w:r>
      <w:r>
        <w:t>to</w:t>
      </w:r>
      <w:r>
        <w:rPr>
          <w:spacing w:val="-1"/>
        </w:rPr>
        <w:t xml:space="preserve"> </w:t>
      </w:r>
      <w:r>
        <w:t>be</w:t>
      </w:r>
      <w:r>
        <w:rPr>
          <w:spacing w:val="-1"/>
        </w:rPr>
        <w:t xml:space="preserve"> </w:t>
      </w:r>
      <w:r>
        <w:t>Rs.</w:t>
      </w:r>
      <w:r>
        <w:rPr>
          <w:spacing w:val="-1"/>
        </w:rPr>
        <w:t xml:space="preserve"> </w:t>
      </w:r>
      <w:r>
        <w:t>66793739.68</w:t>
      </w:r>
      <w:r>
        <w:rPr>
          <w:spacing w:val="-58"/>
        </w:rPr>
        <w:t xml:space="preserve"> </w:t>
      </w:r>
      <w:r>
        <w:t>with</w:t>
      </w:r>
      <w:r>
        <w:rPr>
          <w:spacing w:val="-1"/>
        </w:rPr>
        <w:t xml:space="preserve"> </w:t>
      </w:r>
      <w:r>
        <w:t>4 % contingencies and 13 %</w:t>
      </w:r>
      <w:r>
        <w:rPr>
          <w:spacing w:val="-1"/>
        </w:rPr>
        <w:t xml:space="preserve"> </w:t>
      </w:r>
      <w:r>
        <w:t>VAT.</w:t>
      </w:r>
    </w:p>
    <w:tbl>
      <w:tblPr>
        <w:tblStyle w:val="10"/>
        <w:tblW w:w="10214" w:type="dxa"/>
        <w:tblInd w:w="0" w:type="dxa"/>
        <w:tblLayout w:type="fixed"/>
        <w:tblCellMar>
          <w:top w:w="0" w:type="dxa"/>
          <w:left w:w="108" w:type="dxa"/>
          <w:bottom w:w="0" w:type="dxa"/>
          <w:right w:w="108" w:type="dxa"/>
        </w:tblCellMar>
      </w:tblPr>
      <w:tblGrid>
        <w:gridCol w:w="742"/>
        <w:gridCol w:w="5621"/>
        <w:gridCol w:w="2021"/>
        <w:gridCol w:w="1830"/>
      </w:tblGrid>
      <w:tr w14:paraId="51D90A7D">
        <w:tblPrEx>
          <w:tblCellMar>
            <w:top w:w="0" w:type="dxa"/>
            <w:left w:w="108" w:type="dxa"/>
            <w:bottom w:w="0" w:type="dxa"/>
            <w:right w:w="108" w:type="dxa"/>
          </w:tblCellMar>
        </w:tblPrEx>
        <w:trPr>
          <w:trHeight w:val="280" w:hRule="atLeast"/>
        </w:trPr>
        <w:tc>
          <w:tcPr>
            <w:tcW w:w="742" w:type="dxa"/>
            <w:tcBorders>
              <w:top w:val="single" w:color="auto" w:sz="4" w:space="0"/>
              <w:left w:val="single" w:color="auto" w:sz="4" w:space="0"/>
              <w:bottom w:val="single" w:color="auto" w:sz="4" w:space="0"/>
              <w:right w:val="single" w:color="auto" w:sz="4" w:space="0"/>
            </w:tcBorders>
            <w:shd w:val="clear" w:color="000000" w:fill="D3D3D3"/>
            <w:vAlign w:val="center"/>
          </w:tcPr>
          <w:p w14:paraId="762AF937">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Item No.</w:t>
            </w:r>
          </w:p>
        </w:tc>
        <w:tc>
          <w:tcPr>
            <w:tcW w:w="5621" w:type="dxa"/>
            <w:tcBorders>
              <w:top w:val="single" w:color="auto" w:sz="4" w:space="0"/>
              <w:left w:val="nil"/>
              <w:bottom w:val="single" w:color="auto" w:sz="4" w:space="0"/>
              <w:right w:val="single" w:color="auto" w:sz="4" w:space="0"/>
            </w:tcBorders>
            <w:shd w:val="clear" w:color="000000" w:fill="D3D3D3"/>
            <w:vAlign w:val="center"/>
          </w:tcPr>
          <w:p w14:paraId="69A7A29F">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Description</w:t>
            </w:r>
          </w:p>
        </w:tc>
        <w:tc>
          <w:tcPr>
            <w:tcW w:w="2021" w:type="dxa"/>
            <w:tcBorders>
              <w:top w:val="single" w:color="auto" w:sz="4" w:space="0"/>
              <w:left w:val="nil"/>
              <w:bottom w:val="single" w:color="auto" w:sz="4" w:space="0"/>
              <w:right w:val="single" w:color="auto" w:sz="4" w:space="0"/>
            </w:tcBorders>
            <w:shd w:val="clear" w:color="000000" w:fill="D3D3D3"/>
            <w:vAlign w:val="center"/>
          </w:tcPr>
          <w:p w14:paraId="5F16A07A">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Amount</w:t>
            </w:r>
          </w:p>
        </w:tc>
        <w:tc>
          <w:tcPr>
            <w:tcW w:w="1830" w:type="dxa"/>
            <w:tcBorders>
              <w:top w:val="single" w:color="auto" w:sz="4" w:space="0"/>
              <w:left w:val="nil"/>
              <w:bottom w:val="single" w:color="auto" w:sz="4" w:space="0"/>
              <w:right w:val="single" w:color="auto" w:sz="4" w:space="0"/>
            </w:tcBorders>
            <w:shd w:val="clear" w:color="000000" w:fill="D3D3D3"/>
            <w:vAlign w:val="center"/>
          </w:tcPr>
          <w:p w14:paraId="021745AF">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w:t>
            </w:r>
          </w:p>
        </w:tc>
      </w:tr>
      <w:tr w14:paraId="5E7A43C2">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0E7434EF">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1</w:t>
            </w:r>
          </w:p>
        </w:tc>
        <w:tc>
          <w:tcPr>
            <w:tcW w:w="5621" w:type="dxa"/>
            <w:tcBorders>
              <w:top w:val="nil"/>
              <w:left w:val="nil"/>
              <w:bottom w:val="single" w:color="auto" w:sz="4" w:space="0"/>
              <w:right w:val="single" w:color="auto" w:sz="4" w:space="0"/>
            </w:tcBorders>
            <w:noWrap/>
            <w:vAlign w:val="center"/>
          </w:tcPr>
          <w:p w14:paraId="1B1F5EF0">
            <w:pPr>
              <w:widowControl/>
              <w:autoSpaceDE/>
              <w:autoSpaceDN/>
              <w:rPr>
                <w:rFonts w:ascii="Arial" w:hAnsi="Arial" w:cs="Arial"/>
                <w:color w:val="000000"/>
                <w:sz w:val="20"/>
                <w:szCs w:val="20"/>
                <w:lang w:bidi="ne-NP"/>
              </w:rPr>
            </w:pPr>
            <w:r>
              <w:rPr>
                <w:rFonts w:ascii="Arial" w:hAnsi="Arial" w:cs="Arial"/>
                <w:color w:val="000000"/>
                <w:sz w:val="20"/>
                <w:szCs w:val="20"/>
                <w:lang w:bidi="ne-NP"/>
              </w:rPr>
              <w:t>PIPE DRAIN, PIPE CULVERTS &amp; CONCRETE CHANNELS</w:t>
            </w:r>
          </w:p>
        </w:tc>
        <w:tc>
          <w:tcPr>
            <w:tcW w:w="2021" w:type="dxa"/>
            <w:tcBorders>
              <w:top w:val="nil"/>
              <w:left w:val="nil"/>
              <w:bottom w:val="single" w:color="auto" w:sz="4" w:space="0"/>
              <w:right w:val="single" w:color="auto" w:sz="4" w:space="0"/>
            </w:tcBorders>
            <w:noWrap/>
            <w:vAlign w:val="center"/>
          </w:tcPr>
          <w:p w14:paraId="1D89D3D0">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890,979.76</w:t>
            </w:r>
          </w:p>
        </w:tc>
        <w:tc>
          <w:tcPr>
            <w:tcW w:w="1830" w:type="dxa"/>
            <w:tcBorders>
              <w:top w:val="nil"/>
              <w:left w:val="nil"/>
              <w:bottom w:val="single" w:color="auto" w:sz="4" w:space="0"/>
              <w:right w:val="single" w:color="auto" w:sz="4" w:space="0"/>
            </w:tcBorders>
            <w:noWrap/>
            <w:vAlign w:val="center"/>
          </w:tcPr>
          <w:p w14:paraId="4B8F95F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0.17</w:t>
            </w:r>
          </w:p>
        </w:tc>
      </w:tr>
      <w:tr w14:paraId="2D35201F">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13864771">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2</w:t>
            </w:r>
          </w:p>
        </w:tc>
        <w:tc>
          <w:tcPr>
            <w:tcW w:w="5621" w:type="dxa"/>
            <w:tcBorders>
              <w:top w:val="nil"/>
              <w:left w:val="nil"/>
              <w:bottom w:val="single" w:color="auto" w:sz="4" w:space="0"/>
              <w:right w:val="single" w:color="auto" w:sz="4" w:space="0"/>
            </w:tcBorders>
            <w:noWrap/>
            <w:vAlign w:val="center"/>
          </w:tcPr>
          <w:p w14:paraId="216F64FD">
            <w:pPr>
              <w:widowControl/>
              <w:autoSpaceDE/>
              <w:autoSpaceDN/>
              <w:rPr>
                <w:rFonts w:ascii="Arial" w:hAnsi="Arial" w:cs="Arial"/>
                <w:color w:val="000000"/>
                <w:sz w:val="20"/>
                <w:szCs w:val="20"/>
                <w:lang w:bidi="ne-NP"/>
              </w:rPr>
            </w:pPr>
            <w:r>
              <w:rPr>
                <w:rFonts w:ascii="Arial" w:hAnsi="Arial" w:cs="Arial"/>
                <w:color w:val="000000"/>
                <w:sz w:val="20"/>
                <w:szCs w:val="20"/>
                <w:lang w:bidi="ne-NP"/>
              </w:rPr>
              <w:t>EARTH WORK</w:t>
            </w:r>
          </w:p>
        </w:tc>
        <w:tc>
          <w:tcPr>
            <w:tcW w:w="2021" w:type="dxa"/>
            <w:tcBorders>
              <w:top w:val="nil"/>
              <w:left w:val="nil"/>
              <w:bottom w:val="single" w:color="auto" w:sz="4" w:space="0"/>
              <w:right w:val="single" w:color="auto" w:sz="4" w:space="0"/>
            </w:tcBorders>
            <w:noWrap/>
            <w:vAlign w:val="center"/>
          </w:tcPr>
          <w:p w14:paraId="4981F475">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11,823,526.90</w:t>
            </w:r>
          </w:p>
        </w:tc>
        <w:tc>
          <w:tcPr>
            <w:tcW w:w="1830" w:type="dxa"/>
            <w:tcBorders>
              <w:top w:val="nil"/>
              <w:left w:val="nil"/>
              <w:bottom w:val="single" w:color="auto" w:sz="4" w:space="0"/>
              <w:right w:val="single" w:color="auto" w:sz="4" w:space="0"/>
            </w:tcBorders>
            <w:noWrap/>
            <w:vAlign w:val="center"/>
          </w:tcPr>
          <w:p w14:paraId="198C0F56">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2.30</w:t>
            </w:r>
          </w:p>
        </w:tc>
      </w:tr>
      <w:tr w14:paraId="0D193961">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6A1E22D8">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3</w:t>
            </w:r>
          </w:p>
        </w:tc>
        <w:tc>
          <w:tcPr>
            <w:tcW w:w="5621" w:type="dxa"/>
            <w:tcBorders>
              <w:top w:val="nil"/>
              <w:left w:val="nil"/>
              <w:bottom w:val="single" w:color="auto" w:sz="4" w:space="0"/>
              <w:right w:val="single" w:color="auto" w:sz="4" w:space="0"/>
            </w:tcBorders>
            <w:noWrap/>
            <w:vAlign w:val="center"/>
          </w:tcPr>
          <w:p w14:paraId="212BB3A7">
            <w:pPr>
              <w:widowControl/>
              <w:autoSpaceDE/>
              <w:autoSpaceDN/>
              <w:rPr>
                <w:rFonts w:ascii="Arial" w:hAnsi="Arial" w:cs="Arial"/>
                <w:color w:val="000000"/>
                <w:sz w:val="20"/>
                <w:szCs w:val="20"/>
                <w:lang w:bidi="ne-NP"/>
              </w:rPr>
            </w:pPr>
            <w:r>
              <w:rPr>
                <w:rFonts w:ascii="Arial" w:hAnsi="Arial" w:cs="Arial"/>
                <w:color w:val="000000"/>
                <w:sz w:val="20"/>
                <w:szCs w:val="20"/>
                <w:lang w:bidi="ne-NP"/>
              </w:rPr>
              <w:t>SUB GRADE</w:t>
            </w:r>
          </w:p>
        </w:tc>
        <w:tc>
          <w:tcPr>
            <w:tcW w:w="2021" w:type="dxa"/>
            <w:tcBorders>
              <w:top w:val="nil"/>
              <w:left w:val="nil"/>
              <w:bottom w:val="single" w:color="auto" w:sz="4" w:space="0"/>
              <w:right w:val="single" w:color="auto" w:sz="4" w:space="0"/>
            </w:tcBorders>
            <w:noWrap/>
            <w:vAlign w:val="center"/>
          </w:tcPr>
          <w:p w14:paraId="2497D8D3">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52,273,067.07</w:t>
            </w:r>
          </w:p>
        </w:tc>
        <w:tc>
          <w:tcPr>
            <w:tcW w:w="1830" w:type="dxa"/>
            <w:tcBorders>
              <w:top w:val="nil"/>
              <w:left w:val="nil"/>
              <w:bottom w:val="single" w:color="auto" w:sz="4" w:space="0"/>
              <w:right w:val="single" w:color="auto" w:sz="4" w:space="0"/>
            </w:tcBorders>
            <w:noWrap/>
            <w:vAlign w:val="center"/>
          </w:tcPr>
          <w:p w14:paraId="7065D13E">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10.15</w:t>
            </w:r>
          </w:p>
        </w:tc>
      </w:tr>
      <w:tr w14:paraId="5C7A9B61">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1BBAE979">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4</w:t>
            </w:r>
          </w:p>
        </w:tc>
        <w:tc>
          <w:tcPr>
            <w:tcW w:w="5621" w:type="dxa"/>
            <w:tcBorders>
              <w:top w:val="nil"/>
              <w:left w:val="nil"/>
              <w:bottom w:val="single" w:color="auto" w:sz="4" w:space="0"/>
              <w:right w:val="single" w:color="auto" w:sz="4" w:space="0"/>
            </w:tcBorders>
            <w:noWrap/>
            <w:vAlign w:val="center"/>
          </w:tcPr>
          <w:p w14:paraId="6C9B9960">
            <w:pPr>
              <w:widowControl/>
              <w:autoSpaceDE/>
              <w:autoSpaceDN/>
              <w:rPr>
                <w:rFonts w:ascii="Arial" w:hAnsi="Arial" w:cs="Arial"/>
                <w:color w:val="000000"/>
                <w:sz w:val="20"/>
                <w:szCs w:val="20"/>
                <w:lang w:bidi="ne-NP"/>
              </w:rPr>
            </w:pPr>
            <w:r>
              <w:rPr>
                <w:rFonts w:ascii="Arial" w:hAnsi="Arial" w:cs="Arial"/>
                <w:color w:val="000000"/>
                <w:sz w:val="20"/>
                <w:szCs w:val="20"/>
                <w:lang w:bidi="ne-NP"/>
              </w:rPr>
              <w:t>SUB BASE, BASE, HARD SHOULDER &amp; GRAVEL WEARING</w:t>
            </w:r>
          </w:p>
        </w:tc>
        <w:tc>
          <w:tcPr>
            <w:tcW w:w="2021" w:type="dxa"/>
            <w:tcBorders>
              <w:top w:val="nil"/>
              <w:left w:val="nil"/>
              <w:bottom w:val="single" w:color="auto" w:sz="4" w:space="0"/>
              <w:right w:val="single" w:color="auto" w:sz="4" w:space="0"/>
            </w:tcBorders>
            <w:noWrap/>
            <w:vAlign w:val="center"/>
          </w:tcPr>
          <w:p w14:paraId="2857F096">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129,350,875.42</w:t>
            </w:r>
          </w:p>
        </w:tc>
        <w:tc>
          <w:tcPr>
            <w:tcW w:w="1830" w:type="dxa"/>
            <w:tcBorders>
              <w:top w:val="nil"/>
              <w:left w:val="nil"/>
              <w:bottom w:val="single" w:color="auto" w:sz="4" w:space="0"/>
              <w:right w:val="single" w:color="auto" w:sz="4" w:space="0"/>
            </w:tcBorders>
            <w:noWrap/>
            <w:vAlign w:val="center"/>
          </w:tcPr>
          <w:p w14:paraId="50B575F2">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25.11</w:t>
            </w:r>
          </w:p>
        </w:tc>
      </w:tr>
      <w:tr w14:paraId="35AAE6E4">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66A7C99A">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5</w:t>
            </w:r>
          </w:p>
        </w:tc>
        <w:tc>
          <w:tcPr>
            <w:tcW w:w="5621" w:type="dxa"/>
            <w:tcBorders>
              <w:top w:val="nil"/>
              <w:left w:val="nil"/>
              <w:bottom w:val="single" w:color="auto" w:sz="4" w:space="0"/>
              <w:right w:val="single" w:color="auto" w:sz="4" w:space="0"/>
            </w:tcBorders>
            <w:noWrap/>
            <w:vAlign w:val="center"/>
          </w:tcPr>
          <w:p w14:paraId="4DEE1254">
            <w:pPr>
              <w:widowControl/>
              <w:autoSpaceDE/>
              <w:autoSpaceDN/>
              <w:rPr>
                <w:rFonts w:ascii="Arial" w:hAnsi="Arial" w:cs="Arial"/>
                <w:color w:val="000000"/>
                <w:sz w:val="20"/>
                <w:szCs w:val="20"/>
                <w:lang w:bidi="ne-NP"/>
              </w:rPr>
            </w:pPr>
            <w:r>
              <w:rPr>
                <w:rFonts w:ascii="Arial" w:hAnsi="Arial" w:cs="Arial"/>
                <w:color w:val="000000"/>
                <w:sz w:val="20"/>
                <w:szCs w:val="20"/>
                <w:lang w:bidi="ne-NP"/>
              </w:rPr>
              <w:t>BITUMINOUS SURFACE AND BASE COURSE</w:t>
            </w:r>
          </w:p>
        </w:tc>
        <w:tc>
          <w:tcPr>
            <w:tcW w:w="2021" w:type="dxa"/>
            <w:tcBorders>
              <w:top w:val="nil"/>
              <w:left w:val="nil"/>
              <w:bottom w:val="single" w:color="auto" w:sz="4" w:space="0"/>
              <w:right w:val="single" w:color="auto" w:sz="4" w:space="0"/>
            </w:tcBorders>
            <w:noWrap/>
            <w:vAlign w:val="center"/>
          </w:tcPr>
          <w:p w14:paraId="4142043F">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68,108,973.11</w:t>
            </w:r>
          </w:p>
        </w:tc>
        <w:tc>
          <w:tcPr>
            <w:tcW w:w="1830" w:type="dxa"/>
            <w:tcBorders>
              <w:top w:val="nil"/>
              <w:left w:val="nil"/>
              <w:bottom w:val="single" w:color="auto" w:sz="4" w:space="0"/>
              <w:right w:val="single" w:color="auto" w:sz="4" w:space="0"/>
            </w:tcBorders>
            <w:noWrap/>
            <w:vAlign w:val="center"/>
          </w:tcPr>
          <w:p w14:paraId="1CA9B5A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13.22</w:t>
            </w:r>
          </w:p>
        </w:tc>
      </w:tr>
      <w:tr w14:paraId="73775F9C">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78689224">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6</w:t>
            </w:r>
          </w:p>
        </w:tc>
        <w:tc>
          <w:tcPr>
            <w:tcW w:w="5621" w:type="dxa"/>
            <w:tcBorders>
              <w:top w:val="nil"/>
              <w:left w:val="nil"/>
              <w:bottom w:val="single" w:color="auto" w:sz="4" w:space="0"/>
              <w:right w:val="single" w:color="auto" w:sz="4" w:space="0"/>
            </w:tcBorders>
            <w:noWrap/>
            <w:vAlign w:val="center"/>
          </w:tcPr>
          <w:p w14:paraId="5EBB5CB2">
            <w:pPr>
              <w:widowControl/>
              <w:autoSpaceDE/>
              <w:autoSpaceDN/>
              <w:rPr>
                <w:rFonts w:ascii="Arial" w:hAnsi="Arial" w:cs="Arial"/>
                <w:color w:val="000000"/>
                <w:sz w:val="20"/>
                <w:szCs w:val="20"/>
                <w:lang w:bidi="ne-NP"/>
              </w:rPr>
            </w:pPr>
            <w:r>
              <w:rPr>
                <w:rFonts w:ascii="Arial" w:hAnsi="Arial" w:cs="Arial"/>
                <w:color w:val="000000"/>
                <w:sz w:val="20"/>
                <w:szCs w:val="20"/>
                <w:lang w:bidi="ne-NP"/>
              </w:rPr>
              <w:t>TRAFFIC SIGN, ROAD MARKING &amp; OTHER ROAD APPURTENANCES</w:t>
            </w:r>
          </w:p>
        </w:tc>
        <w:tc>
          <w:tcPr>
            <w:tcW w:w="2021" w:type="dxa"/>
            <w:tcBorders>
              <w:top w:val="nil"/>
              <w:left w:val="nil"/>
              <w:bottom w:val="single" w:color="auto" w:sz="4" w:space="0"/>
              <w:right w:val="single" w:color="auto" w:sz="4" w:space="0"/>
            </w:tcBorders>
            <w:noWrap/>
            <w:vAlign w:val="center"/>
          </w:tcPr>
          <w:p w14:paraId="54E00EFA">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1,671,364.62</w:t>
            </w:r>
          </w:p>
        </w:tc>
        <w:tc>
          <w:tcPr>
            <w:tcW w:w="1830" w:type="dxa"/>
            <w:tcBorders>
              <w:top w:val="nil"/>
              <w:left w:val="nil"/>
              <w:bottom w:val="single" w:color="auto" w:sz="4" w:space="0"/>
              <w:right w:val="single" w:color="auto" w:sz="4" w:space="0"/>
            </w:tcBorders>
            <w:noWrap/>
            <w:vAlign w:val="center"/>
          </w:tcPr>
          <w:p w14:paraId="32AB5F64">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0.32</w:t>
            </w:r>
          </w:p>
        </w:tc>
      </w:tr>
      <w:tr w14:paraId="40E98FD8">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459BCD2C">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7</w:t>
            </w:r>
          </w:p>
        </w:tc>
        <w:tc>
          <w:tcPr>
            <w:tcW w:w="5621" w:type="dxa"/>
            <w:tcBorders>
              <w:top w:val="nil"/>
              <w:left w:val="nil"/>
              <w:bottom w:val="single" w:color="auto" w:sz="4" w:space="0"/>
              <w:right w:val="single" w:color="auto" w:sz="4" w:space="0"/>
            </w:tcBorders>
            <w:noWrap/>
            <w:vAlign w:val="center"/>
          </w:tcPr>
          <w:p w14:paraId="051AE13D">
            <w:pPr>
              <w:widowControl/>
              <w:autoSpaceDE/>
              <w:autoSpaceDN/>
              <w:rPr>
                <w:rFonts w:ascii="Arial" w:hAnsi="Arial" w:cs="Arial"/>
                <w:color w:val="000000"/>
                <w:sz w:val="20"/>
                <w:szCs w:val="20"/>
                <w:lang w:bidi="ne-NP"/>
              </w:rPr>
            </w:pPr>
            <w:r>
              <w:rPr>
                <w:rFonts w:ascii="Arial" w:hAnsi="Arial" w:cs="Arial"/>
                <w:color w:val="000000"/>
                <w:sz w:val="20"/>
                <w:szCs w:val="20"/>
                <w:lang w:bidi="ne-NP"/>
              </w:rPr>
              <w:t>CONCRETE FOR STRUCTURES</w:t>
            </w:r>
          </w:p>
        </w:tc>
        <w:tc>
          <w:tcPr>
            <w:tcW w:w="2021" w:type="dxa"/>
            <w:tcBorders>
              <w:top w:val="nil"/>
              <w:left w:val="nil"/>
              <w:bottom w:val="single" w:color="auto" w:sz="4" w:space="0"/>
              <w:right w:val="single" w:color="auto" w:sz="4" w:space="0"/>
            </w:tcBorders>
            <w:noWrap/>
            <w:vAlign w:val="center"/>
          </w:tcPr>
          <w:p w14:paraId="733F82E0">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51,976,456.10</w:t>
            </w:r>
          </w:p>
        </w:tc>
        <w:tc>
          <w:tcPr>
            <w:tcW w:w="1830" w:type="dxa"/>
            <w:tcBorders>
              <w:top w:val="nil"/>
              <w:left w:val="nil"/>
              <w:bottom w:val="single" w:color="auto" w:sz="4" w:space="0"/>
              <w:right w:val="single" w:color="auto" w:sz="4" w:space="0"/>
            </w:tcBorders>
            <w:noWrap/>
            <w:vAlign w:val="center"/>
          </w:tcPr>
          <w:p w14:paraId="668CC18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10.09</w:t>
            </w:r>
          </w:p>
        </w:tc>
      </w:tr>
      <w:tr w14:paraId="2468D7E9">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5B401A99">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8</w:t>
            </w:r>
          </w:p>
        </w:tc>
        <w:tc>
          <w:tcPr>
            <w:tcW w:w="5621" w:type="dxa"/>
            <w:tcBorders>
              <w:top w:val="nil"/>
              <w:left w:val="nil"/>
              <w:bottom w:val="single" w:color="auto" w:sz="4" w:space="0"/>
              <w:right w:val="single" w:color="auto" w:sz="4" w:space="0"/>
            </w:tcBorders>
            <w:noWrap/>
            <w:vAlign w:val="center"/>
          </w:tcPr>
          <w:p w14:paraId="45494436">
            <w:pPr>
              <w:widowControl/>
              <w:autoSpaceDE/>
              <w:autoSpaceDN/>
              <w:rPr>
                <w:rFonts w:ascii="Arial" w:hAnsi="Arial" w:cs="Arial"/>
                <w:color w:val="000000"/>
                <w:sz w:val="20"/>
                <w:szCs w:val="20"/>
                <w:lang w:bidi="ne-NP"/>
              </w:rPr>
            </w:pPr>
            <w:r>
              <w:rPr>
                <w:rFonts w:ascii="Arial" w:hAnsi="Arial" w:cs="Arial"/>
                <w:color w:val="000000"/>
                <w:sz w:val="20"/>
                <w:szCs w:val="20"/>
                <w:lang w:bidi="ne-NP"/>
              </w:rPr>
              <w:t>RIVER TRAINING &amp; PROTECTION WORKS</w:t>
            </w:r>
          </w:p>
        </w:tc>
        <w:tc>
          <w:tcPr>
            <w:tcW w:w="2021" w:type="dxa"/>
            <w:tcBorders>
              <w:top w:val="nil"/>
              <w:left w:val="nil"/>
              <w:bottom w:val="single" w:color="auto" w:sz="4" w:space="0"/>
              <w:right w:val="single" w:color="auto" w:sz="4" w:space="0"/>
            </w:tcBorders>
            <w:noWrap/>
            <w:vAlign w:val="center"/>
          </w:tcPr>
          <w:p w14:paraId="26CAA349">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1,426,161.82</w:t>
            </w:r>
          </w:p>
        </w:tc>
        <w:tc>
          <w:tcPr>
            <w:tcW w:w="1830" w:type="dxa"/>
            <w:tcBorders>
              <w:top w:val="nil"/>
              <w:left w:val="nil"/>
              <w:bottom w:val="single" w:color="auto" w:sz="4" w:space="0"/>
              <w:right w:val="single" w:color="auto" w:sz="4" w:space="0"/>
            </w:tcBorders>
            <w:noWrap/>
            <w:vAlign w:val="center"/>
          </w:tcPr>
          <w:p w14:paraId="46E6EEED">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0.28</w:t>
            </w:r>
          </w:p>
        </w:tc>
      </w:tr>
      <w:tr w14:paraId="085B241C">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652FC901">
            <w:pPr>
              <w:widowControl/>
              <w:autoSpaceDE/>
              <w:autoSpaceDN/>
              <w:jc w:val="center"/>
              <w:rPr>
                <w:rFonts w:ascii="Arial" w:hAnsi="Arial" w:cs="Arial"/>
                <w:color w:val="000000"/>
                <w:sz w:val="20"/>
                <w:szCs w:val="20"/>
                <w:lang w:bidi="ne-NP"/>
              </w:rPr>
            </w:pPr>
            <w:r>
              <w:rPr>
                <w:rFonts w:ascii="Arial" w:hAnsi="Arial" w:cs="Arial"/>
                <w:color w:val="000000"/>
                <w:sz w:val="20"/>
                <w:szCs w:val="20"/>
                <w:lang w:bidi="ne-NP"/>
              </w:rPr>
              <w:t>9</w:t>
            </w:r>
          </w:p>
        </w:tc>
        <w:tc>
          <w:tcPr>
            <w:tcW w:w="5621" w:type="dxa"/>
            <w:tcBorders>
              <w:top w:val="nil"/>
              <w:left w:val="nil"/>
              <w:bottom w:val="single" w:color="auto" w:sz="4" w:space="0"/>
              <w:right w:val="single" w:color="auto" w:sz="4" w:space="0"/>
            </w:tcBorders>
            <w:noWrap/>
            <w:vAlign w:val="center"/>
          </w:tcPr>
          <w:p w14:paraId="753F1083">
            <w:pPr>
              <w:widowControl/>
              <w:autoSpaceDE/>
              <w:autoSpaceDN/>
              <w:rPr>
                <w:rFonts w:ascii="Arial" w:hAnsi="Arial" w:cs="Arial"/>
                <w:color w:val="000000"/>
                <w:sz w:val="20"/>
                <w:szCs w:val="20"/>
                <w:lang w:bidi="ne-NP"/>
              </w:rPr>
            </w:pPr>
            <w:r>
              <w:rPr>
                <w:rFonts w:ascii="Arial" w:hAnsi="Arial" w:cs="Arial"/>
                <w:color w:val="000000"/>
                <w:sz w:val="20"/>
                <w:szCs w:val="20"/>
                <w:lang w:bidi="ne-NP"/>
              </w:rPr>
              <w:t>MASONRY FOR STRUCTURES</w:t>
            </w:r>
          </w:p>
        </w:tc>
        <w:tc>
          <w:tcPr>
            <w:tcW w:w="2021" w:type="dxa"/>
            <w:tcBorders>
              <w:top w:val="nil"/>
              <w:left w:val="nil"/>
              <w:bottom w:val="single" w:color="auto" w:sz="4" w:space="0"/>
              <w:right w:val="single" w:color="auto" w:sz="4" w:space="0"/>
            </w:tcBorders>
            <w:noWrap/>
            <w:vAlign w:val="center"/>
          </w:tcPr>
          <w:p w14:paraId="0F697A0A">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197,590,337.04</w:t>
            </w:r>
          </w:p>
        </w:tc>
        <w:tc>
          <w:tcPr>
            <w:tcW w:w="1830" w:type="dxa"/>
            <w:tcBorders>
              <w:top w:val="nil"/>
              <w:left w:val="nil"/>
              <w:bottom w:val="single" w:color="auto" w:sz="4" w:space="0"/>
              <w:right w:val="single" w:color="auto" w:sz="4" w:space="0"/>
            </w:tcBorders>
            <w:noWrap/>
            <w:vAlign w:val="center"/>
          </w:tcPr>
          <w:p w14:paraId="5C7B7C44">
            <w:pPr>
              <w:widowControl/>
              <w:autoSpaceDE/>
              <w:autoSpaceDN/>
              <w:jc w:val="right"/>
              <w:rPr>
                <w:rFonts w:ascii="Arial" w:hAnsi="Arial" w:cs="Arial"/>
                <w:color w:val="000000"/>
                <w:sz w:val="20"/>
                <w:szCs w:val="20"/>
                <w:lang w:bidi="ne-NP"/>
              </w:rPr>
            </w:pPr>
            <w:r>
              <w:rPr>
                <w:rFonts w:ascii="Arial" w:hAnsi="Arial" w:cs="Arial"/>
                <w:color w:val="000000"/>
                <w:sz w:val="20"/>
                <w:szCs w:val="20"/>
                <w:lang w:bidi="ne-NP"/>
              </w:rPr>
              <w:t>38.36</w:t>
            </w:r>
          </w:p>
        </w:tc>
      </w:tr>
      <w:tr w14:paraId="4C0535C1">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2B84ECC3">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A</w:t>
            </w:r>
          </w:p>
        </w:tc>
        <w:tc>
          <w:tcPr>
            <w:tcW w:w="5621" w:type="dxa"/>
            <w:tcBorders>
              <w:top w:val="nil"/>
              <w:left w:val="nil"/>
              <w:bottom w:val="single" w:color="auto" w:sz="4" w:space="0"/>
              <w:right w:val="single" w:color="auto" w:sz="4" w:space="0"/>
            </w:tcBorders>
            <w:noWrap/>
            <w:vAlign w:val="center"/>
          </w:tcPr>
          <w:p w14:paraId="257BBD39">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Total Estimated Cost</w:t>
            </w:r>
          </w:p>
        </w:tc>
        <w:tc>
          <w:tcPr>
            <w:tcW w:w="2021" w:type="dxa"/>
            <w:tcBorders>
              <w:top w:val="nil"/>
              <w:left w:val="nil"/>
              <w:bottom w:val="single" w:color="auto" w:sz="4" w:space="0"/>
              <w:right w:val="single" w:color="auto" w:sz="4" w:space="0"/>
            </w:tcBorders>
            <w:noWrap/>
            <w:vAlign w:val="center"/>
          </w:tcPr>
          <w:p w14:paraId="1716F905">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515,111,741.83</w:t>
            </w:r>
          </w:p>
        </w:tc>
        <w:tc>
          <w:tcPr>
            <w:tcW w:w="1830" w:type="dxa"/>
            <w:tcBorders>
              <w:top w:val="nil"/>
              <w:left w:val="nil"/>
              <w:bottom w:val="single" w:color="auto" w:sz="4" w:space="0"/>
              <w:right w:val="single" w:color="auto" w:sz="4" w:space="0"/>
            </w:tcBorders>
            <w:noWrap/>
            <w:vAlign w:val="center"/>
          </w:tcPr>
          <w:p w14:paraId="675BE8F7">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100.00</w:t>
            </w:r>
          </w:p>
        </w:tc>
      </w:tr>
      <w:tr w14:paraId="2581D2DA">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7EEC07C6">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B</w:t>
            </w:r>
          </w:p>
        </w:tc>
        <w:tc>
          <w:tcPr>
            <w:tcW w:w="5621" w:type="dxa"/>
            <w:tcBorders>
              <w:top w:val="nil"/>
              <w:left w:val="nil"/>
              <w:bottom w:val="single" w:color="auto" w:sz="4" w:space="0"/>
              <w:right w:val="single" w:color="auto" w:sz="4" w:space="0"/>
            </w:tcBorders>
            <w:noWrap/>
            <w:vAlign w:val="center"/>
          </w:tcPr>
          <w:p w14:paraId="3FF32EE4">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Work Charge Establishment Cost @ 2% of (A)</w:t>
            </w:r>
          </w:p>
        </w:tc>
        <w:tc>
          <w:tcPr>
            <w:tcW w:w="2021" w:type="dxa"/>
            <w:tcBorders>
              <w:top w:val="nil"/>
              <w:left w:val="nil"/>
              <w:bottom w:val="single" w:color="auto" w:sz="4" w:space="0"/>
              <w:right w:val="single" w:color="auto" w:sz="4" w:space="0"/>
            </w:tcBorders>
            <w:noWrap/>
            <w:vAlign w:val="center"/>
          </w:tcPr>
          <w:p w14:paraId="6F5AB35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10,302,234.84</w:t>
            </w:r>
          </w:p>
        </w:tc>
        <w:tc>
          <w:tcPr>
            <w:tcW w:w="1830" w:type="dxa"/>
            <w:tcBorders>
              <w:top w:val="nil"/>
              <w:left w:val="nil"/>
              <w:bottom w:val="single" w:color="auto" w:sz="4" w:space="0"/>
              <w:right w:val="single" w:color="auto" w:sz="4" w:space="0"/>
            </w:tcBorders>
            <w:noWrap/>
            <w:vAlign w:val="center"/>
          </w:tcPr>
          <w:p w14:paraId="059E5079">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7A354C1D">
        <w:tblPrEx>
          <w:tblCellMar>
            <w:top w:w="0" w:type="dxa"/>
            <w:left w:w="108" w:type="dxa"/>
            <w:bottom w:w="0" w:type="dxa"/>
            <w:right w:w="108" w:type="dxa"/>
          </w:tblCellMar>
        </w:tblPrEx>
        <w:trPr>
          <w:trHeight w:val="280" w:hRule="atLeast"/>
        </w:trPr>
        <w:tc>
          <w:tcPr>
            <w:tcW w:w="742" w:type="dxa"/>
            <w:tcBorders>
              <w:top w:val="single" w:color="auto" w:sz="4" w:space="0"/>
              <w:left w:val="single" w:color="auto" w:sz="4" w:space="0"/>
              <w:bottom w:val="single" w:color="auto" w:sz="4" w:space="0"/>
              <w:right w:val="single" w:color="auto" w:sz="4" w:space="0"/>
            </w:tcBorders>
            <w:shd w:val="clear" w:color="000000" w:fill="D3D3D3"/>
            <w:vAlign w:val="center"/>
          </w:tcPr>
          <w:p w14:paraId="0082C513">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Item No.</w:t>
            </w:r>
          </w:p>
        </w:tc>
        <w:tc>
          <w:tcPr>
            <w:tcW w:w="5621" w:type="dxa"/>
            <w:tcBorders>
              <w:top w:val="single" w:color="auto" w:sz="4" w:space="0"/>
              <w:left w:val="nil"/>
              <w:bottom w:val="single" w:color="auto" w:sz="4" w:space="0"/>
              <w:right w:val="single" w:color="auto" w:sz="4" w:space="0"/>
            </w:tcBorders>
            <w:shd w:val="clear" w:color="000000" w:fill="D3D3D3"/>
            <w:vAlign w:val="center"/>
          </w:tcPr>
          <w:p w14:paraId="33CF0F25">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Description</w:t>
            </w:r>
          </w:p>
        </w:tc>
        <w:tc>
          <w:tcPr>
            <w:tcW w:w="2021" w:type="dxa"/>
            <w:tcBorders>
              <w:top w:val="single" w:color="auto" w:sz="4" w:space="0"/>
              <w:left w:val="nil"/>
              <w:bottom w:val="single" w:color="auto" w:sz="4" w:space="0"/>
              <w:right w:val="single" w:color="auto" w:sz="4" w:space="0"/>
            </w:tcBorders>
            <w:shd w:val="clear" w:color="000000" w:fill="D3D3D3"/>
            <w:vAlign w:val="center"/>
          </w:tcPr>
          <w:p w14:paraId="2984BC7C">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Amount</w:t>
            </w:r>
          </w:p>
        </w:tc>
        <w:tc>
          <w:tcPr>
            <w:tcW w:w="1830" w:type="dxa"/>
            <w:tcBorders>
              <w:top w:val="single" w:color="auto" w:sz="4" w:space="0"/>
              <w:left w:val="nil"/>
              <w:bottom w:val="single" w:color="auto" w:sz="4" w:space="0"/>
              <w:right w:val="single" w:color="auto" w:sz="4" w:space="0"/>
            </w:tcBorders>
            <w:shd w:val="clear" w:color="000000" w:fill="D3D3D3"/>
            <w:vAlign w:val="center"/>
          </w:tcPr>
          <w:p w14:paraId="643FAF4F">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w:t>
            </w:r>
          </w:p>
        </w:tc>
      </w:tr>
      <w:tr w14:paraId="7515F558">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69B5F7F5">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C</w:t>
            </w:r>
          </w:p>
        </w:tc>
        <w:tc>
          <w:tcPr>
            <w:tcW w:w="5621" w:type="dxa"/>
            <w:tcBorders>
              <w:top w:val="nil"/>
              <w:left w:val="nil"/>
              <w:bottom w:val="single" w:color="auto" w:sz="4" w:space="0"/>
              <w:right w:val="single" w:color="auto" w:sz="4" w:space="0"/>
            </w:tcBorders>
            <w:noWrap/>
            <w:vAlign w:val="center"/>
          </w:tcPr>
          <w:p w14:paraId="04F662ED">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Miscellaneous Minor Cost @ 2% of (A)</w:t>
            </w:r>
          </w:p>
        </w:tc>
        <w:tc>
          <w:tcPr>
            <w:tcW w:w="2021" w:type="dxa"/>
            <w:tcBorders>
              <w:top w:val="nil"/>
              <w:left w:val="nil"/>
              <w:bottom w:val="single" w:color="auto" w:sz="4" w:space="0"/>
              <w:right w:val="single" w:color="auto" w:sz="4" w:space="0"/>
            </w:tcBorders>
            <w:noWrap/>
            <w:vAlign w:val="center"/>
          </w:tcPr>
          <w:p w14:paraId="7B3DC74E">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10,302,234.84</w:t>
            </w:r>
          </w:p>
        </w:tc>
        <w:tc>
          <w:tcPr>
            <w:tcW w:w="1830" w:type="dxa"/>
            <w:tcBorders>
              <w:top w:val="nil"/>
              <w:left w:val="nil"/>
              <w:bottom w:val="single" w:color="auto" w:sz="4" w:space="0"/>
              <w:right w:val="single" w:color="auto" w:sz="4" w:space="0"/>
            </w:tcBorders>
            <w:noWrap/>
            <w:vAlign w:val="center"/>
          </w:tcPr>
          <w:p w14:paraId="0C13F7CC">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7B3173E7">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66721F90">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D</w:t>
            </w:r>
          </w:p>
        </w:tc>
        <w:tc>
          <w:tcPr>
            <w:tcW w:w="5621" w:type="dxa"/>
            <w:tcBorders>
              <w:top w:val="nil"/>
              <w:left w:val="nil"/>
              <w:bottom w:val="single" w:color="auto" w:sz="4" w:space="0"/>
              <w:right w:val="single" w:color="auto" w:sz="4" w:space="0"/>
            </w:tcBorders>
            <w:noWrap/>
            <w:vAlign w:val="center"/>
          </w:tcPr>
          <w:p w14:paraId="4331B50C">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VAT @ 13% (A)</w:t>
            </w:r>
          </w:p>
        </w:tc>
        <w:tc>
          <w:tcPr>
            <w:tcW w:w="2021" w:type="dxa"/>
            <w:tcBorders>
              <w:top w:val="nil"/>
              <w:left w:val="nil"/>
              <w:bottom w:val="single" w:color="auto" w:sz="4" w:space="0"/>
              <w:right w:val="single" w:color="auto" w:sz="4" w:space="0"/>
            </w:tcBorders>
            <w:noWrap/>
            <w:vAlign w:val="center"/>
          </w:tcPr>
          <w:p w14:paraId="64FB701D">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66,964,526.44</w:t>
            </w:r>
          </w:p>
        </w:tc>
        <w:tc>
          <w:tcPr>
            <w:tcW w:w="1830" w:type="dxa"/>
            <w:tcBorders>
              <w:top w:val="nil"/>
              <w:left w:val="nil"/>
              <w:bottom w:val="single" w:color="auto" w:sz="4" w:space="0"/>
              <w:right w:val="single" w:color="auto" w:sz="4" w:space="0"/>
            </w:tcBorders>
            <w:noWrap/>
            <w:vAlign w:val="center"/>
          </w:tcPr>
          <w:p w14:paraId="1D08F1D0">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637E13A4">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33385FBA">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E</w:t>
            </w:r>
          </w:p>
        </w:tc>
        <w:tc>
          <w:tcPr>
            <w:tcW w:w="5621" w:type="dxa"/>
            <w:tcBorders>
              <w:top w:val="nil"/>
              <w:left w:val="nil"/>
              <w:bottom w:val="single" w:color="auto" w:sz="4" w:space="0"/>
              <w:right w:val="single" w:color="auto" w:sz="4" w:space="0"/>
            </w:tcBorders>
            <w:noWrap/>
            <w:vAlign w:val="center"/>
          </w:tcPr>
          <w:p w14:paraId="14BD3153">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Total Estimated Cost with Contingencies (4%) and VAT (A+B+C+D)</w:t>
            </w:r>
          </w:p>
        </w:tc>
        <w:tc>
          <w:tcPr>
            <w:tcW w:w="2021" w:type="dxa"/>
            <w:tcBorders>
              <w:top w:val="nil"/>
              <w:left w:val="nil"/>
              <w:bottom w:val="single" w:color="auto" w:sz="4" w:space="0"/>
              <w:right w:val="single" w:color="auto" w:sz="4" w:space="0"/>
            </w:tcBorders>
            <w:noWrap/>
            <w:vAlign w:val="center"/>
          </w:tcPr>
          <w:p w14:paraId="3919ECF5">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602,680,737.94</w:t>
            </w:r>
          </w:p>
        </w:tc>
        <w:tc>
          <w:tcPr>
            <w:tcW w:w="1830" w:type="dxa"/>
            <w:tcBorders>
              <w:top w:val="nil"/>
              <w:left w:val="nil"/>
              <w:bottom w:val="single" w:color="auto" w:sz="4" w:space="0"/>
              <w:right w:val="single" w:color="auto" w:sz="4" w:space="0"/>
            </w:tcBorders>
            <w:noWrap/>
            <w:vAlign w:val="center"/>
          </w:tcPr>
          <w:p w14:paraId="32A44880">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225F542A">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76C45CCE">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F</w:t>
            </w:r>
          </w:p>
        </w:tc>
        <w:tc>
          <w:tcPr>
            <w:tcW w:w="5621" w:type="dxa"/>
            <w:tcBorders>
              <w:top w:val="nil"/>
              <w:left w:val="nil"/>
              <w:bottom w:val="single" w:color="auto" w:sz="4" w:space="0"/>
              <w:right w:val="single" w:color="auto" w:sz="4" w:space="0"/>
            </w:tcBorders>
            <w:noWrap/>
            <w:vAlign w:val="center"/>
          </w:tcPr>
          <w:p w14:paraId="6629500E">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Physical Contingencies @ 10% of (A)</w:t>
            </w:r>
          </w:p>
        </w:tc>
        <w:tc>
          <w:tcPr>
            <w:tcW w:w="2021" w:type="dxa"/>
            <w:tcBorders>
              <w:top w:val="nil"/>
              <w:left w:val="nil"/>
              <w:bottom w:val="single" w:color="auto" w:sz="4" w:space="0"/>
              <w:right w:val="single" w:color="auto" w:sz="4" w:space="0"/>
            </w:tcBorders>
            <w:noWrap/>
            <w:vAlign w:val="center"/>
          </w:tcPr>
          <w:p w14:paraId="59F127CA">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51,511,174.18</w:t>
            </w:r>
          </w:p>
        </w:tc>
        <w:tc>
          <w:tcPr>
            <w:tcW w:w="1830" w:type="dxa"/>
            <w:tcBorders>
              <w:top w:val="nil"/>
              <w:left w:val="nil"/>
              <w:bottom w:val="single" w:color="auto" w:sz="4" w:space="0"/>
              <w:right w:val="single" w:color="auto" w:sz="4" w:space="0"/>
            </w:tcBorders>
            <w:noWrap/>
            <w:vAlign w:val="center"/>
          </w:tcPr>
          <w:p w14:paraId="13905025">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483CE417">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3E2C95FE">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G</w:t>
            </w:r>
          </w:p>
        </w:tc>
        <w:tc>
          <w:tcPr>
            <w:tcW w:w="5621" w:type="dxa"/>
            <w:tcBorders>
              <w:top w:val="nil"/>
              <w:left w:val="nil"/>
              <w:bottom w:val="single" w:color="auto" w:sz="4" w:space="0"/>
              <w:right w:val="single" w:color="auto" w:sz="4" w:space="0"/>
            </w:tcBorders>
            <w:noWrap/>
            <w:vAlign w:val="center"/>
          </w:tcPr>
          <w:p w14:paraId="4F82F6BB">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Price Contingencies @ 10% of (A)</w:t>
            </w:r>
          </w:p>
        </w:tc>
        <w:tc>
          <w:tcPr>
            <w:tcW w:w="2021" w:type="dxa"/>
            <w:tcBorders>
              <w:top w:val="nil"/>
              <w:left w:val="nil"/>
              <w:bottom w:val="single" w:color="auto" w:sz="4" w:space="0"/>
              <w:right w:val="single" w:color="auto" w:sz="4" w:space="0"/>
            </w:tcBorders>
            <w:noWrap/>
            <w:vAlign w:val="center"/>
          </w:tcPr>
          <w:p w14:paraId="6E404C6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51,511,174.18</w:t>
            </w:r>
          </w:p>
        </w:tc>
        <w:tc>
          <w:tcPr>
            <w:tcW w:w="1830" w:type="dxa"/>
            <w:tcBorders>
              <w:top w:val="nil"/>
              <w:left w:val="nil"/>
              <w:bottom w:val="single" w:color="auto" w:sz="4" w:space="0"/>
              <w:right w:val="single" w:color="auto" w:sz="4" w:space="0"/>
            </w:tcBorders>
            <w:noWrap/>
            <w:vAlign w:val="center"/>
          </w:tcPr>
          <w:p w14:paraId="33BF2D6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469C538F">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630717E0">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H</w:t>
            </w:r>
          </w:p>
        </w:tc>
        <w:tc>
          <w:tcPr>
            <w:tcW w:w="5621" w:type="dxa"/>
            <w:tcBorders>
              <w:top w:val="nil"/>
              <w:left w:val="nil"/>
              <w:bottom w:val="single" w:color="auto" w:sz="4" w:space="0"/>
              <w:right w:val="single" w:color="auto" w:sz="4" w:space="0"/>
            </w:tcBorders>
            <w:noWrap/>
            <w:vAlign w:val="center"/>
          </w:tcPr>
          <w:p w14:paraId="222BDE31">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Grand Total Estimated Cost with Contingencies and VAT (E+F+G)</w:t>
            </w:r>
          </w:p>
        </w:tc>
        <w:tc>
          <w:tcPr>
            <w:tcW w:w="2021" w:type="dxa"/>
            <w:tcBorders>
              <w:top w:val="nil"/>
              <w:left w:val="nil"/>
              <w:bottom w:val="single" w:color="auto" w:sz="4" w:space="0"/>
              <w:right w:val="single" w:color="auto" w:sz="4" w:space="0"/>
            </w:tcBorders>
            <w:noWrap/>
            <w:vAlign w:val="center"/>
          </w:tcPr>
          <w:p w14:paraId="07F7D446">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705,703,086.31</w:t>
            </w:r>
          </w:p>
        </w:tc>
        <w:tc>
          <w:tcPr>
            <w:tcW w:w="1830" w:type="dxa"/>
            <w:tcBorders>
              <w:top w:val="nil"/>
              <w:left w:val="nil"/>
              <w:bottom w:val="single" w:color="auto" w:sz="4" w:space="0"/>
              <w:right w:val="single" w:color="auto" w:sz="4" w:space="0"/>
            </w:tcBorders>
            <w:noWrap/>
            <w:vAlign w:val="center"/>
          </w:tcPr>
          <w:p w14:paraId="4997261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3D9BE81A">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763E78AD">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I</w:t>
            </w:r>
          </w:p>
        </w:tc>
        <w:tc>
          <w:tcPr>
            <w:tcW w:w="5621" w:type="dxa"/>
            <w:tcBorders>
              <w:top w:val="nil"/>
              <w:left w:val="nil"/>
              <w:bottom w:val="single" w:color="auto" w:sz="4" w:space="0"/>
              <w:right w:val="single" w:color="auto" w:sz="4" w:space="0"/>
            </w:tcBorders>
            <w:noWrap/>
            <w:vAlign w:val="center"/>
          </w:tcPr>
          <w:p w14:paraId="55A87BFC">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Total Length of Road (km)</w:t>
            </w:r>
          </w:p>
        </w:tc>
        <w:tc>
          <w:tcPr>
            <w:tcW w:w="2021" w:type="dxa"/>
            <w:tcBorders>
              <w:top w:val="nil"/>
              <w:left w:val="nil"/>
              <w:bottom w:val="single" w:color="auto" w:sz="4" w:space="0"/>
              <w:right w:val="single" w:color="auto" w:sz="4" w:space="0"/>
            </w:tcBorders>
            <w:noWrap/>
            <w:vAlign w:val="center"/>
          </w:tcPr>
          <w:p w14:paraId="3BA94532">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6.99</w:t>
            </w:r>
          </w:p>
        </w:tc>
        <w:tc>
          <w:tcPr>
            <w:tcW w:w="1830" w:type="dxa"/>
            <w:tcBorders>
              <w:top w:val="nil"/>
              <w:left w:val="nil"/>
              <w:bottom w:val="single" w:color="auto" w:sz="4" w:space="0"/>
              <w:right w:val="single" w:color="auto" w:sz="4" w:space="0"/>
            </w:tcBorders>
            <w:noWrap/>
            <w:vAlign w:val="center"/>
          </w:tcPr>
          <w:p w14:paraId="67D0500D">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r w14:paraId="640AE5A6">
        <w:tblPrEx>
          <w:tblCellMar>
            <w:top w:w="0" w:type="dxa"/>
            <w:left w:w="108" w:type="dxa"/>
            <w:bottom w:w="0" w:type="dxa"/>
            <w:right w:w="108" w:type="dxa"/>
          </w:tblCellMar>
        </w:tblPrEx>
        <w:trPr>
          <w:trHeight w:val="280" w:hRule="atLeast"/>
        </w:trPr>
        <w:tc>
          <w:tcPr>
            <w:tcW w:w="742" w:type="dxa"/>
            <w:tcBorders>
              <w:top w:val="nil"/>
              <w:left w:val="single" w:color="auto" w:sz="4" w:space="0"/>
              <w:bottom w:val="single" w:color="auto" w:sz="4" w:space="0"/>
              <w:right w:val="single" w:color="auto" w:sz="4" w:space="0"/>
            </w:tcBorders>
            <w:noWrap/>
            <w:vAlign w:val="center"/>
          </w:tcPr>
          <w:p w14:paraId="2123FE12">
            <w:pPr>
              <w:widowControl/>
              <w:autoSpaceDE/>
              <w:autoSpaceDN/>
              <w:jc w:val="center"/>
              <w:rPr>
                <w:rFonts w:ascii="Arial" w:hAnsi="Arial" w:cs="Arial"/>
                <w:b/>
                <w:bCs/>
                <w:color w:val="000000"/>
                <w:sz w:val="20"/>
                <w:szCs w:val="20"/>
                <w:lang w:bidi="ne-NP"/>
              </w:rPr>
            </w:pPr>
            <w:r>
              <w:rPr>
                <w:rFonts w:ascii="Arial" w:hAnsi="Arial" w:cs="Arial"/>
                <w:b/>
                <w:bCs/>
                <w:color w:val="000000"/>
                <w:sz w:val="20"/>
                <w:szCs w:val="20"/>
                <w:lang w:bidi="ne-NP"/>
              </w:rPr>
              <w:t>J</w:t>
            </w:r>
          </w:p>
        </w:tc>
        <w:tc>
          <w:tcPr>
            <w:tcW w:w="5621" w:type="dxa"/>
            <w:tcBorders>
              <w:top w:val="nil"/>
              <w:left w:val="nil"/>
              <w:bottom w:val="single" w:color="auto" w:sz="4" w:space="0"/>
              <w:right w:val="single" w:color="auto" w:sz="4" w:space="0"/>
            </w:tcBorders>
            <w:noWrap/>
            <w:vAlign w:val="center"/>
          </w:tcPr>
          <w:p w14:paraId="7CD6BD18">
            <w:pPr>
              <w:widowControl/>
              <w:autoSpaceDE/>
              <w:autoSpaceDN/>
              <w:rPr>
                <w:rFonts w:ascii="Arial" w:hAnsi="Arial" w:cs="Arial"/>
                <w:b/>
                <w:bCs/>
                <w:color w:val="000000"/>
                <w:sz w:val="20"/>
                <w:szCs w:val="20"/>
                <w:lang w:bidi="ne-NP"/>
              </w:rPr>
            </w:pPr>
            <w:r>
              <w:rPr>
                <w:rFonts w:ascii="Arial" w:hAnsi="Arial" w:cs="Arial"/>
                <w:b/>
                <w:bCs/>
                <w:color w:val="000000"/>
                <w:sz w:val="20"/>
                <w:szCs w:val="20"/>
                <w:lang w:bidi="ne-NP"/>
              </w:rPr>
              <w:t>Cost per km with Contingencies (4%) and VAT (Excluding Physical and Price Contingencies) (E/I)</w:t>
            </w:r>
          </w:p>
        </w:tc>
        <w:tc>
          <w:tcPr>
            <w:tcW w:w="2021" w:type="dxa"/>
            <w:tcBorders>
              <w:top w:val="nil"/>
              <w:left w:val="nil"/>
              <w:bottom w:val="single" w:color="auto" w:sz="4" w:space="0"/>
              <w:right w:val="single" w:color="auto" w:sz="4" w:space="0"/>
            </w:tcBorders>
            <w:noWrap/>
            <w:vAlign w:val="center"/>
          </w:tcPr>
          <w:p w14:paraId="552149A3">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86,232,756.90</w:t>
            </w:r>
          </w:p>
        </w:tc>
        <w:tc>
          <w:tcPr>
            <w:tcW w:w="1830" w:type="dxa"/>
            <w:tcBorders>
              <w:top w:val="nil"/>
              <w:left w:val="nil"/>
              <w:bottom w:val="single" w:color="auto" w:sz="4" w:space="0"/>
              <w:right w:val="single" w:color="auto" w:sz="4" w:space="0"/>
            </w:tcBorders>
            <w:noWrap/>
            <w:vAlign w:val="center"/>
          </w:tcPr>
          <w:p w14:paraId="7912DF3B">
            <w:pPr>
              <w:widowControl/>
              <w:autoSpaceDE/>
              <w:autoSpaceDN/>
              <w:jc w:val="right"/>
              <w:rPr>
                <w:rFonts w:ascii="Arial" w:hAnsi="Arial" w:cs="Arial"/>
                <w:b/>
                <w:bCs/>
                <w:color w:val="000000"/>
                <w:sz w:val="20"/>
                <w:szCs w:val="20"/>
                <w:lang w:bidi="ne-NP"/>
              </w:rPr>
            </w:pPr>
            <w:r>
              <w:rPr>
                <w:rFonts w:ascii="Arial" w:hAnsi="Arial" w:cs="Arial"/>
                <w:b/>
                <w:bCs/>
                <w:color w:val="000000"/>
                <w:sz w:val="20"/>
                <w:szCs w:val="20"/>
                <w:lang w:bidi="ne-NP"/>
              </w:rPr>
              <w:t> </w:t>
            </w:r>
          </w:p>
        </w:tc>
      </w:tr>
    </w:tbl>
    <w:p w14:paraId="1118FE07">
      <w:pPr>
        <w:pStyle w:val="11"/>
        <w:spacing w:before="5" w:after="1"/>
      </w:pPr>
    </w:p>
    <w:p w14:paraId="06D61B87">
      <w:pPr>
        <w:spacing w:line="270" w:lineRule="exact"/>
        <w:ind w:left="2975"/>
        <w:rPr>
          <w:i/>
          <w:sz w:val="24"/>
        </w:rPr>
      </w:pPr>
      <w:r>
        <w:rPr>
          <w:i/>
          <w:color w:val="44536A"/>
          <w:sz w:val="24"/>
        </w:rPr>
        <w:t>Table</w:t>
      </w:r>
      <w:r>
        <w:rPr>
          <w:i/>
          <w:color w:val="44536A"/>
          <w:spacing w:val="-2"/>
          <w:sz w:val="24"/>
        </w:rPr>
        <w:t xml:space="preserve"> </w:t>
      </w:r>
      <w:r>
        <w:rPr>
          <w:i/>
          <w:color w:val="44536A"/>
          <w:sz w:val="24"/>
        </w:rPr>
        <w:t>2</w:t>
      </w:r>
      <w:r>
        <w:rPr>
          <w:rFonts w:hint="default"/>
          <w:i/>
          <w:color w:val="44536A"/>
          <w:sz w:val="24"/>
          <w:lang w:val="en-US"/>
        </w:rPr>
        <w:t>7</w:t>
      </w:r>
      <w:r>
        <w:rPr>
          <w:i/>
          <w:color w:val="44536A"/>
          <w:sz w:val="24"/>
        </w:rPr>
        <w:t>:</w:t>
      </w:r>
      <w:r>
        <w:rPr>
          <w:i/>
          <w:color w:val="44536A"/>
          <w:spacing w:val="-1"/>
          <w:sz w:val="24"/>
        </w:rPr>
        <w:t xml:space="preserve"> </w:t>
      </w:r>
      <w:r>
        <w:rPr>
          <w:i/>
          <w:color w:val="44536A"/>
          <w:sz w:val="24"/>
        </w:rPr>
        <w:t>Abstract of</w:t>
      </w:r>
      <w:r>
        <w:rPr>
          <w:i/>
          <w:color w:val="44536A"/>
          <w:spacing w:val="-1"/>
          <w:sz w:val="24"/>
        </w:rPr>
        <w:t xml:space="preserve"> </w:t>
      </w:r>
      <w:r>
        <w:rPr>
          <w:i/>
          <w:color w:val="44536A"/>
          <w:sz w:val="24"/>
        </w:rPr>
        <w:t>Estimated</w:t>
      </w:r>
      <w:r>
        <w:rPr>
          <w:i/>
          <w:color w:val="44536A"/>
          <w:spacing w:val="-1"/>
          <w:sz w:val="24"/>
        </w:rPr>
        <w:t xml:space="preserve"> </w:t>
      </w:r>
      <w:r>
        <w:rPr>
          <w:i/>
          <w:color w:val="44536A"/>
          <w:sz w:val="24"/>
        </w:rPr>
        <w:t>Cost</w:t>
      </w:r>
    </w:p>
    <w:p w14:paraId="5EEABA5F">
      <w:pPr>
        <w:jc w:val="both"/>
      </w:pPr>
    </w:p>
    <w:p w14:paraId="6DFCAE6B">
      <w:pPr>
        <w:jc w:val="both"/>
      </w:pPr>
      <w:r>
        <w:drawing>
          <wp:inline distT="0" distB="0" distL="0" distR="0">
            <wp:extent cx="6230620" cy="6513830"/>
            <wp:effectExtent l="4445" t="4445" r="13335" b="15875"/>
            <wp:docPr id="1696758262"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11BC2BE5"/>
    <w:p w14:paraId="7AECAEC1">
      <w:pPr>
        <w:ind w:left="3035"/>
        <w:rPr>
          <w:rFonts w:ascii="Calibri"/>
          <w:i/>
        </w:rPr>
      </w:pPr>
      <w:r>
        <w:rPr>
          <w:rFonts w:ascii="Calibri"/>
          <w:i/>
          <w:color w:val="44536A"/>
        </w:rPr>
        <w:t xml:space="preserve">      Figure</w:t>
      </w:r>
      <w:r>
        <w:rPr>
          <w:rFonts w:ascii="Calibri"/>
          <w:i/>
          <w:color w:val="44536A"/>
          <w:spacing w:val="-1"/>
        </w:rPr>
        <w:t xml:space="preserve"> 26</w:t>
      </w:r>
      <w:r>
        <w:rPr>
          <w:rFonts w:ascii="Calibri"/>
          <w:i/>
          <w:color w:val="44536A"/>
        </w:rPr>
        <w:t>:</w:t>
      </w:r>
      <w:r>
        <w:rPr>
          <w:rFonts w:ascii="Calibri"/>
          <w:i/>
          <w:color w:val="44536A"/>
          <w:spacing w:val="-4"/>
        </w:rPr>
        <w:t xml:space="preserve"> </w:t>
      </w:r>
      <w:r>
        <w:rPr>
          <w:rFonts w:ascii="Calibri"/>
          <w:i/>
          <w:color w:val="44536A"/>
        </w:rPr>
        <w:t>Pie</w:t>
      </w:r>
      <w:r>
        <w:rPr>
          <w:rFonts w:ascii="Calibri"/>
          <w:i/>
          <w:color w:val="44536A"/>
          <w:spacing w:val="-4"/>
        </w:rPr>
        <w:t xml:space="preserve"> </w:t>
      </w:r>
      <w:r>
        <w:rPr>
          <w:rFonts w:ascii="Calibri"/>
          <w:i/>
          <w:color w:val="44536A"/>
        </w:rPr>
        <w:t>Chart</w:t>
      </w:r>
      <w:r>
        <w:rPr>
          <w:rFonts w:ascii="Calibri"/>
          <w:i/>
          <w:color w:val="44536A"/>
          <w:spacing w:val="-4"/>
        </w:rPr>
        <w:t xml:space="preserve"> </w:t>
      </w:r>
      <w:r>
        <w:rPr>
          <w:rFonts w:ascii="Calibri"/>
          <w:i/>
          <w:color w:val="44536A"/>
        </w:rPr>
        <w:t>of</w:t>
      </w:r>
      <w:r>
        <w:rPr>
          <w:rFonts w:ascii="Calibri"/>
          <w:i/>
          <w:color w:val="44536A"/>
          <w:spacing w:val="-1"/>
        </w:rPr>
        <w:t xml:space="preserve"> </w:t>
      </w:r>
      <w:r>
        <w:rPr>
          <w:rFonts w:ascii="Calibri"/>
          <w:i/>
          <w:color w:val="44536A"/>
        </w:rPr>
        <w:t>Abstract</w:t>
      </w:r>
      <w:r>
        <w:rPr>
          <w:rFonts w:ascii="Calibri"/>
          <w:i/>
          <w:color w:val="44536A"/>
          <w:spacing w:val="-2"/>
        </w:rPr>
        <w:t xml:space="preserve"> </w:t>
      </w:r>
      <w:r>
        <w:rPr>
          <w:rFonts w:ascii="Calibri"/>
          <w:i/>
          <w:color w:val="44536A"/>
        </w:rPr>
        <w:t>of</w:t>
      </w:r>
      <w:r>
        <w:rPr>
          <w:rFonts w:ascii="Calibri"/>
          <w:i/>
          <w:color w:val="44536A"/>
          <w:spacing w:val="-1"/>
        </w:rPr>
        <w:t xml:space="preserve"> </w:t>
      </w:r>
      <w:r>
        <w:rPr>
          <w:rFonts w:ascii="Calibri"/>
          <w:i/>
          <w:color w:val="44536A"/>
        </w:rPr>
        <w:t>Cost</w:t>
      </w:r>
    </w:p>
    <w:p w14:paraId="64F915A7">
      <w:pPr>
        <w:jc w:val="center"/>
      </w:pPr>
    </w:p>
    <w:p w14:paraId="42C0851B">
      <w:pPr>
        <w:jc w:val="center"/>
      </w:pPr>
    </w:p>
    <w:p w14:paraId="6EBF23B0">
      <w:pPr>
        <w:jc w:val="center"/>
      </w:pPr>
    </w:p>
    <w:p w14:paraId="35C910B2">
      <w:pPr>
        <w:jc w:val="center"/>
      </w:pPr>
    </w:p>
    <w:p w14:paraId="7D925CF2">
      <w:pPr>
        <w:jc w:val="center"/>
      </w:pPr>
    </w:p>
    <w:p w14:paraId="23D5EBFF">
      <w:pPr>
        <w:jc w:val="center"/>
      </w:pPr>
    </w:p>
    <w:p w14:paraId="5B55BCFC">
      <w:pPr>
        <w:jc w:val="center"/>
      </w:pPr>
    </w:p>
    <w:p w14:paraId="43C70486">
      <w:pPr>
        <w:jc w:val="both"/>
      </w:pPr>
    </w:p>
    <w:p w14:paraId="73049969"/>
    <w:p w14:paraId="127E47C2">
      <w:pPr>
        <w:pStyle w:val="5"/>
        <w:spacing w:before="57"/>
        <w:ind w:left="0" w:right="2868"/>
        <w:jc w:val="left"/>
      </w:pPr>
      <w:r>
        <w:rPr>
          <w:color w:val="2D74B5"/>
        </w:rPr>
        <w:t>RESULT</w:t>
      </w:r>
    </w:p>
    <w:p w14:paraId="1193A5A3">
      <w:pPr>
        <w:pStyle w:val="11"/>
        <w:spacing w:before="249"/>
        <w:ind w:left="440" w:right="1105"/>
        <w:rPr>
          <w:color w:val="000000" w:themeColor="text1"/>
          <w14:textFill>
            <w14:solidFill>
              <w14:schemeClr w14:val="tx1"/>
            </w14:solidFill>
          </w14:textFill>
        </w:rPr>
      </w:pPr>
      <w:r>
        <w:rPr>
          <w:color w:val="000000" w:themeColor="text1"/>
          <w14:textFill>
            <w14:solidFill>
              <w14:schemeClr w14:val="tx1"/>
            </w14:solidFill>
          </w14:textFill>
        </w:rPr>
        <w:t>The</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detail</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design</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plan,</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profile</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cross</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section</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road</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was</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major</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result</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57"/>
          <w14:textFill>
            <w14:solidFill>
              <w14:schemeClr w14:val="tx1"/>
            </w14:solidFill>
          </w14:textFill>
        </w:rPr>
        <w:t xml:space="preserve"> </w:t>
      </w:r>
      <w:r>
        <w:rPr>
          <w:color w:val="000000" w:themeColor="text1"/>
          <w14:textFill>
            <w14:solidFill>
              <w14:schemeClr w14:val="tx1"/>
            </w14:solidFill>
          </w14:textFill>
        </w:rPr>
        <w:t>project</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along</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with</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detailed</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rate</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analysis and</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cost estimation</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of the</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proposed project.</w:t>
      </w:r>
    </w:p>
    <w:p w14:paraId="68460E9E">
      <w:pPr>
        <w:pStyle w:val="23"/>
        <w:numPr>
          <w:ilvl w:val="1"/>
          <w:numId w:val="34"/>
        </w:numPr>
        <w:tabs>
          <w:tab w:val="left" w:pos="800"/>
          <w:tab w:val="left" w:pos="801"/>
        </w:tabs>
        <w:spacing w:before="2" w:line="256" w:lineRule="auto"/>
        <w:ind w:left="800" w:right="110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quantity</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of</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pavement,</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base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and</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sub</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base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were</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found</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be</w:t>
      </w:r>
      <w:r>
        <w:rPr>
          <w:color w:val="000000" w:themeColor="text1"/>
          <w:spacing w:val="4"/>
          <w:sz w:val="24"/>
          <w:szCs w:val="24"/>
          <w14:textFill>
            <w14:solidFill>
              <w14:schemeClr w14:val="tx1"/>
            </w14:solidFill>
          </w14:textFill>
        </w:rPr>
        <w:t xml:space="preserve"> </w:t>
      </w:r>
      <w:r>
        <w:rPr>
          <w:color w:val="000000" w:themeColor="text1"/>
          <w:sz w:val="24"/>
          <w:szCs w:val="24"/>
          <w:lang w:bidi="ne-NP"/>
          <w14:textFill>
            <w14:solidFill>
              <w14:schemeClr w14:val="tx1"/>
            </w14:solidFill>
          </w14:textFill>
        </w:rPr>
        <w:t>2742.178 m3, 12339.8 m3 and 9292.23m3</w:t>
      </w:r>
      <w:r>
        <w:rPr>
          <w:color w:val="000000" w:themeColor="text1"/>
          <w:sz w:val="24"/>
          <w:szCs w:val="24"/>
          <w14:textFill>
            <w14:solidFill>
              <w14:schemeClr w14:val="tx1"/>
            </w14:solidFill>
          </w14:textFill>
        </w:rPr>
        <w:t xml:space="preserve"> respectively.</w:t>
      </w:r>
    </w:p>
    <w:p w14:paraId="62ABAA46">
      <w:pPr>
        <w:pStyle w:val="23"/>
        <w:numPr>
          <w:ilvl w:val="1"/>
          <w:numId w:val="34"/>
        </w:numPr>
        <w:tabs>
          <w:tab w:val="left" w:pos="800"/>
          <w:tab w:val="left" w:pos="801"/>
        </w:tabs>
        <w:spacing w:before="2"/>
        <w:ind w:left="800" w:hanging="36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quantity</w:t>
      </w:r>
      <w:r>
        <w:rPr>
          <w:color w:val="000000" w:themeColor="text1"/>
          <w:spacing w:val="-5"/>
          <w:sz w:val="24"/>
          <w:szCs w:val="24"/>
          <w14:textFill>
            <w14:solidFill>
              <w14:schemeClr w14:val="tx1"/>
            </w14:solidFill>
          </w14:textFill>
        </w:rPr>
        <w:t xml:space="preserve"> </w:t>
      </w:r>
      <w:r>
        <w:rPr>
          <w:color w:val="000000" w:themeColor="text1"/>
          <w:sz w:val="24"/>
          <w:szCs w:val="24"/>
          <w14:textFill>
            <w14:solidFill>
              <w14:schemeClr w14:val="tx1"/>
            </w14:solidFill>
          </w14:textFill>
        </w:rPr>
        <w:t>of drain</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 xml:space="preserve">was found to be </w:t>
      </w:r>
      <w:r>
        <w:rPr>
          <w:color w:val="000000" w:themeColor="text1"/>
          <w:sz w:val="24"/>
          <w:szCs w:val="24"/>
          <w:lang w:bidi="ne-NP"/>
          <w14:textFill>
            <w14:solidFill>
              <w14:schemeClr w14:val="tx1"/>
            </w14:solidFill>
          </w14:textFill>
        </w:rPr>
        <w:t>6900.369</w:t>
      </w:r>
      <w:r>
        <w:rPr>
          <w:color w:val="000000" w:themeColor="text1"/>
          <w:sz w:val="24"/>
          <w:szCs w:val="24"/>
          <w14:textFill>
            <w14:solidFill>
              <w14:schemeClr w14:val="tx1"/>
            </w14:solidFill>
          </w14:textFill>
        </w:rPr>
        <w:t xml:space="preserve"> m3.</w:t>
      </w:r>
    </w:p>
    <w:p w14:paraId="6EB02854">
      <w:pPr>
        <w:pStyle w:val="23"/>
        <w:numPr>
          <w:ilvl w:val="1"/>
          <w:numId w:val="34"/>
        </w:numPr>
        <w:tabs>
          <w:tab w:val="left" w:pos="800"/>
          <w:tab w:val="left" w:pos="801"/>
        </w:tabs>
        <w:spacing w:before="20"/>
        <w:ind w:left="800" w:hanging="361"/>
        <w:rPr>
          <w:color w:val="000000" w:themeColor="text1"/>
          <w:sz w:val="24"/>
          <w:szCs w:val="24"/>
          <w14:textFill>
            <w14:solidFill>
              <w14:schemeClr w14:val="tx1"/>
            </w14:solidFill>
          </w14:textFill>
        </w:rPr>
      </w:pPr>
      <w:r>
        <w:rPr>
          <w:color w:val="000000" w:themeColor="text1"/>
          <w:spacing w:val="-1"/>
          <w:sz w:val="24"/>
          <w:szCs w:val="24"/>
          <w14:textFill>
            <w14:solidFill>
              <w14:schemeClr w14:val="tx1"/>
            </w14:solidFill>
          </w14:textFill>
        </w:rPr>
        <w:t xml:space="preserve">11 </w:t>
      </w:r>
      <w:r>
        <w:rPr>
          <w:color w:val="000000" w:themeColor="text1"/>
          <w:sz w:val="24"/>
          <w:szCs w:val="24"/>
          <w14:textFill>
            <w14:solidFill>
              <w14:schemeClr w14:val="tx1"/>
            </w14:solidFill>
          </w14:textFill>
        </w:rPr>
        <w:t>pipe</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culvert</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and</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1</w:t>
      </w:r>
      <w:r>
        <w:rPr>
          <w:color w:val="000000" w:themeColor="text1"/>
          <w:spacing w:val="-1"/>
          <w:sz w:val="24"/>
          <w:szCs w:val="24"/>
          <w14:textFill>
            <w14:solidFill>
              <w14:schemeClr w14:val="tx1"/>
            </w14:solidFill>
          </w14:textFill>
        </w:rPr>
        <w:t xml:space="preserve"> causeway </w:t>
      </w:r>
      <w:r>
        <w:rPr>
          <w:color w:val="000000" w:themeColor="text1"/>
          <w:sz w:val="24"/>
          <w:szCs w:val="24"/>
          <w14:textFill>
            <w14:solidFill>
              <w14:schemeClr w14:val="tx1"/>
            </w14:solidFill>
          </w14:textFill>
        </w:rPr>
        <w:t>were</w:t>
      </w:r>
      <w:r>
        <w:rPr>
          <w:color w:val="000000" w:themeColor="text1"/>
          <w:spacing w:val="-3"/>
          <w:sz w:val="24"/>
          <w:szCs w:val="24"/>
          <w14:textFill>
            <w14:solidFill>
              <w14:schemeClr w14:val="tx1"/>
            </w14:solidFill>
          </w14:textFill>
        </w:rPr>
        <w:t xml:space="preserve"> </w:t>
      </w:r>
      <w:r>
        <w:rPr>
          <w:color w:val="000000" w:themeColor="text1"/>
          <w:sz w:val="24"/>
          <w:szCs w:val="24"/>
          <w14:textFill>
            <w14:solidFill>
              <w14:schemeClr w14:val="tx1"/>
            </w14:solidFill>
          </w14:textFill>
        </w:rPr>
        <w:t>required</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for cross</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drainage</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structures.</w:t>
      </w:r>
    </w:p>
    <w:p w14:paraId="770803BE">
      <w:pPr>
        <w:pStyle w:val="23"/>
        <w:numPr>
          <w:ilvl w:val="1"/>
          <w:numId w:val="34"/>
        </w:numPr>
        <w:tabs>
          <w:tab w:val="left" w:pos="800"/>
          <w:tab w:val="left" w:pos="801"/>
        </w:tabs>
        <w:spacing w:before="23" w:line="256" w:lineRule="auto"/>
        <w:ind w:left="800" w:right="1102"/>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w:t>
      </w:r>
      <w:r>
        <w:rPr>
          <w:color w:val="000000" w:themeColor="text1"/>
          <w:spacing w:val="-9"/>
          <w:sz w:val="24"/>
          <w:szCs w:val="24"/>
          <w14:textFill>
            <w14:solidFill>
              <w14:schemeClr w14:val="tx1"/>
            </w14:solidFill>
          </w14:textFill>
        </w:rPr>
        <w:t xml:space="preserve"> </w:t>
      </w:r>
      <w:r>
        <w:rPr>
          <w:color w:val="000000" w:themeColor="text1"/>
          <w:sz w:val="24"/>
          <w:szCs w:val="24"/>
          <w14:textFill>
            <w14:solidFill>
              <w14:schemeClr w14:val="tx1"/>
            </w14:solidFill>
          </w14:textFill>
        </w:rPr>
        <w:t>quantity</w:t>
      </w:r>
      <w:r>
        <w:rPr>
          <w:color w:val="000000" w:themeColor="text1"/>
          <w:spacing w:val="-13"/>
          <w:sz w:val="24"/>
          <w:szCs w:val="24"/>
          <w14:textFill>
            <w14:solidFill>
              <w14:schemeClr w14:val="tx1"/>
            </w14:solidFill>
          </w14:textFill>
        </w:rPr>
        <w:t xml:space="preserve"> </w:t>
      </w:r>
      <w:r>
        <w:rPr>
          <w:color w:val="000000" w:themeColor="text1"/>
          <w:sz w:val="24"/>
          <w:szCs w:val="24"/>
          <w14:textFill>
            <w14:solidFill>
              <w14:schemeClr w14:val="tx1"/>
            </w14:solidFill>
          </w14:textFill>
        </w:rPr>
        <w:t>of</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masonry</w:t>
      </w:r>
      <w:r>
        <w:rPr>
          <w:color w:val="000000" w:themeColor="text1"/>
          <w:spacing w:val="-10"/>
          <w:sz w:val="24"/>
          <w:szCs w:val="24"/>
          <w14:textFill>
            <w14:solidFill>
              <w14:schemeClr w14:val="tx1"/>
            </w14:solidFill>
          </w14:textFill>
        </w:rPr>
        <w:t xml:space="preserve"> </w:t>
      </w:r>
      <w:r>
        <w:rPr>
          <w:color w:val="000000" w:themeColor="text1"/>
          <w:spacing w:val="-7"/>
          <w:sz w:val="24"/>
          <w:szCs w:val="24"/>
          <w14:textFill>
            <w14:solidFill>
              <w14:schemeClr w14:val="tx1"/>
            </w14:solidFill>
          </w14:textFill>
        </w:rPr>
        <w:t>retaining</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walls</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was</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found</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be</w:t>
      </w:r>
      <w:r>
        <w:rPr>
          <w:color w:val="000000" w:themeColor="text1"/>
          <w:spacing w:val="-9"/>
          <w:sz w:val="24"/>
          <w:szCs w:val="24"/>
          <w14:textFill>
            <w14:solidFill>
              <w14:schemeClr w14:val="tx1"/>
            </w14:solidFill>
          </w14:textFill>
        </w:rPr>
        <w:t xml:space="preserve"> </w:t>
      </w:r>
      <w:r>
        <w:rPr>
          <w:color w:val="000000" w:themeColor="text1"/>
          <w:sz w:val="24"/>
          <w:szCs w:val="24"/>
          <w:lang w:bidi="ne-NP"/>
          <w14:textFill>
            <w14:solidFill>
              <w14:schemeClr w14:val="tx1"/>
            </w14:solidFill>
          </w14:textFill>
        </w:rPr>
        <w:t>13175.02</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m3.</w:t>
      </w:r>
    </w:p>
    <w:p w14:paraId="09847927">
      <w:pPr>
        <w:pStyle w:val="23"/>
        <w:numPr>
          <w:ilvl w:val="1"/>
          <w:numId w:val="34"/>
        </w:numPr>
        <w:tabs>
          <w:tab w:val="left" w:pos="800"/>
          <w:tab w:val="left" w:pos="801"/>
        </w:tabs>
        <w:spacing w:before="3" w:line="256" w:lineRule="auto"/>
        <w:ind w:left="800" w:right="1099"/>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Per</w:t>
      </w:r>
      <w:r>
        <w:rPr>
          <w:color w:val="000000" w:themeColor="text1"/>
          <w:spacing w:val="38"/>
          <w:sz w:val="24"/>
          <w:szCs w:val="24"/>
          <w14:textFill>
            <w14:solidFill>
              <w14:schemeClr w14:val="tx1"/>
            </w14:solidFill>
          </w14:textFill>
        </w:rPr>
        <w:t xml:space="preserve"> </w:t>
      </w:r>
      <w:r>
        <w:rPr>
          <w:color w:val="000000" w:themeColor="text1"/>
          <w:sz w:val="24"/>
          <w:szCs w:val="24"/>
          <w14:textFill>
            <w14:solidFill>
              <w14:schemeClr w14:val="tx1"/>
            </w14:solidFill>
          </w14:textFill>
        </w:rPr>
        <w:t>kilometer</w:t>
      </w:r>
      <w:r>
        <w:rPr>
          <w:color w:val="000000" w:themeColor="text1"/>
          <w:spacing w:val="38"/>
          <w:sz w:val="24"/>
          <w:szCs w:val="24"/>
          <w14:textFill>
            <w14:solidFill>
              <w14:schemeClr w14:val="tx1"/>
            </w14:solidFill>
          </w14:textFill>
        </w:rPr>
        <w:t xml:space="preserve"> </w:t>
      </w:r>
      <w:r>
        <w:rPr>
          <w:color w:val="000000" w:themeColor="text1"/>
          <w:sz w:val="24"/>
          <w:szCs w:val="24"/>
          <w14:textFill>
            <w14:solidFill>
              <w14:schemeClr w14:val="tx1"/>
            </w14:solidFill>
          </w14:textFill>
        </w:rPr>
        <w:t>cost</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of</w:t>
      </w:r>
      <w:r>
        <w:rPr>
          <w:color w:val="000000" w:themeColor="text1"/>
          <w:spacing w:val="39"/>
          <w:sz w:val="24"/>
          <w:szCs w:val="24"/>
          <w14:textFill>
            <w14:solidFill>
              <w14:schemeClr w14:val="tx1"/>
            </w14:solidFill>
          </w14:textFill>
        </w:rPr>
        <w:t xml:space="preserve"> </w:t>
      </w:r>
      <w:r>
        <w:rPr>
          <w:color w:val="000000" w:themeColor="text1"/>
          <w:sz w:val="24"/>
          <w:szCs w:val="24"/>
          <w14:textFill>
            <w14:solidFill>
              <w14:schemeClr w14:val="tx1"/>
            </w14:solidFill>
          </w14:textFill>
        </w:rPr>
        <w:t>our</w:t>
      </w:r>
      <w:r>
        <w:rPr>
          <w:color w:val="000000" w:themeColor="text1"/>
          <w:spacing w:val="38"/>
          <w:sz w:val="24"/>
          <w:szCs w:val="24"/>
          <w14:textFill>
            <w14:solidFill>
              <w14:schemeClr w14:val="tx1"/>
            </w14:solidFill>
          </w14:textFill>
        </w:rPr>
        <w:t xml:space="preserve"> </w:t>
      </w:r>
      <w:r>
        <w:rPr>
          <w:color w:val="000000" w:themeColor="text1"/>
          <w:sz w:val="24"/>
          <w:szCs w:val="24"/>
          <w14:textFill>
            <w14:solidFill>
              <w14:schemeClr w14:val="tx1"/>
            </w14:solidFill>
          </w14:textFill>
        </w:rPr>
        <w:t>project</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was</w:t>
      </w:r>
      <w:r>
        <w:rPr>
          <w:color w:val="000000" w:themeColor="text1"/>
          <w:spacing w:val="39"/>
          <w:sz w:val="24"/>
          <w:szCs w:val="24"/>
          <w14:textFill>
            <w14:solidFill>
              <w14:schemeClr w14:val="tx1"/>
            </w14:solidFill>
          </w14:textFill>
        </w:rPr>
        <w:t xml:space="preserve"> </w:t>
      </w:r>
      <w:r>
        <w:rPr>
          <w:color w:val="000000" w:themeColor="text1"/>
          <w:sz w:val="24"/>
          <w:szCs w:val="24"/>
          <w14:textFill>
            <w14:solidFill>
              <w14:schemeClr w14:val="tx1"/>
            </w14:solidFill>
          </w14:textFill>
        </w:rPr>
        <w:t>found</w:t>
      </w:r>
      <w:r>
        <w:rPr>
          <w:color w:val="000000" w:themeColor="text1"/>
          <w:spacing w:val="39"/>
          <w:sz w:val="24"/>
          <w:szCs w:val="24"/>
          <w14:textFill>
            <w14:solidFill>
              <w14:schemeClr w14:val="tx1"/>
            </w14:solidFill>
          </w14:textFill>
        </w:rPr>
        <w:t xml:space="preserve"> </w:t>
      </w:r>
      <w:r>
        <w:rPr>
          <w:color w:val="000000" w:themeColor="text1"/>
          <w:sz w:val="24"/>
          <w:szCs w:val="24"/>
          <w14:textFill>
            <w14:solidFill>
              <w14:schemeClr w14:val="tx1"/>
            </w14:solidFill>
          </w14:textFill>
        </w:rPr>
        <w:t>out</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be</w:t>
      </w:r>
      <w:r>
        <w:rPr>
          <w:color w:val="000000" w:themeColor="text1"/>
          <w:spacing w:val="36"/>
          <w:sz w:val="24"/>
          <w:szCs w:val="24"/>
          <w14:textFill>
            <w14:solidFill>
              <w14:schemeClr w14:val="tx1"/>
            </w14:solidFill>
          </w14:textFill>
        </w:rPr>
        <w:t xml:space="preserve"> </w:t>
      </w:r>
      <w:r>
        <w:rPr>
          <w:color w:val="000000" w:themeColor="text1"/>
          <w:sz w:val="24"/>
          <w:szCs w:val="24"/>
          <w14:textFill>
            <w14:solidFill>
              <w14:schemeClr w14:val="tx1"/>
            </w14:solidFill>
          </w14:textFill>
        </w:rPr>
        <w:t>Rs.</w:t>
      </w:r>
      <w:r>
        <w:rPr>
          <w:color w:val="000000" w:themeColor="text1"/>
          <w:sz w:val="24"/>
          <w:szCs w:val="24"/>
          <w:lang w:bidi="ne-NP"/>
          <w14:textFill>
            <w14:solidFill>
              <w14:schemeClr w14:val="tx1"/>
            </w14:solidFill>
          </w14:textFill>
        </w:rPr>
        <w:t>86,232,756.90</w:t>
      </w:r>
      <w:r>
        <w:rPr>
          <w:color w:val="000000" w:themeColor="text1"/>
          <w:spacing w:val="37"/>
          <w:sz w:val="24"/>
          <w:szCs w:val="24"/>
          <w14:textFill>
            <w14:solidFill>
              <w14:schemeClr w14:val="tx1"/>
            </w14:solidFill>
          </w14:textFill>
        </w:rPr>
        <w:t xml:space="preserve"> </w:t>
      </w:r>
      <w:r>
        <w:rPr>
          <w:color w:val="000000" w:themeColor="text1"/>
          <w:sz w:val="24"/>
          <w:szCs w:val="24"/>
          <w14:textFill>
            <w14:solidFill>
              <w14:schemeClr w14:val="tx1"/>
            </w14:solidFill>
          </w14:textFill>
        </w:rPr>
        <w:t>with</w:t>
      </w:r>
      <w:r>
        <w:rPr>
          <w:color w:val="000000" w:themeColor="text1"/>
          <w:spacing w:val="40"/>
          <w:sz w:val="24"/>
          <w:szCs w:val="24"/>
          <w14:textFill>
            <w14:solidFill>
              <w14:schemeClr w14:val="tx1"/>
            </w14:solidFill>
          </w14:textFill>
        </w:rPr>
        <w:t xml:space="preserve"> </w:t>
      </w:r>
      <w:r>
        <w:rPr>
          <w:color w:val="000000" w:themeColor="text1"/>
          <w:sz w:val="24"/>
          <w:szCs w:val="24"/>
          <w14:textFill>
            <w14:solidFill>
              <w14:schemeClr w14:val="tx1"/>
            </w14:solidFill>
          </w14:textFill>
        </w:rPr>
        <w:t>4</w:t>
      </w:r>
      <w:r>
        <w:rPr>
          <w:color w:val="000000" w:themeColor="text1"/>
          <w:spacing w:val="37"/>
          <w:sz w:val="24"/>
          <w:szCs w:val="24"/>
          <w14:textFill>
            <w14:solidFill>
              <w14:schemeClr w14:val="tx1"/>
            </w14:solidFill>
          </w14:textFill>
        </w:rPr>
        <w:t xml:space="preserve"> </w:t>
      </w:r>
      <w:r>
        <w:rPr>
          <w:color w:val="000000" w:themeColor="text1"/>
          <w:sz w:val="24"/>
          <w:szCs w:val="24"/>
          <w14:textFill>
            <w14:solidFill>
              <w14:schemeClr w14:val="tx1"/>
            </w14:solidFill>
          </w14:textFill>
        </w:rPr>
        <w:t>%</w:t>
      </w:r>
      <w:r>
        <w:rPr>
          <w:color w:val="000000" w:themeColor="text1"/>
          <w:spacing w:val="-57"/>
          <w:sz w:val="24"/>
          <w:szCs w:val="24"/>
          <w14:textFill>
            <w14:solidFill>
              <w14:schemeClr w14:val="tx1"/>
            </w14:solidFill>
          </w14:textFill>
        </w:rPr>
        <w:t xml:space="preserve"> </w:t>
      </w:r>
      <w:r>
        <w:rPr>
          <w:color w:val="000000" w:themeColor="text1"/>
          <w:sz w:val="24"/>
          <w:szCs w:val="24"/>
          <w14:textFill>
            <w14:solidFill>
              <w14:schemeClr w14:val="tx1"/>
            </w14:solidFill>
          </w14:textFill>
        </w:rPr>
        <w:t>contingencies</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and 13</w:t>
      </w:r>
      <w:r>
        <w:rPr>
          <w:color w:val="000000" w:themeColor="text1"/>
          <w:spacing w:val="2"/>
          <w:sz w:val="24"/>
          <w:szCs w:val="24"/>
          <w14:textFill>
            <w14:solidFill>
              <w14:schemeClr w14:val="tx1"/>
            </w14:solidFill>
          </w14:textFill>
        </w:rPr>
        <w:t xml:space="preserve"> </w:t>
      </w:r>
      <w:r>
        <w:rPr>
          <w:color w:val="000000" w:themeColor="text1"/>
          <w:sz w:val="24"/>
          <w:szCs w:val="24"/>
          <w14:textFill>
            <w14:solidFill>
              <w14:schemeClr w14:val="tx1"/>
            </w14:solidFill>
          </w14:textFill>
        </w:rPr>
        <w:t>%</w:t>
      </w:r>
      <w:r>
        <w:rPr>
          <w:color w:val="000000" w:themeColor="text1"/>
          <w:spacing w:val="1"/>
          <w:sz w:val="24"/>
          <w:szCs w:val="24"/>
          <w14:textFill>
            <w14:solidFill>
              <w14:schemeClr w14:val="tx1"/>
            </w14:solidFill>
          </w14:textFill>
        </w:rPr>
        <w:t xml:space="preserve"> </w:t>
      </w:r>
      <w:r>
        <w:rPr>
          <w:color w:val="000000" w:themeColor="text1"/>
          <w:sz w:val="24"/>
          <w:szCs w:val="24"/>
          <w14:textFill>
            <w14:solidFill>
              <w14:schemeClr w14:val="tx1"/>
            </w14:solidFill>
          </w14:textFill>
        </w:rPr>
        <w:t>VAT.</w:t>
      </w:r>
    </w:p>
    <w:p w14:paraId="3A287AA6">
      <w:pPr>
        <w:tabs>
          <w:tab w:val="center" w:pos="5090"/>
        </w:tabs>
        <w:sectPr>
          <w:headerReference r:id="rId73" w:type="default"/>
          <w:footerReference r:id="rId74" w:type="default"/>
          <w:pgSz w:w="12240" w:h="15840"/>
          <w:pgMar w:top="1260" w:right="340" w:bottom="1200" w:left="1720" w:header="0" w:footer="1014" w:gutter="0"/>
          <w:cols w:space="720" w:num="1"/>
        </w:sectPr>
      </w:pPr>
    </w:p>
    <w:bookmarkEnd w:id="122"/>
    <w:p w14:paraId="3DF615F6">
      <w:pPr>
        <w:pStyle w:val="5"/>
        <w:spacing w:before="59"/>
        <w:ind w:left="710" w:right="1371"/>
      </w:pPr>
      <w:bookmarkStart w:id="123" w:name="_bookmark135"/>
      <w:bookmarkEnd w:id="123"/>
      <w:bookmarkStart w:id="124" w:name="_bookmark137"/>
      <w:bookmarkEnd w:id="124"/>
      <w:bookmarkStart w:id="125" w:name="_bookmark134"/>
      <w:bookmarkEnd w:id="125"/>
      <w:bookmarkStart w:id="126" w:name="_bookmark136"/>
      <w:bookmarkEnd w:id="126"/>
      <w:r>
        <w:rPr>
          <w:color w:val="2D74B5"/>
        </w:rPr>
        <w:t>DISCUSSION</w:t>
      </w:r>
      <w:r>
        <w:rPr>
          <w:color w:val="2D74B5"/>
          <w:spacing w:val="-3"/>
        </w:rPr>
        <w:t xml:space="preserve"> </w:t>
      </w:r>
      <w:r>
        <w:rPr>
          <w:color w:val="2D74B5"/>
        </w:rPr>
        <w:t>AND</w:t>
      </w:r>
      <w:r>
        <w:rPr>
          <w:color w:val="2D74B5"/>
          <w:spacing w:val="-5"/>
        </w:rPr>
        <w:t xml:space="preserve"> </w:t>
      </w:r>
      <w:r>
        <w:rPr>
          <w:color w:val="2D74B5"/>
        </w:rPr>
        <w:t>CONCLUSION</w:t>
      </w:r>
    </w:p>
    <w:p w14:paraId="24B5482C">
      <w:pPr>
        <w:pStyle w:val="11"/>
        <w:spacing w:before="1"/>
        <w:ind w:right="1090"/>
        <w:jc w:val="both"/>
        <w:rPr>
          <w:bCs/>
        </w:rPr>
      </w:pPr>
      <w:r>
        <w:rPr>
          <w:bCs/>
        </w:rPr>
        <w:t xml:space="preserve">Development of sustainable infrastructure in hilly areas requires various consideration and factors to be implemented for the smooth connection of high and low land under a single alignment. Environmentally sound road development plan in hilly area must be provided for the economic and social development of the local people and nation in short term and long term. Engineering geological hazards, high initial cost and high maintenance cost are the possible result in hilly areas with a minimum benefit which are not affordable for developing countries. Due to absence of integrated development strategies on development features and absence of master plan, priority lead development leads to wastage of resources, time and money value. Furthermore, roadway is the most suitable means of transportation in Nepal, so proper development of road ensures a huge benefit in every sector. This project aims to expand the road connecting Ganesh temple (Ratopati) to Kalamasi bus park (Nagar Kot) which is a major tourism destination. The alignment was designed using Nepal Road Standard 2070 to meet the required standards. Various types of retaining structures were used. The drains and culverts were provided to maintain the durability and proper functioning of the road. </w:t>
      </w:r>
    </w:p>
    <w:p w14:paraId="599E969A">
      <w:pPr>
        <w:pStyle w:val="11"/>
        <w:spacing w:before="1"/>
        <w:ind w:right="1090"/>
        <w:jc w:val="both"/>
        <w:rPr>
          <w:bCs/>
        </w:rPr>
      </w:pPr>
      <w:r>
        <w:rPr>
          <w:bCs/>
        </w:rPr>
        <w:t>The construction of this road may raise the living standard of people by developing tourism, and will further strengthen the basic facilities like health, education by providing easy accessibility to the major trade zone of Bhaktapur. The road section may also provide the shorter and alternative route for the vehicles travelling from Kathmandu to Nagar Kot. It could decrease the travel time and prevent delays and congestion in traffic. Therefore, this work has been conducted with immense hard work and proper supervision to achieve the optimum result.</w:t>
      </w:r>
    </w:p>
    <w:p w14:paraId="34046AE3">
      <w:pPr>
        <w:pStyle w:val="11"/>
        <w:spacing w:before="5"/>
        <w:jc w:val="both"/>
      </w:pPr>
    </w:p>
    <w:p w14:paraId="2885513F">
      <w:pPr>
        <w:pStyle w:val="8"/>
        <w:spacing w:line="274" w:lineRule="exact"/>
        <w:ind w:left="440"/>
        <w:jc w:val="both"/>
      </w:pPr>
      <w:r>
        <w:t>Limitations</w:t>
      </w:r>
      <w:r>
        <w:rPr>
          <w:spacing w:val="-2"/>
        </w:rPr>
        <w:t xml:space="preserve"> </w:t>
      </w:r>
      <w:r>
        <w:t>of the</w:t>
      </w:r>
      <w:r>
        <w:rPr>
          <w:spacing w:val="-2"/>
        </w:rPr>
        <w:t xml:space="preserve"> </w:t>
      </w:r>
      <w:r>
        <w:t>Project</w:t>
      </w:r>
    </w:p>
    <w:p w14:paraId="1D8A9C01">
      <w:pPr>
        <w:pStyle w:val="11"/>
        <w:ind w:left="440" w:right="1095"/>
        <w:jc w:val="both"/>
      </w:pPr>
      <w:r>
        <w:t>Despite our continuous effort to prevent any errors and limitations, there were some</w:t>
      </w:r>
      <w:r>
        <w:rPr>
          <w:spacing w:val="1"/>
        </w:rPr>
        <w:t xml:space="preserve"> </w:t>
      </w:r>
      <w:r>
        <w:t>constraints</w:t>
      </w:r>
      <w:r>
        <w:rPr>
          <w:spacing w:val="-1"/>
        </w:rPr>
        <w:t xml:space="preserve"> </w:t>
      </w:r>
      <w:r>
        <w:t>to the</w:t>
      </w:r>
      <w:r>
        <w:rPr>
          <w:spacing w:val="-1"/>
        </w:rPr>
        <w:t xml:space="preserve"> </w:t>
      </w:r>
      <w:r>
        <w:t>project.</w:t>
      </w:r>
    </w:p>
    <w:p w14:paraId="698F9C17">
      <w:pPr>
        <w:pStyle w:val="23"/>
        <w:numPr>
          <w:ilvl w:val="1"/>
          <w:numId w:val="34"/>
        </w:numPr>
        <w:tabs>
          <w:tab w:val="left" w:pos="801"/>
        </w:tabs>
        <w:spacing w:line="256" w:lineRule="auto"/>
        <w:ind w:left="800" w:right="1098"/>
        <w:jc w:val="both"/>
        <w:rPr>
          <w:sz w:val="24"/>
        </w:rPr>
      </w:pPr>
      <w:r>
        <w:rPr>
          <w:sz w:val="24"/>
        </w:rPr>
        <w:t>The data was to be taken up to 15 m distance on either side of the alignment; however,</w:t>
      </w:r>
      <w:r>
        <w:rPr>
          <w:spacing w:val="-57"/>
          <w:sz w:val="24"/>
        </w:rPr>
        <w:t xml:space="preserve"> </w:t>
      </w:r>
      <w:r>
        <w:rPr>
          <w:sz w:val="24"/>
        </w:rPr>
        <w:t>we were unable to do so in some cases due to dense jungle, steep slopes and unstable</w:t>
      </w:r>
      <w:r>
        <w:rPr>
          <w:spacing w:val="1"/>
          <w:sz w:val="24"/>
        </w:rPr>
        <w:t xml:space="preserve"> </w:t>
      </w:r>
      <w:r>
        <w:rPr>
          <w:sz w:val="24"/>
        </w:rPr>
        <w:t>topography</w:t>
      </w:r>
      <w:r>
        <w:rPr>
          <w:spacing w:val="-5"/>
          <w:sz w:val="24"/>
        </w:rPr>
        <w:t xml:space="preserve"> </w:t>
      </w:r>
      <w:r>
        <w:rPr>
          <w:sz w:val="24"/>
        </w:rPr>
        <w:t>which may</w:t>
      </w:r>
      <w:r>
        <w:rPr>
          <w:spacing w:val="-5"/>
          <w:sz w:val="24"/>
        </w:rPr>
        <w:t xml:space="preserve"> </w:t>
      </w:r>
      <w:r>
        <w:rPr>
          <w:sz w:val="24"/>
        </w:rPr>
        <w:t>have</w:t>
      </w:r>
      <w:r>
        <w:rPr>
          <w:spacing w:val="-1"/>
          <w:sz w:val="24"/>
        </w:rPr>
        <w:t xml:space="preserve"> </w:t>
      </w:r>
      <w:r>
        <w:rPr>
          <w:sz w:val="24"/>
        </w:rPr>
        <w:t>resulted in lesser data</w:t>
      </w:r>
      <w:r>
        <w:rPr>
          <w:spacing w:val="-1"/>
          <w:sz w:val="24"/>
        </w:rPr>
        <w:t xml:space="preserve"> </w:t>
      </w:r>
      <w:r>
        <w:rPr>
          <w:sz w:val="24"/>
        </w:rPr>
        <w:t>in some</w:t>
      </w:r>
      <w:r>
        <w:rPr>
          <w:spacing w:val="1"/>
          <w:sz w:val="24"/>
        </w:rPr>
        <w:t xml:space="preserve"> </w:t>
      </w:r>
      <w:r>
        <w:rPr>
          <w:sz w:val="24"/>
        </w:rPr>
        <w:t>sections.</w:t>
      </w:r>
    </w:p>
    <w:p w14:paraId="4564145E">
      <w:pPr>
        <w:pStyle w:val="11"/>
        <w:rPr>
          <w:sz w:val="26"/>
        </w:rPr>
      </w:pPr>
    </w:p>
    <w:p w14:paraId="2B6E3736">
      <w:pPr>
        <w:pStyle w:val="11"/>
        <w:rPr>
          <w:sz w:val="26"/>
        </w:rPr>
      </w:pPr>
    </w:p>
    <w:p w14:paraId="3E48DD05">
      <w:pPr>
        <w:pStyle w:val="11"/>
        <w:rPr>
          <w:sz w:val="26"/>
        </w:rPr>
      </w:pPr>
    </w:p>
    <w:p w14:paraId="0C53F0D2">
      <w:pPr>
        <w:pStyle w:val="11"/>
        <w:rPr>
          <w:sz w:val="26"/>
        </w:rPr>
      </w:pPr>
    </w:p>
    <w:p w14:paraId="0B4A6044">
      <w:pPr>
        <w:pStyle w:val="11"/>
        <w:rPr>
          <w:sz w:val="26"/>
        </w:rPr>
      </w:pPr>
    </w:p>
    <w:p w14:paraId="3F5BB81E">
      <w:pPr>
        <w:pStyle w:val="11"/>
        <w:rPr>
          <w:sz w:val="26"/>
        </w:rPr>
      </w:pPr>
    </w:p>
    <w:p w14:paraId="3CB31F34">
      <w:pPr>
        <w:pStyle w:val="11"/>
        <w:rPr>
          <w:sz w:val="26"/>
        </w:rPr>
      </w:pPr>
    </w:p>
    <w:p w14:paraId="3EC0F298">
      <w:pPr>
        <w:pStyle w:val="11"/>
        <w:rPr>
          <w:sz w:val="26"/>
        </w:rPr>
      </w:pPr>
    </w:p>
    <w:p w14:paraId="0B278FDB">
      <w:pPr>
        <w:pStyle w:val="11"/>
        <w:rPr>
          <w:sz w:val="26"/>
        </w:rPr>
      </w:pPr>
    </w:p>
    <w:p w14:paraId="07C687D9">
      <w:pPr>
        <w:pStyle w:val="11"/>
        <w:rPr>
          <w:sz w:val="26"/>
        </w:rPr>
      </w:pPr>
    </w:p>
    <w:p w14:paraId="665647A7">
      <w:pPr>
        <w:pStyle w:val="11"/>
        <w:rPr>
          <w:sz w:val="26"/>
        </w:rPr>
      </w:pPr>
    </w:p>
    <w:p w14:paraId="1707B7DF">
      <w:pPr>
        <w:pStyle w:val="11"/>
        <w:rPr>
          <w:sz w:val="26"/>
        </w:rPr>
      </w:pPr>
    </w:p>
    <w:p w14:paraId="1E25B690">
      <w:pPr>
        <w:pStyle w:val="11"/>
        <w:rPr>
          <w:sz w:val="26"/>
        </w:rPr>
      </w:pPr>
    </w:p>
    <w:p w14:paraId="27D96FE8">
      <w:pPr>
        <w:pStyle w:val="11"/>
        <w:rPr>
          <w:sz w:val="26"/>
        </w:rPr>
      </w:pPr>
    </w:p>
    <w:p w14:paraId="0FAE53EC">
      <w:pPr>
        <w:pStyle w:val="11"/>
        <w:rPr>
          <w:sz w:val="26"/>
        </w:rPr>
      </w:pPr>
    </w:p>
    <w:p w14:paraId="2DD6416D">
      <w:pPr>
        <w:pStyle w:val="5"/>
        <w:spacing w:before="59"/>
        <w:ind w:left="710" w:right="1371"/>
        <w:rPr>
          <w:rFonts w:hint="default"/>
          <w:color w:val="2D74B5"/>
          <w:lang w:val="en-US"/>
        </w:rPr>
      </w:pPr>
      <w:r>
        <w:rPr>
          <w:color w:val="2D74B5"/>
        </w:rPr>
        <w:t>R</w:t>
      </w:r>
      <w:r>
        <w:rPr>
          <w:rFonts w:hint="default"/>
          <w:color w:val="2D74B5"/>
          <w:lang w:val="en-US"/>
        </w:rPr>
        <w:t>ECOMMENDATION</w:t>
      </w:r>
    </w:p>
    <w:p w14:paraId="0F98D163">
      <w:pPr>
        <w:pStyle w:val="11"/>
        <w:ind w:left="440" w:right="1100"/>
        <w:jc w:val="both"/>
      </w:pPr>
    </w:p>
    <w:p w14:paraId="74A56DD2">
      <w:pPr>
        <w:pStyle w:val="11"/>
        <w:ind w:left="440" w:right="1100"/>
        <w:jc w:val="both"/>
      </w:pPr>
      <w:r>
        <w:t>Designing roads in hilly regions can be challenging due to the difficult terrain and the</w:t>
      </w:r>
      <w:r>
        <w:rPr>
          <w:spacing w:val="1"/>
        </w:rPr>
        <w:t xml:space="preserve"> </w:t>
      </w:r>
      <w:r>
        <w:t>potential for landslides and erosion. It is very difficult to maintain the gradient as well as</w:t>
      </w:r>
      <w:r>
        <w:rPr>
          <w:spacing w:val="1"/>
        </w:rPr>
        <w:t xml:space="preserve"> </w:t>
      </w:r>
      <w:r>
        <w:t>balance both cutting and filling at the same time. However, the intense cutting and filling</w:t>
      </w:r>
      <w:r>
        <w:rPr>
          <w:spacing w:val="1"/>
        </w:rPr>
        <w:t xml:space="preserve"> </w:t>
      </w:r>
      <w:r>
        <w:t>should be avoided to make the design economic. A thorough site investigation should be</w:t>
      </w:r>
      <w:r>
        <w:rPr>
          <w:spacing w:val="1"/>
        </w:rPr>
        <w:t xml:space="preserve"> </w:t>
      </w:r>
      <w:r>
        <w:t>conducted to identify the terrain, soil, and geology of the area. This will help to identify</w:t>
      </w:r>
      <w:r>
        <w:rPr>
          <w:spacing w:val="1"/>
        </w:rPr>
        <w:t xml:space="preserve"> </w:t>
      </w:r>
      <w:r>
        <w:t>potential</w:t>
      </w:r>
      <w:r>
        <w:rPr>
          <w:spacing w:val="-7"/>
        </w:rPr>
        <w:t xml:space="preserve"> </w:t>
      </w:r>
      <w:r>
        <w:t>landslide</w:t>
      </w:r>
      <w:r>
        <w:rPr>
          <w:spacing w:val="-7"/>
        </w:rPr>
        <w:t xml:space="preserve"> </w:t>
      </w:r>
      <w:r>
        <w:t>and</w:t>
      </w:r>
      <w:r>
        <w:rPr>
          <w:spacing w:val="-6"/>
        </w:rPr>
        <w:t xml:space="preserve"> </w:t>
      </w:r>
      <w:r>
        <w:t>erosion</w:t>
      </w:r>
      <w:r>
        <w:rPr>
          <w:spacing w:val="-6"/>
        </w:rPr>
        <w:t xml:space="preserve"> </w:t>
      </w:r>
      <w:r>
        <w:t>risks</w:t>
      </w:r>
      <w:r>
        <w:rPr>
          <w:spacing w:val="-6"/>
        </w:rPr>
        <w:t xml:space="preserve"> </w:t>
      </w:r>
      <w:r>
        <w:t>and</w:t>
      </w:r>
      <w:r>
        <w:rPr>
          <w:spacing w:val="-6"/>
        </w:rPr>
        <w:t xml:space="preserve"> </w:t>
      </w:r>
      <w:r>
        <w:t>guide</w:t>
      </w:r>
      <w:r>
        <w:rPr>
          <w:spacing w:val="-8"/>
        </w:rPr>
        <w:t xml:space="preserve"> </w:t>
      </w:r>
      <w:r>
        <w:t>the</w:t>
      </w:r>
      <w:r>
        <w:rPr>
          <w:spacing w:val="-7"/>
        </w:rPr>
        <w:t xml:space="preserve"> </w:t>
      </w:r>
      <w:r>
        <w:t>selection</w:t>
      </w:r>
      <w:r>
        <w:rPr>
          <w:spacing w:val="-6"/>
        </w:rPr>
        <w:t xml:space="preserve"> </w:t>
      </w:r>
      <w:r>
        <w:t>of</w:t>
      </w:r>
      <w:r>
        <w:rPr>
          <w:spacing w:val="-7"/>
        </w:rPr>
        <w:t xml:space="preserve"> </w:t>
      </w:r>
      <w:r>
        <w:t>appropriate</w:t>
      </w:r>
      <w:r>
        <w:rPr>
          <w:spacing w:val="-7"/>
        </w:rPr>
        <w:t xml:space="preserve"> </w:t>
      </w:r>
      <w:r>
        <w:t>road</w:t>
      </w:r>
      <w:r>
        <w:rPr>
          <w:spacing w:val="-6"/>
        </w:rPr>
        <w:t xml:space="preserve"> </w:t>
      </w:r>
      <w:r>
        <w:t>design</w:t>
      </w:r>
      <w:r>
        <w:rPr>
          <w:spacing w:val="-6"/>
        </w:rPr>
        <w:t xml:space="preserve"> </w:t>
      </w:r>
      <w:r>
        <w:t>and</w:t>
      </w:r>
      <w:r>
        <w:rPr>
          <w:spacing w:val="-58"/>
        </w:rPr>
        <w:t xml:space="preserve"> </w:t>
      </w:r>
      <w:r>
        <w:t>construction</w:t>
      </w:r>
      <w:r>
        <w:rPr>
          <w:spacing w:val="9"/>
        </w:rPr>
        <w:t xml:space="preserve"> </w:t>
      </w:r>
      <w:r>
        <w:t>techniques.</w:t>
      </w:r>
      <w:r>
        <w:rPr>
          <w:spacing w:val="12"/>
        </w:rPr>
        <w:t xml:space="preserve"> </w:t>
      </w:r>
      <w:r>
        <w:t>The</w:t>
      </w:r>
      <w:r>
        <w:rPr>
          <w:spacing w:val="9"/>
        </w:rPr>
        <w:t xml:space="preserve"> </w:t>
      </w:r>
      <w:r>
        <w:t>road</w:t>
      </w:r>
      <w:r>
        <w:rPr>
          <w:spacing w:val="12"/>
        </w:rPr>
        <w:t xml:space="preserve"> </w:t>
      </w:r>
      <w:r>
        <w:t>alignment</w:t>
      </w:r>
      <w:r>
        <w:rPr>
          <w:spacing w:val="11"/>
        </w:rPr>
        <w:t xml:space="preserve"> </w:t>
      </w:r>
      <w:r>
        <w:t>and</w:t>
      </w:r>
      <w:r>
        <w:rPr>
          <w:spacing w:val="13"/>
        </w:rPr>
        <w:t xml:space="preserve"> </w:t>
      </w:r>
      <w:r>
        <w:t>gradient</w:t>
      </w:r>
      <w:r>
        <w:rPr>
          <w:spacing w:val="10"/>
        </w:rPr>
        <w:t xml:space="preserve"> </w:t>
      </w:r>
      <w:r>
        <w:t>should</w:t>
      </w:r>
      <w:r>
        <w:rPr>
          <w:spacing w:val="10"/>
        </w:rPr>
        <w:t xml:space="preserve"> </w:t>
      </w:r>
      <w:r>
        <w:t>be</w:t>
      </w:r>
      <w:r>
        <w:rPr>
          <w:spacing w:val="9"/>
        </w:rPr>
        <w:t xml:space="preserve"> </w:t>
      </w:r>
      <w:r>
        <w:t>selected</w:t>
      </w:r>
      <w:r>
        <w:rPr>
          <w:spacing w:val="10"/>
        </w:rPr>
        <w:t xml:space="preserve"> </w:t>
      </w:r>
      <w:r>
        <w:t>carefully</w:t>
      </w:r>
      <w:r>
        <w:rPr>
          <w:spacing w:val="5"/>
        </w:rPr>
        <w:t xml:space="preserve"> </w:t>
      </w:r>
      <w:r>
        <w:t>to</w:t>
      </w:r>
    </w:p>
    <w:p w14:paraId="09730D99">
      <w:pPr>
        <w:pStyle w:val="11"/>
        <w:spacing w:before="72"/>
        <w:ind w:left="450" w:right="1096"/>
        <w:jc w:val="both"/>
      </w:pPr>
      <w:r>
        <w:t>minimize the impact on the natural terrain and reduce the risk of landslides and erosion.</w:t>
      </w:r>
      <w:r>
        <w:rPr>
          <w:spacing w:val="1"/>
        </w:rPr>
        <w:t xml:space="preserve"> </w:t>
      </w:r>
      <w:r>
        <w:t>The</w:t>
      </w:r>
      <w:r>
        <w:rPr>
          <w:spacing w:val="-5"/>
        </w:rPr>
        <w:t xml:space="preserve"> </w:t>
      </w:r>
      <w:r>
        <w:t>road</w:t>
      </w:r>
      <w:r>
        <w:rPr>
          <w:spacing w:val="-4"/>
        </w:rPr>
        <w:t xml:space="preserve"> </w:t>
      </w:r>
      <w:r>
        <w:t>alignment</w:t>
      </w:r>
      <w:r>
        <w:rPr>
          <w:spacing w:val="-4"/>
        </w:rPr>
        <w:t xml:space="preserve"> </w:t>
      </w:r>
      <w:r>
        <w:t>should</w:t>
      </w:r>
      <w:r>
        <w:rPr>
          <w:spacing w:val="-4"/>
        </w:rPr>
        <w:t xml:space="preserve"> </w:t>
      </w:r>
      <w:r>
        <w:t>follow</w:t>
      </w:r>
      <w:r>
        <w:rPr>
          <w:spacing w:val="-3"/>
        </w:rPr>
        <w:t xml:space="preserve"> </w:t>
      </w:r>
      <w:r>
        <w:t>the</w:t>
      </w:r>
      <w:r>
        <w:rPr>
          <w:spacing w:val="-4"/>
        </w:rPr>
        <w:t xml:space="preserve"> </w:t>
      </w:r>
      <w:r>
        <w:t>natural</w:t>
      </w:r>
      <w:r>
        <w:rPr>
          <w:spacing w:val="-3"/>
        </w:rPr>
        <w:t xml:space="preserve"> </w:t>
      </w:r>
      <w:r>
        <w:t>contours</w:t>
      </w:r>
      <w:r>
        <w:rPr>
          <w:spacing w:val="-4"/>
        </w:rPr>
        <w:t xml:space="preserve"> </w:t>
      </w:r>
      <w:r>
        <w:t>of</w:t>
      </w:r>
      <w:r>
        <w:rPr>
          <w:spacing w:val="-4"/>
        </w:rPr>
        <w:t xml:space="preserve"> </w:t>
      </w:r>
      <w:r>
        <w:t>the</w:t>
      </w:r>
      <w:r>
        <w:rPr>
          <w:spacing w:val="-4"/>
        </w:rPr>
        <w:t xml:space="preserve"> </w:t>
      </w:r>
      <w:r>
        <w:t>land,</w:t>
      </w:r>
      <w:r>
        <w:rPr>
          <w:spacing w:val="-4"/>
        </w:rPr>
        <w:t xml:space="preserve"> </w:t>
      </w:r>
      <w:r>
        <w:t>and</w:t>
      </w:r>
      <w:r>
        <w:rPr>
          <w:spacing w:val="-4"/>
        </w:rPr>
        <w:t xml:space="preserve"> </w:t>
      </w:r>
      <w:r>
        <w:t>the</w:t>
      </w:r>
      <w:r>
        <w:rPr>
          <w:spacing w:val="-4"/>
        </w:rPr>
        <w:t xml:space="preserve"> </w:t>
      </w:r>
      <w:r>
        <w:t>gradient</w:t>
      </w:r>
      <w:r>
        <w:rPr>
          <w:spacing w:val="-3"/>
        </w:rPr>
        <w:t xml:space="preserve"> </w:t>
      </w:r>
      <w:r>
        <w:t>should</w:t>
      </w:r>
      <w:r>
        <w:rPr>
          <w:spacing w:val="-58"/>
        </w:rPr>
        <w:t xml:space="preserve"> </w:t>
      </w:r>
      <w:r>
        <w:t>be designed to provide adequate drainage and stability. Proper and adequate drainage</w:t>
      </w:r>
      <w:r>
        <w:rPr>
          <w:spacing w:val="1"/>
        </w:rPr>
        <w:t xml:space="preserve"> </w:t>
      </w:r>
      <w:r>
        <w:t>systems</w:t>
      </w:r>
      <w:r>
        <w:rPr>
          <w:spacing w:val="-1"/>
        </w:rPr>
        <w:t xml:space="preserve"> </w:t>
      </w:r>
      <w:r>
        <w:t>are</w:t>
      </w:r>
      <w:r>
        <w:rPr>
          <w:spacing w:val="-2"/>
        </w:rPr>
        <w:t xml:space="preserve"> </w:t>
      </w:r>
      <w:r>
        <w:t>must</w:t>
      </w:r>
      <w:r>
        <w:rPr>
          <w:spacing w:val="-1"/>
        </w:rPr>
        <w:t xml:space="preserve"> </w:t>
      </w:r>
      <w:r>
        <w:t>to</w:t>
      </w:r>
      <w:r>
        <w:rPr>
          <w:spacing w:val="-1"/>
        </w:rPr>
        <w:t xml:space="preserve"> </w:t>
      </w:r>
      <w:r>
        <w:t>prevent</w:t>
      </w:r>
      <w:r>
        <w:rPr>
          <w:spacing w:val="-1"/>
        </w:rPr>
        <w:t xml:space="preserve"> </w:t>
      </w:r>
      <w:r>
        <w:t>water</w:t>
      </w:r>
      <w:r>
        <w:rPr>
          <w:spacing w:val="-3"/>
        </w:rPr>
        <w:t xml:space="preserve"> </w:t>
      </w:r>
      <w:r>
        <w:t>from</w:t>
      </w:r>
      <w:r>
        <w:rPr>
          <w:spacing w:val="-1"/>
        </w:rPr>
        <w:t xml:space="preserve"> </w:t>
      </w:r>
      <w:r>
        <w:t>accumulating</w:t>
      </w:r>
      <w:r>
        <w:rPr>
          <w:spacing w:val="-3"/>
        </w:rPr>
        <w:t xml:space="preserve"> </w:t>
      </w:r>
      <w:r>
        <w:t>on</w:t>
      </w:r>
      <w:r>
        <w:rPr>
          <w:spacing w:val="-1"/>
        </w:rPr>
        <w:t xml:space="preserve"> </w:t>
      </w:r>
      <w:r>
        <w:t>the</w:t>
      </w:r>
      <w:r>
        <w:rPr>
          <w:spacing w:val="-1"/>
        </w:rPr>
        <w:t xml:space="preserve"> </w:t>
      </w:r>
      <w:r>
        <w:t>road</w:t>
      </w:r>
      <w:r>
        <w:rPr>
          <w:spacing w:val="-1"/>
        </w:rPr>
        <w:t xml:space="preserve"> </w:t>
      </w:r>
      <w:r>
        <w:t>and</w:t>
      </w:r>
      <w:r>
        <w:rPr>
          <w:spacing w:val="-1"/>
        </w:rPr>
        <w:t xml:space="preserve"> </w:t>
      </w:r>
      <w:r>
        <w:t>causing</w:t>
      </w:r>
      <w:r>
        <w:rPr>
          <w:spacing w:val="-3"/>
        </w:rPr>
        <w:t xml:space="preserve"> </w:t>
      </w:r>
      <w:r>
        <w:t>erosion</w:t>
      </w:r>
      <w:r>
        <w:rPr>
          <w:spacing w:val="-1"/>
        </w:rPr>
        <w:t xml:space="preserve"> </w:t>
      </w:r>
      <w:r>
        <w:t>and</w:t>
      </w:r>
      <w:r>
        <w:rPr>
          <w:spacing w:val="-57"/>
        </w:rPr>
        <w:t xml:space="preserve"> </w:t>
      </w:r>
      <w:r>
        <w:t>landslides. This can include roadside drainage channels, culverts, and retaining walls.</w:t>
      </w:r>
      <w:r>
        <w:rPr>
          <w:spacing w:val="1"/>
        </w:rPr>
        <w:t xml:space="preserve"> </w:t>
      </w:r>
      <w:r>
        <w:t>Slope stabilization techniques are necessary to prevent landslides and erosion. This can</w:t>
      </w:r>
      <w:r>
        <w:rPr>
          <w:spacing w:val="1"/>
        </w:rPr>
        <w:t xml:space="preserve"> </w:t>
      </w:r>
      <w:r>
        <w:t>include</w:t>
      </w:r>
      <w:r>
        <w:rPr>
          <w:spacing w:val="-10"/>
        </w:rPr>
        <w:t xml:space="preserve"> </w:t>
      </w:r>
      <w:r>
        <w:t>installing</w:t>
      </w:r>
      <w:r>
        <w:rPr>
          <w:spacing w:val="-10"/>
        </w:rPr>
        <w:t xml:space="preserve"> </w:t>
      </w:r>
      <w:r>
        <w:t>retaining</w:t>
      </w:r>
      <w:r>
        <w:rPr>
          <w:spacing w:val="-11"/>
        </w:rPr>
        <w:t xml:space="preserve"> </w:t>
      </w:r>
      <w:r>
        <w:t>walls,</w:t>
      </w:r>
      <w:r>
        <w:rPr>
          <w:spacing w:val="-7"/>
        </w:rPr>
        <w:t xml:space="preserve"> </w:t>
      </w:r>
      <w:r>
        <w:t>rock</w:t>
      </w:r>
      <w:r>
        <w:rPr>
          <w:spacing w:val="-9"/>
        </w:rPr>
        <w:t xml:space="preserve"> </w:t>
      </w:r>
      <w:r>
        <w:t>anchors,</w:t>
      </w:r>
      <w:r>
        <w:rPr>
          <w:spacing w:val="-9"/>
        </w:rPr>
        <w:t xml:space="preserve"> </w:t>
      </w:r>
      <w:r>
        <w:t>and</w:t>
      </w:r>
      <w:r>
        <w:rPr>
          <w:spacing w:val="-8"/>
        </w:rPr>
        <w:t xml:space="preserve"> </w:t>
      </w:r>
      <w:r>
        <w:t>other</w:t>
      </w:r>
      <w:r>
        <w:rPr>
          <w:spacing w:val="-10"/>
        </w:rPr>
        <w:t xml:space="preserve"> </w:t>
      </w:r>
      <w:r>
        <w:t>stabilization</w:t>
      </w:r>
      <w:r>
        <w:rPr>
          <w:spacing w:val="-8"/>
        </w:rPr>
        <w:t xml:space="preserve"> </w:t>
      </w:r>
      <w:r>
        <w:t>measures.</w:t>
      </w:r>
      <w:r>
        <w:rPr>
          <w:spacing w:val="-8"/>
        </w:rPr>
        <w:t xml:space="preserve"> </w:t>
      </w:r>
      <w:r>
        <w:t>Selecting</w:t>
      </w:r>
      <w:r>
        <w:rPr>
          <w:spacing w:val="-57"/>
        </w:rPr>
        <w:t xml:space="preserve"> </w:t>
      </w:r>
      <w:r>
        <w:t>appropriate</w:t>
      </w:r>
      <w:r>
        <w:rPr>
          <w:spacing w:val="-9"/>
        </w:rPr>
        <w:t xml:space="preserve"> </w:t>
      </w:r>
      <w:r>
        <w:t>pavement</w:t>
      </w:r>
      <w:r>
        <w:rPr>
          <w:spacing w:val="-11"/>
        </w:rPr>
        <w:t xml:space="preserve"> </w:t>
      </w:r>
      <w:r>
        <w:t>materials</w:t>
      </w:r>
      <w:r>
        <w:rPr>
          <w:spacing w:val="-11"/>
        </w:rPr>
        <w:t xml:space="preserve"> </w:t>
      </w:r>
      <w:r>
        <w:t>and</w:t>
      </w:r>
      <w:r>
        <w:rPr>
          <w:spacing w:val="-9"/>
        </w:rPr>
        <w:t xml:space="preserve"> </w:t>
      </w:r>
      <w:r>
        <w:t>design</w:t>
      </w:r>
      <w:r>
        <w:rPr>
          <w:spacing w:val="-11"/>
        </w:rPr>
        <w:t xml:space="preserve"> </w:t>
      </w:r>
      <w:r>
        <w:t>ensures</w:t>
      </w:r>
      <w:r>
        <w:rPr>
          <w:spacing w:val="-9"/>
        </w:rPr>
        <w:t xml:space="preserve"> </w:t>
      </w:r>
      <w:r>
        <w:t>the</w:t>
      </w:r>
      <w:r>
        <w:rPr>
          <w:spacing w:val="-12"/>
        </w:rPr>
        <w:t xml:space="preserve"> </w:t>
      </w:r>
      <w:r>
        <w:t>road</w:t>
      </w:r>
      <w:r>
        <w:rPr>
          <w:spacing w:val="-11"/>
        </w:rPr>
        <w:t xml:space="preserve"> </w:t>
      </w:r>
      <w:r>
        <w:t>can</w:t>
      </w:r>
      <w:r>
        <w:rPr>
          <w:spacing w:val="-9"/>
        </w:rPr>
        <w:t xml:space="preserve"> </w:t>
      </w:r>
      <w:r>
        <w:t>withstand</w:t>
      </w:r>
      <w:r>
        <w:rPr>
          <w:spacing w:val="-12"/>
        </w:rPr>
        <w:t xml:space="preserve"> </w:t>
      </w:r>
      <w:r>
        <w:t>the</w:t>
      </w:r>
      <w:r>
        <w:rPr>
          <w:spacing w:val="-12"/>
        </w:rPr>
        <w:t xml:space="preserve"> </w:t>
      </w:r>
      <w:r>
        <w:t>harsh</w:t>
      </w:r>
      <w:r>
        <w:rPr>
          <w:spacing w:val="-9"/>
        </w:rPr>
        <w:t xml:space="preserve"> </w:t>
      </w:r>
      <w:r>
        <w:t>terrain</w:t>
      </w:r>
      <w:r>
        <w:rPr>
          <w:spacing w:val="-58"/>
        </w:rPr>
        <w:t xml:space="preserve"> </w:t>
      </w:r>
      <w:r>
        <w:t>and weather conditions. This may include using durable materials and designing the</w:t>
      </w:r>
      <w:r>
        <w:rPr>
          <w:spacing w:val="1"/>
        </w:rPr>
        <w:t xml:space="preserve"> </w:t>
      </w:r>
      <w:r>
        <w:t>pavement to provide adequate drainage and stability. Overall, road design in hilly regions</w:t>
      </w:r>
      <w:r>
        <w:rPr>
          <w:spacing w:val="-57"/>
        </w:rPr>
        <w:t xml:space="preserve"> </w:t>
      </w:r>
      <w:r>
        <w:t>requires careful consideration of the terrain, geology, and environmental factors to ensure</w:t>
      </w:r>
      <w:r>
        <w:rPr>
          <w:spacing w:val="-57"/>
        </w:rPr>
        <w:t xml:space="preserve"> </w:t>
      </w:r>
      <w:r>
        <w:t>a safe and sustainable road system. Consulting with experienced engineers and geologists</w:t>
      </w:r>
      <w:r>
        <w:rPr>
          <w:spacing w:val="-57"/>
        </w:rPr>
        <w:t xml:space="preserve"> </w:t>
      </w:r>
      <w:r>
        <w:t>can</w:t>
      </w:r>
      <w:r>
        <w:rPr>
          <w:spacing w:val="-1"/>
        </w:rPr>
        <w:t xml:space="preserve"> </w:t>
      </w:r>
      <w:r>
        <w:t>help to ensure</w:t>
      </w:r>
      <w:r>
        <w:rPr>
          <w:spacing w:val="-1"/>
        </w:rPr>
        <w:t xml:space="preserve"> </w:t>
      </w:r>
      <w:r>
        <w:t>that</w:t>
      </w:r>
      <w:r>
        <w:rPr>
          <w:spacing w:val="-1"/>
        </w:rPr>
        <w:t xml:space="preserve"> </w:t>
      </w:r>
      <w:r>
        <w:t>the</w:t>
      </w:r>
      <w:r>
        <w:rPr>
          <w:spacing w:val="-1"/>
        </w:rPr>
        <w:t xml:space="preserve"> </w:t>
      </w:r>
      <w:r>
        <w:t>road</w:t>
      </w:r>
      <w:r>
        <w:rPr>
          <w:spacing w:val="1"/>
        </w:rPr>
        <w:t xml:space="preserve"> </w:t>
      </w:r>
      <w:r>
        <w:t>design is appropriate</w:t>
      </w:r>
      <w:r>
        <w:rPr>
          <w:spacing w:val="-1"/>
        </w:rPr>
        <w:t xml:space="preserve"> </w:t>
      </w:r>
      <w:r>
        <w:t>for the</w:t>
      </w:r>
      <w:r>
        <w:rPr>
          <w:spacing w:val="-2"/>
        </w:rPr>
        <w:t xml:space="preserve"> </w:t>
      </w:r>
      <w:r>
        <w:t>local conditions.</w:t>
      </w:r>
    </w:p>
    <w:p w14:paraId="1DDD673F">
      <w:pPr>
        <w:jc w:val="both"/>
        <w:sectPr>
          <w:headerReference r:id="rId75" w:type="default"/>
          <w:footerReference r:id="rId76" w:type="default"/>
          <w:pgSz w:w="12240" w:h="15840"/>
          <w:pgMar w:top="1360" w:right="340" w:bottom="1200" w:left="1720" w:header="0" w:footer="1014" w:gutter="0"/>
          <w:cols w:space="720" w:num="1"/>
        </w:sectPr>
      </w:pPr>
    </w:p>
    <w:p w14:paraId="51CEAC5C">
      <w:pPr>
        <w:pStyle w:val="5"/>
        <w:spacing w:before="59"/>
        <w:ind w:left="710" w:right="1371"/>
      </w:pPr>
      <w:r>
        <w:rPr>
          <w:color w:val="2D74B5"/>
        </w:rPr>
        <w:t>REFERENCES</w:t>
      </w:r>
    </w:p>
    <w:p w14:paraId="00B72269">
      <w:pPr>
        <w:pStyle w:val="11"/>
        <w:spacing w:before="5"/>
        <w:rPr>
          <w:b/>
          <w:sz w:val="46"/>
        </w:rPr>
      </w:pPr>
    </w:p>
    <w:p w14:paraId="0CAFD995">
      <w:pPr>
        <w:pStyle w:val="23"/>
        <w:numPr>
          <w:ilvl w:val="2"/>
          <w:numId w:val="34"/>
        </w:numPr>
        <w:tabs>
          <w:tab w:val="left" w:pos="1160"/>
          <w:tab w:val="left" w:pos="1161"/>
        </w:tabs>
        <w:spacing w:line="237" w:lineRule="auto"/>
        <w:ind w:right="1101"/>
        <w:rPr>
          <w:sz w:val="24"/>
        </w:rPr>
      </w:pPr>
      <w:r>
        <w:rPr>
          <w:sz w:val="24"/>
        </w:rPr>
        <w:t>Dr.</w:t>
      </w:r>
      <w:r>
        <w:rPr>
          <w:spacing w:val="56"/>
          <w:sz w:val="24"/>
        </w:rPr>
        <w:t xml:space="preserve"> </w:t>
      </w:r>
      <w:r>
        <w:rPr>
          <w:sz w:val="24"/>
        </w:rPr>
        <w:t>B.C.</w:t>
      </w:r>
      <w:r>
        <w:rPr>
          <w:spacing w:val="53"/>
          <w:sz w:val="24"/>
        </w:rPr>
        <w:t xml:space="preserve"> </w:t>
      </w:r>
      <w:r>
        <w:rPr>
          <w:sz w:val="24"/>
        </w:rPr>
        <w:t>Punnmia.</w:t>
      </w:r>
      <w:r>
        <w:rPr>
          <w:spacing w:val="53"/>
          <w:sz w:val="24"/>
        </w:rPr>
        <w:t xml:space="preserve"> </w:t>
      </w:r>
      <w:r>
        <w:rPr>
          <w:sz w:val="24"/>
        </w:rPr>
        <w:t>(1665).</w:t>
      </w:r>
      <w:r>
        <w:rPr>
          <w:spacing w:val="53"/>
          <w:sz w:val="24"/>
        </w:rPr>
        <w:t xml:space="preserve"> </w:t>
      </w:r>
      <w:r>
        <w:rPr>
          <w:sz w:val="24"/>
        </w:rPr>
        <w:t>Surveying</w:t>
      </w:r>
      <w:r>
        <w:rPr>
          <w:spacing w:val="51"/>
          <w:sz w:val="24"/>
        </w:rPr>
        <w:t xml:space="preserve"> </w:t>
      </w:r>
      <w:r>
        <w:rPr>
          <w:sz w:val="24"/>
        </w:rPr>
        <w:t>Vol1.1</w:t>
      </w:r>
      <w:r>
        <w:rPr>
          <w:spacing w:val="53"/>
          <w:sz w:val="24"/>
        </w:rPr>
        <w:t>. Kathmandu</w:t>
      </w:r>
      <w:r>
        <w:rPr>
          <w:sz w:val="24"/>
        </w:rPr>
        <w:t>,</w:t>
      </w:r>
      <w:r>
        <w:rPr>
          <w:spacing w:val="53"/>
          <w:sz w:val="24"/>
        </w:rPr>
        <w:t xml:space="preserve"> </w:t>
      </w:r>
      <w:r>
        <w:rPr>
          <w:sz w:val="24"/>
        </w:rPr>
        <w:t>Nepal.</w:t>
      </w:r>
      <w:r>
        <w:rPr>
          <w:spacing w:val="59"/>
          <w:sz w:val="24"/>
        </w:rPr>
        <w:t xml:space="preserve"> </w:t>
      </w:r>
      <w:r>
        <w:rPr>
          <w:sz w:val="24"/>
        </w:rPr>
        <w:t>Laxmi</w:t>
      </w:r>
      <w:r>
        <w:rPr>
          <w:spacing w:val="-57"/>
          <w:sz w:val="24"/>
        </w:rPr>
        <w:t xml:space="preserve"> </w:t>
      </w:r>
      <w:r>
        <w:rPr>
          <w:sz w:val="24"/>
        </w:rPr>
        <w:t>Production.</w:t>
      </w:r>
    </w:p>
    <w:p w14:paraId="513AEEE3">
      <w:pPr>
        <w:pStyle w:val="23"/>
        <w:numPr>
          <w:ilvl w:val="2"/>
          <w:numId w:val="34"/>
        </w:numPr>
        <w:tabs>
          <w:tab w:val="left" w:pos="1160"/>
          <w:tab w:val="left" w:pos="1161"/>
        </w:tabs>
        <w:spacing w:before="5" w:line="237" w:lineRule="auto"/>
        <w:ind w:right="1104"/>
        <w:rPr>
          <w:sz w:val="24"/>
        </w:rPr>
      </w:pPr>
      <w:r>
        <w:rPr>
          <w:sz w:val="24"/>
        </w:rPr>
        <w:t>S.K.</w:t>
      </w:r>
      <w:r>
        <w:rPr>
          <w:spacing w:val="23"/>
          <w:sz w:val="24"/>
        </w:rPr>
        <w:t xml:space="preserve"> </w:t>
      </w:r>
      <w:r>
        <w:rPr>
          <w:sz w:val="24"/>
        </w:rPr>
        <w:t>Khanna,</w:t>
      </w:r>
      <w:r>
        <w:rPr>
          <w:spacing w:val="25"/>
          <w:sz w:val="24"/>
        </w:rPr>
        <w:t xml:space="preserve"> </w:t>
      </w:r>
      <w:r>
        <w:rPr>
          <w:sz w:val="24"/>
        </w:rPr>
        <w:t>C.E.G.</w:t>
      </w:r>
      <w:r>
        <w:rPr>
          <w:spacing w:val="25"/>
          <w:sz w:val="24"/>
        </w:rPr>
        <w:t xml:space="preserve"> </w:t>
      </w:r>
      <w:r>
        <w:rPr>
          <w:sz w:val="24"/>
        </w:rPr>
        <w:t>Justo.</w:t>
      </w:r>
      <w:r>
        <w:rPr>
          <w:spacing w:val="24"/>
          <w:sz w:val="24"/>
        </w:rPr>
        <w:t xml:space="preserve"> </w:t>
      </w:r>
      <w:r>
        <w:rPr>
          <w:sz w:val="24"/>
        </w:rPr>
        <w:t>(1971).</w:t>
      </w:r>
      <w:r>
        <w:rPr>
          <w:spacing w:val="24"/>
          <w:sz w:val="24"/>
        </w:rPr>
        <w:t xml:space="preserve"> </w:t>
      </w:r>
      <w:r>
        <w:rPr>
          <w:sz w:val="24"/>
        </w:rPr>
        <w:t>Highway</w:t>
      </w:r>
      <w:r>
        <w:rPr>
          <w:spacing w:val="22"/>
          <w:sz w:val="24"/>
        </w:rPr>
        <w:t xml:space="preserve"> </w:t>
      </w:r>
      <w:r>
        <w:rPr>
          <w:sz w:val="24"/>
        </w:rPr>
        <w:t>Engineering.</w:t>
      </w:r>
      <w:r>
        <w:rPr>
          <w:spacing w:val="25"/>
          <w:sz w:val="24"/>
        </w:rPr>
        <w:t xml:space="preserve"> </w:t>
      </w:r>
      <w:r>
        <w:rPr>
          <w:sz w:val="24"/>
        </w:rPr>
        <w:t>Roorkee,</w:t>
      </w:r>
      <w:r>
        <w:rPr>
          <w:spacing w:val="26"/>
          <w:sz w:val="24"/>
        </w:rPr>
        <w:t xml:space="preserve"> </w:t>
      </w:r>
      <w:r>
        <w:rPr>
          <w:sz w:val="24"/>
        </w:rPr>
        <w:t>India.</w:t>
      </w:r>
      <w:r>
        <w:rPr>
          <w:spacing w:val="25"/>
          <w:sz w:val="24"/>
        </w:rPr>
        <w:t xml:space="preserve"> </w:t>
      </w:r>
      <w:r>
        <w:rPr>
          <w:sz w:val="24"/>
        </w:rPr>
        <w:t>New</w:t>
      </w:r>
      <w:r>
        <w:rPr>
          <w:spacing w:val="-57"/>
          <w:sz w:val="24"/>
        </w:rPr>
        <w:t xml:space="preserve"> </w:t>
      </w:r>
      <w:r>
        <w:rPr>
          <w:sz w:val="24"/>
        </w:rPr>
        <w:t>Chandand</w:t>
      </w:r>
      <w:r>
        <w:rPr>
          <w:spacing w:val="-1"/>
          <w:sz w:val="24"/>
        </w:rPr>
        <w:t xml:space="preserve"> </w:t>
      </w:r>
      <w:r>
        <w:rPr>
          <w:sz w:val="24"/>
        </w:rPr>
        <w:t>Bros, Civillines.</w:t>
      </w:r>
    </w:p>
    <w:p w14:paraId="5CEB63ED">
      <w:pPr>
        <w:pStyle w:val="23"/>
        <w:numPr>
          <w:ilvl w:val="2"/>
          <w:numId w:val="34"/>
        </w:numPr>
        <w:tabs>
          <w:tab w:val="left" w:pos="1160"/>
          <w:tab w:val="left" w:pos="1161"/>
        </w:tabs>
        <w:spacing w:before="2"/>
        <w:ind w:right="1099"/>
        <w:rPr>
          <w:sz w:val="24"/>
        </w:rPr>
      </w:pPr>
      <w:r>
        <w:rPr>
          <w:sz w:val="24"/>
        </w:rPr>
        <w:t>D.K.</w:t>
      </w:r>
      <w:r>
        <w:rPr>
          <w:spacing w:val="58"/>
          <w:sz w:val="24"/>
        </w:rPr>
        <w:t xml:space="preserve"> </w:t>
      </w:r>
      <w:r>
        <w:rPr>
          <w:sz w:val="24"/>
        </w:rPr>
        <w:t>Shrestha</w:t>
      </w:r>
      <w:r>
        <w:rPr>
          <w:spacing w:val="58"/>
          <w:sz w:val="24"/>
        </w:rPr>
        <w:t xml:space="preserve"> </w:t>
      </w:r>
      <w:r>
        <w:rPr>
          <w:sz w:val="24"/>
        </w:rPr>
        <w:t>&amp;</w:t>
      </w:r>
      <w:r>
        <w:rPr>
          <w:spacing w:val="56"/>
          <w:sz w:val="24"/>
        </w:rPr>
        <w:t xml:space="preserve"> </w:t>
      </w:r>
      <w:r>
        <w:rPr>
          <w:sz w:val="24"/>
        </w:rPr>
        <w:t>A.</w:t>
      </w:r>
      <w:r>
        <w:rPr>
          <w:spacing w:val="58"/>
          <w:sz w:val="24"/>
        </w:rPr>
        <w:t xml:space="preserve"> </w:t>
      </w:r>
      <w:r>
        <w:rPr>
          <w:sz w:val="24"/>
        </w:rPr>
        <w:t>Marasini</w:t>
      </w:r>
      <w:r>
        <w:rPr>
          <w:spacing w:val="59"/>
          <w:sz w:val="24"/>
        </w:rPr>
        <w:t xml:space="preserve"> </w:t>
      </w:r>
      <w:r>
        <w:rPr>
          <w:sz w:val="24"/>
        </w:rPr>
        <w:t>(2014).</w:t>
      </w:r>
      <w:r>
        <w:rPr>
          <w:spacing w:val="58"/>
          <w:sz w:val="24"/>
        </w:rPr>
        <w:t xml:space="preserve"> </w:t>
      </w:r>
      <w:r>
        <w:rPr>
          <w:sz w:val="24"/>
        </w:rPr>
        <w:t>Transportation</w:t>
      </w:r>
      <w:r>
        <w:rPr>
          <w:spacing w:val="59"/>
          <w:sz w:val="24"/>
        </w:rPr>
        <w:t xml:space="preserve"> </w:t>
      </w:r>
      <w:r>
        <w:rPr>
          <w:sz w:val="24"/>
        </w:rPr>
        <w:t>Engineering</w:t>
      </w:r>
      <w:r>
        <w:rPr>
          <w:spacing w:val="56"/>
          <w:sz w:val="24"/>
        </w:rPr>
        <w:t xml:space="preserve"> </w:t>
      </w:r>
      <w:r>
        <w:rPr>
          <w:sz w:val="24"/>
        </w:rPr>
        <w:t>Volume</w:t>
      </w:r>
      <w:r>
        <w:rPr>
          <w:spacing w:val="1"/>
          <w:sz w:val="24"/>
        </w:rPr>
        <w:t xml:space="preserve"> </w:t>
      </w:r>
      <w:r>
        <w:rPr>
          <w:sz w:val="24"/>
        </w:rPr>
        <w:t>II.</w:t>
      </w:r>
      <w:r>
        <w:rPr>
          <w:spacing w:val="-57"/>
          <w:sz w:val="24"/>
        </w:rPr>
        <w:t xml:space="preserve"> </w:t>
      </w:r>
      <w:r>
        <w:rPr>
          <w:sz w:val="24"/>
        </w:rPr>
        <w:t>Kathmandu,</w:t>
      </w:r>
      <w:r>
        <w:rPr>
          <w:spacing w:val="-1"/>
          <w:sz w:val="24"/>
        </w:rPr>
        <w:t xml:space="preserve"> </w:t>
      </w:r>
      <w:r>
        <w:rPr>
          <w:sz w:val="24"/>
        </w:rPr>
        <w:t>Nepal</w:t>
      </w:r>
    </w:p>
    <w:p w14:paraId="4D655B01">
      <w:pPr>
        <w:pStyle w:val="23"/>
        <w:numPr>
          <w:ilvl w:val="2"/>
          <w:numId w:val="34"/>
        </w:numPr>
        <w:tabs>
          <w:tab w:val="left" w:pos="1160"/>
          <w:tab w:val="left" w:pos="1161"/>
        </w:tabs>
        <w:spacing w:before="1" w:line="293" w:lineRule="exact"/>
        <w:ind w:hanging="361"/>
        <w:rPr>
          <w:sz w:val="24"/>
        </w:rPr>
      </w:pPr>
      <w:r>
        <w:rPr>
          <w:sz w:val="24"/>
        </w:rPr>
        <w:t>Nepal</w:t>
      </w:r>
      <w:r>
        <w:rPr>
          <w:spacing w:val="-2"/>
          <w:sz w:val="24"/>
        </w:rPr>
        <w:t xml:space="preserve"> </w:t>
      </w:r>
      <w:r>
        <w:rPr>
          <w:sz w:val="24"/>
        </w:rPr>
        <w:t>Road</w:t>
      </w:r>
      <w:r>
        <w:rPr>
          <w:spacing w:val="-1"/>
          <w:sz w:val="24"/>
        </w:rPr>
        <w:t xml:space="preserve"> </w:t>
      </w:r>
      <w:r>
        <w:rPr>
          <w:sz w:val="24"/>
        </w:rPr>
        <w:t>Standard</w:t>
      </w:r>
      <w:r>
        <w:rPr>
          <w:spacing w:val="-1"/>
          <w:sz w:val="24"/>
        </w:rPr>
        <w:t xml:space="preserve"> </w:t>
      </w:r>
      <w:r>
        <w:rPr>
          <w:sz w:val="24"/>
        </w:rPr>
        <w:t>2070</w:t>
      </w:r>
    </w:p>
    <w:p w14:paraId="44612262">
      <w:pPr>
        <w:pStyle w:val="23"/>
        <w:numPr>
          <w:ilvl w:val="2"/>
          <w:numId w:val="34"/>
        </w:numPr>
        <w:tabs>
          <w:tab w:val="left" w:pos="1160"/>
          <w:tab w:val="left" w:pos="1161"/>
        </w:tabs>
        <w:spacing w:line="293" w:lineRule="exact"/>
        <w:ind w:hanging="361"/>
        <w:rPr>
          <w:sz w:val="24"/>
        </w:rPr>
      </w:pPr>
      <w:r>
        <w:rPr>
          <w:sz w:val="24"/>
        </w:rPr>
        <w:t>District</w:t>
      </w:r>
      <w:r>
        <w:rPr>
          <w:spacing w:val="-1"/>
          <w:sz w:val="24"/>
        </w:rPr>
        <w:t xml:space="preserve"> </w:t>
      </w:r>
      <w:r>
        <w:rPr>
          <w:sz w:val="24"/>
        </w:rPr>
        <w:t>Rate</w:t>
      </w:r>
      <w:r>
        <w:rPr>
          <w:spacing w:val="-1"/>
          <w:sz w:val="24"/>
        </w:rPr>
        <w:t xml:space="preserve"> </w:t>
      </w:r>
      <w:r>
        <w:rPr>
          <w:sz w:val="24"/>
        </w:rPr>
        <w:t>of</w:t>
      </w:r>
      <w:r>
        <w:rPr>
          <w:spacing w:val="-3"/>
          <w:sz w:val="24"/>
        </w:rPr>
        <w:t xml:space="preserve"> </w:t>
      </w:r>
      <w:r>
        <w:rPr>
          <w:sz w:val="24"/>
        </w:rPr>
        <w:t>Bhaktapur</w:t>
      </w:r>
      <w:r>
        <w:rPr>
          <w:spacing w:val="-1"/>
          <w:sz w:val="24"/>
        </w:rPr>
        <w:t xml:space="preserve"> </w:t>
      </w:r>
      <w:r>
        <w:rPr>
          <w:sz w:val="24"/>
        </w:rPr>
        <w:t>2078/79</w:t>
      </w:r>
    </w:p>
    <w:p w14:paraId="5D70EE74">
      <w:pPr>
        <w:pStyle w:val="23"/>
        <w:numPr>
          <w:ilvl w:val="2"/>
          <w:numId w:val="34"/>
        </w:numPr>
        <w:tabs>
          <w:tab w:val="left" w:pos="1160"/>
          <w:tab w:val="left" w:pos="1161"/>
        </w:tabs>
        <w:spacing w:line="293" w:lineRule="exact"/>
        <w:ind w:hanging="361"/>
        <w:rPr>
          <w:sz w:val="24"/>
        </w:rPr>
      </w:pPr>
      <w:r>
        <w:fldChar w:fldCharType="begin"/>
      </w:r>
      <w:r>
        <w:instrText xml:space="preserve"> HYPERLINK "https://earth.google.com/" \h </w:instrText>
      </w:r>
      <w:r>
        <w:fldChar w:fldCharType="separate"/>
      </w:r>
      <w:r>
        <w:rPr>
          <w:color w:val="0462C1"/>
          <w:sz w:val="24"/>
          <w:u w:val="single" w:color="0462C1"/>
        </w:rPr>
        <w:t>https://earth.google.com</w:t>
      </w:r>
      <w:r>
        <w:rPr>
          <w:color w:val="0462C1"/>
          <w:sz w:val="24"/>
          <w:u w:val="single" w:color="0462C1"/>
        </w:rPr>
        <w:fldChar w:fldCharType="end"/>
      </w:r>
    </w:p>
    <w:p w14:paraId="5078C4B6">
      <w:pPr>
        <w:pStyle w:val="23"/>
        <w:numPr>
          <w:ilvl w:val="2"/>
          <w:numId w:val="34"/>
        </w:numPr>
        <w:tabs>
          <w:tab w:val="left" w:pos="1160"/>
          <w:tab w:val="left" w:pos="1161"/>
        </w:tabs>
        <w:spacing w:line="293" w:lineRule="exact"/>
        <w:ind w:hanging="361"/>
        <w:rPr>
          <w:sz w:val="24"/>
        </w:rPr>
      </w:pPr>
      <w:r>
        <w:fldChar w:fldCharType="begin"/>
      </w:r>
      <w:r>
        <w:instrText xml:space="preserve"> HYPERLINK "http://www.google.com/" \h </w:instrText>
      </w:r>
      <w:r>
        <w:fldChar w:fldCharType="separate"/>
      </w:r>
      <w:r>
        <w:rPr>
          <w:color w:val="0462C1"/>
          <w:sz w:val="24"/>
          <w:u w:val="single" w:color="0462C1"/>
        </w:rPr>
        <w:t>www.google.com</w:t>
      </w:r>
      <w:r>
        <w:rPr>
          <w:color w:val="0462C1"/>
          <w:sz w:val="24"/>
          <w:u w:val="single" w:color="0462C1"/>
        </w:rPr>
        <w:fldChar w:fldCharType="end"/>
      </w:r>
    </w:p>
    <w:p w14:paraId="441F5B86">
      <w:pPr>
        <w:pStyle w:val="23"/>
        <w:numPr>
          <w:ilvl w:val="2"/>
          <w:numId w:val="34"/>
        </w:numPr>
        <w:tabs>
          <w:tab w:val="left" w:pos="1161"/>
        </w:tabs>
        <w:spacing w:before="2" w:line="237" w:lineRule="auto"/>
        <w:ind w:right="1102"/>
        <w:jc w:val="both"/>
        <w:rPr>
          <w:rFonts w:ascii="Calibri"/>
        </w:rPr>
        <w:sectPr>
          <w:headerReference r:id="rId77" w:type="default"/>
          <w:footerReference r:id="rId78" w:type="default"/>
          <w:pgSz w:w="12240" w:h="15840"/>
          <w:pgMar w:top="1440" w:right="340" w:bottom="1200" w:left="1720" w:header="0" w:footer="1014" w:gutter="0"/>
          <w:cols w:space="720" w:num="1"/>
        </w:sectPr>
      </w:pPr>
      <w:r>
        <w:rPr>
          <w:sz w:val="24"/>
        </w:rPr>
        <w:t>Project Report of “Detailed Engineering Survey, Design and Cost Estimation of</w:t>
      </w:r>
      <w:r>
        <w:rPr>
          <w:spacing w:val="1"/>
          <w:sz w:val="24"/>
        </w:rPr>
        <w:t xml:space="preserve"> </w:t>
      </w:r>
      <w:r>
        <w:rPr>
          <w:sz w:val="24"/>
        </w:rPr>
        <w:t>Chhaling</w:t>
      </w:r>
      <w:r>
        <w:rPr>
          <w:spacing w:val="1"/>
          <w:sz w:val="24"/>
        </w:rPr>
        <w:t xml:space="preserve"> </w:t>
      </w:r>
      <w:r>
        <w:rPr>
          <w:sz w:val="24"/>
        </w:rPr>
        <w:t>Nagbeli</w:t>
      </w:r>
      <w:r>
        <w:rPr>
          <w:spacing w:val="1"/>
          <w:sz w:val="24"/>
        </w:rPr>
        <w:t xml:space="preserve"> </w:t>
      </w:r>
      <w:r>
        <w:rPr>
          <w:sz w:val="24"/>
        </w:rPr>
        <w:t>Telkot</w:t>
      </w:r>
      <w:r>
        <w:rPr>
          <w:spacing w:val="1"/>
          <w:sz w:val="24"/>
        </w:rPr>
        <w:t xml:space="preserve"> </w:t>
      </w:r>
      <w:r>
        <w:rPr>
          <w:sz w:val="24"/>
        </w:rPr>
        <w:t>Road”</w:t>
      </w:r>
      <w:r>
        <w:rPr>
          <w:spacing w:val="1"/>
          <w:sz w:val="24"/>
        </w:rPr>
        <w:t xml:space="preserve"> </w:t>
      </w:r>
      <w:r>
        <w:rPr>
          <w:sz w:val="24"/>
        </w:rPr>
        <w:t>prepared</w:t>
      </w:r>
      <w:r>
        <w:rPr>
          <w:spacing w:val="1"/>
          <w:sz w:val="24"/>
        </w:rPr>
        <w:t xml:space="preserve"> </w:t>
      </w:r>
      <w:r>
        <w:rPr>
          <w:sz w:val="24"/>
        </w:rPr>
        <w:t>by</w:t>
      </w:r>
      <w:r>
        <w:rPr>
          <w:spacing w:val="1"/>
          <w:sz w:val="24"/>
        </w:rPr>
        <w:t xml:space="preserve"> </w:t>
      </w:r>
      <w:r>
        <w:rPr>
          <w:sz w:val="24"/>
        </w:rPr>
        <w:t>067</w:t>
      </w:r>
      <w:r>
        <w:rPr>
          <w:spacing w:val="1"/>
          <w:sz w:val="24"/>
        </w:rPr>
        <w:t xml:space="preserve"> </w:t>
      </w:r>
      <w:r>
        <w:rPr>
          <w:sz w:val="24"/>
        </w:rPr>
        <w:t>Batch,</w:t>
      </w:r>
      <w:r>
        <w:rPr>
          <w:spacing w:val="1"/>
          <w:sz w:val="24"/>
        </w:rPr>
        <w:t xml:space="preserve"> </w:t>
      </w:r>
      <w:r>
        <w:rPr>
          <w:sz w:val="24"/>
        </w:rPr>
        <w:t>Khwopa</w:t>
      </w:r>
      <w:r>
        <w:rPr>
          <w:spacing w:val="1"/>
          <w:sz w:val="24"/>
        </w:rPr>
        <w:t xml:space="preserve"> </w:t>
      </w:r>
      <w:r>
        <w:rPr>
          <w:sz w:val="24"/>
        </w:rPr>
        <w:t>College</w:t>
      </w:r>
      <w:r>
        <w:rPr>
          <w:spacing w:val="1"/>
          <w:sz w:val="24"/>
        </w:rPr>
        <w:t xml:space="preserve"> </w:t>
      </w:r>
      <w:r>
        <w:rPr>
          <w:sz w:val="24"/>
        </w:rPr>
        <w:t>of</w:t>
      </w:r>
      <w:r>
        <w:rPr>
          <w:spacing w:val="-57"/>
          <w:sz w:val="24"/>
        </w:rPr>
        <w:t xml:space="preserve"> </w:t>
      </w:r>
      <w:r>
        <w:rPr>
          <w:sz w:val="24"/>
        </w:rPr>
        <w:t>Engineering.</w:t>
      </w:r>
    </w:p>
    <w:p w14:paraId="0207029E">
      <w:pPr>
        <w:pStyle w:val="5"/>
        <w:tabs>
          <w:tab w:val="left" w:pos="1161"/>
        </w:tabs>
        <w:spacing w:before="59"/>
        <w:ind w:left="0" w:right="1371"/>
      </w:pPr>
      <w:bookmarkStart w:id="127" w:name="_bookmark138"/>
      <w:bookmarkEnd w:id="127"/>
      <w:r>
        <w:rPr>
          <w:color w:val="4F81BD" w:themeColor="accent1"/>
          <w14:textFill>
            <w14:solidFill>
              <w14:schemeClr w14:val="accent1"/>
            </w14:solidFill>
          </w14:textFill>
        </w:rPr>
        <w:t>LIST OF ANNEXES</w:t>
      </w:r>
    </w:p>
    <w:p w14:paraId="61FC2031">
      <w:pPr>
        <w:spacing w:line="256" w:lineRule="auto"/>
        <w:jc w:val="center"/>
        <w:rPr>
          <w:sz w:val="24"/>
        </w:rPr>
      </w:pPr>
    </w:p>
    <w:p w14:paraId="206BEBDF">
      <w:pPr>
        <w:jc w:val="center"/>
        <w:rPr>
          <w:sz w:val="20"/>
        </w:rPr>
      </w:pPr>
      <w:bookmarkStart w:id="128" w:name="_bookmark139"/>
      <w:bookmarkEnd w:id="128"/>
      <w:bookmarkStart w:id="129" w:name="_bookmark98"/>
      <w:bookmarkEnd w:id="129"/>
    </w:p>
    <w:p w14:paraId="67447BFD">
      <w:pPr>
        <w:rPr>
          <w:sz w:val="20"/>
        </w:rPr>
      </w:pPr>
    </w:p>
    <w:p w14:paraId="495578AB">
      <w:pPr>
        <w:pStyle w:val="23"/>
        <w:numPr>
          <w:ilvl w:val="0"/>
          <w:numId w:val="43"/>
        </w:numPr>
        <w:rPr>
          <w:b/>
          <w:bCs/>
          <w:sz w:val="28"/>
          <w:szCs w:val="28"/>
        </w:rPr>
      </w:pPr>
      <w:r>
        <w:rPr>
          <w:b/>
          <w:bCs/>
          <w:sz w:val="28"/>
          <w:szCs w:val="28"/>
        </w:rPr>
        <w:t>ANNEX I (DATA OF SURVEYING)</w:t>
      </w:r>
    </w:p>
    <w:p w14:paraId="6F031734">
      <w:pPr>
        <w:pStyle w:val="23"/>
        <w:numPr>
          <w:ilvl w:val="0"/>
          <w:numId w:val="43"/>
        </w:numPr>
        <w:rPr>
          <w:b/>
          <w:bCs/>
          <w:sz w:val="28"/>
          <w:szCs w:val="28"/>
        </w:rPr>
      </w:pPr>
      <w:r>
        <w:rPr>
          <w:b/>
          <w:bCs/>
          <w:sz w:val="28"/>
          <w:szCs w:val="28"/>
        </w:rPr>
        <w:t>ANNEX II (OBSERVATION AND CALCULATION OF LAB TEST)</w:t>
      </w:r>
    </w:p>
    <w:p w14:paraId="649E12FC">
      <w:pPr>
        <w:pStyle w:val="23"/>
        <w:numPr>
          <w:ilvl w:val="0"/>
          <w:numId w:val="43"/>
        </w:numPr>
        <w:rPr>
          <w:b/>
          <w:bCs/>
          <w:sz w:val="28"/>
          <w:szCs w:val="28"/>
        </w:rPr>
      </w:pPr>
      <w:r>
        <w:rPr>
          <w:b/>
          <w:bCs/>
          <w:sz w:val="28"/>
          <w:szCs w:val="28"/>
        </w:rPr>
        <w:t>ANNEX III (HYDRAULIC DESIGN)</w:t>
      </w:r>
    </w:p>
    <w:p w14:paraId="1F4B395F">
      <w:pPr>
        <w:pStyle w:val="23"/>
        <w:numPr>
          <w:ilvl w:val="0"/>
          <w:numId w:val="43"/>
        </w:numPr>
        <w:rPr>
          <w:b/>
          <w:bCs/>
          <w:sz w:val="28"/>
          <w:szCs w:val="28"/>
        </w:rPr>
      </w:pPr>
      <w:r>
        <w:rPr>
          <w:b/>
          <w:bCs/>
          <w:sz w:val="28"/>
          <w:szCs w:val="28"/>
        </w:rPr>
        <w:t>ANNEX IV (ESTIMATING AND COSTING)</w:t>
      </w:r>
    </w:p>
    <w:p w14:paraId="23E4B39A">
      <w:pPr>
        <w:pStyle w:val="23"/>
        <w:numPr>
          <w:ilvl w:val="0"/>
          <w:numId w:val="43"/>
        </w:numPr>
        <w:rPr>
          <w:b/>
          <w:bCs/>
          <w:sz w:val="28"/>
          <w:szCs w:val="28"/>
        </w:rPr>
      </w:pPr>
      <w:r>
        <w:rPr>
          <w:b/>
          <w:bCs/>
          <w:sz w:val="28"/>
          <w:szCs w:val="28"/>
        </w:rPr>
        <w:t>ANNEX V (DRAWINGS)</w:t>
      </w:r>
    </w:p>
    <w:p w14:paraId="17CAD65E">
      <w:pPr>
        <w:rPr>
          <w:sz w:val="20"/>
        </w:rPr>
      </w:pPr>
    </w:p>
    <w:p w14:paraId="5B8E8932">
      <w:pPr>
        <w:rPr>
          <w:sz w:val="20"/>
        </w:rPr>
      </w:pPr>
    </w:p>
    <w:p w14:paraId="06323416">
      <w:pPr>
        <w:rPr>
          <w:sz w:val="20"/>
        </w:rPr>
      </w:pPr>
    </w:p>
    <w:p w14:paraId="4F04D934"/>
    <w:sectPr>
      <w:headerReference r:id="rId79" w:type="default"/>
      <w:footerReference r:id="rId80" w:type="default"/>
      <w:pgSz w:w="12240" w:h="15840"/>
      <w:pgMar w:top="720" w:right="1720" w:bottom="280" w:left="1720" w:header="90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panose1 w:val="02040503050203030202"/>
    <w:charset w:val="00"/>
    <w:family w:val="roman"/>
    <w:pitch w:val="default"/>
    <w:sig w:usb0="00008003"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ptos Narrow">
    <w:altName w:val="RomanS"/>
    <w:panose1 w:val="00000000000000000000"/>
    <w:charset w:val="00"/>
    <w:family w:val="swiss"/>
    <w:pitch w:val="default"/>
    <w:sig w:usb0="00000000" w:usb1="00000000" w:usb2="00000000" w:usb3="00000000" w:csb0="0000019F" w:csb1="00000000"/>
  </w:font>
  <w:font w:name="RomanS">
    <w:panose1 w:val="02000400000000000000"/>
    <w:charset w:val="00"/>
    <w:family w:val="auto"/>
    <w:pitch w:val="default"/>
    <w:sig w:usb0="0000020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2E114">
    <w:pPr>
      <w:pStyle w:val="13"/>
      <w:jc w:val="center"/>
    </w:pPr>
  </w:p>
  <w:p w14:paraId="5B9192E2">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68DC7">
    <w:pPr>
      <w:pStyle w:val="13"/>
      <w:jc w:val="center"/>
    </w:pPr>
    <w: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BA1D0">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aZ9NQHAIAAFYEAAAO&#10;AAAAAAAAAAEAIAAAAB8BAABkcnMvZTJvRG9jLnhtbFBLBQYAAAAABgAGAFkBAACtBQAAAAA=&#10;">
              <v:fill on="f" focussize="0,0"/>
              <v:stroke on="f" weight="0.5pt"/>
              <v:imagedata o:title=""/>
              <o:lock v:ext="edit" aspectratio="f"/>
              <v:textbox inset="0mm,0mm,0mm,0mm" style="mso-fit-shape-to-text:t;">
                <w:txbxContent>
                  <w:p w14:paraId="4ABBA1D0">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64A9E">
    <w:pPr>
      <w:pStyle w:val="13"/>
      <w:jc w:val="center"/>
    </w:pPr>
    <w: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6B6D95">
                          <w:pPr>
                            <w:pStyle w:val="13"/>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5ie04c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OYntOHAIAAFYEAAAO&#10;AAAAAAAAAAEAIAAAAB8BAABkcnMvZTJvRG9jLnhtbFBLBQYAAAAABgAGAFkBAACtBQAAAAA=&#10;">
              <v:fill on="f" focussize="0,0"/>
              <v:stroke on="f" weight="0.5pt"/>
              <v:imagedata o:title=""/>
              <o:lock v:ext="edit" aspectratio="f"/>
              <v:textbox inset="0mm,0mm,0mm,0mm" style="mso-fit-shape-to-text:t;">
                <w:txbxContent>
                  <w:p w14:paraId="536B6D95">
                    <w:pPr>
                      <w:pStyle w:val="13"/>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3FAA5">
    <w:pPr>
      <w:pStyle w:val="11"/>
      <w:spacing w:line="14" w:lineRule="auto"/>
      <w:rPr>
        <w:sz w:val="14"/>
      </w:rPr>
    </w:pPr>
    <w:r>
      <w:rPr>
        <w:sz w:val="14"/>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B729E">
                          <w:pPr>
                            <w:pStyle w:val="13"/>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YNKsYdAgAAVgQAAA4AAABkcnMvZTJvRG9jLnhtbK1UTW8aMRC9V+p/&#10;sHwvC0SNK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b75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tg0qxh0CAABWBAAA&#10;DgAAAAAAAAABACAAAAAfAQAAZHJzL2Uyb0RvYy54bWxQSwUGAAAAAAYABgBZAQAArgUAAAAA&#10;">
              <v:fill on="f" focussize="0,0"/>
              <v:stroke on="f" weight="0.5pt"/>
              <v:imagedata o:title=""/>
              <o:lock v:ext="edit" aspectratio="f"/>
              <v:textbox inset="0mm,0mm,0mm,0mm" style="mso-fit-shape-to-text:t;">
                <w:txbxContent>
                  <w:p w14:paraId="537B729E">
                    <w:pPr>
                      <w:pStyle w:val="13"/>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5DFE9">
    <w:pPr>
      <w:pStyle w:val="11"/>
      <w:spacing w:line="14" w:lineRule="auto"/>
      <w:rPr>
        <w:sz w:val="14"/>
      </w:rPr>
    </w:pPr>
    <w:r>
      <w:rPr>
        <w:sz w:val="14"/>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19F2BE">
                          <w:pPr>
                            <w:pStyle w:val="13"/>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wU2uEb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wU2uEbAgAAVgQAAA4A&#10;AAAAAAAAAQAgAAAAHwEAAGRycy9lMm9Eb2MueG1sUEsFBgAAAAAGAAYAWQEAAKwFAAAAAA==&#10;">
              <v:fill on="f" focussize="0,0"/>
              <v:stroke on="f" weight="0.5pt"/>
              <v:imagedata o:title=""/>
              <o:lock v:ext="edit" aspectratio="f"/>
              <v:textbox inset="0mm,0mm,0mm,0mm" style="mso-fit-shape-to-text:t;">
                <w:txbxContent>
                  <w:p w14:paraId="1F19F2BE">
                    <w:pPr>
                      <w:pStyle w:val="13"/>
                    </w:pPr>
                    <w:r>
                      <w:fldChar w:fldCharType="begin"/>
                    </w:r>
                    <w:r>
                      <w:instrText xml:space="preserve"> PAGE  \* MERGEFORMAT </w:instrText>
                    </w:r>
                    <w:r>
                      <w:fldChar w:fldCharType="separate"/>
                    </w:r>
                    <w:r>
                      <w:t>viii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F7754">
    <w:pPr>
      <w:pStyle w:val="11"/>
      <w:spacing w:line="14" w:lineRule="auto"/>
      <w:rPr>
        <w:sz w:val="20"/>
      </w:rPr>
    </w:pPr>
    <w:r>
      <w:rPr>
        <w:sz w:val="20"/>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7FF0FD">
                          <w:pPr>
                            <w:pStyle w:val="13"/>
                          </w:pPr>
                          <w:r>
                            <w:fldChar w:fldCharType="begin"/>
                          </w:r>
                          <w:r>
                            <w:instrText xml:space="preserve"> PAGE  \* MERGEFORMAT </w:instrText>
                          </w:r>
                          <w:r>
                            <w:fldChar w:fldCharType="separate"/>
                          </w:r>
                          <w: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NCSo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pxl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NzQkqHAIAAFYEAAAO&#10;AAAAAAAAAAEAIAAAAB8BAABkcnMvZTJvRG9jLnhtbFBLBQYAAAAABgAGAFkBAACtBQAAAAA=&#10;">
              <v:fill on="f" focussize="0,0"/>
              <v:stroke on="f" weight="0.5pt"/>
              <v:imagedata o:title=""/>
              <o:lock v:ext="edit" aspectratio="f"/>
              <v:textbox inset="0mm,0mm,0mm,0mm" style="mso-fit-shape-to-text:t;">
                <w:txbxContent>
                  <w:p w14:paraId="1E7FF0FD">
                    <w:pPr>
                      <w:pStyle w:val="13"/>
                    </w:pPr>
                    <w:r>
                      <w:fldChar w:fldCharType="begin"/>
                    </w:r>
                    <w:r>
                      <w:instrText xml:space="preserve"> PAGE  \* MERGEFORMAT </w:instrText>
                    </w:r>
                    <w:r>
                      <w:fldChar w:fldCharType="separate"/>
                    </w:r>
                    <w:r>
                      <w:t>xi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31C31">
    <w:pPr>
      <w:pStyle w:val="11"/>
      <w:spacing w:line="14" w:lineRule="auto"/>
      <w:rPr>
        <w:sz w:val="20"/>
      </w:rPr>
    </w:pPr>
    <w:r>
      <w:rPr>
        <w:sz w:val="20"/>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86943">
                          <w:pPr>
                            <w:pStyle w:val="13"/>
                          </w:pPr>
                          <w:r>
                            <w:fldChar w:fldCharType="begin"/>
                          </w:r>
                          <w:r>
                            <w:instrText xml:space="preserve"> PAGE  \* MERGEFORMAT </w:instrText>
                          </w:r>
                          <w:r>
                            <w:fldChar w:fldCharType="separate"/>
                          </w:r>
                          <w:r>
                            <w:t>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WiWKIdAgAAVgQAAA4AAABkcnMvZTJvRG9jLnhtbK1UTW8aMRC9V+p/&#10;sHwvC6SNE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P99wZoVBx59VG9lXahlc0KdxYYm0&#10;vUNibOHH1Iz+AGei3ZbepF8QYohD3ctV3YQm06XFfLGYIiQRGw/Az16vOx/iN0WGJSPnHu3rVBXn&#10;hxD71DElVbO0q7XuWqgta3J+e/Nl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NaJYoh0CAABWBAAA&#10;DgAAAAAAAAABACAAAAAfAQAAZHJzL2Uyb0RvYy54bWxQSwUGAAAAAAYABgBZAQAArgUAAAAA&#10;">
              <v:fill on="f" focussize="0,0"/>
              <v:stroke on="f" weight="0.5pt"/>
              <v:imagedata o:title=""/>
              <o:lock v:ext="edit" aspectratio="f"/>
              <v:textbox inset="0mm,0mm,0mm,0mm" style="mso-fit-shape-to-text:t;">
                <w:txbxContent>
                  <w:p w14:paraId="55286943">
                    <w:pPr>
                      <w:pStyle w:val="13"/>
                    </w:pPr>
                    <w:r>
                      <w:fldChar w:fldCharType="begin"/>
                    </w:r>
                    <w:r>
                      <w:instrText xml:space="preserve"> PAGE  \* MERGEFORMAT </w:instrText>
                    </w:r>
                    <w:r>
                      <w:fldChar w:fldCharType="separate"/>
                    </w:r>
                    <w:r>
                      <w:t>xii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F4F53">
    <w:pPr>
      <w:pStyle w:val="11"/>
      <w:spacing w:line="14" w:lineRule="auto"/>
      <w:rPr>
        <w:sz w:val="14"/>
      </w:rPr>
    </w:pPr>
    <w:r>
      <w:rPr>
        <w:sz w:val="14"/>
      </w:rPr>
      <mc:AlternateContent>
        <mc:Choice Requires="wps">
          <w:drawing>
            <wp:anchor distT="0" distB="0" distL="114300" distR="114300" simplePos="0" relativeHeight="2517012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9B42F0">
                          <w:pPr>
                            <w:pStyle w:val="13"/>
                          </w:pPr>
                          <w:r>
                            <w:fldChar w:fldCharType="begin"/>
                          </w:r>
                          <w:r>
                            <w:instrText xml:space="preserve"> PAGE  \* MERGEFORMAT </w:instrText>
                          </w:r>
                          <w:r>
                            <w:fldChar w:fldCharType="separate"/>
                          </w:r>
                          <w:r>
                            <w:t>xiii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n6AMrR0CAABWBAAA&#10;DgAAAAAAAAABACAAAAAfAQAAZHJzL2Uyb0RvYy54bWxQSwUGAAAAAAYABgBZAQAArgUAAAAA&#10;">
              <v:fill on="f" focussize="0,0"/>
              <v:stroke on="f" weight="0.5pt"/>
              <v:imagedata o:title=""/>
              <o:lock v:ext="edit" aspectratio="f"/>
              <v:textbox inset="0mm,0mm,0mm,0mm" style="mso-fit-shape-to-text:t;">
                <w:txbxContent>
                  <w:p w14:paraId="639B42F0">
                    <w:pPr>
                      <w:pStyle w:val="13"/>
                    </w:pPr>
                    <w:r>
                      <w:fldChar w:fldCharType="begin"/>
                    </w:r>
                    <w:r>
                      <w:instrText xml:space="preserve"> PAGE  \* MERGEFORMAT </w:instrText>
                    </w:r>
                    <w:r>
                      <w:fldChar w:fldCharType="separate"/>
                    </w:r>
                    <w:r>
                      <w:t>xiii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1FB32">
    <w:pPr>
      <w:pStyle w:val="11"/>
      <w:spacing w:line="14" w:lineRule="auto"/>
      <w:rPr>
        <w:sz w:val="20"/>
      </w:rPr>
    </w:pPr>
    <w:r>
      <w:rPr>
        <w:sz w:val="20"/>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4A1E9">
                          <w:pPr>
                            <w:pStyle w:val="13"/>
                          </w:pPr>
                          <w:r>
                            <w:fldChar w:fldCharType="begin"/>
                          </w:r>
                          <w:r>
                            <w:instrText xml:space="preserve"> PAGE  \* MERGEFORMAT </w:instrText>
                          </w:r>
                          <w:r>
                            <w:fldChar w:fldCharType="separate"/>
                          </w:r>
                          <w:r>
                            <w:t>xiii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f619wbAgAAVgQAAA4A&#10;AAAAAAAAAQAgAAAAHwEAAGRycy9lMm9Eb2MueG1sUEsFBgAAAAAGAAYAWQEAAKwFAAAAAA==&#10;">
              <v:fill on="f" focussize="0,0"/>
              <v:stroke on="f" weight="0.5pt"/>
              <v:imagedata o:title=""/>
              <o:lock v:ext="edit" aspectratio="f"/>
              <v:textbox inset="0mm,0mm,0mm,0mm" style="mso-fit-shape-to-text:t;">
                <w:txbxContent>
                  <w:p w14:paraId="2D24A1E9">
                    <w:pPr>
                      <w:pStyle w:val="13"/>
                    </w:pPr>
                    <w:r>
                      <w:fldChar w:fldCharType="begin"/>
                    </w:r>
                    <w:r>
                      <w:instrText xml:space="preserve"> PAGE  \* MERGEFORMAT </w:instrText>
                    </w:r>
                    <w:r>
                      <w:fldChar w:fldCharType="separate"/>
                    </w:r>
                    <w:r>
                      <w:t>xiii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D59BD">
    <w:pPr>
      <w:pStyle w:val="11"/>
      <w:spacing w:line="14" w:lineRule="auto"/>
      <w:rPr>
        <w:sz w:val="20"/>
      </w:rPr>
    </w:pPr>
    <w:r>
      <w:rPr>
        <w:sz w:val="20"/>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FCAA6">
                          <w:pPr>
                            <w:pStyle w:val="13"/>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VhlQbAgAAVgQAAA4A&#10;AAAAAAAAAQAgAAAAHwEAAGRycy9lMm9Eb2MueG1sUEsFBgAAAAAGAAYAWQEAAKwFAAAAAA==&#10;">
              <v:fill on="f" focussize="0,0"/>
              <v:stroke on="f" weight="0.5pt"/>
              <v:imagedata o:title=""/>
              <o:lock v:ext="edit" aspectratio="f"/>
              <v:textbox inset="0mm,0mm,0mm,0mm" style="mso-fit-shape-to-text:t;">
                <w:txbxContent>
                  <w:p w14:paraId="2ACFCAA6">
                    <w:pPr>
                      <w:pStyle w:val="13"/>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DED89">
    <w:pPr>
      <w:pStyle w:val="11"/>
      <w:spacing w:line="14" w:lineRule="auto"/>
      <w:rPr>
        <w:sz w:val="20"/>
      </w:rPr>
    </w:pPr>
    <w:r>
      <w:rPr>
        <w:sz w:val="20"/>
      </w:rPr>
      <mc:AlternateContent>
        <mc:Choice Requires="wps">
          <w:drawing>
            <wp:anchor distT="0" distB="0" distL="114300" distR="114300" simplePos="0" relativeHeight="251704320"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C7F5DC">
                          <w:pPr>
                            <w:pStyle w:val="13"/>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4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YjBBc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GIwQXHAIAAFYEAAAO&#10;AAAAAAAAAAEAIAAAAB8BAABkcnMvZTJvRG9jLnhtbFBLBQYAAAAABgAGAFkBAACtBQAAAAA=&#10;">
              <v:fill on="f" focussize="0,0"/>
              <v:stroke on="f" weight="0.5pt"/>
              <v:imagedata o:title=""/>
              <o:lock v:ext="edit" aspectratio="f"/>
              <v:textbox inset="0mm,0mm,0mm,0mm" style="mso-fit-shape-to-text:t;">
                <w:txbxContent>
                  <w:p w14:paraId="48C7F5DC">
                    <w:pPr>
                      <w:pStyle w:val="13"/>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B0696">
    <w:pPr>
      <w:pStyle w:val="11"/>
      <w:spacing w:line="14" w:lineRule="auto"/>
      <w:rPr>
        <w:sz w:val="20"/>
      </w:rPr>
    </w:pPr>
    <w:r>
      <w:rPr>
        <w:sz w:val="20"/>
      </w:rPr>
      <mc:AlternateContent>
        <mc:Choice Requires="wps">
          <w:drawing>
            <wp:anchor distT="0" distB="0" distL="114300" distR="114300" simplePos="0" relativeHeight="251705344"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B55A1">
                          <w:pPr>
                            <w:pStyle w:val="13"/>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5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5MVZ8cAgAAVgQAAA4AAABkcnMvZTJvRG9jLnhtbK1UTY/aMBC9V+p/&#10;sHwvCay6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R1nVhh0/EV1xL64jsEFfVofF0jb&#10;eyRSBz+mZvRHOBPtrgom/YIQQxzqXm7qJjSZLs1n83mOkERsPAA/e73uQ6SvyhmWjIIHtK9XVZx3&#10;kYbUMSVVs27baN23UFvWFvz+7nP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TFWfHAIAAFYEAAAO&#10;AAAAAAAAAAEAIAAAAB8BAABkcnMvZTJvRG9jLnhtbFBLBQYAAAAABgAGAFkBAACtBQAAAAA=&#10;">
              <v:fill on="f" focussize="0,0"/>
              <v:stroke on="f" weight="0.5pt"/>
              <v:imagedata o:title=""/>
              <o:lock v:ext="edit" aspectratio="f"/>
              <v:textbox inset="0mm,0mm,0mm,0mm" style="mso-fit-shape-to-text:t;">
                <w:txbxContent>
                  <w:p w14:paraId="589B55A1">
                    <w:pPr>
                      <w:pStyle w:val="13"/>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2499E">
    <w:pPr>
      <w:pStyle w:val="11"/>
      <w:spacing w:line="14" w:lineRule="auto"/>
      <w:rPr>
        <w:sz w:val="20"/>
      </w:rPr>
    </w:pPr>
    <w:r>
      <w:rPr>
        <w:sz w:val="20"/>
      </w:rPr>
      <mc:AlternateContent>
        <mc:Choice Requires="wps">
          <w:drawing>
            <wp:anchor distT="0" distB="0" distL="114300" distR="114300" simplePos="0" relativeHeight="251706368"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C0AE7">
                          <w:pPr>
                            <w:pStyle w:val="13"/>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ROAZA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UTgGQHAIAAFYEAAAO&#10;AAAAAAAAAAEAIAAAAB8BAABkcnMvZTJvRG9jLnhtbFBLBQYAAAAABgAGAFkBAACtBQAAAAA=&#10;">
              <v:fill on="f" focussize="0,0"/>
              <v:stroke on="f" weight="0.5pt"/>
              <v:imagedata o:title=""/>
              <o:lock v:ext="edit" aspectratio="f"/>
              <v:textbox inset="0mm,0mm,0mm,0mm" style="mso-fit-shape-to-text:t;">
                <w:txbxContent>
                  <w:p w14:paraId="206C0AE7">
                    <w:pPr>
                      <w:pStyle w:val="13"/>
                    </w:pPr>
                    <w:r>
                      <w:fldChar w:fldCharType="begin"/>
                    </w:r>
                    <w:r>
                      <w:instrText xml:space="preserve"> PAGE  \* MERGEFORMAT </w:instrText>
                    </w:r>
                    <w:r>
                      <w:fldChar w:fldCharType="separate"/>
                    </w:r>
                    <w:r>
                      <w:t>x</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9E1A3">
    <w:pPr>
      <w:pStyle w:val="11"/>
      <w:spacing w:line="14" w:lineRule="auto"/>
      <w:rPr>
        <w:sz w:val="20"/>
      </w:rPr>
    </w:pPr>
    <w:r>
      <w:rPr>
        <w:sz w:val="20"/>
      </w:rPr>
      <mc:AlternateContent>
        <mc:Choice Requires="wps">
          <w:drawing>
            <wp:anchor distT="0" distB="0" distL="114300" distR="114300" simplePos="0" relativeHeight="251707392"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8E781">
                          <w:pPr>
                            <w:pStyle w:val="13"/>
                          </w:pPr>
                          <w:r>
                            <w:fldChar w:fldCharType="begin"/>
                          </w:r>
                          <w:r>
                            <w:instrText xml:space="preserve"> PAGE  \* MERGEFORMAT </w:instrText>
                          </w:r>
                          <w:r>
                            <w:fldChar w:fldCharType="separate"/>
                          </w:r>
                          <w: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7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whUBgcAgAAVgQAAA4AAABkcnMvZTJvRG9jLnhtbK1UwY7aMBC9V+o/&#10;WL6XBKp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sIVAYHAIAAFYEAAAO&#10;AAAAAAAAAAEAIAAAAB8BAABkcnMvZTJvRG9jLnhtbFBLBQYAAAAABgAGAFkBAACtBQAAAAA=&#10;">
              <v:fill on="f" focussize="0,0"/>
              <v:stroke on="f" weight="0.5pt"/>
              <v:imagedata o:title=""/>
              <o:lock v:ext="edit" aspectratio="f"/>
              <v:textbox inset="0mm,0mm,0mm,0mm" style="mso-fit-shape-to-text:t;">
                <w:txbxContent>
                  <w:p w14:paraId="3408E781">
                    <w:pPr>
                      <w:pStyle w:val="13"/>
                    </w:pPr>
                    <w:r>
                      <w:fldChar w:fldCharType="begin"/>
                    </w:r>
                    <w:r>
                      <w:instrText xml:space="preserve"> PAGE  \* MERGEFORMAT </w:instrText>
                    </w:r>
                    <w:r>
                      <w:fldChar w:fldCharType="separate"/>
                    </w:r>
                    <w:r>
                      <w:t>xi</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4D8D8">
    <w:pPr>
      <w:pStyle w:val="11"/>
      <w:spacing w:line="14" w:lineRule="auto"/>
      <w:rPr>
        <w:sz w:val="20"/>
      </w:rPr>
    </w:pPr>
    <w:r>
      <w:rPr>
        <w:sz w:val="20"/>
      </w:rPr>
      <mc:AlternateContent>
        <mc:Choice Requires="wps">
          <w:drawing>
            <wp:anchor distT="0" distB="0" distL="114300" distR="114300" simplePos="0" relativeHeight="251708416"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665C2">
                          <w:pPr>
                            <w:pStyle w:val="13"/>
                          </w:pPr>
                          <w:r>
                            <w:fldChar w:fldCharType="begin"/>
                          </w:r>
                          <w:r>
                            <w:instrText xml:space="preserve"> PAGE  \* MERGEFORMAT </w:instrText>
                          </w:r>
                          <w:r>
                            <w:fldChar w:fldCharType="separate"/>
                          </w:r>
                          <w:r>
                            <w:t>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8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ll9JbHAIAAFYEAAAO&#10;AAAAAAAAAAEAIAAAAB8BAABkcnMvZTJvRG9jLnhtbFBLBQYAAAAABgAGAFkBAACtBQAAAAA=&#10;">
              <v:fill on="f" focussize="0,0"/>
              <v:stroke on="f" weight="0.5pt"/>
              <v:imagedata o:title=""/>
              <o:lock v:ext="edit" aspectratio="f"/>
              <v:textbox inset="0mm,0mm,0mm,0mm" style="mso-fit-shape-to-text:t;">
                <w:txbxContent>
                  <w:p w14:paraId="02B665C2">
                    <w:pPr>
                      <w:pStyle w:val="13"/>
                    </w:pPr>
                    <w:r>
                      <w:fldChar w:fldCharType="begin"/>
                    </w:r>
                    <w:r>
                      <w:instrText xml:space="preserve"> PAGE  \* MERGEFORMAT </w:instrText>
                    </w:r>
                    <w:r>
                      <w:fldChar w:fldCharType="separate"/>
                    </w:r>
                    <w:r>
                      <w:t>xii</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3E497">
    <w:pPr>
      <w:pStyle w:val="11"/>
      <w:spacing w:line="14" w:lineRule="auto"/>
      <w:rPr>
        <w:sz w:val="20"/>
      </w:rPr>
    </w:pPr>
    <w:r>
      <w:rPr>
        <w:sz w:val="20"/>
      </w:rPr>
      <mc:AlternateContent>
        <mc:Choice Requires="wps">
          <w:drawing>
            <wp:anchor distT="0" distB="0" distL="114300" distR="114300" simplePos="0" relativeHeight="251709440"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E9332">
                          <w:pPr>
                            <w:pStyle w:val="13"/>
                          </w:pPr>
                          <w:r>
                            <w:fldChar w:fldCharType="begin"/>
                          </w:r>
                          <w:r>
                            <w:instrText xml:space="preserve"> PAGE  \* MERGEFORMAT </w:instrText>
                          </w:r>
                          <w:r>
                            <w:fldChar w:fldCharType="separate"/>
                          </w:r>
                          <w:r>
                            <w:t>xiii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94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34g9McAgAAVgQAAA4AAABkcnMvZTJvRG9jLnhtbK1UTY/aMBC9V+p/&#10;sHwvAapuES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d+IPTHAIAAFYEAAAO&#10;AAAAAAAAAAEAIAAAAB8BAABkcnMvZTJvRG9jLnhtbFBLBQYAAAAABgAGAFkBAACtBQAAAAA=&#10;">
              <v:fill on="f" focussize="0,0"/>
              <v:stroke on="f" weight="0.5pt"/>
              <v:imagedata o:title=""/>
              <o:lock v:ext="edit" aspectratio="f"/>
              <v:textbox inset="0mm,0mm,0mm,0mm" style="mso-fit-shape-to-text:t;">
                <w:txbxContent>
                  <w:p w14:paraId="4FBE9332">
                    <w:pPr>
                      <w:pStyle w:val="13"/>
                    </w:pPr>
                    <w:r>
                      <w:fldChar w:fldCharType="begin"/>
                    </w:r>
                    <w:r>
                      <w:instrText xml:space="preserve"> PAGE  \* MERGEFORMAT </w:instrText>
                    </w:r>
                    <w:r>
                      <w:fldChar w:fldCharType="separate"/>
                    </w:r>
                    <w:r>
                      <w:t>xiii</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29106">
    <w:pPr>
      <w:pStyle w:val="11"/>
      <w:spacing w:line="14" w:lineRule="auto"/>
      <w:rPr>
        <w:sz w:val="20"/>
      </w:rPr>
    </w:pPr>
    <w:r>
      <w:rPr>
        <w:sz w:val="20"/>
      </w:rPr>
      <mc:AlternateContent>
        <mc:Choice Requires="wps">
          <w:drawing>
            <wp:anchor distT="0" distB="0" distL="114300" distR="114300" simplePos="0" relativeHeight="2517104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8E90E">
                          <w:pPr>
                            <w:pStyle w:val="13"/>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04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GSekUbAgAAVgQAAA4A&#10;AAAAAAAAAQAgAAAAHwEAAGRycy9lMm9Eb2MueG1sUEsFBgAAAAAGAAYAWQEAAKwFAAAAAA==&#10;">
              <v:fill on="f" focussize="0,0"/>
              <v:stroke on="f" weight="0.5pt"/>
              <v:imagedata o:title=""/>
              <o:lock v:ext="edit" aspectratio="f"/>
              <v:textbox inset="0mm,0mm,0mm,0mm" style="mso-fit-shape-to-text:t;">
                <w:txbxContent>
                  <w:p w14:paraId="7438E90E">
                    <w:pPr>
                      <w:pStyle w:val="13"/>
                    </w:pPr>
                    <w:r>
                      <w:fldChar w:fldCharType="begin"/>
                    </w:r>
                    <w:r>
                      <w:instrText xml:space="preserve"> PAGE  \* MERGEFORMAT </w:instrText>
                    </w:r>
                    <w:r>
                      <w:fldChar w:fldCharType="separate"/>
                    </w:r>
                    <w:r>
                      <w:t>xiv</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4CD4A">
    <w:pPr>
      <w:pStyle w:val="11"/>
      <w:spacing w:line="14" w:lineRule="auto"/>
      <w:rPr>
        <w:sz w:val="20"/>
      </w:rPr>
    </w:pPr>
    <w:r>
      <w:rPr>
        <w:sz w:val="20"/>
      </w:rPr>
      <mc:AlternateContent>
        <mc:Choice Requires="wps">
          <w:drawing>
            <wp:anchor distT="0" distB="0" distL="114300" distR="114300" simplePos="0" relativeHeight="2517114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14ACE">
                          <w:pPr>
                            <w:pStyle w:val="13"/>
                          </w:pPr>
                          <w:r>
                            <w:fldChar w:fldCharType="begin"/>
                          </w:r>
                          <w:r>
                            <w:instrText xml:space="preserve"> PAGE  \* MERGEFORMAT </w:instrText>
                          </w:r>
                          <w:r>
                            <w:fldChar w:fldCharType="separate"/>
                          </w:r>
                          <w:r>
                            <w:t>xv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14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n9K80cAgAAVgQAAA4AAABkcnMvZTJvRG9jLnhtbK1UTY/aMBC9V+p/&#10;sHwvAaquKC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J/SvNHAIAAFYEAAAO&#10;AAAAAAAAAAEAIAAAAB8BAABkcnMvZTJvRG9jLnhtbFBLBQYAAAAABgAGAFkBAACtBQAAAAA=&#10;">
              <v:fill on="f" focussize="0,0"/>
              <v:stroke on="f" weight="0.5pt"/>
              <v:imagedata o:title=""/>
              <o:lock v:ext="edit" aspectratio="f"/>
              <v:textbox inset="0mm,0mm,0mm,0mm" style="mso-fit-shape-to-text:t;">
                <w:txbxContent>
                  <w:p w14:paraId="49514ACE">
                    <w:pPr>
                      <w:pStyle w:val="13"/>
                    </w:pPr>
                    <w:r>
                      <w:fldChar w:fldCharType="begin"/>
                    </w:r>
                    <w:r>
                      <w:instrText xml:space="preserve"> PAGE  \* MERGEFORMAT </w:instrText>
                    </w:r>
                    <w:r>
                      <w:fldChar w:fldCharType="separate"/>
                    </w:r>
                    <w:r>
                      <w:t>xv</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C748C">
    <w:pPr>
      <w:pStyle w:val="11"/>
      <w:spacing w:line="14" w:lineRule="auto"/>
      <w:rPr>
        <w:sz w:val="20"/>
      </w:rPr>
    </w:pPr>
    <w:r>
      <w:rPr>
        <w:sz w:val="20"/>
      </w:rPr>
      <mc:AlternateContent>
        <mc:Choice Requires="wps">
          <w:drawing>
            <wp:anchor distT="0" distB="0" distL="114300" distR="114300" simplePos="0" relativeHeight="2517125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2D8ED">
                          <w:pPr>
                            <w:pStyle w:val="13"/>
                          </w:pPr>
                          <w:r>
                            <w:fldChar w:fldCharType="begin"/>
                          </w:r>
                          <w:r>
                            <w:instrText xml:space="preserve"> PAGE  \* MERGEFORMAT </w:instrText>
                          </w:r>
                          <w:r>
                            <w:fldChar w:fldCharType="separate"/>
                          </w:r>
                          <w:r>
                            <w:t>xvi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25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aQ5RkcAgAAVgQAAA4AAABkcnMvZTJvRG9jLnhtbK1UTY/aMBC9V+p/&#10;sHwvAaquKC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mkOUZHAIAAFYEAAAO&#10;AAAAAAAAAAEAIAAAAB8BAABkcnMvZTJvRG9jLnhtbFBLBQYAAAAABgAGAFkBAACtBQAAAAA=&#10;">
              <v:fill on="f" focussize="0,0"/>
              <v:stroke on="f" weight="0.5pt"/>
              <v:imagedata o:title=""/>
              <o:lock v:ext="edit" aspectratio="f"/>
              <v:textbox inset="0mm,0mm,0mm,0mm" style="mso-fit-shape-to-text:t;">
                <w:txbxContent>
                  <w:p w14:paraId="4112D8ED">
                    <w:pPr>
                      <w:pStyle w:val="13"/>
                    </w:pPr>
                    <w:r>
                      <w:fldChar w:fldCharType="begin"/>
                    </w:r>
                    <w:r>
                      <w:instrText xml:space="preserve"> PAGE  \* MERGEFORMAT </w:instrText>
                    </w:r>
                    <w:r>
                      <w:fldChar w:fldCharType="separate"/>
                    </w:r>
                    <w:r>
                      <w:t>xvi</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2D6BA">
    <w:pPr>
      <w:pStyle w:val="11"/>
      <w:spacing w:line="14" w:lineRule="auto"/>
      <w:rPr>
        <w:sz w:val="20"/>
      </w:rPr>
    </w:pPr>
    <w:r>
      <w:rPr>
        <w:sz w:val="20"/>
      </w:rPr>
      <mc:AlternateContent>
        <mc:Choice Requires="wps">
          <w:drawing>
            <wp:anchor distT="0" distB="0" distL="114300" distR="114300" simplePos="0" relativeHeight="2517135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A90BCC">
                          <w:pPr>
                            <w:pStyle w:val="13"/>
                          </w:pPr>
                          <w:r>
                            <w:fldChar w:fldCharType="begin"/>
                          </w:r>
                          <w:r>
                            <w:instrText xml:space="preserve"> PAGE  \* MERGEFORMAT </w:instrText>
                          </w:r>
                          <w:r>
                            <w:fldChar w:fldCharType="separate"/>
                          </w:r>
                          <w:r>
                            <w:t>xvii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35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e/7SRHAIAAFYEAAAO&#10;AAAAAAAAAAEAIAAAAB8BAABkcnMvZTJvRG9jLnhtbFBLBQYAAAAABgAGAFkBAACtBQAAAAA=&#10;">
              <v:fill on="f" focussize="0,0"/>
              <v:stroke on="f" weight="0.5pt"/>
              <v:imagedata o:title=""/>
              <o:lock v:ext="edit" aspectratio="f"/>
              <v:textbox inset="0mm,0mm,0mm,0mm" style="mso-fit-shape-to-text:t;">
                <w:txbxContent>
                  <w:p w14:paraId="52A90BCC">
                    <w:pPr>
                      <w:pStyle w:val="13"/>
                    </w:pPr>
                    <w:r>
                      <w:fldChar w:fldCharType="begin"/>
                    </w:r>
                    <w:r>
                      <w:instrText xml:space="preserve"> PAGE  \* MERGEFORMAT </w:instrText>
                    </w:r>
                    <w:r>
                      <w:fldChar w:fldCharType="separate"/>
                    </w:r>
                    <w:r>
                      <w:t>xvii</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90878">
    <w:pPr>
      <w:pStyle w:val="11"/>
      <w:spacing w:line="14" w:lineRule="auto"/>
      <w:rPr>
        <w:sz w:val="20"/>
      </w:rPr>
    </w:pPr>
    <w:r>
      <w:rPr>
        <w:sz w:val="20"/>
      </w:rPr>
      <mc:AlternateContent>
        <mc:Choice Requires="wps">
          <w:drawing>
            <wp:anchor distT="0" distB="0" distL="114300" distR="114300" simplePos="0" relativeHeight="2517145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4363F">
                          <w:pPr>
                            <w:pStyle w:val="13"/>
                          </w:pPr>
                          <w:r>
                            <w:fldChar w:fldCharType="begin"/>
                          </w:r>
                          <w:r>
                            <w:instrText xml:space="preserve"> PAGE  \* MERGEFORMAT </w:instrText>
                          </w:r>
                          <w:r>
                            <w:fldChar w:fldCharType="separate"/>
                          </w:r>
                          <w:r>
                            <w:t>xviii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45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JNtIcAgAAVgQAAA4AAABkcnMvZTJvRG9jLnhtbK1UTY/aMBC9V+p/&#10;sHwvAaquKC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z3P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XSTbSHAIAAFYEAAAO&#10;AAAAAAAAAAEAIAAAAB8BAABkcnMvZTJvRG9jLnhtbFBLBQYAAAAABgAGAFkBAACtBQAAAAA=&#10;">
              <v:fill on="f" focussize="0,0"/>
              <v:stroke on="f" weight="0.5pt"/>
              <v:imagedata o:title=""/>
              <o:lock v:ext="edit" aspectratio="f"/>
              <v:textbox inset="0mm,0mm,0mm,0mm" style="mso-fit-shape-to-text:t;">
                <w:txbxContent>
                  <w:p w14:paraId="5824363F">
                    <w:pPr>
                      <w:pStyle w:val="13"/>
                    </w:pPr>
                    <w:r>
                      <w:fldChar w:fldCharType="begin"/>
                    </w:r>
                    <w:r>
                      <w:instrText xml:space="preserve"> PAGE  \* MERGEFORMAT </w:instrText>
                    </w:r>
                    <w:r>
                      <w:fldChar w:fldCharType="separate"/>
                    </w:r>
                    <w:r>
                      <w:t>xviii</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E1005">
    <w:pPr>
      <w:pStyle w:val="11"/>
      <w:spacing w:line="14" w:lineRule="auto"/>
      <w:rPr>
        <w:sz w:val="20"/>
      </w:rPr>
    </w:pPr>
    <w:r>
      <w:rPr>
        <w:sz w:val="20"/>
      </w:rPr>
      <mc:AlternateContent>
        <mc:Choice Requires="wps">
          <w:drawing>
            <wp:anchor distT="0" distB="0" distL="114300" distR="114300" simplePos="0" relativeHeight="2517155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85898">
                          <w:pPr>
                            <w:pStyle w:val="13"/>
                          </w:pPr>
                          <w:r>
                            <w:fldChar w:fldCharType="begin"/>
                          </w:r>
                          <w:r>
                            <w:instrText xml:space="preserve"> PAGE  \* MERGEFORMAT </w:instrText>
                          </w:r>
                          <w:r>
                            <w:fldChar w:fldCharType="separate"/>
                          </w:r>
                          <w:r>
                            <w:t>xix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55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mZ1odAgAAVgQAAA4AAABkcnMvZTJvRG9jLnhtbK1UTW8aMRC9V+p/&#10;sHwvC0SNK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v9x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7yZnWh0CAABWBAAA&#10;DgAAAAAAAAABACAAAAAfAQAAZHJzL2Uyb0RvYy54bWxQSwUGAAAAAAYABgBZAQAArgUAAAAA&#10;">
              <v:fill on="f" focussize="0,0"/>
              <v:stroke on="f" weight="0.5pt"/>
              <v:imagedata o:title=""/>
              <o:lock v:ext="edit" aspectratio="f"/>
              <v:textbox inset="0mm,0mm,0mm,0mm" style="mso-fit-shape-to-text:t;">
                <w:txbxContent>
                  <w:p w14:paraId="7B985898">
                    <w:pPr>
                      <w:pStyle w:val="13"/>
                    </w:pPr>
                    <w:r>
                      <w:fldChar w:fldCharType="begin"/>
                    </w:r>
                    <w:r>
                      <w:instrText xml:space="preserve"> PAGE  \* MERGEFORMAT </w:instrText>
                    </w:r>
                    <w:r>
                      <w:fldChar w:fldCharType="separate"/>
                    </w:r>
                    <w:r>
                      <w:t>xix</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A9747">
    <w:pPr>
      <w:pStyle w:val="11"/>
      <w:spacing w:line="14" w:lineRule="auto"/>
      <w:rPr>
        <w:sz w:val="20"/>
      </w:rPr>
    </w:pPr>
    <w:r>
      <w:rPr>
        <w:sz w:val="20"/>
      </w:rPr>
      <mc:AlternateContent>
        <mc:Choice Requires="wps">
          <w:drawing>
            <wp:anchor distT="0" distB="0" distL="114300" distR="114300" simplePos="0" relativeHeight="2517166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3B6A1">
                          <w:pPr>
                            <w:pStyle w:val="13"/>
                          </w:pPr>
                          <w:r>
                            <w:fldChar w:fldCharType="begin"/>
                          </w:r>
                          <w:r>
                            <w:instrText xml:space="preserve"> PAGE  \* MERGEFORMAT </w:instrText>
                          </w:r>
                          <w:r>
                            <w:fldChar w:fldCharType="separate"/>
                          </w:r>
                          <w:r>
                            <w:t>xx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UkM1U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337i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RSQzVR0CAABWBAAA&#10;DgAAAAAAAAABACAAAAAfAQAAZHJzL2Uyb0RvYy54bWxQSwUGAAAAAAYABgBZAQAArgUAAAAA&#10;">
              <v:fill on="f" focussize="0,0"/>
              <v:stroke on="f" weight="0.5pt"/>
              <v:imagedata o:title=""/>
              <o:lock v:ext="edit" aspectratio="f"/>
              <v:textbox inset="0mm,0mm,0mm,0mm" style="mso-fit-shape-to-text:t;">
                <w:txbxContent>
                  <w:p w14:paraId="6F13B6A1">
                    <w:pPr>
                      <w:pStyle w:val="13"/>
                    </w:pPr>
                    <w:r>
                      <w:fldChar w:fldCharType="begin"/>
                    </w:r>
                    <w:r>
                      <w:instrText xml:space="preserve"> PAGE  \* MERGEFORMAT </w:instrText>
                    </w:r>
                    <w:r>
                      <w:fldChar w:fldCharType="separate"/>
                    </w:r>
                    <w:r>
                      <w:t>xx</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B3DBC">
    <w:pPr>
      <w:pStyle w:val="11"/>
      <w:spacing w:line="14" w:lineRule="auto"/>
      <w:rPr>
        <w:sz w:val="20"/>
      </w:rPr>
    </w:pPr>
    <w:r>
      <w:rPr>
        <w:sz w:val="20"/>
      </w:rPr>
      <mc:AlternateContent>
        <mc:Choice Requires="wps">
          <w:drawing>
            <wp:anchor distT="0" distB="0" distL="114300" distR="114300" simplePos="0" relativeHeight="2517176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83BABE">
                          <w:pPr>
                            <w:pStyle w:val="13"/>
                          </w:pPr>
                          <w:r>
                            <w:fldChar w:fldCharType="begin"/>
                          </w:r>
                          <w:r>
                            <w:instrText xml:space="preserve"> PAGE  \* MERGEFORMAT </w:instrText>
                          </w:r>
                          <w:r>
                            <w:fldChar w:fldCharType="separate"/>
                          </w:r>
                          <w:r>
                            <w:t>xxi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76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Uti3R0CAABWBAAA&#10;DgAAAAAAAAABACAAAAAfAQAAZHJzL2Uyb0RvYy54bWxQSwUGAAAAAAYABgBZAQAArgUAAAAA&#10;">
              <v:fill on="f" focussize="0,0"/>
              <v:stroke on="f" weight="0.5pt"/>
              <v:imagedata o:title=""/>
              <o:lock v:ext="edit" aspectratio="f"/>
              <v:textbox inset="0mm,0mm,0mm,0mm" style="mso-fit-shape-to-text:t;">
                <w:txbxContent>
                  <w:p w14:paraId="0883BABE">
                    <w:pPr>
                      <w:pStyle w:val="13"/>
                    </w:pPr>
                    <w:r>
                      <w:fldChar w:fldCharType="begin"/>
                    </w:r>
                    <w:r>
                      <w:instrText xml:space="preserve"> PAGE  \* MERGEFORMAT </w:instrText>
                    </w:r>
                    <w:r>
                      <w:fldChar w:fldCharType="separate"/>
                    </w:r>
                    <w:r>
                      <w:t>xxi</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DC95C">
    <w:pPr>
      <w:pStyle w:val="11"/>
      <w:spacing w:line="14" w:lineRule="auto"/>
      <w:rPr>
        <w:sz w:val="20"/>
      </w:rPr>
    </w:pPr>
    <w:r>
      <w:rPr>
        <w:sz w:val="20"/>
      </w:rPr>
      <mc:AlternateContent>
        <mc:Choice Requires="wps">
          <w:drawing>
            <wp:anchor distT="0" distB="0" distL="114300" distR="114300" simplePos="0" relativeHeight="251718656" behindDoc="0" locked="0" layoutInCell="1" allowOverlap="1">
              <wp:simplePos x="0" y="0"/>
              <wp:positionH relativeFrom="margin">
                <wp:align>center</wp:align>
              </wp:positionH>
              <wp:positionV relativeFrom="paragraph">
                <wp:posOffset>0</wp:posOffset>
              </wp:positionV>
              <wp:extent cx="1828800" cy="1828800"/>
              <wp:effectExtent l="0" t="0" r="0" b="0"/>
              <wp:wrapNone/>
              <wp:docPr id="96" name="Text Box 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199220">
                          <w:pPr>
                            <w:pStyle w:val="13"/>
                          </w:pPr>
                          <w:r>
                            <w:fldChar w:fldCharType="begin"/>
                          </w:r>
                          <w:r>
                            <w:instrText xml:space="preserve"> PAGE  \* MERGEFORMAT </w:instrText>
                          </w:r>
                          <w:r>
                            <w:fldChar w:fldCharType="separate"/>
                          </w:r>
                          <w:r>
                            <w:t>xxii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86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0/eCeHAIAAFYEAAAO&#10;AAAAAAAAAAEAIAAAAB8BAABkcnMvZTJvRG9jLnhtbFBLBQYAAAAABgAGAFkBAACtBQAAAAA=&#10;">
              <v:fill on="f" focussize="0,0"/>
              <v:stroke on="f" weight="0.5pt"/>
              <v:imagedata o:title=""/>
              <o:lock v:ext="edit" aspectratio="f"/>
              <v:textbox inset="0mm,0mm,0mm,0mm" style="mso-fit-shape-to-text:t;">
                <w:txbxContent>
                  <w:p w14:paraId="4D199220">
                    <w:pPr>
                      <w:pStyle w:val="13"/>
                    </w:pPr>
                    <w:r>
                      <w:fldChar w:fldCharType="begin"/>
                    </w:r>
                    <w:r>
                      <w:instrText xml:space="preserve"> PAGE  \* MERGEFORMAT </w:instrText>
                    </w:r>
                    <w:r>
                      <w:fldChar w:fldCharType="separate"/>
                    </w:r>
                    <w:r>
                      <w:t>xxii</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B22C2">
    <w:pPr>
      <w:pStyle w:val="11"/>
      <w:spacing w:line="14" w:lineRule="auto"/>
      <w:rPr>
        <w:sz w:val="20"/>
      </w:rPr>
    </w:pPr>
    <w:r>
      <w:rPr>
        <w:sz w:val="20"/>
      </w:rPr>
      <mc:AlternateContent>
        <mc:Choice Requires="wps">
          <w:drawing>
            <wp:anchor distT="0" distB="0" distL="114300" distR="114300" simplePos="0" relativeHeight="2517196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48387">
                          <w:pPr>
                            <w:pStyle w:val="13"/>
                          </w:pPr>
                          <w:r>
                            <w:fldChar w:fldCharType="begin"/>
                          </w:r>
                          <w:r>
                            <w:instrText xml:space="preserve"> PAGE  \* MERGEFORMAT </w:instrText>
                          </w:r>
                          <w:r>
                            <w:fldChar w:fldCharType="separate"/>
                          </w:r>
                          <w:r>
                            <w:t>xxiii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96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zJKxFh0CAABWBAAA&#10;DgAAAAAAAAABACAAAAAfAQAAZHJzL2Uyb0RvYy54bWxQSwUGAAAAAAYABgBZAQAArgUAAAAA&#10;">
              <v:fill on="f" focussize="0,0"/>
              <v:stroke on="f" weight="0.5pt"/>
              <v:imagedata o:title=""/>
              <o:lock v:ext="edit" aspectratio="f"/>
              <v:textbox inset="0mm,0mm,0mm,0mm" style="mso-fit-shape-to-text:t;">
                <w:txbxContent>
                  <w:p w14:paraId="68D48387">
                    <w:pPr>
                      <w:pStyle w:val="13"/>
                    </w:pPr>
                    <w:r>
                      <w:fldChar w:fldCharType="begin"/>
                    </w:r>
                    <w:r>
                      <w:instrText xml:space="preserve"> PAGE  \* MERGEFORMAT </w:instrText>
                    </w:r>
                    <w:r>
                      <w:fldChar w:fldCharType="separate"/>
                    </w:r>
                    <w:r>
                      <w:t>xxiii</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063C">
    <w:pPr>
      <w:pStyle w:val="11"/>
      <w:spacing w:line="14" w:lineRule="auto"/>
      <w:rPr>
        <w:sz w:val="20"/>
      </w:rPr>
    </w:pPr>
    <w:r>
      <w:rPr>
        <w:sz w:val="20"/>
      </w:rPr>
      <mc:AlternateContent>
        <mc:Choice Requires="wps">
          <w:drawing>
            <wp:anchor distT="0" distB="0" distL="114300" distR="114300" simplePos="0" relativeHeight="251720704" behindDoc="0" locked="0" layoutInCell="1" allowOverlap="1">
              <wp:simplePos x="0" y="0"/>
              <wp:positionH relativeFrom="margin">
                <wp:align>center</wp:align>
              </wp:positionH>
              <wp:positionV relativeFrom="paragraph">
                <wp:posOffset>0</wp:posOffset>
              </wp:positionV>
              <wp:extent cx="1828800" cy="182880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FD401">
                          <w:pPr>
                            <w:pStyle w:val="13"/>
                          </w:pPr>
                          <w:r>
                            <w:fldChar w:fldCharType="begin"/>
                          </w:r>
                          <w:r>
                            <w:instrText xml:space="preserve"> PAGE  \* MERGEFORMAT </w:instrText>
                          </w:r>
                          <w:r>
                            <w:fldChar w:fldCharType="separate"/>
                          </w:r>
                          <w:r>
                            <w:t>xxiv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07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4SIAcAgAAVgQAAA4AAABkcnMvZTJvRG9jLnhtbK1UTY/aMBC9V+p/&#10;sHwvAaquKC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g+EiAHAIAAFYEAAAO&#10;AAAAAAAAAAEAIAAAAB8BAABkcnMvZTJvRG9jLnhtbFBLBQYAAAAABgAGAFkBAACtBQAAAAA=&#10;">
              <v:fill on="f" focussize="0,0"/>
              <v:stroke on="f" weight="0.5pt"/>
              <v:imagedata o:title=""/>
              <o:lock v:ext="edit" aspectratio="f"/>
              <v:textbox inset="0mm,0mm,0mm,0mm" style="mso-fit-shape-to-text:t;">
                <w:txbxContent>
                  <w:p w14:paraId="520FD401">
                    <w:pPr>
                      <w:pStyle w:val="13"/>
                    </w:pPr>
                    <w:r>
                      <w:fldChar w:fldCharType="begin"/>
                    </w:r>
                    <w:r>
                      <w:instrText xml:space="preserve"> PAGE  \* MERGEFORMAT </w:instrText>
                    </w:r>
                    <w:r>
                      <w:fldChar w:fldCharType="separate"/>
                    </w:r>
                    <w:r>
                      <w:t>xxiv</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B01A6">
    <w:pPr>
      <w:pStyle w:val="11"/>
      <w:spacing w:line="14" w:lineRule="auto"/>
      <w:rPr>
        <w:sz w:val="20"/>
      </w:rPr>
    </w:pPr>
    <w:r>
      <w:rPr>
        <w:sz w:val="20"/>
      </w:rPr>
      <mc:AlternateContent>
        <mc:Choice Requires="wps">
          <w:drawing>
            <wp:anchor distT="0" distB="0" distL="114300" distR="114300" simplePos="0" relativeHeight="251721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5200FD">
                          <w:pPr>
                            <w:pStyle w:val="13"/>
                          </w:pPr>
                          <w:r>
                            <w:fldChar w:fldCharType="begin"/>
                          </w:r>
                          <w:r>
                            <w:instrText xml:space="preserve"> PAGE  \* MERGEFORMAT </w:instrText>
                          </w:r>
                          <w:r>
                            <w:fldChar w:fldCharType="separate"/>
                          </w:r>
                          <w:r>
                            <w:t>xxvii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17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mJcZCB0CAABWBAAA&#10;DgAAAAAAAAABACAAAAAfAQAAZHJzL2Uyb0RvYy54bWxQSwUGAAAAAAYABgBZAQAArgUAAAAA&#10;">
              <v:fill on="f" focussize="0,0"/>
              <v:stroke on="f" weight="0.5pt"/>
              <v:imagedata o:title=""/>
              <o:lock v:ext="edit" aspectratio="f"/>
              <v:textbox inset="0mm,0mm,0mm,0mm" style="mso-fit-shape-to-text:t;">
                <w:txbxContent>
                  <w:p w14:paraId="255200FD">
                    <w:pPr>
                      <w:pStyle w:val="13"/>
                    </w:pPr>
                    <w:r>
                      <w:fldChar w:fldCharType="begin"/>
                    </w:r>
                    <w:r>
                      <w:instrText xml:space="preserve"> PAGE  \* MERGEFORMAT </w:instrText>
                    </w:r>
                    <w:r>
                      <w:fldChar w:fldCharType="separate"/>
                    </w:r>
                    <w:r>
                      <w:t>xxvii</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53D31">
    <w:pPr>
      <w:pStyle w:val="11"/>
      <w:spacing w:line="14" w:lineRule="auto"/>
      <w:rPr>
        <w:sz w:val="20"/>
      </w:rPr>
    </w:pPr>
    <w:r>
      <w:rPr>
        <w:sz w:val="20"/>
      </w:rPr>
      <mc:AlternateContent>
        <mc:Choice Requires="wps">
          <w:drawing>
            <wp:anchor distT="0" distB="0" distL="114300" distR="114300" simplePos="0" relativeHeight="2517227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F26DD">
                          <w:pPr>
                            <w:pStyle w:val="13"/>
                          </w:pPr>
                          <w:r>
                            <w:fldChar w:fldCharType="begin"/>
                          </w:r>
                          <w:r>
                            <w:instrText xml:space="preserve"> PAGE  \* MERGEFORMAT </w:instrText>
                          </w:r>
                          <w:r>
                            <w:fldChar w:fldCharType="separate"/>
                          </w:r>
                          <w:r>
                            <w:t>xxviii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27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gAAd0bAgAAW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gAAd0bAgAAWAQAAA4A&#10;AAAAAAAAAQAgAAAAHwEAAGRycy9lMm9Eb2MueG1sUEsFBgAAAAAGAAYAWQEAAKwFAAAAAA==&#10;">
              <v:fill on="f" focussize="0,0"/>
              <v:stroke on="f" weight="0.5pt"/>
              <v:imagedata o:title=""/>
              <o:lock v:ext="edit" aspectratio="f"/>
              <v:textbox inset="0mm,0mm,0mm,0mm" style="mso-fit-shape-to-text:t;">
                <w:txbxContent>
                  <w:p w14:paraId="5ACF26DD">
                    <w:pPr>
                      <w:pStyle w:val="13"/>
                    </w:pPr>
                    <w:r>
                      <w:fldChar w:fldCharType="begin"/>
                    </w:r>
                    <w:r>
                      <w:instrText xml:space="preserve"> PAGE  \* MERGEFORMAT </w:instrText>
                    </w:r>
                    <w:r>
                      <w:fldChar w:fldCharType="separate"/>
                    </w:r>
                    <w:r>
                      <w:t>xxviii</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2FC6F">
    <w:pPr>
      <w:pStyle w:val="11"/>
      <w:spacing w:line="14" w:lineRule="auto"/>
      <w:rPr>
        <w:sz w:val="20"/>
      </w:rPr>
    </w:pPr>
    <w:r>
      <w:rPr>
        <w:sz w:val="20"/>
      </w:rPr>
      <mc:AlternateContent>
        <mc:Choice Requires="wps">
          <w:drawing>
            <wp:anchor distT="0" distB="0" distL="114300" distR="114300" simplePos="0" relativeHeight="2517237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3D806">
                          <w:pPr>
                            <w:pStyle w:val="13"/>
                          </w:pPr>
                          <w:r>
                            <w:fldChar w:fldCharType="begin"/>
                          </w:r>
                          <w:r>
                            <w:instrText xml:space="preserve"> PAGE  \* MERGEFORMAT </w:instrText>
                          </w:r>
                          <w:r>
                            <w:fldChar w:fldCharType="separate"/>
                          </w:r>
                          <w:r>
                            <w:t>xxix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37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BNUp0bAgAAWAQAAA4A&#10;AAAAAAAAAQAgAAAAHwEAAGRycy9lMm9Eb2MueG1sUEsFBgAAAAAGAAYAWQEAAKwFAAAAAA==&#10;">
              <v:fill on="f" focussize="0,0"/>
              <v:stroke on="f" weight="0.5pt"/>
              <v:imagedata o:title=""/>
              <o:lock v:ext="edit" aspectratio="f"/>
              <v:textbox inset="0mm,0mm,0mm,0mm" style="mso-fit-shape-to-text:t;">
                <w:txbxContent>
                  <w:p w14:paraId="64F3D806">
                    <w:pPr>
                      <w:pStyle w:val="13"/>
                    </w:pPr>
                    <w:r>
                      <w:fldChar w:fldCharType="begin"/>
                    </w:r>
                    <w:r>
                      <w:instrText xml:space="preserve"> PAGE  \* MERGEFORMAT </w:instrText>
                    </w:r>
                    <w:r>
                      <w:fldChar w:fldCharType="separate"/>
                    </w:r>
                    <w:r>
                      <w:t>xxix</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FC84B">
    <w:pPr>
      <w:pStyle w:val="11"/>
      <w:spacing w:line="14" w:lineRule="auto"/>
      <w:rPr>
        <w:sz w:val="20"/>
      </w:rPr>
    </w:pPr>
    <w:r>
      <w:rPr>
        <w:sz w:val="20"/>
      </w:rPr>
      <mc:AlternateContent>
        <mc:Choice Requires="wps">
          <w:drawing>
            <wp:anchor distT="0" distB="0" distL="114300" distR="114300" simplePos="0" relativeHeight="2517248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1EC86F">
                          <w:pPr>
                            <w:pStyle w:val="13"/>
                          </w:pPr>
                          <w:r>
                            <w:fldChar w:fldCharType="begin"/>
                          </w:r>
                          <w:r>
                            <w:instrText xml:space="preserve"> PAGE  \* MERGEFORMAT </w:instrText>
                          </w:r>
                          <w:r>
                            <w:fldChar w:fldCharType="separate"/>
                          </w:r>
                          <w:r>
                            <w:t>xxx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48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ibp10cAgAAW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om6ddHAIAAFgEAAAO&#10;AAAAAAAAAAEAIAAAAB8BAABkcnMvZTJvRG9jLnhtbFBLBQYAAAAABgAGAFkBAACtBQAAAAA=&#10;">
              <v:fill on="f" focussize="0,0"/>
              <v:stroke on="f" weight="0.5pt"/>
              <v:imagedata o:title=""/>
              <o:lock v:ext="edit" aspectratio="f"/>
              <v:textbox inset="0mm,0mm,0mm,0mm" style="mso-fit-shape-to-text:t;">
                <w:txbxContent>
                  <w:p w14:paraId="711EC86F">
                    <w:pPr>
                      <w:pStyle w:val="13"/>
                    </w:pPr>
                    <w:r>
                      <w:fldChar w:fldCharType="begin"/>
                    </w:r>
                    <w:r>
                      <w:instrText xml:space="preserve"> PAGE  \* MERGEFORMAT </w:instrText>
                    </w:r>
                    <w:r>
                      <w:fldChar w:fldCharType="separate"/>
                    </w:r>
                    <w:r>
                      <w:t>xxx</w:t>
                    </w:r>
                    <w: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26FFD">
    <w:pPr>
      <w:pStyle w:val="11"/>
      <w:spacing w:line="14" w:lineRule="auto"/>
      <w:rPr>
        <w:sz w:val="20"/>
      </w:rPr>
    </w:pPr>
    <w:r>
      <w:rPr>
        <w:sz w:val="20"/>
      </w:rPr>
      <mc:AlternateContent>
        <mc:Choice Requires="wps">
          <w:drawing>
            <wp:anchor distT="0" distB="0" distL="114300" distR="114300" simplePos="0" relativeHeight="2517258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4B1A3">
                          <w:pPr>
                            <w:pStyle w:val="13"/>
                          </w:pPr>
                          <w:r>
                            <w:fldChar w:fldCharType="begin"/>
                          </w:r>
                          <w:r>
                            <w:instrText xml:space="preserve"> PAGE  \* MERGEFORMAT </w:instrText>
                          </w:r>
                          <w:r>
                            <w:fldChar w:fldCharType="separate"/>
                          </w:r>
                          <w:r>
                            <w:t>xxxi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58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A1vQdHAIAAFgEAAAO&#10;AAAAAAAAAAEAIAAAAB8BAABkcnMvZTJvRG9jLnhtbFBLBQYAAAAABgAGAFkBAACtBQAAAAA=&#10;">
              <v:fill on="f" focussize="0,0"/>
              <v:stroke on="f" weight="0.5pt"/>
              <v:imagedata o:title=""/>
              <o:lock v:ext="edit" aspectratio="f"/>
              <v:textbox inset="0mm,0mm,0mm,0mm" style="mso-fit-shape-to-text:t;">
                <w:txbxContent>
                  <w:p w14:paraId="1D84B1A3">
                    <w:pPr>
                      <w:pStyle w:val="13"/>
                    </w:pPr>
                    <w:r>
                      <w:fldChar w:fldCharType="begin"/>
                    </w:r>
                    <w:r>
                      <w:instrText xml:space="preserve"> PAGE  \* MERGEFORMAT </w:instrText>
                    </w:r>
                    <w:r>
                      <w:fldChar w:fldCharType="separate"/>
                    </w:r>
                    <w:r>
                      <w:t>xxxi</w:t>
                    </w:r>
                    <w: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516C0">
    <w:pPr>
      <w:pStyle w:val="11"/>
      <w:spacing w:line="14" w:lineRule="auto"/>
      <w:rPr>
        <w:sz w:val="20"/>
      </w:rPr>
    </w:pPr>
    <w:r>
      <w:rPr>
        <w:sz w:val="20"/>
      </w:rPr>
      <mc:AlternateContent>
        <mc:Choice Requires="wps">
          <w:drawing>
            <wp:anchor distT="0" distB="0" distL="114300" distR="114300" simplePos="0" relativeHeight="2517268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0ADAB">
                          <w:pPr>
                            <w:pStyle w:val="13"/>
                          </w:pPr>
                          <w:r>
                            <w:fldChar w:fldCharType="begin"/>
                          </w:r>
                          <w:r>
                            <w:instrText xml:space="preserve"> PAGE  \* MERGEFORMAT </w:instrText>
                          </w:r>
                          <w:r>
                            <w:fldChar w:fldCharType="separate"/>
                          </w:r>
                          <w:r>
                            <w:t>xxxii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68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ZMD0HHAIAAFgEAAAO&#10;AAAAAAAAAAEAIAAAAB8BAABkcnMvZTJvRG9jLnhtbFBLBQYAAAAABgAGAFkBAACtBQAAAAA=&#10;">
              <v:fill on="f" focussize="0,0"/>
              <v:stroke on="f" weight="0.5pt"/>
              <v:imagedata o:title=""/>
              <o:lock v:ext="edit" aspectratio="f"/>
              <v:textbox inset="0mm,0mm,0mm,0mm" style="mso-fit-shape-to-text:t;">
                <w:txbxContent>
                  <w:p w14:paraId="3050ADAB">
                    <w:pPr>
                      <w:pStyle w:val="13"/>
                    </w:pPr>
                    <w:r>
                      <w:fldChar w:fldCharType="begin"/>
                    </w:r>
                    <w:r>
                      <w:instrText xml:space="preserve"> PAGE  \* MERGEFORMAT </w:instrText>
                    </w:r>
                    <w:r>
                      <w:fldChar w:fldCharType="separate"/>
                    </w:r>
                    <w:r>
                      <w:t>xxxii</w:t>
                    </w:r>
                    <w: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08531">
    <w:pPr>
      <w:pStyle w:val="11"/>
      <w:spacing w:line="14" w:lineRule="auto"/>
      <w:rPr>
        <w:sz w:val="20"/>
      </w:rPr>
    </w:pPr>
    <w:r>
      <w:rPr>
        <w:sz w:val="20"/>
      </w:rPr>
      <mc:AlternateContent>
        <mc:Choice Requires="wps">
          <w:drawing>
            <wp:anchor distT="0" distB="0" distL="114300" distR="114300" simplePos="0" relativeHeight="2517278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12F6A">
                          <w:pPr>
                            <w:pStyle w:val="13"/>
                          </w:pPr>
                          <w:r>
                            <w:fldChar w:fldCharType="begin"/>
                          </w:r>
                          <w:r>
                            <w:instrText xml:space="preserve"> PAGE  \* MERGEFORMAT </w:instrText>
                          </w:r>
                          <w:r>
                            <w:fldChar w:fldCharType="separate"/>
                          </w:r>
                          <w:r>
                            <w:t>xxxiii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78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xfW5HHAIAAFgEAAAO&#10;AAAAAAAAAAEAIAAAAB8BAABkcnMvZTJvRG9jLnhtbFBLBQYAAAAABgAGAFkBAACtBQAAAAA=&#10;">
              <v:fill on="f" focussize="0,0"/>
              <v:stroke on="f" weight="0.5pt"/>
              <v:imagedata o:title=""/>
              <o:lock v:ext="edit" aspectratio="f"/>
              <v:textbox inset="0mm,0mm,0mm,0mm" style="mso-fit-shape-to-text:t;">
                <w:txbxContent>
                  <w:p w14:paraId="3E412F6A">
                    <w:pPr>
                      <w:pStyle w:val="13"/>
                    </w:pPr>
                    <w:r>
                      <w:fldChar w:fldCharType="begin"/>
                    </w:r>
                    <w:r>
                      <w:instrText xml:space="preserve"> PAGE  \* MERGEFORMAT </w:instrText>
                    </w:r>
                    <w:r>
                      <w:fldChar w:fldCharType="separate"/>
                    </w:r>
                    <w:r>
                      <w:t>xxxiii</w:t>
                    </w:r>
                    <w: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815D8">
    <w:pPr>
      <w:pStyle w:val="11"/>
      <w:spacing w:line="14" w:lineRule="auto"/>
      <w:rPr>
        <w:sz w:val="20"/>
      </w:rPr>
    </w:pPr>
    <w:r>
      <w:rPr>
        <w:sz w:val="20"/>
      </w:rPr>
      <mc:AlternateContent>
        <mc:Choice Requires="wps">
          <w:drawing>
            <wp:anchor distT="0" distB="0" distL="114300" distR="114300" simplePos="0" relativeHeight="2517288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1533EE">
                          <w:pPr>
                            <w:pStyle w:val="13"/>
                          </w:pPr>
                          <w:r>
                            <w:fldChar w:fldCharType="begin"/>
                          </w:r>
                          <w:r>
                            <w:instrText xml:space="preserve"> PAGE  \* MERGEFORMAT </w:instrText>
                          </w:r>
                          <w:r>
                            <w:fldChar w:fldCharType="separate"/>
                          </w:r>
                          <w:r>
                            <w:t>xxxvi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88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h5sjHHAIAAFgEAAAO&#10;AAAAAAAAAAEAIAAAAB8BAABkcnMvZTJvRG9jLnhtbFBLBQYAAAAABgAGAFkBAACtBQAAAAA=&#10;">
              <v:fill on="f" focussize="0,0"/>
              <v:stroke on="f" weight="0.5pt"/>
              <v:imagedata o:title=""/>
              <o:lock v:ext="edit" aspectratio="f"/>
              <v:textbox inset="0mm,0mm,0mm,0mm" style="mso-fit-shape-to-text:t;">
                <w:txbxContent>
                  <w:p w14:paraId="551533EE">
                    <w:pPr>
                      <w:pStyle w:val="13"/>
                    </w:pPr>
                    <w:r>
                      <w:fldChar w:fldCharType="begin"/>
                    </w:r>
                    <w:r>
                      <w:instrText xml:space="preserve"> PAGE  \* MERGEFORMAT </w:instrText>
                    </w:r>
                    <w:r>
                      <w:fldChar w:fldCharType="separate"/>
                    </w:r>
                    <w:r>
                      <w:t>xxxvi</w:t>
                    </w:r>
                    <w:r>
                      <w:fldChar w:fldCharType="end"/>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F0A75">
    <w:pPr>
      <w:pStyle w:val="11"/>
      <w:spacing w:line="14" w:lineRule="auto"/>
      <w:rPr>
        <w:sz w:val="20"/>
      </w:rPr>
    </w:pPr>
    <w:r>
      <w:rPr>
        <w:sz w:val="20"/>
      </w:rPr>
      <mc:AlternateContent>
        <mc:Choice Requires="wps">
          <w:drawing>
            <wp:anchor distT="0" distB="0" distL="114300" distR="114300" simplePos="0" relativeHeight="2517299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809E4">
                          <w:pPr>
                            <w:pStyle w:val="13"/>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99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tnCLIcAgAAW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7ZwiyHAIAAFgEAAAO&#10;AAAAAAAAAAEAIAAAAB8BAABkcnMvZTJvRG9jLnhtbFBLBQYAAAAABgAGAFkBAACtBQAAAAA=&#10;">
              <v:fill on="f" focussize="0,0"/>
              <v:stroke on="f" weight="0.5pt"/>
              <v:imagedata o:title=""/>
              <o:lock v:ext="edit" aspectratio="f"/>
              <v:textbox inset="0mm,0mm,0mm,0mm" style="mso-fit-shape-to-text:t;">
                <w:txbxContent>
                  <w:p w14:paraId="34D809E4">
                    <w:pPr>
                      <w:pStyle w:val="13"/>
                    </w:pPr>
                    <w:r>
                      <w:fldChar w:fldCharType="begin"/>
                    </w:r>
                    <w:r>
                      <w:instrText xml:space="preserve"> PAGE  \* MERGEFORMAT </w:instrText>
                    </w:r>
                    <w:r>
                      <w:fldChar w:fldCharType="separate"/>
                    </w:r>
                    <w:r>
                      <w:t>xli</w:t>
                    </w:r>
                    <w: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6403">
    <w:pPr>
      <w:pStyle w:val="11"/>
      <w:spacing w:line="14" w:lineRule="auto"/>
      <w:rPr>
        <w:sz w:val="20"/>
      </w:rPr>
    </w:pPr>
    <w:r>
      <w:rPr>
        <w:sz w:val="20"/>
      </w:rPr>
      <mc:AlternateContent>
        <mc:Choice Requires="wps">
          <w:drawing>
            <wp:anchor distT="0" distB="0" distL="114300" distR="114300" simplePos="0" relativeHeight="2517309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28B88D">
                          <w:pPr>
                            <w:pStyle w:val="13"/>
                          </w:pPr>
                          <w:r>
                            <w:fldChar w:fldCharType="begin"/>
                          </w:r>
                          <w:r>
                            <w:instrText xml:space="preserve"> PAGE  \* MERGEFORMAT </w:instrText>
                          </w:r>
                          <w:r>
                            <w:fldChar w:fldCharType="separate"/>
                          </w:r>
                          <w:r>
                            <w:t>xliv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09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TKlvyHAIAAFgEAAAO&#10;AAAAAAAAAAEAIAAAAB8BAABkcnMvZTJvRG9jLnhtbFBLBQYAAAAABgAGAFkBAACtBQAAAAA=&#10;">
              <v:fill on="f" focussize="0,0"/>
              <v:stroke on="f" weight="0.5pt"/>
              <v:imagedata o:title=""/>
              <o:lock v:ext="edit" aspectratio="f"/>
              <v:textbox inset="0mm,0mm,0mm,0mm" style="mso-fit-shape-to-text:t;">
                <w:txbxContent>
                  <w:p w14:paraId="2628B88D">
                    <w:pPr>
                      <w:pStyle w:val="13"/>
                    </w:pPr>
                    <w:r>
                      <w:fldChar w:fldCharType="begin"/>
                    </w:r>
                    <w:r>
                      <w:instrText xml:space="preserve"> PAGE  \* MERGEFORMAT </w:instrText>
                    </w:r>
                    <w:r>
                      <w:fldChar w:fldCharType="separate"/>
                    </w:r>
                    <w:r>
                      <w:t>xliv</w:t>
                    </w:r>
                    <w:r>
                      <w:fldChar w:fldCharType="end"/>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2F312">
    <w:pPr>
      <w:pStyle w:val="11"/>
      <w:spacing w:line="14" w:lineRule="auto"/>
      <w:rPr>
        <w:sz w:val="20"/>
      </w:rPr>
    </w:pPr>
    <w:r>
      <w:rPr>
        <w:sz w:val="20"/>
      </w:rPr>
      <mc:AlternateContent>
        <mc:Choice Requires="wps">
          <w:drawing>
            <wp:anchor distT="0" distB="0" distL="114300" distR="114300" simplePos="0" relativeHeight="2517319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DF7F05">
                          <w:pPr>
                            <w:pStyle w:val="13"/>
                          </w:pPr>
                          <w:r>
                            <w:fldChar w:fldCharType="begin"/>
                          </w:r>
                          <w:r>
                            <w:instrText xml:space="preserve"> PAGE  \* MERGEFORMAT </w:instrText>
                          </w:r>
                          <w:r>
                            <w:fldChar w:fldCharType="separate"/>
                          </w:r>
                          <w:r>
                            <w:t>li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19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4TAUbAgAAW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K94TAUbAgAAWAQAAA4A&#10;AAAAAAAAAQAgAAAAHwEAAGRycy9lMm9Eb2MueG1sUEsFBgAAAAAGAAYAWQEAAKwFAAAAAA==&#10;">
              <v:fill on="f" focussize="0,0"/>
              <v:stroke on="f" weight="0.5pt"/>
              <v:imagedata o:title=""/>
              <o:lock v:ext="edit" aspectratio="f"/>
              <v:textbox inset="0mm,0mm,0mm,0mm" style="mso-fit-shape-to-text:t;">
                <w:txbxContent>
                  <w:p w14:paraId="49DF7F05">
                    <w:pPr>
                      <w:pStyle w:val="13"/>
                    </w:pPr>
                    <w:r>
                      <w:fldChar w:fldCharType="begin"/>
                    </w:r>
                    <w:r>
                      <w:instrText xml:space="preserve"> PAGE  \* MERGEFORMAT </w:instrText>
                    </w:r>
                    <w:r>
                      <w:fldChar w:fldCharType="separate"/>
                    </w:r>
                    <w:r>
                      <w:t>li</w:t>
                    </w:r>
                    <w:r>
                      <w:fldChar w:fldCharType="end"/>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9CD1B">
    <w:pPr>
      <w:pStyle w:val="11"/>
      <w:spacing w:line="14" w:lineRule="auto"/>
      <w:rPr>
        <w:sz w:val="20"/>
      </w:rPr>
    </w:pPr>
    <w:r>
      <w:rPr>
        <w:sz w:val="20"/>
      </w:rPr>
      <mc:AlternateContent>
        <mc:Choice Requires="wps">
          <w:drawing>
            <wp:anchor distT="0" distB="0" distL="114300" distR="114300" simplePos="0" relativeHeight="2517329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19CBC">
                          <w:pPr>
                            <w:pStyle w:val="13"/>
                          </w:pPr>
                          <w:r>
                            <w:fldChar w:fldCharType="begin"/>
                          </w:r>
                          <w:r>
                            <w:instrText xml:space="preserve"> PAGE  \* MERGEFORMAT </w:instrText>
                          </w:r>
                          <w:r>
                            <w:fldChar w:fldCharType="separate"/>
                          </w:r>
                          <w:r>
                            <w:t>lix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29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HNR9FHAIAAFgEAAAO&#10;AAAAAAAAAAEAIAAAAB8BAABkcnMvZTJvRG9jLnhtbFBLBQYAAAAABgAGAFkBAACtBQAAAAA=&#10;">
              <v:fill on="f" focussize="0,0"/>
              <v:stroke on="f" weight="0.5pt"/>
              <v:imagedata o:title=""/>
              <o:lock v:ext="edit" aspectratio="f"/>
              <v:textbox inset="0mm,0mm,0mm,0mm" style="mso-fit-shape-to-text:t;">
                <w:txbxContent>
                  <w:p w14:paraId="33B19CBC">
                    <w:pPr>
                      <w:pStyle w:val="13"/>
                    </w:pPr>
                    <w:r>
                      <w:fldChar w:fldCharType="begin"/>
                    </w:r>
                    <w:r>
                      <w:instrText xml:space="preserve"> PAGE  \* MERGEFORMAT </w:instrText>
                    </w:r>
                    <w:r>
                      <w:fldChar w:fldCharType="separate"/>
                    </w:r>
                    <w:r>
                      <w:t>lix</w:t>
                    </w:r>
                    <w:r>
                      <w:fldChar w:fldCharType="end"/>
                    </w:r>
                  </w:p>
                </w:txbxContent>
              </v:textbox>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31382">
    <w:pPr>
      <w:pStyle w:val="11"/>
      <w:spacing w:line="14" w:lineRule="auto"/>
      <w:rPr>
        <w:sz w:val="20"/>
      </w:rPr>
    </w:pPr>
    <w:r>
      <w:rPr>
        <w:sz w:val="20"/>
      </w:rPr>
      <mc:AlternateContent>
        <mc:Choice Requires="wps">
          <w:drawing>
            <wp:anchor distT="0" distB="0" distL="114300" distR="114300" simplePos="0" relativeHeight="25173401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A7ACF0">
                          <w:pPr>
                            <w:pStyle w:val="13"/>
                          </w:pPr>
                          <w:r>
                            <w:fldChar w:fldCharType="begin"/>
                          </w:r>
                          <w:r>
                            <w:instrText xml:space="preserve"> PAGE  \* MERGEFORMAT </w:instrText>
                          </w:r>
                          <w:r>
                            <w:fldChar w:fldCharType="separate"/>
                          </w:r>
                          <w:r>
                            <w:t>lxi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40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6oUcAgAAW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4+qFHAIAAFgEAAAO&#10;AAAAAAAAAAEAIAAAAB8BAABkcnMvZTJvRG9jLnhtbFBLBQYAAAAABgAGAFkBAACtBQAAAAA=&#10;">
              <v:fill on="f" focussize="0,0"/>
              <v:stroke on="f" weight="0.5pt"/>
              <v:imagedata o:title=""/>
              <o:lock v:ext="edit" aspectratio="f"/>
              <v:textbox inset="0mm,0mm,0mm,0mm" style="mso-fit-shape-to-text:t;">
                <w:txbxContent>
                  <w:p w14:paraId="2BA7ACF0">
                    <w:pPr>
                      <w:pStyle w:val="13"/>
                    </w:pPr>
                    <w:r>
                      <w:fldChar w:fldCharType="begin"/>
                    </w:r>
                    <w:r>
                      <w:instrText xml:space="preserve"> PAGE  \* MERGEFORMAT </w:instrText>
                    </w:r>
                    <w:r>
                      <w:fldChar w:fldCharType="separate"/>
                    </w:r>
                    <w:r>
                      <w:t>lxi</w:t>
                    </w:r>
                    <w:r>
                      <w:fldChar w:fldCharType="end"/>
                    </w:r>
                  </w:p>
                </w:txbxContent>
              </v:textbox>
            </v:shape>
          </w:pict>
        </mc:Fallback>
      </mc:AlternateConten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31E17">
    <w:pPr>
      <w:pStyle w:val="11"/>
      <w:spacing w:line="14" w:lineRule="auto"/>
      <w:rPr>
        <w:sz w:val="2"/>
      </w:rPr>
    </w:pPr>
    <w:r>
      <w:rPr>
        <w:sz w:val="2"/>
      </w:rPr>
      <mc:AlternateContent>
        <mc:Choice Requires="wps">
          <w:drawing>
            <wp:anchor distT="0" distB="0" distL="114300" distR="114300" simplePos="0" relativeHeight="2517350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63A360">
                          <w:pPr>
                            <w:pStyle w:val="13"/>
                          </w:pPr>
                          <w:r>
                            <w:fldChar w:fldCharType="begin"/>
                          </w:r>
                          <w:r>
                            <w:instrText xml:space="preserve"> PAGE  \* MERGEFORMAT </w:instrText>
                          </w:r>
                          <w:r>
                            <w:fldChar w:fldCharType="separate"/>
                          </w:r>
                          <w:r>
                            <w:t>lxii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50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XrrnFHAIAAFgEAAAO&#10;AAAAAAAAAAEAIAAAAB8BAABkcnMvZTJvRG9jLnhtbFBLBQYAAAAABgAGAFkBAACtBQAAAAA=&#10;">
              <v:fill on="f" focussize="0,0"/>
              <v:stroke on="f" weight="0.5pt"/>
              <v:imagedata o:title=""/>
              <o:lock v:ext="edit" aspectratio="f"/>
              <v:textbox inset="0mm,0mm,0mm,0mm" style="mso-fit-shape-to-text:t;">
                <w:txbxContent>
                  <w:p w14:paraId="1E63A360">
                    <w:pPr>
                      <w:pStyle w:val="13"/>
                    </w:pPr>
                    <w:r>
                      <w:fldChar w:fldCharType="begin"/>
                    </w:r>
                    <w:r>
                      <w:instrText xml:space="preserve"> PAGE  \* MERGEFORMAT </w:instrText>
                    </w:r>
                    <w:r>
                      <w:fldChar w:fldCharType="separate"/>
                    </w:r>
                    <w:r>
                      <w:t>lxii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9B5C6">
    <w:pPr>
      <w:pStyle w:val="14"/>
    </w:pPr>
  </w:p>
  <w:p w14:paraId="203F6E42">
    <w:pPr>
      <w:pStyle w:val="14"/>
    </w:pPr>
  </w:p>
  <w:p w14:paraId="3C75A116">
    <w:pPr>
      <w:pStyle w:val="14"/>
    </w:pPr>
  </w:p>
  <w:p w14:paraId="07B18AEF">
    <w:pPr>
      <w:pStyle w:val="14"/>
    </w:pPr>
  </w:p>
  <w:p w14:paraId="412BA04E">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CE37F">
    <w:pPr>
      <w:pStyle w:val="11"/>
      <w:spacing w:line="14" w:lineRule="auto"/>
      <w:rPr>
        <w:sz w:val="20"/>
      </w:rPr>
    </w:pPr>
    <w:r>
      <mc:AlternateContent>
        <mc:Choice Requires="wps">
          <w:drawing>
            <wp:anchor distT="0" distB="0" distL="114300" distR="114300" simplePos="0" relativeHeight="251691008" behindDoc="1" locked="0" layoutInCell="1" allowOverlap="1">
              <wp:simplePos x="0" y="0"/>
              <wp:positionH relativeFrom="page">
                <wp:posOffset>3227705</wp:posOffset>
              </wp:positionH>
              <wp:positionV relativeFrom="page">
                <wp:posOffset>910590</wp:posOffset>
              </wp:positionV>
              <wp:extent cx="1774190" cy="250190"/>
              <wp:effectExtent l="0" t="0" r="0" b="0"/>
              <wp:wrapNone/>
              <wp:docPr id="1731487825" name="Text Box 178"/>
              <wp:cNvGraphicFramePr/>
              <a:graphic xmlns:a="http://schemas.openxmlformats.org/drawingml/2006/main">
                <a:graphicData uri="http://schemas.microsoft.com/office/word/2010/wordprocessingShape">
                  <wps:wsp>
                    <wps:cNvSpPr txBox="1">
                      <a:spLocks noChangeArrowheads="1"/>
                    </wps:cNvSpPr>
                    <wps:spPr bwMode="auto">
                      <a:xfrm>
                        <a:off x="0" y="0"/>
                        <a:ext cx="1774190" cy="250190"/>
                      </a:xfrm>
                      <a:prstGeom prst="rect">
                        <a:avLst/>
                      </a:prstGeom>
                      <a:noFill/>
                      <a:ln>
                        <a:noFill/>
                      </a:ln>
                    </wps:spPr>
                    <wps:txbx>
                      <w:txbxContent>
                        <w:p w14:paraId="37CE10DA">
                          <w:pPr>
                            <w:spacing w:before="5"/>
                            <w:ind w:left="20"/>
                            <w:rPr>
                              <w:b/>
                              <w:sz w:val="32"/>
                            </w:rPr>
                          </w:pPr>
                          <w:r>
                            <w:rPr>
                              <w:b/>
                              <w:color w:val="2D74B5"/>
                              <w:sz w:val="32"/>
                            </w:rPr>
                            <w:t>LIST</w:t>
                          </w:r>
                          <w:r>
                            <w:rPr>
                              <w:b/>
                              <w:color w:val="2D74B5"/>
                              <w:spacing w:val="-4"/>
                              <w:sz w:val="32"/>
                            </w:rPr>
                            <w:t xml:space="preserve"> </w:t>
                          </w:r>
                          <w:r>
                            <w:rPr>
                              <w:b/>
                              <w:color w:val="2D74B5"/>
                              <w:sz w:val="32"/>
                            </w:rPr>
                            <w:t>OF</w:t>
                          </w:r>
                          <w:r>
                            <w:rPr>
                              <w:b/>
                              <w:color w:val="2D74B5"/>
                              <w:spacing w:val="-3"/>
                              <w:sz w:val="32"/>
                            </w:rPr>
                            <w:t xml:space="preserve"> </w:t>
                          </w:r>
                          <w:r>
                            <w:rPr>
                              <w:b/>
                              <w:color w:val="2D74B5"/>
                              <w:sz w:val="32"/>
                            </w:rPr>
                            <w:t>FIGURES</w:t>
                          </w:r>
                        </w:p>
                      </w:txbxContent>
                    </wps:txbx>
                    <wps:bodyPr rot="0" vert="horz" wrap="square" lIns="0" tIns="0" rIns="0" bIns="0" anchor="t" anchorCtr="0" upright="1">
                      <a:noAutofit/>
                    </wps:bodyPr>
                  </wps:wsp>
                </a:graphicData>
              </a:graphic>
            </wp:anchor>
          </w:drawing>
        </mc:Choice>
        <mc:Fallback>
          <w:pict>
            <v:shape id="Text Box 178" o:spid="_x0000_s1026" o:spt="202" type="#_x0000_t202" style="position:absolute;left:0pt;margin-left:254.15pt;margin-top:71.7pt;height:19.7pt;width:139.7pt;mso-position-horizontal-relative:page;mso-position-vertical-relative:page;z-index:-251625472;mso-width-relative:page;mso-height-relative:page;" filled="f" stroked="f" coordsize="21600,21600" o:gfxdata="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bFXM3ZAAAACwEAAA8AAAAAAAAAAQAgAAAAIgAAAGRy&#10;cy9kb3ducmV2LnhtbFBLAQIUABQAAAAIAIdO4kA8l7WRBAIAAA8EAAAOAAAAAAAAAAEAIAAAACgB&#10;AABkcnMvZTJvRG9jLnhtbFBLBQYAAAAABgAGAFkBAACeBQAAAAA=&#10;">
              <v:fill on="f" focussize="0,0"/>
              <v:stroke on="f"/>
              <v:imagedata o:title=""/>
              <o:lock v:ext="edit" aspectratio="f"/>
              <v:textbox inset="0mm,0mm,0mm,0mm">
                <w:txbxContent>
                  <w:p w14:paraId="37CE10DA">
                    <w:pPr>
                      <w:spacing w:before="5"/>
                      <w:ind w:left="20"/>
                      <w:rPr>
                        <w:b/>
                        <w:sz w:val="32"/>
                      </w:rPr>
                    </w:pPr>
                    <w:r>
                      <w:rPr>
                        <w:b/>
                        <w:color w:val="2D74B5"/>
                        <w:sz w:val="32"/>
                      </w:rPr>
                      <w:t>LIST</w:t>
                    </w:r>
                    <w:r>
                      <w:rPr>
                        <w:b/>
                        <w:color w:val="2D74B5"/>
                        <w:spacing w:val="-4"/>
                        <w:sz w:val="32"/>
                      </w:rPr>
                      <w:t xml:space="preserve"> </w:t>
                    </w:r>
                    <w:r>
                      <w:rPr>
                        <w:b/>
                        <w:color w:val="2D74B5"/>
                        <w:sz w:val="32"/>
                      </w:rPr>
                      <w:t>OF</w:t>
                    </w:r>
                    <w:r>
                      <w:rPr>
                        <w:b/>
                        <w:color w:val="2D74B5"/>
                        <w:spacing w:val="-3"/>
                        <w:sz w:val="32"/>
                      </w:rPr>
                      <w:t xml:space="preserve"> </w:t>
                    </w:r>
                    <w:r>
                      <w:rPr>
                        <w:b/>
                        <w:color w:val="2D74B5"/>
                        <w:sz w:val="32"/>
                      </w:rPr>
                      <w:t>FIGURES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B7282">
    <w:pPr>
      <w:pStyle w:val="11"/>
      <w:spacing w:line="14" w:lineRule="auto"/>
      <w:rPr>
        <w:sz w:val="20"/>
      </w:rPr>
    </w:pPr>
    <w:r>
      <mc:AlternateContent>
        <mc:Choice Requires="wps">
          <w:drawing>
            <wp:anchor distT="0" distB="0" distL="114300" distR="114300" simplePos="0" relativeHeight="251692032" behindDoc="1" locked="0" layoutInCell="1" allowOverlap="1">
              <wp:simplePos x="0" y="0"/>
              <wp:positionH relativeFrom="page">
                <wp:posOffset>3278505</wp:posOffset>
              </wp:positionH>
              <wp:positionV relativeFrom="page">
                <wp:posOffset>910590</wp:posOffset>
              </wp:positionV>
              <wp:extent cx="1673860" cy="250190"/>
              <wp:effectExtent l="0" t="0" r="0" b="0"/>
              <wp:wrapNone/>
              <wp:docPr id="1701998181" name="Text Box 176"/>
              <wp:cNvGraphicFramePr/>
              <a:graphic xmlns:a="http://schemas.openxmlformats.org/drawingml/2006/main">
                <a:graphicData uri="http://schemas.microsoft.com/office/word/2010/wordprocessingShape">
                  <wps:wsp>
                    <wps:cNvSpPr txBox="1">
                      <a:spLocks noChangeArrowheads="1"/>
                    </wps:cNvSpPr>
                    <wps:spPr bwMode="auto">
                      <a:xfrm>
                        <a:off x="0" y="0"/>
                        <a:ext cx="1673860" cy="250190"/>
                      </a:xfrm>
                      <a:prstGeom prst="rect">
                        <a:avLst/>
                      </a:prstGeom>
                      <a:noFill/>
                      <a:ln>
                        <a:noFill/>
                      </a:ln>
                    </wps:spPr>
                    <wps:txbx>
                      <w:txbxContent>
                        <w:p w14:paraId="777894BC">
                          <w:pPr>
                            <w:spacing w:before="5"/>
                            <w:ind w:left="20"/>
                            <w:rPr>
                              <w:b/>
                              <w:sz w:val="32"/>
                            </w:rPr>
                          </w:pPr>
                          <w:r>
                            <w:rPr>
                              <w:b/>
                              <w:color w:val="2D74B5"/>
                              <w:sz w:val="32"/>
                            </w:rPr>
                            <w:t>LIST</w:t>
                          </w:r>
                          <w:r>
                            <w:rPr>
                              <w:b/>
                              <w:color w:val="2D74B5"/>
                              <w:spacing w:val="-3"/>
                              <w:sz w:val="32"/>
                            </w:rPr>
                            <w:t xml:space="preserve"> </w:t>
                          </w:r>
                          <w:r>
                            <w:rPr>
                              <w:b/>
                              <w:color w:val="2D74B5"/>
                              <w:sz w:val="32"/>
                            </w:rPr>
                            <w:t>OF</w:t>
                          </w:r>
                          <w:r>
                            <w:rPr>
                              <w:b/>
                              <w:color w:val="2D74B5"/>
                              <w:spacing w:val="-2"/>
                              <w:sz w:val="32"/>
                            </w:rPr>
                            <w:t xml:space="preserve"> </w:t>
                          </w:r>
                          <w:r>
                            <w:rPr>
                              <w:b/>
                              <w:color w:val="2D74B5"/>
                              <w:sz w:val="32"/>
                            </w:rPr>
                            <w:t>TABLES</w:t>
                          </w:r>
                        </w:p>
                      </w:txbxContent>
                    </wps:txbx>
                    <wps:bodyPr rot="0" vert="horz" wrap="square" lIns="0" tIns="0" rIns="0" bIns="0" anchor="t" anchorCtr="0" upright="1">
                      <a:noAutofit/>
                    </wps:bodyPr>
                  </wps:wsp>
                </a:graphicData>
              </a:graphic>
            </wp:anchor>
          </w:drawing>
        </mc:Choice>
        <mc:Fallback>
          <w:pict>
            <v:shape id="Text Box 176" o:spid="_x0000_s1026" o:spt="202" type="#_x0000_t202" style="position:absolute;left:0pt;margin-left:258.15pt;margin-top:71.7pt;height:19.7pt;width:131.8pt;mso-position-horizontal-relative:page;mso-position-vertical-relative:page;z-index:-251624448;mso-width-relative:page;mso-height-relative:page;" filled="f" stroked="f" coordsize="21600,21600" o:gfxdata="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wdaG9oAAAALAQAADwAAAAAAAAABACAAAAAiAAAA&#10;ZHJzL2Rvd25yZXYueG1sUEsBAhQAFAAAAAgAh07iQMAWrnEFAgAADwQAAA4AAAAAAAAAAQAgAAAA&#10;KQEAAGRycy9lMm9Eb2MueG1sUEsFBgAAAAAGAAYAWQEAAKAFAAAAAA==&#10;">
              <v:fill on="f" focussize="0,0"/>
              <v:stroke on="f"/>
              <v:imagedata o:title=""/>
              <o:lock v:ext="edit" aspectratio="f"/>
              <v:textbox inset="0mm,0mm,0mm,0mm">
                <w:txbxContent>
                  <w:p w14:paraId="777894BC">
                    <w:pPr>
                      <w:spacing w:before="5"/>
                      <w:ind w:left="20"/>
                      <w:rPr>
                        <w:b/>
                        <w:sz w:val="32"/>
                      </w:rPr>
                    </w:pPr>
                    <w:r>
                      <w:rPr>
                        <w:b/>
                        <w:color w:val="2D74B5"/>
                        <w:sz w:val="32"/>
                      </w:rPr>
                      <w:t>LIST</w:t>
                    </w:r>
                    <w:r>
                      <w:rPr>
                        <w:b/>
                        <w:color w:val="2D74B5"/>
                        <w:spacing w:val="-3"/>
                        <w:sz w:val="32"/>
                      </w:rPr>
                      <w:t xml:space="preserve"> </w:t>
                    </w:r>
                    <w:r>
                      <w:rPr>
                        <w:b/>
                        <w:color w:val="2D74B5"/>
                        <w:sz w:val="32"/>
                      </w:rPr>
                      <w:t>OF</w:t>
                    </w:r>
                    <w:r>
                      <w:rPr>
                        <w:b/>
                        <w:color w:val="2D74B5"/>
                        <w:spacing w:val="-2"/>
                        <w:sz w:val="32"/>
                      </w:rPr>
                      <w:t xml:space="preserve"> </w:t>
                    </w:r>
                    <w:r>
                      <w:rPr>
                        <w:b/>
                        <w:color w:val="2D74B5"/>
                        <w:sz w:val="32"/>
                      </w:rPr>
                      <w:t>TABLES</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CA28F">
    <w:pPr>
      <w:pStyle w:val="11"/>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55A49">
    <w:pPr>
      <w:pStyle w:val="11"/>
      <w:spacing w:line="14" w:lineRule="auto"/>
      <w:rPr>
        <w:sz w:val="20"/>
      </w:rPr>
    </w:pPr>
    <w:r>
      <mc:AlternateContent>
        <mc:Choice Requires="wps">
          <w:drawing>
            <wp:anchor distT="0" distB="0" distL="114300" distR="114300" simplePos="0" relativeHeight="251694080" behindDoc="1" locked="0" layoutInCell="1" allowOverlap="1">
              <wp:simplePos x="0" y="0"/>
              <wp:positionH relativeFrom="page">
                <wp:posOffset>3288665</wp:posOffset>
              </wp:positionH>
              <wp:positionV relativeFrom="page">
                <wp:posOffset>1062990</wp:posOffset>
              </wp:positionV>
              <wp:extent cx="1651000" cy="250190"/>
              <wp:effectExtent l="0" t="0" r="0" b="0"/>
              <wp:wrapNone/>
              <wp:docPr id="28" name="Text Box 174"/>
              <wp:cNvGraphicFramePr/>
              <a:graphic xmlns:a="http://schemas.openxmlformats.org/drawingml/2006/main">
                <a:graphicData uri="http://schemas.microsoft.com/office/word/2010/wordprocessingShape">
                  <wps:wsp>
                    <wps:cNvSpPr txBox="1">
                      <a:spLocks noChangeArrowheads="1"/>
                    </wps:cNvSpPr>
                    <wps:spPr bwMode="auto">
                      <a:xfrm>
                        <a:off x="0" y="0"/>
                        <a:ext cx="1651000" cy="250190"/>
                      </a:xfrm>
                      <a:prstGeom prst="rect">
                        <a:avLst/>
                      </a:prstGeom>
                      <a:noFill/>
                      <a:ln>
                        <a:noFill/>
                      </a:ln>
                    </wps:spPr>
                    <wps:txbx>
                      <w:txbxContent>
                        <w:p w14:paraId="51618FD2">
                          <w:pPr>
                            <w:spacing w:before="5"/>
                            <w:ind w:left="20"/>
                            <w:rPr>
                              <w:b/>
                              <w:sz w:val="32"/>
                            </w:rPr>
                          </w:pPr>
                          <w:r>
                            <w:rPr>
                              <w:b/>
                              <w:color w:val="2D74B5"/>
                              <w:sz w:val="32"/>
                            </w:rPr>
                            <w:t>INTRODUCTION</w:t>
                          </w:r>
                        </w:p>
                      </w:txbxContent>
                    </wps:txbx>
                    <wps:bodyPr rot="0" vert="horz" wrap="square" lIns="0" tIns="0" rIns="0" bIns="0" anchor="t" anchorCtr="0" upright="1">
                      <a:noAutofit/>
                    </wps:bodyPr>
                  </wps:wsp>
                </a:graphicData>
              </a:graphic>
            </wp:anchor>
          </w:drawing>
        </mc:Choice>
        <mc:Fallback>
          <w:pict>
            <v:shape id="Text Box 174" o:spid="_x0000_s1026" o:spt="202" type="#_x0000_t202" style="position:absolute;left:0pt;margin-left:258.95pt;margin-top:83.7pt;height:19.7pt;width:130pt;mso-position-horizontal-relative:page;mso-position-vertical-relative:page;z-index:-251622400;mso-width-relative:page;mso-height-relative:page;" filled="f" stroked="f" coordsize="21600,21600" o:gfxdata="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W2Zu2QAAAAsBAAAPAAAAAAAAAAEAIAAAACIAAABkcnMvZG93&#10;bnJldi54bWxQSwECFAAUAAAACACHTuJA+LLC/f8BAAAHBAAADgAAAAAAAAABACAAAAAoAQAAZHJz&#10;L2Uyb0RvYy54bWxQSwUGAAAAAAYABgBZAQAAmQUAAAAA&#10;">
              <v:fill on="f" focussize="0,0"/>
              <v:stroke on="f"/>
              <v:imagedata o:title=""/>
              <o:lock v:ext="edit" aspectratio="f"/>
              <v:textbox inset="0mm,0mm,0mm,0mm">
                <w:txbxContent>
                  <w:p w14:paraId="51618FD2">
                    <w:pPr>
                      <w:spacing w:before="5"/>
                      <w:ind w:left="20"/>
                      <w:rPr>
                        <w:b/>
                        <w:sz w:val="32"/>
                      </w:rPr>
                    </w:pPr>
                    <w:r>
                      <w:rPr>
                        <w:b/>
                        <w:color w:val="2D74B5"/>
                        <w:sz w:val="32"/>
                      </w:rPr>
                      <w:t>INTRODUCTION</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5783A">
    <w:pPr>
      <w:pStyle w:val="11"/>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D0ED6">
    <w:pPr>
      <w:pStyle w:val="11"/>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5AAAF">
    <w:pPr>
      <w:pStyle w:val="11"/>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F8937">
    <w:pPr>
      <w:pStyle w:val="11"/>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6FCE1">
    <w:pPr>
      <w:pStyle w:val="11"/>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36C65">
    <w:pPr>
      <w:pStyle w:val="11"/>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2C2D9">
    <w:pPr>
      <w:pStyle w:val="11"/>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F56EC">
    <w:pPr>
      <w:pStyle w:val="11"/>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F4DAA">
    <w:pPr>
      <w:pStyle w:val="11"/>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2187D">
    <w:pPr>
      <w:pStyle w:val="11"/>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5A0A8">
    <w:pPr>
      <w:pStyle w:val="11"/>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5FEBB">
    <w:pPr>
      <w:pStyle w:val="11"/>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5FFEA">
    <w:pPr>
      <w:pStyle w:val="11"/>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E4807">
    <w:pPr>
      <w:pStyle w:val="11"/>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61384">
    <w:pPr>
      <w:pStyle w:val="11"/>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79973">
    <w:pPr>
      <w:pStyle w:val="11"/>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EF9A1">
    <w:pPr>
      <w:pStyle w:val="11"/>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42A44">
    <w:pPr>
      <w:pStyle w:val="11"/>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21A49">
    <w:pPr>
      <w:pStyle w:val="11"/>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191C8">
    <w:pPr>
      <w:pStyle w:val="11"/>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E98BE">
    <w:pPr>
      <w:pStyle w:val="11"/>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471FF">
    <w:pPr>
      <w:pStyle w:val="11"/>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B268A">
    <w:pPr>
      <w:pStyle w:val="11"/>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CCF78">
    <w:pPr>
      <w:pStyle w:val="11"/>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25436">
    <w:pPr>
      <w:pStyle w:val="11"/>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2015">
    <w:pPr>
      <w:pStyle w:val="11"/>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5812">
    <w:pPr>
      <w:pStyle w:val="11"/>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2BE2C">
    <w:pPr>
      <w:pStyle w:val="11"/>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6C48B">
    <w:pPr>
      <w:pStyle w:val="11"/>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CF889">
    <w:pPr>
      <w:pStyle w:val="11"/>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D0084">
    <w:pPr>
      <w:pStyle w:val="11"/>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0353A">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06980"/>
    <w:multiLevelType w:val="multilevel"/>
    <w:tmpl w:val="02A06980"/>
    <w:lvl w:ilvl="0" w:tentative="0">
      <w:start w:val="4"/>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1">
    <w:nsid w:val="0405662B"/>
    <w:multiLevelType w:val="multilevel"/>
    <w:tmpl w:val="0405662B"/>
    <w:lvl w:ilvl="0" w:tentative="0">
      <w:start w:val="1"/>
      <w:numFmt w:val="decimal"/>
      <w:lvlText w:val="%1."/>
      <w:lvlJc w:val="left"/>
      <w:pPr>
        <w:ind w:left="80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738" w:hanging="360"/>
      </w:pPr>
      <w:rPr>
        <w:rFonts w:hint="default"/>
        <w:lang w:val="en-US" w:eastAsia="en-US" w:bidi="ar-SA"/>
      </w:rPr>
    </w:lvl>
    <w:lvl w:ilvl="2" w:tentative="0">
      <w:start w:val="0"/>
      <w:numFmt w:val="bullet"/>
      <w:lvlText w:val="•"/>
      <w:lvlJc w:val="left"/>
      <w:pPr>
        <w:ind w:left="2676" w:hanging="360"/>
      </w:pPr>
      <w:rPr>
        <w:rFonts w:hint="default"/>
        <w:lang w:val="en-US" w:eastAsia="en-US" w:bidi="ar-SA"/>
      </w:rPr>
    </w:lvl>
    <w:lvl w:ilvl="3" w:tentative="0">
      <w:start w:val="0"/>
      <w:numFmt w:val="bullet"/>
      <w:lvlText w:val="•"/>
      <w:lvlJc w:val="left"/>
      <w:pPr>
        <w:ind w:left="3614" w:hanging="360"/>
      </w:pPr>
      <w:rPr>
        <w:rFonts w:hint="default"/>
        <w:lang w:val="en-US" w:eastAsia="en-US" w:bidi="ar-SA"/>
      </w:rPr>
    </w:lvl>
    <w:lvl w:ilvl="4" w:tentative="0">
      <w:start w:val="0"/>
      <w:numFmt w:val="bullet"/>
      <w:lvlText w:val="•"/>
      <w:lvlJc w:val="left"/>
      <w:pPr>
        <w:ind w:left="455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66" w:hanging="360"/>
      </w:pPr>
      <w:rPr>
        <w:rFonts w:hint="default"/>
        <w:lang w:val="en-US" w:eastAsia="en-US" w:bidi="ar-SA"/>
      </w:rPr>
    </w:lvl>
    <w:lvl w:ilvl="8" w:tentative="0">
      <w:start w:val="0"/>
      <w:numFmt w:val="bullet"/>
      <w:lvlText w:val="•"/>
      <w:lvlJc w:val="left"/>
      <w:pPr>
        <w:ind w:left="8304" w:hanging="360"/>
      </w:pPr>
      <w:rPr>
        <w:rFonts w:hint="default"/>
        <w:lang w:val="en-US" w:eastAsia="en-US" w:bidi="ar-SA"/>
      </w:rPr>
    </w:lvl>
  </w:abstractNum>
  <w:abstractNum w:abstractNumId="2">
    <w:nsid w:val="05D03044"/>
    <w:multiLevelType w:val="multilevel"/>
    <w:tmpl w:val="05D03044"/>
    <w:lvl w:ilvl="0" w:tentative="0">
      <w:start w:val="1"/>
      <w:numFmt w:val="decimal"/>
      <w:lvlText w:val="%1."/>
      <w:lvlJc w:val="left"/>
      <w:pPr>
        <w:ind w:left="80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738" w:hanging="360"/>
      </w:pPr>
      <w:rPr>
        <w:rFonts w:hint="default"/>
        <w:lang w:val="en-US" w:eastAsia="en-US" w:bidi="ar-SA"/>
      </w:rPr>
    </w:lvl>
    <w:lvl w:ilvl="2" w:tentative="0">
      <w:start w:val="0"/>
      <w:numFmt w:val="bullet"/>
      <w:lvlText w:val="•"/>
      <w:lvlJc w:val="left"/>
      <w:pPr>
        <w:ind w:left="2676" w:hanging="360"/>
      </w:pPr>
      <w:rPr>
        <w:rFonts w:hint="default"/>
        <w:lang w:val="en-US" w:eastAsia="en-US" w:bidi="ar-SA"/>
      </w:rPr>
    </w:lvl>
    <w:lvl w:ilvl="3" w:tentative="0">
      <w:start w:val="0"/>
      <w:numFmt w:val="bullet"/>
      <w:lvlText w:val="•"/>
      <w:lvlJc w:val="left"/>
      <w:pPr>
        <w:ind w:left="3614" w:hanging="360"/>
      </w:pPr>
      <w:rPr>
        <w:rFonts w:hint="default"/>
        <w:lang w:val="en-US" w:eastAsia="en-US" w:bidi="ar-SA"/>
      </w:rPr>
    </w:lvl>
    <w:lvl w:ilvl="4" w:tentative="0">
      <w:start w:val="0"/>
      <w:numFmt w:val="bullet"/>
      <w:lvlText w:val="•"/>
      <w:lvlJc w:val="left"/>
      <w:pPr>
        <w:ind w:left="455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66" w:hanging="360"/>
      </w:pPr>
      <w:rPr>
        <w:rFonts w:hint="default"/>
        <w:lang w:val="en-US" w:eastAsia="en-US" w:bidi="ar-SA"/>
      </w:rPr>
    </w:lvl>
    <w:lvl w:ilvl="8" w:tentative="0">
      <w:start w:val="0"/>
      <w:numFmt w:val="bullet"/>
      <w:lvlText w:val="•"/>
      <w:lvlJc w:val="left"/>
      <w:pPr>
        <w:ind w:left="8304" w:hanging="360"/>
      </w:pPr>
      <w:rPr>
        <w:rFonts w:hint="default"/>
        <w:lang w:val="en-US" w:eastAsia="en-US" w:bidi="ar-SA"/>
      </w:rPr>
    </w:lvl>
  </w:abstractNum>
  <w:abstractNum w:abstractNumId="3">
    <w:nsid w:val="09CF7210"/>
    <w:multiLevelType w:val="multilevel"/>
    <w:tmpl w:val="09CF7210"/>
    <w:lvl w:ilvl="0" w:tentative="0">
      <w:start w:val="0"/>
      <w:numFmt w:val="bullet"/>
      <w:lvlText w:val=""/>
      <w:lvlJc w:val="left"/>
      <w:pPr>
        <w:ind w:left="1866"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692" w:hanging="360"/>
      </w:pPr>
      <w:rPr>
        <w:rFonts w:hint="default"/>
        <w:lang w:val="en-US" w:eastAsia="en-US" w:bidi="ar-SA"/>
      </w:rPr>
    </w:lvl>
    <w:lvl w:ilvl="2" w:tentative="0">
      <w:start w:val="0"/>
      <w:numFmt w:val="bullet"/>
      <w:lvlText w:val="•"/>
      <w:lvlJc w:val="left"/>
      <w:pPr>
        <w:ind w:left="3524" w:hanging="360"/>
      </w:pPr>
      <w:rPr>
        <w:rFonts w:hint="default"/>
        <w:lang w:val="en-US" w:eastAsia="en-US" w:bidi="ar-SA"/>
      </w:rPr>
    </w:lvl>
    <w:lvl w:ilvl="3" w:tentative="0">
      <w:start w:val="0"/>
      <w:numFmt w:val="bullet"/>
      <w:lvlText w:val="•"/>
      <w:lvlJc w:val="left"/>
      <w:pPr>
        <w:ind w:left="4356" w:hanging="360"/>
      </w:pPr>
      <w:rPr>
        <w:rFonts w:hint="default"/>
        <w:lang w:val="en-US" w:eastAsia="en-US" w:bidi="ar-SA"/>
      </w:rPr>
    </w:lvl>
    <w:lvl w:ilvl="4" w:tentative="0">
      <w:start w:val="0"/>
      <w:numFmt w:val="bullet"/>
      <w:lvlText w:val="•"/>
      <w:lvlJc w:val="left"/>
      <w:pPr>
        <w:ind w:left="5188" w:hanging="360"/>
      </w:pPr>
      <w:rPr>
        <w:rFonts w:hint="default"/>
        <w:lang w:val="en-US" w:eastAsia="en-US" w:bidi="ar-SA"/>
      </w:rPr>
    </w:lvl>
    <w:lvl w:ilvl="5" w:tentative="0">
      <w:start w:val="0"/>
      <w:numFmt w:val="bullet"/>
      <w:lvlText w:val="•"/>
      <w:lvlJc w:val="left"/>
      <w:pPr>
        <w:ind w:left="6020" w:hanging="360"/>
      </w:pPr>
      <w:rPr>
        <w:rFonts w:hint="default"/>
        <w:lang w:val="en-US" w:eastAsia="en-US" w:bidi="ar-SA"/>
      </w:rPr>
    </w:lvl>
    <w:lvl w:ilvl="6" w:tentative="0">
      <w:start w:val="0"/>
      <w:numFmt w:val="bullet"/>
      <w:lvlText w:val="•"/>
      <w:lvlJc w:val="left"/>
      <w:pPr>
        <w:ind w:left="6852" w:hanging="360"/>
      </w:pPr>
      <w:rPr>
        <w:rFonts w:hint="default"/>
        <w:lang w:val="en-US" w:eastAsia="en-US" w:bidi="ar-SA"/>
      </w:rPr>
    </w:lvl>
    <w:lvl w:ilvl="7" w:tentative="0">
      <w:start w:val="0"/>
      <w:numFmt w:val="bullet"/>
      <w:lvlText w:val="•"/>
      <w:lvlJc w:val="left"/>
      <w:pPr>
        <w:ind w:left="7684" w:hanging="360"/>
      </w:pPr>
      <w:rPr>
        <w:rFonts w:hint="default"/>
        <w:lang w:val="en-US" w:eastAsia="en-US" w:bidi="ar-SA"/>
      </w:rPr>
    </w:lvl>
    <w:lvl w:ilvl="8" w:tentative="0">
      <w:start w:val="0"/>
      <w:numFmt w:val="bullet"/>
      <w:lvlText w:val="•"/>
      <w:lvlJc w:val="left"/>
      <w:pPr>
        <w:ind w:left="8516" w:hanging="360"/>
      </w:pPr>
      <w:rPr>
        <w:rFonts w:hint="default"/>
        <w:lang w:val="en-US" w:eastAsia="en-US" w:bidi="ar-SA"/>
      </w:rPr>
    </w:lvl>
  </w:abstractNum>
  <w:abstractNum w:abstractNumId="4">
    <w:nsid w:val="12340E05"/>
    <w:multiLevelType w:val="multilevel"/>
    <w:tmpl w:val="12340E05"/>
    <w:lvl w:ilvl="0" w:tentative="0">
      <w:start w:val="7"/>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5">
    <w:nsid w:val="1289518F"/>
    <w:multiLevelType w:val="multilevel"/>
    <w:tmpl w:val="1289518F"/>
    <w:lvl w:ilvl="0" w:tentative="0">
      <w:start w:val="6"/>
      <w:numFmt w:val="decimal"/>
      <w:lvlText w:val="%1"/>
      <w:lvlJc w:val="left"/>
      <w:pPr>
        <w:ind w:left="920" w:hanging="480"/>
      </w:pPr>
      <w:rPr>
        <w:rFonts w:hint="default"/>
        <w:lang w:val="en-US" w:eastAsia="en-US" w:bidi="ar-SA"/>
      </w:rPr>
    </w:lvl>
    <w:lvl w:ilvl="1" w:tentative="0">
      <w:start w:val="1"/>
      <w:numFmt w:val="decimal"/>
      <w:lvlText w:val="%1.%2"/>
      <w:lvlJc w:val="left"/>
      <w:pPr>
        <w:ind w:left="4080" w:hanging="480"/>
      </w:pPr>
      <w:rPr>
        <w:rFonts w:hint="default" w:ascii="Times New Roman" w:hAnsi="Times New Roman" w:eastAsia="Times New Roman" w:cs="Times New Roman"/>
        <w:b/>
        <w:bCs/>
        <w:color w:val="2D74B5"/>
        <w:spacing w:val="0"/>
        <w:w w:val="99"/>
        <w:sz w:val="32"/>
        <w:szCs w:val="32"/>
        <w:lang w:val="en-US" w:eastAsia="en-US" w:bidi="ar-SA"/>
      </w:rPr>
    </w:lvl>
    <w:lvl w:ilvl="2" w:tentative="0">
      <w:start w:val="0"/>
      <w:numFmt w:val="bullet"/>
      <w:lvlText w:val="•"/>
      <w:lvlJc w:val="left"/>
      <w:pPr>
        <w:ind w:left="2772" w:hanging="480"/>
      </w:pPr>
      <w:rPr>
        <w:rFonts w:hint="default"/>
        <w:lang w:val="en-US" w:eastAsia="en-US" w:bidi="ar-SA"/>
      </w:rPr>
    </w:lvl>
    <w:lvl w:ilvl="3" w:tentative="0">
      <w:start w:val="0"/>
      <w:numFmt w:val="bullet"/>
      <w:lvlText w:val="•"/>
      <w:lvlJc w:val="left"/>
      <w:pPr>
        <w:ind w:left="3698" w:hanging="480"/>
      </w:pPr>
      <w:rPr>
        <w:rFonts w:hint="default"/>
        <w:lang w:val="en-US" w:eastAsia="en-US" w:bidi="ar-SA"/>
      </w:rPr>
    </w:lvl>
    <w:lvl w:ilvl="4" w:tentative="0">
      <w:start w:val="0"/>
      <w:numFmt w:val="bullet"/>
      <w:lvlText w:val="•"/>
      <w:lvlJc w:val="left"/>
      <w:pPr>
        <w:ind w:left="4624" w:hanging="480"/>
      </w:pPr>
      <w:rPr>
        <w:rFonts w:hint="default"/>
        <w:lang w:val="en-US" w:eastAsia="en-US" w:bidi="ar-SA"/>
      </w:rPr>
    </w:lvl>
    <w:lvl w:ilvl="5" w:tentative="0">
      <w:start w:val="0"/>
      <w:numFmt w:val="bullet"/>
      <w:lvlText w:val="•"/>
      <w:lvlJc w:val="left"/>
      <w:pPr>
        <w:ind w:left="5550" w:hanging="480"/>
      </w:pPr>
      <w:rPr>
        <w:rFonts w:hint="default"/>
        <w:lang w:val="en-US" w:eastAsia="en-US" w:bidi="ar-SA"/>
      </w:rPr>
    </w:lvl>
    <w:lvl w:ilvl="6" w:tentative="0">
      <w:start w:val="0"/>
      <w:numFmt w:val="bullet"/>
      <w:lvlText w:val="•"/>
      <w:lvlJc w:val="left"/>
      <w:pPr>
        <w:ind w:left="6476" w:hanging="480"/>
      </w:pPr>
      <w:rPr>
        <w:rFonts w:hint="default"/>
        <w:lang w:val="en-US" w:eastAsia="en-US" w:bidi="ar-SA"/>
      </w:rPr>
    </w:lvl>
    <w:lvl w:ilvl="7" w:tentative="0">
      <w:start w:val="0"/>
      <w:numFmt w:val="bullet"/>
      <w:lvlText w:val="•"/>
      <w:lvlJc w:val="left"/>
      <w:pPr>
        <w:ind w:left="7402" w:hanging="480"/>
      </w:pPr>
      <w:rPr>
        <w:rFonts w:hint="default"/>
        <w:lang w:val="en-US" w:eastAsia="en-US" w:bidi="ar-SA"/>
      </w:rPr>
    </w:lvl>
    <w:lvl w:ilvl="8" w:tentative="0">
      <w:start w:val="0"/>
      <w:numFmt w:val="bullet"/>
      <w:lvlText w:val="•"/>
      <w:lvlJc w:val="left"/>
      <w:pPr>
        <w:ind w:left="8328" w:hanging="480"/>
      </w:pPr>
      <w:rPr>
        <w:rFonts w:hint="default"/>
        <w:lang w:val="en-US" w:eastAsia="en-US" w:bidi="ar-SA"/>
      </w:rPr>
    </w:lvl>
  </w:abstractNum>
  <w:abstractNum w:abstractNumId="6">
    <w:nsid w:val="13EA363E"/>
    <w:multiLevelType w:val="multilevel"/>
    <w:tmpl w:val="13EA363E"/>
    <w:lvl w:ilvl="0" w:tentative="0">
      <w:start w:val="0"/>
      <w:numFmt w:val="bullet"/>
      <w:lvlText w:val=""/>
      <w:lvlJc w:val="left"/>
      <w:pPr>
        <w:ind w:left="116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062" w:hanging="360"/>
      </w:pPr>
      <w:rPr>
        <w:rFonts w:hint="default"/>
        <w:lang w:val="en-US" w:eastAsia="en-US" w:bidi="ar-SA"/>
      </w:rPr>
    </w:lvl>
    <w:lvl w:ilvl="2" w:tentative="0">
      <w:start w:val="0"/>
      <w:numFmt w:val="bullet"/>
      <w:lvlText w:val="•"/>
      <w:lvlJc w:val="left"/>
      <w:pPr>
        <w:ind w:left="2964" w:hanging="360"/>
      </w:pPr>
      <w:rPr>
        <w:rFonts w:hint="default"/>
        <w:lang w:val="en-US" w:eastAsia="en-US" w:bidi="ar-SA"/>
      </w:rPr>
    </w:lvl>
    <w:lvl w:ilvl="3" w:tentative="0">
      <w:start w:val="0"/>
      <w:numFmt w:val="bullet"/>
      <w:lvlText w:val="•"/>
      <w:lvlJc w:val="left"/>
      <w:pPr>
        <w:ind w:left="3866" w:hanging="360"/>
      </w:pPr>
      <w:rPr>
        <w:rFonts w:hint="default"/>
        <w:lang w:val="en-US" w:eastAsia="en-US" w:bidi="ar-SA"/>
      </w:rPr>
    </w:lvl>
    <w:lvl w:ilvl="4" w:tentative="0">
      <w:start w:val="0"/>
      <w:numFmt w:val="bullet"/>
      <w:lvlText w:val="•"/>
      <w:lvlJc w:val="left"/>
      <w:pPr>
        <w:ind w:left="4768" w:hanging="360"/>
      </w:pPr>
      <w:rPr>
        <w:rFonts w:hint="default"/>
        <w:lang w:val="en-US" w:eastAsia="en-US" w:bidi="ar-SA"/>
      </w:rPr>
    </w:lvl>
    <w:lvl w:ilvl="5" w:tentative="0">
      <w:start w:val="0"/>
      <w:numFmt w:val="bullet"/>
      <w:lvlText w:val="•"/>
      <w:lvlJc w:val="left"/>
      <w:pPr>
        <w:ind w:left="5670" w:hanging="360"/>
      </w:pPr>
      <w:rPr>
        <w:rFonts w:hint="default"/>
        <w:lang w:val="en-US" w:eastAsia="en-US" w:bidi="ar-SA"/>
      </w:rPr>
    </w:lvl>
    <w:lvl w:ilvl="6" w:tentative="0">
      <w:start w:val="0"/>
      <w:numFmt w:val="bullet"/>
      <w:lvlText w:val="•"/>
      <w:lvlJc w:val="left"/>
      <w:pPr>
        <w:ind w:left="6572" w:hanging="360"/>
      </w:pPr>
      <w:rPr>
        <w:rFonts w:hint="default"/>
        <w:lang w:val="en-US" w:eastAsia="en-US" w:bidi="ar-SA"/>
      </w:rPr>
    </w:lvl>
    <w:lvl w:ilvl="7" w:tentative="0">
      <w:start w:val="0"/>
      <w:numFmt w:val="bullet"/>
      <w:lvlText w:val="•"/>
      <w:lvlJc w:val="left"/>
      <w:pPr>
        <w:ind w:left="7474" w:hanging="360"/>
      </w:pPr>
      <w:rPr>
        <w:rFonts w:hint="default"/>
        <w:lang w:val="en-US" w:eastAsia="en-US" w:bidi="ar-SA"/>
      </w:rPr>
    </w:lvl>
    <w:lvl w:ilvl="8" w:tentative="0">
      <w:start w:val="0"/>
      <w:numFmt w:val="bullet"/>
      <w:lvlText w:val="•"/>
      <w:lvlJc w:val="left"/>
      <w:pPr>
        <w:ind w:left="8376" w:hanging="360"/>
      </w:pPr>
      <w:rPr>
        <w:rFonts w:hint="default"/>
        <w:lang w:val="en-US" w:eastAsia="en-US" w:bidi="ar-SA"/>
      </w:rPr>
    </w:lvl>
  </w:abstractNum>
  <w:abstractNum w:abstractNumId="7">
    <w:nsid w:val="19837D5C"/>
    <w:multiLevelType w:val="multilevel"/>
    <w:tmpl w:val="19837D5C"/>
    <w:lvl w:ilvl="0" w:tentative="0">
      <w:start w:val="1"/>
      <w:numFmt w:val="lowerRoman"/>
      <w:lvlText w:val="%1."/>
      <w:lvlJc w:val="left"/>
      <w:pPr>
        <w:ind w:left="891" w:hanging="452"/>
        <w:jc w:val="right"/>
      </w:pPr>
      <w:rPr>
        <w:rFonts w:hint="default" w:ascii="Times New Roman" w:hAnsi="Times New Roman" w:eastAsia="Times New Roman" w:cs="Times New Roman"/>
        <w:b/>
        <w:bCs/>
        <w:w w:val="100"/>
        <w:sz w:val="24"/>
        <w:szCs w:val="24"/>
        <w:lang w:val="en-US" w:eastAsia="en-US" w:bidi="ar-SA"/>
      </w:rPr>
    </w:lvl>
    <w:lvl w:ilvl="1" w:tentative="0">
      <w:start w:val="0"/>
      <w:numFmt w:val="bullet"/>
      <w:lvlText w:val="•"/>
      <w:lvlJc w:val="left"/>
      <w:pPr>
        <w:ind w:left="1828" w:hanging="452"/>
      </w:pPr>
      <w:rPr>
        <w:rFonts w:hint="default"/>
        <w:lang w:val="en-US" w:eastAsia="en-US" w:bidi="ar-SA"/>
      </w:rPr>
    </w:lvl>
    <w:lvl w:ilvl="2" w:tentative="0">
      <w:start w:val="0"/>
      <w:numFmt w:val="bullet"/>
      <w:lvlText w:val="•"/>
      <w:lvlJc w:val="left"/>
      <w:pPr>
        <w:ind w:left="2756" w:hanging="452"/>
      </w:pPr>
      <w:rPr>
        <w:rFonts w:hint="default"/>
        <w:lang w:val="en-US" w:eastAsia="en-US" w:bidi="ar-SA"/>
      </w:rPr>
    </w:lvl>
    <w:lvl w:ilvl="3" w:tentative="0">
      <w:start w:val="0"/>
      <w:numFmt w:val="bullet"/>
      <w:lvlText w:val="•"/>
      <w:lvlJc w:val="left"/>
      <w:pPr>
        <w:ind w:left="3684" w:hanging="452"/>
      </w:pPr>
      <w:rPr>
        <w:rFonts w:hint="default"/>
        <w:lang w:val="en-US" w:eastAsia="en-US" w:bidi="ar-SA"/>
      </w:rPr>
    </w:lvl>
    <w:lvl w:ilvl="4" w:tentative="0">
      <w:start w:val="0"/>
      <w:numFmt w:val="bullet"/>
      <w:lvlText w:val="•"/>
      <w:lvlJc w:val="left"/>
      <w:pPr>
        <w:ind w:left="4612" w:hanging="452"/>
      </w:pPr>
      <w:rPr>
        <w:rFonts w:hint="default"/>
        <w:lang w:val="en-US" w:eastAsia="en-US" w:bidi="ar-SA"/>
      </w:rPr>
    </w:lvl>
    <w:lvl w:ilvl="5" w:tentative="0">
      <w:start w:val="0"/>
      <w:numFmt w:val="bullet"/>
      <w:lvlText w:val="•"/>
      <w:lvlJc w:val="left"/>
      <w:pPr>
        <w:ind w:left="5540" w:hanging="452"/>
      </w:pPr>
      <w:rPr>
        <w:rFonts w:hint="default"/>
        <w:lang w:val="en-US" w:eastAsia="en-US" w:bidi="ar-SA"/>
      </w:rPr>
    </w:lvl>
    <w:lvl w:ilvl="6" w:tentative="0">
      <w:start w:val="0"/>
      <w:numFmt w:val="bullet"/>
      <w:lvlText w:val="•"/>
      <w:lvlJc w:val="left"/>
      <w:pPr>
        <w:ind w:left="6468" w:hanging="452"/>
      </w:pPr>
      <w:rPr>
        <w:rFonts w:hint="default"/>
        <w:lang w:val="en-US" w:eastAsia="en-US" w:bidi="ar-SA"/>
      </w:rPr>
    </w:lvl>
    <w:lvl w:ilvl="7" w:tentative="0">
      <w:start w:val="0"/>
      <w:numFmt w:val="bullet"/>
      <w:lvlText w:val="•"/>
      <w:lvlJc w:val="left"/>
      <w:pPr>
        <w:ind w:left="7396" w:hanging="452"/>
      </w:pPr>
      <w:rPr>
        <w:rFonts w:hint="default"/>
        <w:lang w:val="en-US" w:eastAsia="en-US" w:bidi="ar-SA"/>
      </w:rPr>
    </w:lvl>
    <w:lvl w:ilvl="8" w:tentative="0">
      <w:start w:val="0"/>
      <w:numFmt w:val="bullet"/>
      <w:lvlText w:val="•"/>
      <w:lvlJc w:val="left"/>
      <w:pPr>
        <w:ind w:left="8324" w:hanging="452"/>
      </w:pPr>
      <w:rPr>
        <w:rFonts w:hint="default"/>
        <w:lang w:val="en-US" w:eastAsia="en-US" w:bidi="ar-SA"/>
      </w:rPr>
    </w:lvl>
  </w:abstractNum>
  <w:abstractNum w:abstractNumId="8">
    <w:nsid w:val="1A597012"/>
    <w:multiLevelType w:val="multilevel"/>
    <w:tmpl w:val="1A597012"/>
    <w:lvl w:ilvl="0" w:tentative="0">
      <w:start w:val="1"/>
      <w:numFmt w:val="decimal"/>
      <w:lvlText w:val="%1."/>
      <w:lvlJc w:val="left"/>
      <w:pPr>
        <w:ind w:left="680" w:hanging="240"/>
      </w:pPr>
      <w:rPr>
        <w:rFonts w:hint="default" w:ascii="Times New Roman" w:hAnsi="Times New Roman" w:eastAsia="Times New Roman" w:cs="Times New Roman"/>
        <w:w w:val="100"/>
        <w:sz w:val="24"/>
        <w:szCs w:val="24"/>
        <w:lang w:val="en-US" w:eastAsia="en-US" w:bidi="ar-SA"/>
      </w:rPr>
    </w:lvl>
    <w:lvl w:ilvl="1" w:tentative="0">
      <w:start w:val="1"/>
      <w:numFmt w:val="decimal"/>
      <w:lvlText w:val="%2."/>
      <w:lvlJc w:val="left"/>
      <w:pPr>
        <w:ind w:left="1506" w:hanging="360"/>
      </w:pPr>
      <w:rPr>
        <w:rFonts w:hint="default" w:ascii="Times New Roman" w:hAnsi="Times New Roman" w:eastAsia="Times New Roman" w:cs="Times New Roman"/>
        <w:b/>
        <w:bCs/>
        <w:w w:val="100"/>
        <w:sz w:val="24"/>
        <w:szCs w:val="24"/>
        <w:lang w:val="en-US" w:eastAsia="en-US" w:bidi="ar-SA"/>
      </w:rPr>
    </w:lvl>
    <w:lvl w:ilvl="2" w:tentative="0">
      <w:start w:val="1"/>
      <w:numFmt w:val="lowerLetter"/>
      <w:lvlText w:val="(%3)"/>
      <w:lvlJc w:val="left"/>
      <w:pPr>
        <w:ind w:left="1866" w:hanging="360"/>
      </w:pPr>
      <w:rPr>
        <w:rFonts w:hint="default" w:ascii="Times New Roman" w:hAnsi="Times New Roman" w:eastAsia="Times New Roman" w:cs="Times New Roman"/>
        <w:spacing w:val="-2"/>
        <w:w w:val="99"/>
        <w:sz w:val="24"/>
        <w:szCs w:val="24"/>
        <w:lang w:val="en-US" w:eastAsia="en-US" w:bidi="ar-SA"/>
      </w:rPr>
    </w:lvl>
    <w:lvl w:ilvl="3" w:tentative="0">
      <w:start w:val="1"/>
      <w:numFmt w:val="lowerRoman"/>
      <w:lvlText w:val="%4."/>
      <w:lvlJc w:val="left"/>
      <w:pPr>
        <w:ind w:left="2586" w:hanging="721"/>
      </w:pPr>
      <w:rPr>
        <w:rFonts w:hint="default" w:ascii="Times New Roman" w:hAnsi="Times New Roman" w:eastAsia="Times New Roman" w:cs="Times New Roman"/>
        <w:w w:val="100"/>
        <w:sz w:val="24"/>
        <w:szCs w:val="24"/>
        <w:lang w:val="en-US" w:eastAsia="en-US" w:bidi="ar-SA"/>
      </w:rPr>
    </w:lvl>
    <w:lvl w:ilvl="4" w:tentative="0">
      <w:start w:val="0"/>
      <w:numFmt w:val="bullet"/>
      <w:lvlText w:val="•"/>
      <w:lvlJc w:val="left"/>
      <w:pPr>
        <w:ind w:left="3665" w:hanging="721"/>
      </w:pPr>
      <w:rPr>
        <w:rFonts w:hint="default"/>
        <w:lang w:val="en-US" w:eastAsia="en-US" w:bidi="ar-SA"/>
      </w:rPr>
    </w:lvl>
    <w:lvl w:ilvl="5" w:tentative="0">
      <w:start w:val="0"/>
      <w:numFmt w:val="bullet"/>
      <w:lvlText w:val="•"/>
      <w:lvlJc w:val="left"/>
      <w:pPr>
        <w:ind w:left="4751" w:hanging="721"/>
      </w:pPr>
      <w:rPr>
        <w:rFonts w:hint="default"/>
        <w:lang w:val="en-US" w:eastAsia="en-US" w:bidi="ar-SA"/>
      </w:rPr>
    </w:lvl>
    <w:lvl w:ilvl="6" w:tentative="0">
      <w:start w:val="0"/>
      <w:numFmt w:val="bullet"/>
      <w:lvlText w:val="•"/>
      <w:lvlJc w:val="left"/>
      <w:pPr>
        <w:ind w:left="5837" w:hanging="721"/>
      </w:pPr>
      <w:rPr>
        <w:rFonts w:hint="default"/>
        <w:lang w:val="en-US" w:eastAsia="en-US" w:bidi="ar-SA"/>
      </w:rPr>
    </w:lvl>
    <w:lvl w:ilvl="7" w:tentative="0">
      <w:start w:val="0"/>
      <w:numFmt w:val="bullet"/>
      <w:lvlText w:val="•"/>
      <w:lvlJc w:val="left"/>
      <w:pPr>
        <w:ind w:left="6922" w:hanging="721"/>
      </w:pPr>
      <w:rPr>
        <w:rFonts w:hint="default"/>
        <w:lang w:val="en-US" w:eastAsia="en-US" w:bidi="ar-SA"/>
      </w:rPr>
    </w:lvl>
    <w:lvl w:ilvl="8" w:tentative="0">
      <w:start w:val="0"/>
      <w:numFmt w:val="bullet"/>
      <w:lvlText w:val="•"/>
      <w:lvlJc w:val="left"/>
      <w:pPr>
        <w:ind w:left="8008" w:hanging="721"/>
      </w:pPr>
      <w:rPr>
        <w:rFonts w:hint="default"/>
        <w:lang w:val="en-US" w:eastAsia="en-US" w:bidi="ar-SA"/>
      </w:rPr>
    </w:lvl>
  </w:abstractNum>
  <w:abstractNum w:abstractNumId="9">
    <w:nsid w:val="1EF37970"/>
    <w:multiLevelType w:val="multilevel"/>
    <w:tmpl w:val="1EF379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F8B4763"/>
    <w:multiLevelType w:val="multilevel"/>
    <w:tmpl w:val="1F8B4763"/>
    <w:lvl w:ilvl="0" w:tentative="0">
      <w:start w:val="2"/>
      <w:numFmt w:val="decimal"/>
      <w:lvlText w:val="%1"/>
      <w:lvlJc w:val="left"/>
      <w:pPr>
        <w:ind w:left="720" w:hanging="720"/>
      </w:pPr>
      <w:rPr>
        <w:rFonts w:hint="default"/>
        <w:color w:val="1F4D78"/>
      </w:rPr>
    </w:lvl>
    <w:lvl w:ilvl="1" w:tentative="0">
      <w:start w:val="11"/>
      <w:numFmt w:val="decimal"/>
      <w:lvlText w:val="%1.%2"/>
      <w:lvlJc w:val="left"/>
      <w:pPr>
        <w:ind w:left="940" w:hanging="720"/>
      </w:pPr>
      <w:rPr>
        <w:rFonts w:hint="default"/>
        <w:color w:val="1F4D78"/>
      </w:rPr>
    </w:lvl>
    <w:lvl w:ilvl="2" w:tentative="0">
      <w:start w:val="1"/>
      <w:numFmt w:val="decimal"/>
      <w:lvlText w:val="%1.%2.%3"/>
      <w:lvlJc w:val="left"/>
      <w:pPr>
        <w:ind w:left="1160" w:hanging="720"/>
      </w:pPr>
      <w:rPr>
        <w:rFonts w:hint="default"/>
        <w:color w:val="1F4D78"/>
      </w:rPr>
    </w:lvl>
    <w:lvl w:ilvl="3" w:tentative="0">
      <w:start w:val="1"/>
      <w:numFmt w:val="decimal"/>
      <w:lvlText w:val="%1.%2.%3.%4"/>
      <w:lvlJc w:val="left"/>
      <w:pPr>
        <w:ind w:left="1740" w:hanging="1080"/>
      </w:pPr>
      <w:rPr>
        <w:rFonts w:hint="default"/>
        <w:color w:val="1F4D78"/>
      </w:rPr>
    </w:lvl>
    <w:lvl w:ilvl="4" w:tentative="0">
      <w:start w:val="1"/>
      <w:numFmt w:val="decimal"/>
      <w:lvlText w:val="%1.%2.%3.%4.%5"/>
      <w:lvlJc w:val="left"/>
      <w:pPr>
        <w:ind w:left="1960" w:hanging="1080"/>
      </w:pPr>
      <w:rPr>
        <w:rFonts w:hint="default"/>
        <w:color w:val="1F4D78"/>
      </w:rPr>
    </w:lvl>
    <w:lvl w:ilvl="5" w:tentative="0">
      <w:start w:val="1"/>
      <w:numFmt w:val="decimal"/>
      <w:lvlText w:val="%1.%2.%3.%4.%5.%6"/>
      <w:lvlJc w:val="left"/>
      <w:pPr>
        <w:ind w:left="2540" w:hanging="1440"/>
      </w:pPr>
      <w:rPr>
        <w:rFonts w:hint="default"/>
        <w:color w:val="1F4D78"/>
      </w:rPr>
    </w:lvl>
    <w:lvl w:ilvl="6" w:tentative="0">
      <w:start w:val="1"/>
      <w:numFmt w:val="decimal"/>
      <w:lvlText w:val="%1.%2.%3.%4.%5.%6.%7"/>
      <w:lvlJc w:val="left"/>
      <w:pPr>
        <w:ind w:left="2760" w:hanging="1440"/>
      </w:pPr>
      <w:rPr>
        <w:rFonts w:hint="default"/>
        <w:color w:val="1F4D78"/>
      </w:rPr>
    </w:lvl>
    <w:lvl w:ilvl="7" w:tentative="0">
      <w:start w:val="1"/>
      <w:numFmt w:val="decimal"/>
      <w:lvlText w:val="%1.%2.%3.%4.%5.%6.%7.%8"/>
      <w:lvlJc w:val="left"/>
      <w:pPr>
        <w:ind w:left="3340" w:hanging="1800"/>
      </w:pPr>
      <w:rPr>
        <w:rFonts w:hint="default"/>
        <w:color w:val="1F4D78"/>
      </w:rPr>
    </w:lvl>
    <w:lvl w:ilvl="8" w:tentative="0">
      <w:start w:val="1"/>
      <w:numFmt w:val="decimal"/>
      <w:lvlText w:val="%1.%2.%3.%4.%5.%6.%7.%8.%9"/>
      <w:lvlJc w:val="left"/>
      <w:pPr>
        <w:ind w:left="3920" w:hanging="2160"/>
      </w:pPr>
      <w:rPr>
        <w:rFonts w:hint="default"/>
        <w:color w:val="1F4D78"/>
      </w:rPr>
    </w:lvl>
  </w:abstractNum>
  <w:abstractNum w:abstractNumId="11">
    <w:nsid w:val="223624C8"/>
    <w:multiLevelType w:val="multilevel"/>
    <w:tmpl w:val="223624C8"/>
    <w:lvl w:ilvl="0" w:tentative="0">
      <w:start w:val="2"/>
      <w:numFmt w:val="decimal"/>
      <w:lvlText w:val="%1"/>
      <w:lvlJc w:val="left"/>
      <w:pPr>
        <w:ind w:left="1102" w:hanging="442"/>
      </w:pPr>
      <w:rPr>
        <w:rFonts w:hint="default"/>
        <w:lang w:val="en-US" w:eastAsia="en-US" w:bidi="ar-SA"/>
      </w:rPr>
    </w:lvl>
    <w:lvl w:ilvl="1" w:tentative="0">
      <w:start w:val="17"/>
      <w:numFmt w:val="decimal"/>
      <w:lvlText w:val="%1.%2"/>
      <w:lvlJc w:val="left"/>
      <w:pPr>
        <w:ind w:left="1102" w:hanging="442"/>
      </w:pPr>
      <w:rPr>
        <w:rFonts w:hint="default" w:ascii="Times New Roman" w:hAnsi="Times New Roman" w:eastAsia="Times New Roman" w:cs="Times New Roman"/>
        <w:w w:val="100"/>
        <w:sz w:val="22"/>
        <w:szCs w:val="22"/>
        <w:lang w:val="en-US" w:eastAsia="en-US" w:bidi="ar-SA"/>
      </w:rPr>
    </w:lvl>
    <w:lvl w:ilvl="2" w:tentative="0">
      <w:start w:val="0"/>
      <w:numFmt w:val="bullet"/>
      <w:lvlText w:val="•"/>
      <w:lvlJc w:val="left"/>
      <w:pPr>
        <w:ind w:left="2916" w:hanging="442"/>
      </w:pPr>
      <w:rPr>
        <w:rFonts w:hint="default"/>
        <w:lang w:val="en-US" w:eastAsia="en-US" w:bidi="ar-SA"/>
      </w:rPr>
    </w:lvl>
    <w:lvl w:ilvl="3" w:tentative="0">
      <w:start w:val="0"/>
      <w:numFmt w:val="bullet"/>
      <w:lvlText w:val="•"/>
      <w:lvlJc w:val="left"/>
      <w:pPr>
        <w:ind w:left="3824" w:hanging="442"/>
      </w:pPr>
      <w:rPr>
        <w:rFonts w:hint="default"/>
        <w:lang w:val="en-US" w:eastAsia="en-US" w:bidi="ar-SA"/>
      </w:rPr>
    </w:lvl>
    <w:lvl w:ilvl="4" w:tentative="0">
      <w:start w:val="0"/>
      <w:numFmt w:val="bullet"/>
      <w:lvlText w:val="•"/>
      <w:lvlJc w:val="left"/>
      <w:pPr>
        <w:ind w:left="4732" w:hanging="442"/>
      </w:pPr>
      <w:rPr>
        <w:rFonts w:hint="default"/>
        <w:lang w:val="en-US" w:eastAsia="en-US" w:bidi="ar-SA"/>
      </w:rPr>
    </w:lvl>
    <w:lvl w:ilvl="5" w:tentative="0">
      <w:start w:val="0"/>
      <w:numFmt w:val="bullet"/>
      <w:lvlText w:val="•"/>
      <w:lvlJc w:val="left"/>
      <w:pPr>
        <w:ind w:left="5640" w:hanging="442"/>
      </w:pPr>
      <w:rPr>
        <w:rFonts w:hint="default"/>
        <w:lang w:val="en-US" w:eastAsia="en-US" w:bidi="ar-SA"/>
      </w:rPr>
    </w:lvl>
    <w:lvl w:ilvl="6" w:tentative="0">
      <w:start w:val="0"/>
      <w:numFmt w:val="bullet"/>
      <w:lvlText w:val="•"/>
      <w:lvlJc w:val="left"/>
      <w:pPr>
        <w:ind w:left="6548" w:hanging="442"/>
      </w:pPr>
      <w:rPr>
        <w:rFonts w:hint="default"/>
        <w:lang w:val="en-US" w:eastAsia="en-US" w:bidi="ar-SA"/>
      </w:rPr>
    </w:lvl>
    <w:lvl w:ilvl="7" w:tentative="0">
      <w:start w:val="0"/>
      <w:numFmt w:val="bullet"/>
      <w:lvlText w:val="•"/>
      <w:lvlJc w:val="left"/>
      <w:pPr>
        <w:ind w:left="7456" w:hanging="442"/>
      </w:pPr>
      <w:rPr>
        <w:rFonts w:hint="default"/>
        <w:lang w:val="en-US" w:eastAsia="en-US" w:bidi="ar-SA"/>
      </w:rPr>
    </w:lvl>
    <w:lvl w:ilvl="8" w:tentative="0">
      <w:start w:val="0"/>
      <w:numFmt w:val="bullet"/>
      <w:lvlText w:val="•"/>
      <w:lvlJc w:val="left"/>
      <w:pPr>
        <w:ind w:left="8364" w:hanging="442"/>
      </w:pPr>
      <w:rPr>
        <w:rFonts w:hint="default"/>
        <w:lang w:val="en-US" w:eastAsia="en-US" w:bidi="ar-SA"/>
      </w:rPr>
    </w:lvl>
  </w:abstractNum>
  <w:abstractNum w:abstractNumId="12">
    <w:nsid w:val="26704724"/>
    <w:multiLevelType w:val="multilevel"/>
    <w:tmpl w:val="26704724"/>
    <w:lvl w:ilvl="0" w:tentative="0">
      <w:start w:val="6"/>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0"/>
      <w:numFmt w:val="bullet"/>
      <w:lvlText w:val="•"/>
      <w:lvlJc w:val="left"/>
      <w:pPr>
        <w:ind w:left="2836" w:hanging="332"/>
      </w:pPr>
      <w:rPr>
        <w:rFonts w:hint="default"/>
        <w:lang w:val="en-US" w:eastAsia="en-US" w:bidi="ar-SA"/>
      </w:rPr>
    </w:lvl>
    <w:lvl w:ilvl="3" w:tentative="0">
      <w:start w:val="0"/>
      <w:numFmt w:val="bullet"/>
      <w:lvlText w:val="•"/>
      <w:lvlJc w:val="left"/>
      <w:pPr>
        <w:ind w:left="3754" w:hanging="332"/>
      </w:pPr>
      <w:rPr>
        <w:rFonts w:hint="default"/>
        <w:lang w:val="en-US" w:eastAsia="en-US" w:bidi="ar-SA"/>
      </w:rPr>
    </w:lvl>
    <w:lvl w:ilvl="4" w:tentative="0">
      <w:start w:val="0"/>
      <w:numFmt w:val="bullet"/>
      <w:lvlText w:val="•"/>
      <w:lvlJc w:val="left"/>
      <w:pPr>
        <w:ind w:left="4672" w:hanging="332"/>
      </w:pPr>
      <w:rPr>
        <w:rFonts w:hint="default"/>
        <w:lang w:val="en-US" w:eastAsia="en-US" w:bidi="ar-SA"/>
      </w:rPr>
    </w:lvl>
    <w:lvl w:ilvl="5" w:tentative="0">
      <w:start w:val="0"/>
      <w:numFmt w:val="bullet"/>
      <w:lvlText w:val="•"/>
      <w:lvlJc w:val="left"/>
      <w:pPr>
        <w:ind w:left="5590" w:hanging="332"/>
      </w:pPr>
      <w:rPr>
        <w:rFonts w:hint="default"/>
        <w:lang w:val="en-US" w:eastAsia="en-US" w:bidi="ar-SA"/>
      </w:rPr>
    </w:lvl>
    <w:lvl w:ilvl="6" w:tentative="0">
      <w:start w:val="0"/>
      <w:numFmt w:val="bullet"/>
      <w:lvlText w:val="•"/>
      <w:lvlJc w:val="left"/>
      <w:pPr>
        <w:ind w:left="6508" w:hanging="332"/>
      </w:pPr>
      <w:rPr>
        <w:rFonts w:hint="default"/>
        <w:lang w:val="en-US" w:eastAsia="en-US" w:bidi="ar-SA"/>
      </w:rPr>
    </w:lvl>
    <w:lvl w:ilvl="7" w:tentative="0">
      <w:start w:val="0"/>
      <w:numFmt w:val="bullet"/>
      <w:lvlText w:val="•"/>
      <w:lvlJc w:val="left"/>
      <w:pPr>
        <w:ind w:left="7426" w:hanging="332"/>
      </w:pPr>
      <w:rPr>
        <w:rFonts w:hint="default"/>
        <w:lang w:val="en-US" w:eastAsia="en-US" w:bidi="ar-SA"/>
      </w:rPr>
    </w:lvl>
    <w:lvl w:ilvl="8" w:tentative="0">
      <w:start w:val="0"/>
      <w:numFmt w:val="bullet"/>
      <w:lvlText w:val="•"/>
      <w:lvlJc w:val="left"/>
      <w:pPr>
        <w:ind w:left="8344" w:hanging="332"/>
      </w:pPr>
      <w:rPr>
        <w:rFonts w:hint="default"/>
        <w:lang w:val="en-US" w:eastAsia="en-US" w:bidi="ar-SA"/>
      </w:rPr>
    </w:lvl>
  </w:abstractNum>
  <w:abstractNum w:abstractNumId="13">
    <w:nsid w:val="26E42EC3"/>
    <w:multiLevelType w:val="multilevel"/>
    <w:tmpl w:val="26E42EC3"/>
    <w:lvl w:ilvl="0" w:tentative="0">
      <w:start w:val="5"/>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14">
    <w:nsid w:val="27DC614E"/>
    <w:multiLevelType w:val="multilevel"/>
    <w:tmpl w:val="27DC614E"/>
    <w:lvl w:ilvl="0" w:tentative="0">
      <w:start w:val="0"/>
      <w:numFmt w:val="bullet"/>
      <w:lvlText w:val=""/>
      <w:lvlJc w:val="left"/>
      <w:pPr>
        <w:ind w:left="188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710" w:hanging="360"/>
      </w:pPr>
      <w:rPr>
        <w:rFonts w:hint="default"/>
        <w:lang w:val="en-US" w:eastAsia="en-US" w:bidi="ar-SA"/>
      </w:rPr>
    </w:lvl>
    <w:lvl w:ilvl="2" w:tentative="0">
      <w:start w:val="0"/>
      <w:numFmt w:val="bullet"/>
      <w:lvlText w:val="•"/>
      <w:lvlJc w:val="left"/>
      <w:pPr>
        <w:ind w:left="3540" w:hanging="360"/>
      </w:pPr>
      <w:rPr>
        <w:rFonts w:hint="default"/>
        <w:lang w:val="en-US" w:eastAsia="en-US" w:bidi="ar-SA"/>
      </w:rPr>
    </w:lvl>
    <w:lvl w:ilvl="3" w:tentative="0">
      <w:start w:val="0"/>
      <w:numFmt w:val="bullet"/>
      <w:lvlText w:val="•"/>
      <w:lvlJc w:val="left"/>
      <w:pPr>
        <w:ind w:left="4370" w:hanging="360"/>
      </w:pPr>
      <w:rPr>
        <w:rFonts w:hint="default"/>
        <w:lang w:val="en-US" w:eastAsia="en-US" w:bidi="ar-SA"/>
      </w:rPr>
    </w:lvl>
    <w:lvl w:ilvl="4" w:tentative="0">
      <w:start w:val="0"/>
      <w:numFmt w:val="bullet"/>
      <w:lvlText w:val="•"/>
      <w:lvlJc w:val="left"/>
      <w:pPr>
        <w:ind w:left="5200" w:hanging="360"/>
      </w:pPr>
      <w:rPr>
        <w:rFonts w:hint="default"/>
        <w:lang w:val="en-US" w:eastAsia="en-US" w:bidi="ar-SA"/>
      </w:rPr>
    </w:lvl>
    <w:lvl w:ilvl="5" w:tentative="0">
      <w:start w:val="0"/>
      <w:numFmt w:val="bullet"/>
      <w:lvlText w:val="•"/>
      <w:lvlJc w:val="left"/>
      <w:pPr>
        <w:ind w:left="6030" w:hanging="360"/>
      </w:pPr>
      <w:rPr>
        <w:rFonts w:hint="default"/>
        <w:lang w:val="en-US" w:eastAsia="en-US" w:bidi="ar-SA"/>
      </w:rPr>
    </w:lvl>
    <w:lvl w:ilvl="6" w:tentative="0">
      <w:start w:val="0"/>
      <w:numFmt w:val="bullet"/>
      <w:lvlText w:val="•"/>
      <w:lvlJc w:val="left"/>
      <w:pPr>
        <w:ind w:left="6860" w:hanging="360"/>
      </w:pPr>
      <w:rPr>
        <w:rFonts w:hint="default"/>
        <w:lang w:val="en-US" w:eastAsia="en-US" w:bidi="ar-SA"/>
      </w:rPr>
    </w:lvl>
    <w:lvl w:ilvl="7" w:tentative="0">
      <w:start w:val="0"/>
      <w:numFmt w:val="bullet"/>
      <w:lvlText w:val="•"/>
      <w:lvlJc w:val="left"/>
      <w:pPr>
        <w:ind w:left="7690" w:hanging="360"/>
      </w:pPr>
      <w:rPr>
        <w:rFonts w:hint="default"/>
        <w:lang w:val="en-US" w:eastAsia="en-US" w:bidi="ar-SA"/>
      </w:rPr>
    </w:lvl>
    <w:lvl w:ilvl="8" w:tentative="0">
      <w:start w:val="0"/>
      <w:numFmt w:val="bullet"/>
      <w:lvlText w:val="•"/>
      <w:lvlJc w:val="left"/>
      <w:pPr>
        <w:ind w:left="8520" w:hanging="360"/>
      </w:pPr>
      <w:rPr>
        <w:rFonts w:hint="default"/>
        <w:lang w:val="en-US" w:eastAsia="en-US" w:bidi="ar-SA"/>
      </w:rPr>
    </w:lvl>
  </w:abstractNum>
  <w:abstractNum w:abstractNumId="15">
    <w:nsid w:val="27E65D1B"/>
    <w:multiLevelType w:val="multilevel"/>
    <w:tmpl w:val="27E65D1B"/>
    <w:lvl w:ilvl="0" w:tentative="0">
      <w:start w:val="4"/>
      <w:numFmt w:val="decimal"/>
      <w:lvlText w:val="%1"/>
      <w:lvlJc w:val="left"/>
      <w:pPr>
        <w:ind w:left="920" w:hanging="480"/>
      </w:pPr>
      <w:rPr>
        <w:rFonts w:hint="default"/>
        <w:lang w:val="en-US" w:eastAsia="en-US" w:bidi="ar-SA"/>
      </w:rPr>
    </w:lvl>
    <w:lvl w:ilvl="1" w:tentative="0">
      <w:start w:val="1"/>
      <w:numFmt w:val="decimal"/>
      <w:lvlText w:val="%1.%2"/>
      <w:lvlJc w:val="left"/>
      <w:pPr>
        <w:ind w:left="920" w:hanging="480"/>
      </w:pPr>
      <w:rPr>
        <w:rFonts w:hint="default" w:ascii="Times New Roman" w:hAnsi="Times New Roman" w:eastAsia="Times New Roman" w:cs="Times New Roman"/>
        <w:b/>
        <w:bCs/>
        <w:color w:val="2D74B5"/>
        <w:w w:val="99"/>
        <w:sz w:val="32"/>
        <w:szCs w:val="32"/>
        <w:lang w:val="en-US" w:eastAsia="en-US" w:bidi="ar-SA"/>
      </w:rPr>
    </w:lvl>
    <w:lvl w:ilvl="2" w:tentative="0">
      <w:start w:val="1"/>
      <w:numFmt w:val="decimal"/>
      <w:lvlText w:val="%1.%2.%3"/>
      <w:lvlJc w:val="left"/>
      <w:pPr>
        <w:ind w:left="1071" w:hanging="631"/>
      </w:pPr>
      <w:rPr>
        <w:rFonts w:hint="default" w:ascii="Times New Roman" w:hAnsi="Times New Roman" w:eastAsia="Times New Roman" w:cs="Times New Roman"/>
        <w:b/>
        <w:bCs/>
        <w:color w:val="1F4D78"/>
        <w:spacing w:val="-3"/>
        <w:w w:val="100"/>
        <w:sz w:val="28"/>
        <w:szCs w:val="28"/>
        <w:lang w:val="en-US" w:eastAsia="en-US" w:bidi="ar-SA"/>
      </w:rPr>
    </w:lvl>
    <w:lvl w:ilvl="3" w:tentative="0">
      <w:start w:val="0"/>
      <w:numFmt w:val="bullet"/>
      <w:lvlText w:val="•"/>
      <w:lvlJc w:val="left"/>
      <w:pPr>
        <w:ind w:left="3102" w:hanging="631"/>
      </w:pPr>
      <w:rPr>
        <w:rFonts w:hint="default"/>
        <w:lang w:val="en-US" w:eastAsia="en-US" w:bidi="ar-SA"/>
      </w:rPr>
    </w:lvl>
    <w:lvl w:ilvl="4" w:tentative="0">
      <w:start w:val="0"/>
      <w:numFmt w:val="bullet"/>
      <w:lvlText w:val="•"/>
      <w:lvlJc w:val="left"/>
      <w:pPr>
        <w:ind w:left="4113" w:hanging="631"/>
      </w:pPr>
      <w:rPr>
        <w:rFonts w:hint="default"/>
        <w:lang w:val="en-US" w:eastAsia="en-US" w:bidi="ar-SA"/>
      </w:rPr>
    </w:lvl>
    <w:lvl w:ilvl="5" w:tentative="0">
      <w:start w:val="0"/>
      <w:numFmt w:val="bullet"/>
      <w:lvlText w:val="•"/>
      <w:lvlJc w:val="left"/>
      <w:pPr>
        <w:ind w:left="5124" w:hanging="631"/>
      </w:pPr>
      <w:rPr>
        <w:rFonts w:hint="default"/>
        <w:lang w:val="en-US" w:eastAsia="en-US" w:bidi="ar-SA"/>
      </w:rPr>
    </w:lvl>
    <w:lvl w:ilvl="6" w:tentative="0">
      <w:start w:val="0"/>
      <w:numFmt w:val="bullet"/>
      <w:lvlText w:val="•"/>
      <w:lvlJc w:val="left"/>
      <w:pPr>
        <w:ind w:left="6135" w:hanging="631"/>
      </w:pPr>
      <w:rPr>
        <w:rFonts w:hint="default"/>
        <w:lang w:val="en-US" w:eastAsia="en-US" w:bidi="ar-SA"/>
      </w:rPr>
    </w:lvl>
    <w:lvl w:ilvl="7" w:tentative="0">
      <w:start w:val="0"/>
      <w:numFmt w:val="bullet"/>
      <w:lvlText w:val="•"/>
      <w:lvlJc w:val="left"/>
      <w:pPr>
        <w:ind w:left="7146" w:hanging="631"/>
      </w:pPr>
      <w:rPr>
        <w:rFonts w:hint="default"/>
        <w:lang w:val="en-US" w:eastAsia="en-US" w:bidi="ar-SA"/>
      </w:rPr>
    </w:lvl>
    <w:lvl w:ilvl="8" w:tentative="0">
      <w:start w:val="0"/>
      <w:numFmt w:val="bullet"/>
      <w:lvlText w:val="•"/>
      <w:lvlJc w:val="left"/>
      <w:pPr>
        <w:ind w:left="8157" w:hanging="631"/>
      </w:pPr>
      <w:rPr>
        <w:rFonts w:hint="default"/>
        <w:lang w:val="en-US" w:eastAsia="en-US" w:bidi="ar-SA"/>
      </w:rPr>
    </w:lvl>
  </w:abstractNum>
  <w:abstractNum w:abstractNumId="16">
    <w:nsid w:val="287E2FDA"/>
    <w:multiLevelType w:val="multilevel"/>
    <w:tmpl w:val="287E2FDA"/>
    <w:lvl w:ilvl="0" w:tentative="0">
      <w:start w:val="3"/>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1"/>
      <w:numFmt w:val="decimal"/>
      <w:lvlText w:val="%1.%2.%3"/>
      <w:lvlJc w:val="left"/>
      <w:pPr>
        <w:ind w:left="1343" w:hanging="453"/>
      </w:pPr>
      <w:rPr>
        <w:rFonts w:hint="default" w:ascii="Times New Roman" w:hAnsi="Times New Roman" w:eastAsia="Times New Roman" w:cs="Times New Roman"/>
        <w:spacing w:val="0"/>
        <w:w w:val="99"/>
        <w:sz w:val="20"/>
        <w:szCs w:val="20"/>
        <w:lang w:val="en-US" w:eastAsia="en-US" w:bidi="ar-SA"/>
      </w:rPr>
    </w:lvl>
    <w:lvl w:ilvl="3" w:tentative="0">
      <w:start w:val="0"/>
      <w:numFmt w:val="bullet"/>
      <w:lvlText w:val="•"/>
      <w:lvlJc w:val="left"/>
      <w:pPr>
        <w:ind w:left="3304" w:hanging="453"/>
      </w:pPr>
      <w:rPr>
        <w:rFonts w:hint="default"/>
        <w:lang w:val="en-US" w:eastAsia="en-US" w:bidi="ar-SA"/>
      </w:rPr>
    </w:lvl>
    <w:lvl w:ilvl="4" w:tentative="0">
      <w:start w:val="0"/>
      <w:numFmt w:val="bullet"/>
      <w:lvlText w:val="•"/>
      <w:lvlJc w:val="left"/>
      <w:pPr>
        <w:ind w:left="4286" w:hanging="453"/>
      </w:pPr>
      <w:rPr>
        <w:rFonts w:hint="default"/>
        <w:lang w:val="en-US" w:eastAsia="en-US" w:bidi="ar-SA"/>
      </w:rPr>
    </w:lvl>
    <w:lvl w:ilvl="5" w:tentative="0">
      <w:start w:val="0"/>
      <w:numFmt w:val="bullet"/>
      <w:lvlText w:val="•"/>
      <w:lvlJc w:val="left"/>
      <w:pPr>
        <w:ind w:left="5268" w:hanging="453"/>
      </w:pPr>
      <w:rPr>
        <w:rFonts w:hint="default"/>
        <w:lang w:val="en-US" w:eastAsia="en-US" w:bidi="ar-SA"/>
      </w:rPr>
    </w:lvl>
    <w:lvl w:ilvl="6" w:tentative="0">
      <w:start w:val="0"/>
      <w:numFmt w:val="bullet"/>
      <w:lvlText w:val="•"/>
      <w:lvlJc w:val="left"/>
      <w:pPr>
        <w:ind w:left="6251" w:hanging="453"/>
      </w:pPr>
      <w:rPr>
        <w:rFonts w:hint="default"/>
        <w:lang w:val="en-US" w:eastAsia="en-US" w:bidi="ar-SA"/>
      </w:rPr>
    </w:lvl>
    <w:lvl w:ilvl="7" w:tentative="0">
      <w:start w:val="0"/>
      <w:numFmt w:val="bullet"/>
      <w:lvlText w:val="•"/>
      <w:lvlJc w:val="left"/>
      <w:pPr>
        <w:ind w:left="7233" w:hanging="453"/>
      </w:pPr>
      <w:rPr>
        <w:rFonts w:hint="default"/>
        <w:lang w:val="en-US" w:eastAsia="en-US" w:bidi="ar-SA"/>
      </w:rPr>
    </w:lvl>
    <w:lvl w:ilvl="8" w:tentative="0">
      <w:start w:val="0"/>
      <w:numFmt w:val="bullet"/>
      <w:lvlText w:val="•"/>
      <w:lvlJc w:val="left"/>
      <w:pPr>
        <w:ind w:left="8215" w:hanging="453"/>
      </w:pPr>
      <w:rPr>
        <w:rFonts w:hint="default"/>
        <w:lang w:val="en-US" w:eastAsia="en-US" w:bidi="ar-SA"/>
      </w:rPr>
    </w:lvl>
  </w:abstractNum>
  <w:abstractNum w:abstractNumId="17">
    <w:nsid w:val="2C933E31"/>
    <w:multiLevelType w:val="multilevel"/>
    <w:tmpl w:val="2C933E31"/>
    <w:lvl w:ilvl="0" w:tentative="0">
      <w:start w:val="0"/>
      <w:numFmt w:val="bullet"/>
      <w:lvlText w:val=""/>
      <w:lvlJc w:val="left"/>
      <w:pPr>
        <w:ind w:left="152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386" w:hanging="360"/>
      </w:pPr>
      <w:rPr>
        <w:rFonts w:hint="default"/>
        <w:lang w:val="en-US" w:eastAsia="en-US" w:bidi="ar-SA"/>
      </w:rPr>
    </w:lvl>
    <w:lvl w:ilvl="2" w:tentative="0">
      <w:start w:val="0"/>
      <w:numFmt w:val="bullet"/>
      <w:lvlText w:val="•"/>
      <w:lvlJc w:val="left"/>
      <w:pPr>
        <w:ind w:left="3252" w:hanging="360"/>
      </w:pPr>
      <w:rPr>
        <w:rFonts w:hint="default"/>
        <w:lang w:val="en-US" w:eastAsia="en-US" w:bidi="ar-SA"/>
      </w:rPr>
    </w:lvl>
    <w:lvl w:ilvl="3" w:tentative="0">
      <w:start w:val="0"/>
      <w:numFmt w:val="bullet"/>
      <w:lvlText w:val="•"/>
      <w:lvlJc w:val="left"/>
      <w:pPr>
        <w:ind w:left="4118" w:hanging="360"/>
      </w:pPr>
      <w:rPr>
        <w:rFonts w:hint="default"/>
        <w:lang w:val="en-US" w:eastAsia="en-US" w:bidi="ar-SA"/>
      </w:rPr>
    </w:lvl>
    <w:lvl w:ilvl="4" w:tentative="0">
      <w:start w:val="0"/>
      <w:numFmt w:val="bullet"/>
      <w:lvlText w:val="•"/>
      <w:lvlJc w:val="left"/>
      <w:pPr>
        <w:ind w:left="4984" w:hanging="360"/>
      </w:pPr>
      <w:rPr>
        <w:rFonts w:hint="default"/>
        <w:lang w:val="en-US" w:eastAsia="en-US" w:bidi="ar-SA"/>
      </w:rPr>
    </w:lvl>
    <w:lvl w:ilvl="5" w:tentative="0">
      <w:start w:val="0"/>
      <w:numFmt w:val="bullet"/>
      <w:lvlText w:val="•"/>
      <w:lvlJc w:val="left"/>
      <w:pPr>
        <w:ind w:left="5850" w:hanging="360"/>
      </w:pPr>
      <w:rPr>
        <w:rFonts w:hint="default"/>
        <w:lang w:val="en-US" w:eastAsia="en-US" w:bidi="ar-SA"/>
      </w:rPr>
    </w:lvl>
    <w:lvl w:ilvl="6" w:tentative="0">
      <w:start w:val="0"/>
      <w:numFmt w:val="bullet"/>
      <w:lvlText w:val="•"/>
      <w:lvlJc w:val="left"/>
      <w:pPr>
        <w:ind w:left="6716" w:hanging="360"/>
      </w:pPr>
      <w:rPr>
        <w:rFonts w:hint="default"/>
        <w:lang w:val="en-US" w:eastAsia="en-US" w:bidi="ar-SA"/>
      </w:rPr>
    </w:lvl>
    <w:lvl w:ilvl="7" w:tentative="0">
      <w:start w:val="0"/>
      <w:numFmt w:val="bullet"/>
      <w:lvlText w:val="•"/>
      <w:lvlJc w:val="left"/>
      <w:pPr>
        <w:ind w:left="7582" w:hanging="360"/>
      </w:pPr>
      <w:rPr>
        <w:rFonts w:hint="default"/>
        <w:lang w:val="en-US" w:eastAsia="en-US" w:bidi="ar-SA"/>
      </w:rPr>
    </w:lvl>
    <w:lvl w:ilvl="8" w:tentative="0">
      <w:start w:val="0"/>
      <w:numFmt w:val="bullet"/>
      <w:lvlText w:val="•"/>
      <w:lvlJc w:val="left"/>
      <w:pPr>
        <w:ind w:left="8448" w:hanging="360"/>
      </w:pPr>
      <w:rPr>
        <w:rFonts w:hint="default"/>
        <w:lang w:val="en-US" w:eastAsia="en-US" w:bidi="ar-SA"/>
      </w:rPr>
    </w:lvl>
  </w:abstractNum>
  <w:abstractNum w:abstractNumId="18">
    <w:nsid w:val="2DA84A75"/>
    <w:multiLevelType w:val="multilevel"/>
    <w:tmpl w:val="2DA84A75"/>
    <w:lvl w:ilvl="0" w:tentative="0">
      <w:start w:val="7"/>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0"/>
      <w:numFmt w:val="bullet"/>
      <w:lvlText w:val="•"/>
      <w:lvlJc w:val="left"/>
      <w:pPr>
        <w:ind w:left="2836" w:hanging="332"/>
      </w:pPr>
      <w:rPr>
        <w:rFonts w:hint="default"/>
        <w:lang w:val="en-US" w:eastAsia="en-US" w:bidi="ar-SA"/>
      </w:rPr>
    </w:lvl>
    <w:lvl w:ilvl="3" w:tentative="0">
      <w:start w:val="0"/>
      <w:numFmt w:val="bullet"/>
      <w:lvlText w:val="•"/>
      <w:lvlJc w:val="left"/>
      <w:pPr>
        <w:ind w:left="3754" w:hanging="332"/>
      </w:pPr>
      <w:rPr>
        <w:rFonts w:hint="default"/>
        <w:lang w:val="en-US" w:eastAsia="en-US" w:bidi="ar-SA"/>
      </w:rPr>
    </w:lvl>
    <w:lvl w:ilvl="4" w:tentative="0">
      <w:start w:val="0"/>
      <w:numFmt w:val="bullet"/>
      <w:lvlText w:val="•"/>
      <w:lvlJc w:val="left"/>
      <w:pPr>
        <w:ind w:left="4672" w:hanging="332"/>
      </w:pPr>
      <w:rPr>
        <w:rFonts w:hint="default"/>
        <w:lang w:val="en-US" w:eastAsia="en-US" w:bidi="ar-SA"/>
      </w:rPr>
    </w:lvl>
    <w:lvl w:ilvl="5" w:tentative="0">
      <w:start w:val="0"/>
      <w:numFmt w:val="bullet"/>
      <w:lvlText w:val="•"/>
      <w:lvlJc w:val="left"/>
      <w:pPr>
        <w:ind w:left="5590" w:hanging="332"/>
      </w:pPr>
      <w:rPr>
        <w:rFonts w:hint="default"/>
        <w:lang w:val="en-US" w:eastAsia="en-US" w:bidi="ar-SA"/>
      </w:rPr>
    </w:lvl>
    <w:lvl w:ilvl="6" w:tentative="0">
      <w:start w:val="0"/>
      <w:numFmt w:val="bullet"/>
      <w:lvlText w:val="•"/>
      <w:lvlJc w:val="left"/>
      <w:pPr>
        <w:ind w:left="6508" w:hanging="332"/>
      </w:pPr>
      <w:rPr>
        <w:rFonts w:hint="default"/>
        <w:lang w:val="en-US" w:eastAsia="en-US" w:bidi="ar-SA"/>
      </w:rPr>
    </w:lvl>
    <w:lvl w:ilvl="7" w:tentative="0">
      <w:start w:val="0"/>
      <w:numFmt w:val="bullet"/>
      <w:lvlText w:val="•"/>
      <w:lvlJc w:val="left"/>
      <w:pPr>
        <w:ind w:left="7426" w:hanging="332"/>
      </w:pPr>
      <w:rPr>
        <w:rFonts w:hint="default"/>
        <w:lang w:val="en-US" w:eastAsia="en-US" w:bidi="ar-SA"/>
      </w:rPr>
    </w:lvl>
    <w:lvl w:ilvl="8" w:tentative="0">
      <w:start w:val="0"/>
      <w:numFmt w:val="bullet"/>
      <w:lvlText w:val="•"/>
      <w:lvlJc w:val="left"/>
      <w:pPr>
        <w:ind w:left="8344" w:hanging="332"/>
      </w:pPr>
      <w:rPr>
        <w:rFonts w:hint="default"/>
        <w:lang w:val="en-US" w:eastAsia="en-US" w:bidi="ar-SA"/>
      </w:rPr>
    </w:lvl>
  </w:abstractNum>
  <w:abstractNum w:abstractNumId="19">
    <w:nsid w:val="2E8603C7"/>
    <w:multiLevelType w:val="multilevel"/>
    <w:tmpl w:val="2E8603C7"/>
    <w:lvl w:ilvl="0" w:tentative="0">
      <w:start w:val="2"/>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1"/>
      <w:numFmt w:val="decimal"/>
      <w:lvlText w:val="%1.%2.%3"/>
      <w:lvlJc w:val="left"/>
      <w:pPr>
        <w:ind w:left="1343" w:hanging="453"/>
      </w:pPr>
      <w:rPr>
        <w:rFonts w:hint="default" w:ascii="Times New Roman" w:hAnsi="Times New Roman" w:eastAsia="Times New Roman" w:cs="Times New Roman"/>
        <w:spacing w:val="0"/>
        <w:w w:val="99"/>
        <w:sz w:val="20"/>
        <w:szCs w:val="20"/>
        <w:lang w:val="en-US" w:eastAsia="en-US" w:bidi="ar-SA"/>
      </w:rPr>
    </w:lvl>
    <w:lvl w:ilvl="3" w:tentative="0">
      <w:start w:val="0"/>
      <w:numFmt w:val="bullet"/>
      <w:lvlText w:val="•"/>
      <w:lvlJc w:val="left"/>
      <w:pPr>
        <w:ind w:left="2532" w:hanging="453"/>
      </w:pPr>
      <w:rPr>
        <w:rFonts w:hint="default"/>
        <w:lang w:val="en-US" w:eastAsia="en-US" w:bidi="ar-SA"/>
      </w:rPr>
    </w:lvl>
    <w:lvl w:ilvl="4" w:tentative="0">
      <w:start w:val="0"/>
      <w:numFmt w:val="bullet"/>
      <w:lvlText w:val="•"/>
      <w:lvlJc w:val="left"/>
      <w:pPr>
        <w:ind w:left="3625" w:hanging="453"/>
      </w:pPr>
      <w:rPr>
        <w:rFonts w:hint="default"/>
        <w:lang w:val="en-US" w:eastAsia="en-US" w:bidi="ar-SA"/>
      </w:rPr>
    </w:lvl>
    <w:lvl w:ilvl="5" w:tentative="0">
      <w:start w:val="0"/>
      <w:numFmt w:val="bullet"/>
      <w:lvlText w:val="•"/>
      <w:lvlJc w:val="left"/>
      <w:pPr>
        <w:ind w:left="4717" w:hanging="453"/>
      </w:pPr>
      <w:rPr>
        <w:rFonts w:hint="default"/>
        <w:lang w:val="en-US" w:eastAsia="en-US" w:bidi="ar-SA"/>
      </w:rPr>
    </w:lvl>
    <w:lvl w:ilvl="6" w:tentative="0">
      <w:start w:val="0"/>
      <w:numFmt w:val="bullet"/>
      <w:lvlText w:val="•"/>
      <w:lvlJc w:val="left"/>
      <w:pPr>
        <w:ind w:left="5810" w:hanging="453"/>
      </w:pPr>
      <w:rPr>
        <w:rFonts w:hint="default"/>
        <w:lang w:val="en-US" w:eastAsia="en-US" w:bidi="ar-SA"/>
      </w:rPr>
    </w:lvl>
    <w:lvl w:ilvl="7" w:tentative="0">
      <w:start w:val="0"/>
      <w:numFmt w:val="bullet"/>
      <w:lvlText w:val="•"/>
      <w:lvlJc w:val="left"/>
      <w:pPr>
        <w:ind w:left="6902" w:hanging="453"/>
      </w:pPr>
      <w:rPr>
        <w:rFonts w:hint="default"/>
        <w:lang w:val="en-US" w:eastAsia="en-US" w:bidi="ar-SA"/>
      </w:rPr>
    </w:lvl>
    <w:lvl w:ilvl="8" w:tentative="0">
      <w:start w:val="0"/>
      <w:numFmt w:val="bullet"/>
      <w:lvlText w:val="•"/>
      <w:lvlJc w:val="left"/>
      <w:pPr>
        <w:ind w:left="7995" w:hanging="453"/>
      </w:pPr>
      <w:rPr>
        <w:rFonts w:hint="default"/>
        <w:lang w:val="en-US" w:eastAsia="en-US" w:bidi="ar-SA"/>
      </w:rPr>
    </w:lvl>
  </w:abstractNum>
  <w:abstractNum w:abstractNumId="20">
    <w:nsid w:val="31746A0A"/>
    <w:multiLevelType w:val="multilevel"/>
    <w:tmpl w:val="31746A0A"/>
    <w:lvl w:ilvl="0" w:tentative="0">
      <w:start w:val="3"/>
      <w:numFmt w:val="decimal"/>
      <w:lvlText w:val="%1"/>
      <w:lvlJc w:val="left"/>
      <w:pPr>
        <w:ind w:left="920" w:hanging="480"/>
      </w:pPr>
      <w:rPr>
        <w:rFonts w:hint="default"/>
        <w:lang w:val="en-US" w:eastAsia="en-US" w:bidi="ar-SA"/>
      </w:rPr>
    </w:lvl>
    <w:lvl w:ilvl="1" w:tentative="0">
      <w:start w:val="1"/>
      <w:numFmt w:val="decimal"/>
      <w:lvlText w:val="%1.%2"/>
      <w:lvlJc w:val="left"/>
      <w:pPr>
        <w:ind w:left="920" w:hanging="480"/>
      </w:pPr>
      <w:rPr>
        <w:rFonts w:hint="default" w:ascii="Times New Roman" w:hAnsi="Times New Roman" w:eastAsia="Times New Roman" w:cs="Times New Roman"/>
        <w:b/>
        <w:bCs/>
        <w:color w:val="2D74B5"/>
        <w:spacing w:val="0"/>
        <w:w w:val="99"/>
        <w:sz w:val="32"/>
        <w:szCs w:val="32"/>
        <w:lang w:val="en-US" w:eastAsia="en-US" w:bidi="ar-SA"/>
      </w:rPr>
    </w:lvl>
    <w:lvl w:ilvl="2" w:tentative="0">
      <w:start w:val="1"/>
      <w:numFmt w:val="decimal"/>
      <w:lvlText w:val="%1.%2.%3"/>
      <w:lvlJc w:val="left"/>
      <w:pPr>
        <w:ind w:left="1071" w:hanging="631"/>
      </w:pPr>
      <w:rPr>
        <w:rFonts w:hint="default" w:ascii="Times New Roman" w:hAnsi="Times New Roman" w:eastAsia="Times New Roman" w:cs="Times New Roman"/>
        <w:b/>
        <w:bCs/>
        <w:color w:val="1F4D78"/>
        <w:spacing w:val="-3"/>
        <w:w w:val="100"/>
        <w:sz w:val="28"/>
        <w:szCs w:val="28"/>
        <w:lang w:val="en-US" w:eastAsia="en-US" w:bidi="ar-SA"/>
      </w:rPr>
    </w:lvl>
    <w:lvl w:ilvl="3" w:tentative="0">
      <w:start w:val="0"/>
      <w:numFmt w:val="bullet"/>
      <w:lvlText w:val="•"/>
      <w:lvlJc w:val="left"/>
      <w:pPr>
        <w:ind w:left="3102" w:hanging="631"/>
      </w:pPr>
      <w:rPr>
        <w:rFonts w:hint="default"/>
        <w:lang w:val="en-US" w:eastAsia="en-US" w:bidi="ar-SA"/>
      </w:rPr>
    </w:lvl>
    <w:lvl w:ilvl="4" w:tentative="0">
      <w:start w:val="0"/>
      <w:numFmt w:val="bullet"/>
      <w:lvlText w:val="•"/>
      <w:lvlJc w:val="left"/>
      <w:pPr>
        <w:ind w:left="4113" w:hanging="631"/>
      </w:pPr>
      <w:rPr>
        <w:rFonts w:hint="default"/>
        <w:lang w:val="en-US" w:eastAsia="en-US" w:bidi="ar-SA"/>
      </w:rPr>
    </w:lvl>
    <w:lvl w:ilvl="5" w:tentative="0">
      <w:start w:val="0"/>
      <w:numFmt w:val="bullet"/>
      <w:lvlText w:val="•"/>
      <w:lvlJc w:val="left"/>
      <w:pPr>
        <w:ind w:left="5124" w:hanging="631"/>
      </w:pPr>
      <w:rPr>
        <w:rFonts w:hint="default"/>
        <w:lang w:val="en-US" w:eastAsia="en-US" w:bidi="ar-SA"/>
      </w:rPr>
    </w:lvl>
    <w:lvl w:ilvl="6" w:tentative="0">
      <w:start w:val="0"/>
      <w:numFmt w:val="bullet"/>
      <w:lvlText w:val="•"/>
      <w:lvlJc w:val="left"/>
      <w:pPr>
        <w:ind w:left="6135" w:hanging="631"/>
      </w:pPr>
      <w:rPr>
        <w:rFonts w:hint="default"/>
        <w:lang w:val="en-US" w:eastAsia="en-US" w:bidi="ar-SA"/>
      </w:rPr>
    </w:lvl>
    <w:lvl w:ilvl="7" w:tentative="0">
      <w:start w:val="0"/>
      <w:numFmt w:val="bullet"/>
      <w:lvlText w:val="•"/>
      <w:lvlJc w:val="left"/>
      <w:pPr>
        <w:ind w:left="7146" w:hanging="631"/>
      </w:pPr>
      <w:rPr>
        <w:rFonts w:hint="default"/>
        <w:lang w:val="en-US" w:eastAsia="en-US" w:bidi="ar-SA"/>
      </w:rPr>
    </w:lvl>
    <w:lvl w:ilvl="8" w:tentative="0">
      <w:start w:val="0"/>
      <w:numFmt w:val="bullet"/>
      <w:lvlText w:val="•"/>
      <w:lvlJc w:val="left"/>
      <w:pPr>
        <w:ind w:left="8157" w:hanging="631"/>
      </w:pPr>
      <w:rPr>
        <w:rFonts w:hint="default"/>
        <w:lang w:val="en-US" w:eastAsia="en-US" w:bidi="ar-SA"/>
      </w:rPr>
    </w:lvl>
  </w:abstractNum>
  <w:abstractNum w:abstractNumId="21">
    <w:nsid w:val="355D7E30"/>
    <w:multiLevelType w:val="multilevel"/>
    <w:tmpl w:val="355D7E30"/>
    <w:lvl w:ilvl="0" w:tentative="0">
      <w:start w:val="4"/>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1"/>
      <w:numFmt w:val="decimal"/>
      <w:lvlText w:val="%1.%2.%3"/>
      <w:lvlJc w:val="left"/>
      <w:pPr>
        <w:ind w:left="1343" w:hanging="453"/>
      </w:pPr>
      <w:rPr>
        <w:rFonts w:hint="default" w:ascii="Times New Roman" w:hAnsi="Times New Roman" w:eastAsia="Times New Roman" w:cs="Times New Roman"/>
        <w:spacing w:val="0"/>
        <w:w w:val="99"/>
        <w:sz w:val="20"/>
        <w:szCs w:val="20"/>
        <w:lang w:val="en-US" w:eastAsia="en-US" w:bidi="ar-SA"/>
      </w:rPr>
    </w:lvl>
    <w:lvl w:ilvl="3" w:tentative="0">
      <w:start w:val="0"/>
      <w:numFmt w:val="bullet"/>
      <w:lvlText w:val="•"/>
      <w:lvlJc w:val="left"/>
      <w:pPr>
        <w:ind w:left="3304" w:hanging="453"/>
      </w:pPr>
      <w:rPr>
        <w:rFonts w:hint="default"/>
        <w:lang w:val="en-US" w:eastAsia="en-US" w:bidi="ar-SA"/>
      </w:rPr>
    </w:lvl>
    <w:lvl w:ilvl="4" w:tentative="0">
      <w:start w:val="0"/>
      <w:numFmt w:val="bullet"/>
      <w:lvlText w:val="•"/>
      <w:lvlJc w:val="left"/>
      <w:pPr>
        <w:ind w:left="4286" w:hanging="453"/>
      </w:pPr>
      <w:rPr>
        <w:rFonts w:hint="default"/>
        <w:lang w:val="en-US" w:eastAsia="en-US" w:bidi="ar-SA"/>
      </w:rPr>
    </w:lvl>
    <w:lvl w:ilvl="5" w:tentative="0">
      <w:start w:val="0"/>
      <w:numFmt w:val="bullet"/>
      <w:lvlText w:val="•"/>
      <w:lvlJc w:val="left"/>
      <w:pPr>
        <w:ind w:left="5268" w:hanging="453"/>
      </w:pPr>
      <w:rPr>
        <w:rFonts w:hint="default"/>
        <w:lang w:val="en-US" w:eastAsia="en-US" w:bidi="ar-SA"/>
      </w:rPr>
    </w:lvl>
    <w:lvl w:ilvl="6" w:tentative="0">
      <w:start w:val="0"/>
      <w:numFmt w:val="bullet"/>
      <w:lvlText w:val="•"/>
      <w:lvlJc w:val="left"/>
      <w:pPr>
        <w:ind w:left="6251" w:hanging="453"/>
      </w:pPr>
      <w:rPr>
        <w:rFonts w:hint="default"/>
        <w:lang w:val="en-US" w:eastAsia="en-US" w:bidi="ar-SA"/>
      </w:rPr>
    </w:lvl>
    <w:lvl w:ilvl="7" w:tentative="0">
      <w:start w:val="0"/>
      <w:numFmt w:val="bullet"/>
      <w:lvlText w:val="•"/>
      <w:lvlJc w:val="left"/>
      <w:pPr>
        <w:ind w:left="7233" w:hanging="453"/>
      </w:pPr>
      <w:rPr>
        <w:rFonts w:hint="default"/>
        <w:lang w:val="en-US" w:eastAsia="en-US" w:bidi="ar-SA"/>
      </w:rPr>
    </w:lvl>
    <w:lvl w:ilvl="8" w:tentative="0">
      <w:start w:val="0"/>
      <w:numFmt w:val="bullet"/>
      <w:lvlText w:val="•"/>
      <w:lvlJc w:val="left"/>
      <w:pPr>
        <w:ind w:left="8215" w:hanging="453"/>
      </w:pPr>
      <w:rPr>
        <w:rFonts w:hint="default"/>
        <w:lang w:val="en-US" w:eastAsia="en-US" w:bidi="ar-SA"/>
      </w:rPr>
    </w:lvl>
  </w:abstractNum>
  <w:abstractNum w:abstractNumId="22">
    <w:nsid w:val="39ED78C8"/>
    <w:multiLevelType w:val="multilevel"/>
    <w:tmpl w:val="39ED78C8"/>
    <w:lvl w:ilvl="0" w:tentative="0">
      <w:start w:val="3"/>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23">
    <w:nsid w:val="4556251A"/>
    <w:multiLevelType w:val="multilevel"/>
    <w:tmpl w:val="4556251A"/>
    <w:lvl w:ilvl="0" w:tentative="0">
      <w:start w:val="5"/>
      <w:numFmt w:val="decimal"/>
      <w:lvlText w:val="%1"/>
      <w:lvlJc w:val="left"/>
      <w:pPr>
        <w:ind w:left="920" w:hanging="480"/>
      </w:pPr>
      <w:rPr>
        <w:rFonts w:hint="default"/>
        <w:lang w:val="en-US" w:eastAsia="en-US" w:bidi="ar-SA"/>
      </w:rPr>
    </w:lvl>
    <w:lvl w:ilvl="1" w:tentative="0">
      <w:start w:val="1"/>
      <w:numFmt w:val="decimal"/>
      <w:lvlText w:val="%1.%2"/>
      <w:lvlJc w:val="left"/>
      <w:pPr>
        <w:ind w:left="920" w:hanging="480"/>
      </w:pPr>
      <w:rPr>
        <w:rFonts w:hint="default" w:ascii="Times New Roman" w:hAnsi="Times New Roman" w:eastAsia="Times New Roman" w:cs="Times New Roman"/>
        <w:b/>
        <w:bCs/>
        <w:color w:val="2D74B5"/>
        <w:spacing w:val="0"/>
        <w:w w:val="99"/>
        <w:sz w:val="32"/>
        <w:szCs w:val="32"/>
        <w:lang w:val="en-US" w:eastAsia="en-US" w:bidi="ar-SA"/>
      </w:rPr>
    </w:lvl>
    <w:lvl w:ilvl="2" w:tentative="0">
      <w:start w:val="1"/>
      <w:numFmt w:val="decimal"/>
      <w:lvlText w:val="%3."/>
      <w:lvlJc w:val="left"/>
      <w:pPr>
        <w:ind w:left="1160" w:hanging="360"/>
      </w:pPr>
      <w:rPr>
        <w:rFonts w:hint="default" w:ascii="Times New Roman" w:hAnsi="Times New Roman" w:eastAsia="Times New Roman" w:cs="Times New Roman"/>
        <w:w w:val="100"/>
        <w:sz w:val="24"/>
        <w:szCs w:val="24"/>
        <w:lang w:val="en-US" w:eastAsia="en-US" w:bidi="ar-SA"/>
      </w:rPr>
    </w:lvl>
    <w:lvl w:ilvl="3" w:tentative="0">
      <w:start w:val="0"/>
      <w:numFmt w:val="bullet"/>
      <w:lvlText w:val="•"/>
      <w:lvlJc w:val="left"/>
      <w:pPr>
        <w:ind w:left="3164" w:hanging="360"/>
      </w:pPr>
      <w:rPr>
        <w:rFonts w:hint="default"/>
        <w:lang w:val="en-US" w:eastAsia="en-US" w:bidi="ar-SA"/>
      </w:rPr>
    </w:lvl>
    <w:lvl w:ilvl="4" w:tentative="0">
      <w:start w:val="0"/>
      <w:numFmt w:val="bullet"/>
      <w:lvlText w:val="•"/>
      <w:lvlJc w:val="left"/>
      <w:pPr>
        <w:ind w:left="4166" w:hanging="360"/>
      </w:pPr>
      <w:rPr>
        <w:rFonts w:hint="default"/>
        <w:lang w:val="en-US" w:eastAsia="en-US" w:bidi="ar-SA"/>
      </w:rPr>
    </w:lvl>
    <w:lvl w:ilvl="5" w:tentative="0">
      <w:start w:val="0"/>
      <w:numFmt w:val="bullet"/>
      <w:lvlText w:val="•"/>
      <w:lvlJc w:val="left"/>
      <w:pPr>
        <w:ind w:left="5168" w:hanging="360"/>
      </w:pPr>
      <w:rPr>
        <w:rFonts w:hint="default"/>
        <w:lang w:val="en-US" w:eastAsia="en-US" w:bidi="ar-SA"/>
      </w:rPr>
    </w:lvl>
    <w:lvl w:ilvl="6" w:tentative="0">
      <w:start w:val="0"/>
      <w:numFmt w:val="bullet"/>
      <w:lvlText w:val="•"/>
      <w:lvlJc w:val="left"/>
      <w:pPr>
        <w:ind w:left="6171" w:hanging="360"/>
      </w:pPr>
      <w:rPr>
        <w:rFonts w:hint="default"/>
        <w:lang w:val="en-US" w:eastAsia="en-US" w:bidi="ar-SA"/>
      </w:rPr>
    </w:lvl>
    <w:lvl w:ilvl="7" w:tentative="0">
      <w:start w:val="0"/>
      <w:numFmt w:val="bullet"/>
      <w:lvlText w:val="•"/>
      <w:lvlJc w:val="left"/>
      <w:pPr>
        <w:ind w:left="7173" w:hanging="360"/>
      </w:pPr>
      <w:rPr>
        <w:rFonts w:hint="default"/>
        <w:lang w:val="en-US" w:eastAsia="en-US" w:bidi="ar-SA"/>
      </w:rPr>
    </w:lvl>
    <w:lvl w:ilvl="8" w:tentative="0">
      <w:start w:val="0"/>
      <w:numFmt w:val="bullet"/>
      <w:lvlText w:val="•"/>
      <w:lvlJc w:val="left"/>
      <w:pPr>
        <w:ind w:left="8175" w:hanging="360"/>
      </w:pPr>
      <w:rPr>
        <w:rFonts w:hint="default"/>
        <w:lang w:val="en-US" w:eastAsia="en-US" w:bidi="ar-SA"/>
      </w:rPr>
    </w:lvl>
  </w:abstractNum>
  <w:abstractNum w:abstractNumId="24">
    <w:nsid w:val="455878E9"/>
    <w:multiLevelType w:val="multilevel"/>
    <w:tmpl w:val="455878E9"/>
    <w:lvl w:ilvl="0" w:tentative="0">
      <w:start w:val="7"/>
      <w:numFmt w:val="decimal"/>
      <w:lvlText w:val="%1"/>
      <w:lvlJc w:val="left"/>
      <w:pPr>
        <w:ind w:left="920" w:hanging="480"/>
      </w:pPr>
      <w:rPr>
        <w:rFonts w:hint="default"/>
        <w:lang w:val="en-US" w:eastAsia="en-US" w:bidi="ar-SA"/>
      </w:rPr>
    </w:lvl>
    <w:lvl w:ilvl="1" w:tentative="0">
      <w:start w:val="1"/>
      <w:numFmt w:val="decimal"/>
      <w:lvlText w:val="%1.%2"/>
      <w:lvlJc w:val="left"/>
      <w:pPr>
        <w:ind w:left="920" w:hanging="480"/>
      </w:pPr>
      <w:rPr>
        <w:rFonts w:hint="default" w:ascii="Times New Roman" w:hAnsi="Times New Roman" w:eastAsia="Times New Roman" w:cs="Times New Roman"/>
        <w:b/>
        <w:bCs/>
        <w:color w:val="2D74B5"/>
        <w:w w:val="99"/>
        <w:sz w:val="32"/>
        <w:szCs w:val="32"/>
        <w:lang w:val="en-US" w:eastAsia="en-US" w:bidi="ar-SA"/>
      </w:rPr>
    </w:lvl>
    <w:lvl w:ilvl="2" w:tentative="0">
      <w:start w:val="0"/>
      <w:numFmt w:val="bullet"/>
      <w:lvlText w:val="•"/>
      <w:lvlJc w:val="left"/>
      <w:pPr>
        <w:ind w:left="2772" w:hanging="480"/>
      </w:pPr>
      <w:rPr>
        <w:rFonts w:hint="default"/>
        <w:lang w:val="en-US" w:eastAsia="en-US" w:bidi="ar-SA"/>
      </w:rPr>
    </w:lvl>
    <w:lvl w:ilvl="3" w:tentative="0">
      <w:start w:val="0"/>
      <w:numFmt w:val="bullet"/>
      <w:lvlText w:val="•"/>
      <w:lvlJc w:val="left"/>
      <w:pPr>
        <w:ind w:left="3698" w:hanging="480"/>
      </w:pPr>
      <w:rPr>
        <w:rFonts w:hint="default"/>
        <w:lang w:val="en-US" w:eastAsia="en-US" w:bidi="ar-SA"/>
      </w:rPr>
    </w:lvl>
    <w:lvl w:ilvl="4" w:tentative="0">
      <w:start w:val="0"/>
      <w:numFmt w:val="bullet"/>
      <w:lvlText w:val="•"/>
      <w:lvlJc w:val="left"/>
      <w:pPr>
        <w:ind w:left="4624" w:hanging="480"/>
      </w:pPr>
      <w:rPr>
        <w:rFonts w:hint="default"/>
        <w:lang w:val="en-US" w:eastAsia="en-US" w:bidi="ar-SA"/>
      </w:rPr>
    </w:lvl>
    <w:lvl w:ilvl="5" w:tentative="0">
      <w:start w:val="0"/>
      <w:numFmt w:val="bullet"/>
      <w:lvlText w:val="•"/>
      <w:lvlJc w:val="left"/>
      <w:pPr>
        <w:ind w:left="5550" w:hanging="480"/>
      </w:pPr>
      <w:rPr>
        <w:rFonts w:hint="default"/>
        <w:lang w:val="en-US" w:eastAsia="en-US" w:bidi="ar-SA"/>
      </w:rPr>
    </w:lvl>
    <w:lvl w:ilvl="6" w:tentative="0">
      <w:start w:val="0"/>
      <w:numFmt w:val="bullet"/>
      <w:lvlText w:val="•"/>
      <w:lvlJc w:val="left"/>
      <w:pPr>
        <w:ind w:left="6476" w:hanging="480"/>
      </w:pPr>
      <w:rPr>
        <w:rFonts w:hint="default"/>
        <w:lang w:val="en-US" w:eastAsia="en-US" w:bidi="ar-SA"/>
      </w:rPr>
    </w:lvl>
    <w:lvl w:ilvl="7" w:tentative="0">
      <w:start w:val="0"/>
      <w:numFmt w:val="bullet"/>
      <w:lvlText w:val="•"/>
      <w:lvlJc w:val="left"/>
      <w:pPr>
        <w:ind w:left="7402" w:hanging="480"/>
      </w:pPr>
      <w:rPr>
        <w:rFonts w:hint="default"/>
        <w:lang w:val="en-US" w:eastAsia="en-US" w:bidi="ar-SA"/>
      </w:rPr>
    </w:lvl>
    <w:lvl w:ilvl="8" w:tentative="0">
      <w:start w:val="0"/>
      <w:numFmt w:val="bullet"/>
      <w:lvlText w:val="•"/>
      <w:lvlJc w:val="left"/>
      <w:pPr>
        <w:ind w:left="8328" w:hanging="480"/>
      </w:pPr>
      <w:rPr>
        <w:rFonts w:hint="default"/>
        <w:lang w:val="en-US" w:eastAsia="en-US" w:bidi="ar-SA"/>
      </w:rPr>
    </w:lvl>
  </w:abstractNum>
  <w:abstractNum w:abstractNumId="25">
    <w:nsid w:val="47B833E0"/>
    <w:multiLevelType w:val="multilevel"/>
    <w:tmpl w:val="47B833E0"/>
    <w:lvl w:ilvl="0" w:tentative="0">
      <w:start w:val="5"/>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0"/>
      <w:numFmt w:val="bullet"/>
      <w:lvlText w:val="•"/>
      <w:lvlJc w:val="left"/>
      <w:pPr>
        <w:ind w:left="2836" w:hanging="332"/>
      </w:pPr>
      <w:rPr>
        <w:rFonts w:hint="default"/>
        <w:lang w:val="en-US" w:eastAsia="en-US" w:bidi="ar-SA"/>
      </w:rPr>
    </w:lvl>
    <w:lvl w:ilvl="3" w:tentative="0">
      <w:start w:val="0"/>
      <w:numFmt w:val="bullet"/>
      <w:lvlText w:val="•"/>
      <w:lvlJc w:val="left"/>
      <w:pPr>
        <w:ind w:left="3754" w:hanging="332"/>
      </w:pPr>
      <w:rPr>
        <w:rFonts w:hint="default"/>
        <w:lang w:val="en-US" w:eastAsia="en-US" w:bidi="ar-SA"/>
      </w:rPr>
    </w:lvl>
    <w:lvl w:ilvl="4" w:tentative="0">
      <w:start w:val="0"/>
      <w:numFmt w:val="bullet"/>
      <w:lvlText w:val="•"/>
      <w:lvlJc w:val="left"/>
      <w:pPr>
        <w:ind w:left="4672" w:hanging="332"/>
      </w:pPr>
      <w:rPr>
        <w:rFonts w:hint="default"/>
        <w:lang w:val="en-US" w:eastAsia="en-US" w:bidi="ar-SA"/>
      </w:rPr>
    </w:lvl>
    <w:lvl w:ilvl="5" w:tentative="0">
      <w:start w:val="0"/>
      <w:numFmt w:val="bullet"/>
      <w:lvlText w:val="•"/>
      <w:lvlJc w:val="left"/>
      <w:pPr>
        <w:ind w:left="5590" w:hanging="332"/>
      </w:pPr>
      <w:rPr>
        <w:rFonts w:hint="default"/>
        <w:lang w:val="en-US" w:eastAsia="en-US" w:bidi="ar-SA"/>
      </w:rPr>
    </w:lvl>
    <w:lvl w:ilvl="6" w:tentative="0">
      <w:start w:val="0"/>
      <w:numFmt w:val="bullet"/>
      <w:lvlText w:val="•"/>
      <w:lvlJc w:val="left"/>
      <w:pPr>
        <w:ind w:left="6508" w:hanging="332"/>
      </w:pPr>
      <w:rPr>
        <w:rFonts w:hint="default"/>
        <w:lang w:val="en-US" w:eastAsia="en-US" w:bidi="ar-SA"/>
      </w:rPr>
    </w:lvl>
    <w:lvl w:ilvl="7" w:tentative="0">
      <w:start w:val="0"/>
      <w:numFmt w:val="bullet"/>
      <w:lvlText w:val="•"/>
      <w:lvlJc w:val="left"/>
      <w:pPr>
        <w:ind w:left="7426" w:hanging="332"/>
      </w:pPr>
      <w:rPr>
        <w:rFonts w:hint="default"/>
        <w:lang w:val="en-US" w:eastAsia="en-US" w:bidi="ar-SA"/>
      </w:rPr>
    </w:lvl>
    <w:lvl w:ilvl="8" w:tentative="0">
      <w:start w:val="0"/>
      <w:numFmt w:val="bullet"/>
      <w:lvlText w:val="•"/>
      <w:lvlJc w:val="left"/>
      <w:pPr>
        <w:ind w:left="8344" w:hanging="332"/>
      </w:pPr>
      <w:rPr>
        <w:rFonts w:hint="default"/>
        <w:lang w:val="en-US" w:eastAsia="en-US" w:bidi="ar-SA"/>
      </w:rPr>
    </w:lvl>
  </w:abstractNum>
  <w:abstractNum w:abstractNumId="26">
    <w:nsid w:val="48BE77B8"/>
    <w:multiLevelType w:val="multilevel"/>
    <w:tmpl w:val="48BE77B8"/>
    <w:lvl w:ilvl="0" w:tentative="0">
      <w:start w:val="9"/>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27">
    <w:nsid w:val="4BA549C7"/>
    <w:multiLevelType w:val="multilevel"/>
    <w:tmpl w:val="4BA549C7"/>
    <w:lvl w:ilvl="0" w:tentative="0">
      <w:start w:val="11"/>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28">
    <w:nsid w:val="50773BF1"/>
    <w:multiLevelType w:val="multilevel"/>
    <w:tmpl w:val="50773BF1"/>
    <w:lvl w:ilvl="0" w:tentative="0">
      <w:start w:val="0"/>
      <w:numFmt w:val="bullet"/>
      <w:lvlText w:val=""/>
      <w:lvlJc w:val="left"/>
      <w:pPr>
        <w:ind w:left="800" w:hanging="360"/>
      </w:pPr>
      <w:rPr>
        <w:rFonts w:hint="default"/>
        <w:w w:val="100"/>
        <w:lang w:val="en-US" w:eastAsia="en-US" w:bidi="ar-SA"/>
      </w:rPr>
    </w:lvl>
    <w:lvl w:ilvl="1" w:tentative="0">
      <w:start w:val="0"/>
      <w:numFmt w:val="bullet"/>
      <w:lvlText w:val="•"/>
      <w:lvlJc w:val="left"/>
      <w:pPr>
        <w:ind w:left="1738" w:hanging="360"/>
      </w:pPr>
      <w:rPr>
        <w:rFonts w:hint="default"/>
        <w:lang w:val="en-US" w:eastAsia="en-US" w:bidi="ar-SA"/>
      </w:rPr>
    </w:lvl>
    <w:lvl w:ilvl="2" w:tentative="0">
      <w:start w:val="0"/>
      <w:numFmt w:val="bullet"/>
      <w:lvlText w:val="•"/>
      <w:lvlJc w:val="left"/>
      <w:pPr>
        <w:ind w:left="2676" w:hanging="360"/>
      </w:pPr>
      <w:rPr>
        <w:rFonts w:hint="default"/>
        <w:lang w:val="en-US" w:eastAsia="en-US" w:bidi="ar-SA"/>
      </w:rPr>
    </w:lvl>
    <w:lvl w:ilvl="3" w:tentative="0">
      <w:start w:val="0"/>
      <w:numFmt w:val="bullet"/>
      <w:lvlText w:val="•"/>
      <w:lvlJc w:val="left"/>
      <w:pPr>
        <w:ind w:left="3614" w:hanging="360"/>
      </w:pPr>
      <w:rPr>
        <w:rFonts w:hint="default"/>
        <w:lang w:val="en-US" w:eastAsia="en-US" w:bidi="ar-SA"/>
      </w:rPr>
    </w:lvl>
    <w:lvl w:ilvl="4" w:tentative="0">
      <w:start w:val="0"/>
      <w:numFmt w:val="bullet"/>
      <w:lvlText w:val="•"/>
      <w:lvlJc w:val="left"/>
      <w:pPr>
        <w:ind w:left="455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66" w:hanging="360"/>
      </w:pPr>
      <w:rPr>
        <w:rFonts w:hint="default"/>
        <w:lang w:val="en-US" w:eastAsia="en-US" w:bidi="ar-SA"/>
      </w:rPr>
    </w:lvl>
    <w:lvl w:ilvl="8" w:tentative="0">
      <w:start w:val="0"/>
      <w:numFmt w:val="bullet"/>
      <w:lvlText w:val="•"/>
      <w:lvlJc w:val="left"/>
      <w:pPr>
        <w:ind w:left="8304" w:hanging="360"/>
      </w:pPr>
      <w:rPr>
        <w:rFonts w:hint="default"/>
        <w:lang w:val="en-US" w:eastAsia="en-US" w:bidi="ar-SA"/>
      </w:rPr>
    </w:lvl>
  </w:abstractNum>
  <w:abstractNum w:abstractNumId="29">
    <w:nsid w:val="528D2A6F"/>
    <w:multiLevelType w:val="multilevel"/>
    <w:tmpl w:val="528D2A6F"/>
    <w:lvl w:ilvl="0" w:tentative="0">
      <w:start w:val="0"/>
      <w:numFmt w:val="bullet"/>
      <w:lvlText w:val=""/>
      <w:lvlJc w:val="left"/>
      <w:pPr>
        <w:ind w:left="1520" w:hanging="360"/>
      </w:pPr>
      <w:rPr>
        <w:rFonts w:hint="default" w:ascii="Symbol" w:hAnsi="Symbol" w:eastAsia="Symbol" w:cs="Symbol"/>
        <w:w w:val="100"/>
        <w:sz w:val="24"/>
        <w:szCs w:val="24"/>
        <w:lang w:val="en-US" w:eastAsia="en-US" w:bidi="ar-SA"/>
      </w:rPr>
    </w:lvl>
    <w:lvl w:ilvl="1" w:tentative="0">
      <w:start w:val="0"/>
      <w:numFmt w:val="bullet"/>
      <w:lvlText w:val="o"/>
      <w:lvlJc w:val="left"/>
      <w:pPr>
        <w:ind w:left="2241" w:hanging="361"/>
      </w:pPr>
      <w:rPr>
        <w:rFonts w:hint="default" w:ascii="Courier New" w:hAnsi="Courier New" w:eastAsia="Courier New" w:cs="Courier New"/>
        <w:w w:val="100"/>
        <w:sz w:val="24"/>
        <w:szCs w:val="24"/>
        <w:lang w:val="en-US" w:eastAsia="en-US" w:bidi="ar-SA"/>
      </w:rPr>
    </w:lvl>
    <w:lvl w:ilvl="2" w:tentative="0">
      <w:start w:val="0"/>
      <w:numFmt w:val="bullet"/>
      <w:lvlText w:val="•"/>
      <w:lvlJc w:val="left"/>
      <w:pPr>
        <w:ind w:left="3122" w:hanging="361"/>
      </w:pPr>
      <w:rPr>
        <w:rFonts w:hint="default"/>
        <w:lang w:val="en-US" w:eastAsia="en-US" w:bidi="ar-SA"/>
      </w:rPr>
    </w:lvl>
    <w:lvl w:ilvl="3" w:tentative="0">
      <w:start w:val="0"/>
      <w:numFmt w:val="bullet"/>
      <w:lvlText w:val="•"/>
      <w:lvlJc w:val="left"/>
      <w:pPr>
        <w:ind w:left="4004" w:hanging="361"/>
      </w:pPr>
      <w:rPr>
        <w:rFonts w:hint="default"/>
        <w:lang w:val="en-US" w:eastAsia="en-US" w:bidi="ar-SA"/>
      </w:rPr>
    </w:lvl>
    <w:lvl w:ilvl="4" w:tentative="0">
      <w:start w:val="0"/>
      <w:numFmt w:val="bullet"/>
      <w:lvlText w:val="•"/>
      <w:lvlJc w:val="left"/>
      <w:pPr>
        <w:ind w:left="4886" w:hanging="361"/>
      </w:pPr>
      <w:rPr>
        <w:rFonts w:hint="default"/>
        <w:lang w:val="en-US" w:eastAsia="en-US" w:bidi="ar-SA"/>
      </w:rPr>
    </w:lvl>
    <w:lvl w:ilvl="5" w:tentative="0">
      <w:start w:val="0"/>
      <w:numFmt w:val="bullet"/>
      <w:lvlText w:val="•"/>
      <w:lvlJc w:val="left"/>
      <w:pPr>
        <w:ind w:left="5768" w:hanging="361"/>
      </w:pPr>
      <w:rPr>
        <w:rFonts w:hint="default"/>
        <w:lang w:val="en-US" w:eastAsia="en-US" w:bidi="ar-SA"/>
      </w:rPr>
    </w:lvl>
    <w:lvl w:ilvl="6" w:tentative="0">
      <w:start w:val="0"/>
      <w:numFmt w:val="bullet"/>
      <w:lvlText w:val="•"/>
      <w:lvlJc w:val="left"/>
      <w:pPr>
        <w:ind w:left="6651" w:hanging="361"/>
      </w:pPr>
      <w:rPr>
        <w:rFonts w:hint="default"/>
        <w:lang w:val="en-US" w:eastAsia="en-US" w:bidi="ar-SA"/>
      </w:rPr>
    </w:lvl>
    <w:lvl w:ilvl="7" w:tentative="0">
      <w:start w:val="0"/>
      <w:numFmt w:val="bullet"/>
      <w:lvlText w:val="•"/>
      <w:lvlJc w:val="left"/>
      <w:pPr>
        <w:ind w:left="7533" w:hanging="361"/>
      </w:pPr>
      <w:rPr>
        <w:rFonts w:hint="default"/>
        <w:lang w:val="en-US" w:eastAsia="en-US" w:bidi="ar-SA"/>
      </w:rPr>
    </w:lvl>
    <w:lvl w:ilvl="8" w:tentative="0">
      <w:start w:val="0"/>
      <w:numFmt w:val="bullet"/>
      <w:lvlText w:val="•"/>
      <w:lvlJc w:val="left"/>
      <w:pPr>
        <w:ind w:left="8415" w:hanging="361"/>
      </w:pPr>
      <w:rPr>
        <w:rFonts w:hint="default"/>
        <w:lang w:val="en-US" w:eastAsia="en-US" w:bidi="ar-SA"/>
      </w:rPr>
    </w:lvl>
  </w:abstractNum>
  <w:abstractNum w:abstractNumId="30">
    <w:nsid w:val="52B24DCA"/>
    <w:multiLevelType w:val="multilevel"/>
    <w:tmpl w:val="52B24DCA"/>
    <w:lvl w:ilvl="0" w:tentative="0">
      <w:start w:val="1"/>
      <w:numFmt w:val="decimal"/>
      <w:lvlText w:val="%1."/>
      <w:lvlJc w:val="left"/>
      <w:pPr>
        <w:ind w:left="786" w:hanging="360"/>
        <w:jc w:val="right"/>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5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2482" w:hanging="360"/>
      </w:pPr>
      <w:rPr>
        <w:rFonts w:hint="default"/>
        <w:lang w:val="en-US" w:eastAsia="en-US" w:bidi="ar-SA"/>
      </w:rPr>
    </w:lvl>
    <w:lvl w:ilvl="3" w:tentative="0">
      <w:start w:val="0"/>
      <w:numFmt w:val="bullet"/>
      <w:lvlText w:val="•"/>
      <w:lvlJc w:val="left"/>
      <w:pPr>
        <w:ind w:left="3444" w:hanging="360"/>
      </w:pPr>
      <w:rPr>
        <w:rFonts w:hint="default"/>
        <w:lang w:val="en-US" w:eastAsia="en-US" w:bidi="ar-SA"/>
      </w:rPr>
    </w:lvl>
    <w:lvl w:ilvl="4" w:tentative="0">
      <w:start w:val="0"/>
      <w:numFmt w:val="bullet"/>
      <w:lvlText w:val="•"/>
      <w:lvlJc w:val="left"/>
      <w:pPr>
        <w:ind w:left="4406" w:hanging="360"/>
      </w:pPr>
      <w:rPr>
        <w:rFonts w:hint="default"/>
        <w:lang w:val="en-US" w:eastAsia="en-US" w:bidi="ar-SA"/>
      </w:rPr>
    </w:lvl>
    <w:lvl w:ilvl="5" w:tentative="0">
      <w:start w:val="0"/>
      <w:numFmt w:val="bullet"/>
      <w:lvlText w:val="•"/>
      <w:lvlJc w:val="left"/>
      <w:pPr>
        <w:ind w:left="5368" w:hanging="360"/>
      </w:pPr>
      <w:rPr>
        <w:rFonts w:hint="default"/>
        <w:lang w:val="en-US" w:eastAsia="en-US" w:bidi="ar-SA"/>
      </w:rPr>
    </w:lvl>
    <w:lvl w:ilvl="6" w:tentative="0">
      <w:start w:val="0"/>
      <w:numFmt w:val="bullet"/>
      <w:lvlText w:val="•"/>
      <w:lvlJc w:val="left"/>
      <w:pPr>
        <w:ind w:left="6331" w:hanging="360"/>
      </w:pPr>
      <w:rPr>
        <w:rFonts w:hint="default"/>
        <w:lang w:val="en-US" w:eastAsia="en-US" w:bidi="ar-SA"/>
      </w:rPr>
    </w:lvl>
    <w:lvl w:ilvl="7" w:tentative="0">
      <w:start w:val="0"/>
      <w:numFmt w:val="bullet"/>
      <w:lvlText w:val="•"/>
      <w:lvlJc w:val="left"/>
      <w:pPr>
        <w:ind w:left="7293" w:hanging="360"/>
      </w:pPr>
      <w:rPr>
        <w:rFonts w:hint="default"/>
        <w:lang w:val="en-US" w:eastAsia="en-US" w:bidi="ar-SA"/>
      </w:rPr>
    </w:lvl>
    <w:lvl w:ilvl="8" w:tentative="0">
      <w:start w:val="0"/>
      <w:numFmt w:val="bullet"/>
      <w:lvlText w:val="•"/>
      <w:lvlJc w:val="left"/>
      <w:pPr>
        <w:ind w:left="8255" w:hanging="360"/>
      </w:pPr>
      <w:rPr>
        <w:rFonts w:hint="default"/>
        <w:lang w:val="en-US" w:eastAsia="en-US" w:bidi="ar-SA"/>
      </w:rPr>
    </w:lvl>
  </w:abstractNum>
  <w:abstractNum w:abstractNumId="31">
    <w:nsid w:val="52FF39FD"/>
    <w:multiLevelType w:val="multilevel"/>
    <w:tmpl w:val="52FF39FD"/>
    <w:lvl w:ilvl="0" w:tentative="0">
      <w:start w:val="10"/>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32">
    <w:nsid w:val="55015436"/>
    <w:multiLevelType w:val="multilevel"/>
    <w:tmpl w:val="55015436"/>
    <w:lvl w:ilvl="0" w:tentative="0">
      <w:start w:val="0"/>
      <w:numFmt w:val="bullet"/>
      <w:lvlText w:val=""/>
      <w:lvlJc w:val="left"/>
      <w:pPr>
        <w:ind w:left="711" w:hanging="363"/>
      </w:pPr>
      <w:rPr>
        <w:rFonts w:hint="default" w:ascii="Symbol" w:hAnsi="Symbol" w:eastAsia="Symbol" w:cs="Symbol"/>
        <w:w w:val="100"/>
        <w:sz w:val="24"/>
        <w:szCs w:val="24"/>
        <w:lang w:val="en-US" w:eastAsia="en-US" w:bidi="ar-SA"/>
      </w:rPr>
    </w:lvl>
    <w:lvl w:ilvl="1" w:tentative="0">
      <w:start w:val="0"/>
      <w:numFmt w:val="bullet"/>
      <w:lvlText w:val=""/>
      <w:lvlJc w:val="left"/>
      <w:pPr>
        <w:ind w:left="44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160" w:hanging="360"/>
      </w:pPr>
      <w:rPr>
        <w:rFonts w:hint="default" w:ascii="Symbol" w:hAnsi="Symbol" w:eastAsia="Symbol" w:cs="Symbol"/>
        <w:w w:val="100"/>
        <w:sz w:val="24"/>
        <w:szCs w:val="24"/>
        <w:lang w:val="en-US" w:eastAsia="en-US" w:bidi="ar-SA"/>
      </w:rPr>
    </w:lvl>
    <w:lvl w:ilvl="3" w:tentative="0">
      <w:start w:val="0"/>
      <w:numFmt w:val="bullet"/>
      <w:lvlText w:val="•"/>
      <w:lvlJc w:val="left"/>
      <w:pPr>
        <w:ind w:left="2287" w:hanging="360"/>
      </w:pPr>
      <w:rPr>
        <w:rFonts w:hint="default"/>
        <w:lang w:val="en-US" w:eastAsia="en-US" w:bidi="ar-SA"/>
      </w:rPr>
    </w:lvl>
    <w:lvl w:ilvl="4" w:tentative="0">
      <w:start w:val="0"/>
      <w:numFmt w:val="bullet"/>
      <w:lvlText w:val="•"/>
      <w:lvlJc w:val="left"/>
      <w:pPr>
        <w:ind w:left="3415" w:hanging="360"/>
      </w:pPr>
      <w:rPr>
        <w:rFonts w:hint="default"/>
        <w:lang w:val="en-US" w:eastAsia="en-US" w:bidi="ar-SA"/>
      </w:rPr>
    </w:lvl>
    <w:lvl w:ilvl="5" w:tentative="0">
      <w:start w:val="0"/>
      <w:numFmt w:val="bullet"/>
      <w:lvlText w:val="•"/>
      <w:lvlJc w:val="left"/>
      <w:pPr>
        <w:ind w:left="4542" w:hanging="360"/>
      </w:pPr>
      <w:rPr>
        <w:rFonts w:hint="default"/>
        <w:lang w:val="en-US" w:eastAsia="en-US" w:bidi="ar-SA"/>
      </w:rPr>
    </w:lvl>
    <w:lvl w:ilvl="6" w:tentative="0">
      <w:start w:val="0"/>
      <w:numFmt w:val="bullet"/>
      <w:lvlText w:val="•"/>
      <w:lvlJc w:val="left"/>
      <w:pPr>
        <w:ind w:left="5670" w:hanging="360"/>
      </w:pPr>
      <w:rPr>
        <w:rFonts w:hint="default"/>
        <w:lang w:val="en-US" w:eastAsia="en-US" w:bidi="ar-SA"/>
      </w:rPr>
    </w:lvl>
    <w:lvl w:ilvl="7" w:tentative="0">
      <w:start w:val="0"/>
      <w:numFmt w:val="bullet"/>
      <w:lvlText w:val="•"/>
      <w:lvlJc w:val="left"/>
      <w:pPr>
        <w:ind w:left="6797" w:hanging="360"/>
      </w:pPr>
      <w:rPr>
        <w:rFonts w:hint="default"/>
        <w:lang w:val="en-US" w:eastAsia="en-US" w:bidi="ar-SA"/>
      </w:rPr>
    </w:lvl>
    <w:lvl w:ilvl="8" w:tentative="0">
      <w:start w:val="0"/>
      <w:numFmt w:val="bullet"/>
      <w:lvlText w:val="•"/>
      <w:lvlJc w:val="left"/>
      <w:pPr>
        <w:ind w:left="7925" w:hanging="360"/>
      </w:pPr>
      <w:rPr>
        <w:rFonts w:hint="default"/>
        <w:lang w:val="en-US" w:eastAsia="en-US" w:bidi="ar-SA"/>
      </w:rPr>
    </w:lvl>
  </w:abstractNum>
  <w:abstractNum w:abstractNumId="33">
    <w:nsid w:val="56775791"/>
    <w:multiLevelType w:val="multilevel"/>
    <w:tmpl w:val="56775791"/>
    <w:lvl w:ilvl="0" w:tentative="0">
      <w:start w:val="2"/>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34">
    <w:nsid w:val="5CD227A2"/>
    <w:multiLevelType w:val="multilevel"/>
    <w:tmpl w:val="5CD227A2"/>
    <w:lvl w:ilvl="0" w:tentative="0">
      <w:start w:val="1"/>
      <w:numFmt w:val="decimal"/>
      <w:lvlText w:val="%1"/>
      <w:lvlJc w:val="left"/>
      <w:pPr>
        <w:ind w:left="992" w:hanging="332"/>
      </w:pPr>
      <w:rPr>
        <w:rFonts w:hint="default"/>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1"/>
      <w:numFmt w:val="decimal"/>
      <w:lvlText w:val="%1.%2.%3"/>
      <w:lvlJc w:val="left"/>
      <w:pPr>
        <w:ind w:left="1343" w:hanging="453"/>
      </w:pPr>
      <w:rPr>
        <w:rFonts w:hint="default" w:ascii="Times New Roman" w:hAnsi="Times New Roman" w:eastAsia="Times New Roman" w:cs="Times New Roman"/>
        <w:spacing w:val="0"/>
        <w:w w:val="99"/>
        <w:sz w:val="20"/>
        <w:szCs w:val="20"/>
        <w:lang w:val="en-US" w:eastAsia="en-US" w:bidi="ar-SA"/>
      </w:rPr>
    </w:lvl>
    <w:lvl w:ilvl="3" w:tentative="0">
      <w:start w:val="0"/>
      <w:numFmt w:val="bullet"/>
      <w:lvlText w:val="•"/>
      <w:lvlJc w:val="left"/>
      <w:pPr>
        <w:ind w:left="3304" w:hanging="453"/>
      </w:pPr>
      <w:rPr>
        <w:rFonts w:hint="default"/>
        <w:lang w:val="en-US" w:eastAsia="en-US" w:bidi="ar-SA"/>
      </w:rPr>
    </w:lvl>
    <w:lvl w:ilvl="4" w:tentative="0">
      <w:start w:val="0"/>
      <w:numFmt w:val="bullet"/>
      <w:lvlText w:val="•"/>
      <w:lvlJc w:val="left"/>
      <w:pPr>
        <w:ind w:left="4286" w:hanging="453"/>
      </w:pPr>
      <w:rPr>
        <w:rFonts w:hint="default"/>
        <w:lang w:val="en-US" w:eastAsia="en-US" w:bidi="ar-SA"/>
      </w:rPr>
    </w:lvl>
    <w:lvl w:ilvl="5" w:tentative="0">
      <w:start w:val="0"/>
      <w:numFmt w:val="bullet"/>
      <w:lvlText w:val="•"/>
      <w:lvlJc w:val="left"/>
      <w:pPr>
        <w:ind w:left="5268" w:hanging="453"/>
      </w:pPr>
      <w:rPr>
        <w:rFonts w:hint="default"/>
        <w:lang w:val="en-US" w:eastAsia="en-US" w:bidi="ar-SA"/>
      </w:rPr>
    </w:lvl>
    <w:lvl w:ilvl="6" w:tentative="0">
      <w:start w:val="0"/>
      <w:numFmt w:val="bullet"/>
      <w:lvlText w:val="•"/>
      <w:lvlJc w:val="left"/>
      <w:pPr>
        <w:ind w:left="6251" w:hanging="453"/>
      </w:pPr>
      <w:rPr>
        <w:rFonts w:hint="default"/>
        <w:lang w:val="en-US" w:eastAsia="en-US" w:bidi="ar-SA"/>
      </w:rPr>
    </w:lvl>
    <w:lvl w:ilvl="7" w:tentative="0">
      <w:start w:val="0"/>
      <w:numFmt w:val="bullet"/>
      <w:lvlText w:val="•"/>
      <w:lvlJc w:val="left"/>
      <w:pPr>
        <w:ind w:left="7233" w:hanging="453"/>
      </w:pPr>
      <w:rPr>
        <w:rFonts w:hint="default"/>
        <w:lang w:val="en-US" w:eastAsia="en-US" w:bidi="ar-SA"/>
      </w:rPr>
    </w:lvl>
    <w:lvl w:ilvl="8" w:tentative="0">
      <w:start w:val="0"/>
      <w:numFmt w:val="bullet"/>
      <w:lvlText w:val="•"/>
      <w:lvlJc w:val="left"/>
      <w:pPr>
        <w:ind w:left="8215" w:hanging="453"/>
      </w:pPr>
      <w:rPr>
        <w:rFonts w:hint="default"/>
        <w:lang w:val="en-US" w:eastAsia="en-US" w:bidi="ar-SA"/>
      </w:rPr>
    </w:lvl>
  </w:abstractNum>
  <w:abstractNum w:abstractNumId="35">
    <w:nsid w:val="620070ED"/>
    <w:multiLevelType w:val="multilevel"/>
    <w:tmpl w:val="620070ED"/>
    <w:lvl w:ilvl="0" w:tentative="0">
      <w:start w:val="0"/>
      <w:numFmt w:val="bullet"/>
      <w:lvlText w:val=""/>
      <w:lvlJc w:val="left"/>
      <w:pPr>
        <w:ind w:left="711" w:hanging="363"/>
      </w:pPr>
      <w:rPr>
        <w:rFonts w:hint="default" w:ascii="Symbol" w:hAnsi="Symbol" w:eastAsia="Symbol" w:cs="Symbol"/>
        <w:w w:val="100"/>
        <w:sz w:val="24"/>
        <w:szCs w:val="24"/>
        <w:lang w:val="en-US" w:eastAsia="en-US" w:bidi="ar-SA"/>
      </w:rPr>
    </w:lvl>
    <w:lvl w:ilvl="1" w:tentative="0">
      <w:start w:val="0"/>
      <w:numFmt w:val="bullet"/>
      <w:lvlText w:val=""/>
      <w:lvlJc w:val="left"/>
      <w:pPr>
        <w:ind w:left="44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160" w:hanging="360"/>
      </w:pPr>
      <w:rPr>
        <w:rFonts w:hint="default" w:ascii="Symbol" w:hAnsi="Symbol" w:eastAsia="Symbol" w:cs="Symbol"/>
        <w:w w:val="100"/>
        <w:sz w:val="24"/>
        <w:szCs w:val="24"/>
        <w:lang w:val="en-US" w:eastAsia="en-US" w:bidi="ar-SA"/>
      </w:rPr>
    </w:lvl>
    <w:lvl w:ilvl="3" w:tentative="0">
      <w:start w:val="0"/>
      <w:numFmt w:val="bullet"/>
      <w:lvlText w:val="•"/>
      <w:lvlJc w:val="left"/>
      <w:pPr>
        <w:ind w:left="2287" w:hanging="360"/>
      </w:pPr>
      <w:rPr>
        <w:rFonts w:hint="default"/>
        <w:lang w:val="en-US" w:eastAsia="en-US" w:bidi="ar-SA"/>
      </w:rPr>
    </w:lvl>
    <w:lvl w:ilvl="4" w:tentative="0">
      <w:start w:val="0"/>
      <w:numFmt w:val="bullet"/>
      <w:lvlText w:val="•"/>
      <w:lvlJc w:val="left"/>
      <w:pPr>
        <w:ind w:left="3415" w:hanging="360"/>
      </w:pPr>
      <w:rPr>
        <w:rFonts w:hint="default"/>
        <w:lang w:val="en-US" w:eastAsia="en-US" w:bidi="ar-SA"/>
      </w:rPr>
    </w:lvl>
    <w:lvl w:ilvl="5" w:tentative="0">
      <w:start w:val="0"/>
      <w:numFmt w:val="bullet"/>
      <w:lvlText w:val="•"/>
      <w:lvlJc w:val="left"/>
      <w:pPr>
        <w:ind w:left="4542" w:hanging="360"/>
      </w:pPr>
      <w:rPr>
        <w:rFonts w:hint="default"/>
        <w:lang w:val="en-US" w:eastAsia="en-US" w:bidi="ar-SA"/>
      </w:rPr>
    </w:lvl>
    <w:lvl w:ilvl="6" w:tentative="0">
      <w:start w:val="0"/>
      <w:numFmt w:val="bullet"/>
      <w:lvlText w:val="•"/>
      <w:lvlJc w:val="left"/>
      <w:pPr>
        <w:ind w:left="5670" w:hanging="360"/>
      </w:pPr>
      <w:rPr>
        <w:rFonts w:hint="default"/>
        <w:lang w:val="en-US" w:eastAsia="en-US" w:bidi="ar-SA"/>
      </w:rPr>
    </w:lvl>
    <w:lvl w:ilvl="7" w:tentative="0">
      <w:start w:val="0"/>
      <w:numFmt w:val="bullet"/>
      <w:lvlText w:val="•"/>
      <w:lvlJc w:val="left"/>
      <w:pPr>
        <w:ind w:left="6797" w:hanging="360"/>
      </w:pPr>
      <w:rPr>
        <w:rFonts w:hint="default"/>
        <w:lang w:val="en-US" w:eastAsia="en-US" w:bidi="ar-SA"/>
      </w:rPr>
    </w:lvl>
    <w:lvl w:ilvl="8" w:tentative="0">
      <w:start w:val="0"/>
      <w:numFmt w:val="bullet"/>
      <w:lvlText w:val="•"/>
      <w:lvlJc w:val="left"/>
      <w:pPr>
        <w:ind w:left="7925" w:hanging="360"/>
      </w:pPr>
      <w:rPr>
        <w:rFonts w:hint="default"/>
        <w:lang w:val="en-US" w:eastAsia="en-US" w:bidi="ar-SA"/>
      </w:rPr>
    </w:lvl>
  </w:abstractNum>
  <w:abstractNum w:abstractNumId="36">
    <w:nsid w:val="63B325FE"/>
    <w:multiLevelType w:val="multilevel"/>
    <w:tmpl w:val="63B325FE"/>
    <w:lvl w:ilvl="0" w:tentative="0">
      <w:start w:val="6"/>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abstractNum w:abstractNumId="37">
    <w:nsid w:val="6C29EA2D"/>
    <w:multiLevelType w:val="singleLevel"/>
    <w:tmpl w:val="6C29EA2D"/>
    <w:lvl w:ilvl="0" w:tentative="0">
      <w:start w:val="1"/>
      <w:numFmt w:val="decimal"/>
      <w:suff w:val="space"/>
      <w:lvlText w:val="%1."/>
      <w:lvlJc w:val="left"/>
    </w:lvl>
  </w:abstractNum>
  <w:abstractNum w:abstractNumId="38">
    <w:nsid w:val="6E186121"/>
    <w:multiLevelType w:val="multilevel"/>
    <w:tmpl w:val="6E186121"/>
    <w:lvl w:ilvl="0" w:tentative="0">
      <w:start w:val="1"/>
      <w:numFmt w:val="decimal"/>
      <w:lvlText w:val="%1"/>
      <w:lvlJc w:val="left"/>
      <w:pPr>
        <w:ind w:left="920" w:hanging="480"/>
      </w:pPr>
      <w:rPr>
        <w:rFonts w:hint="default"/>
        <w:lang w:val="en-US" w:eastAsia="en-US" w:bidi="ar-SA"/>
      </w:rPr>
    </w:lvl>
    <w:lvl w:ilvl="1" w:tentative="0">
      <w:start w:val="1"/>
      <w:numFmt w:val="decimal"/>
      <w:lvlText w:val="%1.%2"/>
      <w:lvlJc w:val="left"/>
      <w:pPr>
        <w:ind w:left="920" w:hanging="480"/>
      </w:pPr>
      <w:rPr>
        <w:rFonts w:hint="default" w:ascii="Times New Roman" w:hAnsi="Times New Roman" w:eastAsia="Times New Roman" w:cs="Times New Roman"/>
        <w:b/>
        <w:bCs/>
        <w:color w:val="2D74B5"/>
        <w:w w:val="99"/>
        <w:sz w:val="32"/>
        <w:szCs w:val="32"/>
        <w:lang w:val="en-US" w:eastAsia="en-US" w:bidi="ar-SA"/>
      </w:rPr>
    </w:lvl>
    <w:lvl w:ilvl="2" w:tentative="0">
      <w:start w:val="1"/>
      <w:numFmt w:val="decimal"/>
      <w:lvlText w:val="%1.%2.%3"/>
      <w:lvlJc w:val="left"/>
      <w:pPr>
        <w:ind w:left="1071" w:hanging="631"/>
      </w:pPr>
      <w:rPr>
        <w:rFonts w:hint="default" w:ascii="Times New Roman" w:hAnsi="Times New Roman" w:eastAsia="Times New Roman" w:cs="Times New Roman"/>
        <w:b/>
        <w:bCs/>
        <w:color w:val="1F4D78"/>
        <w:spacing w:val="-3"/>
        <w:w w:val="100"/>
        <w:sz w:val="28"/>
        <w:szCs w:val="28"/>
        <w:lang w:val="en-US" w:eastAsia="en-US" w:bidi="ar-SA"/>
      </w:rPr>
    </w:lvl>
    <w:lvl w:ilvl="3" w:tentative="0">
      <w:start w:val="0"/>
      <w:numFmt w:val="bullet"/>
      <w:lvlText w:val="•"/>
      <w:lvlJc w:val="left"/>
      <w:pPr>
        <w:ind w:left="3102" w:hanging="631"/>
      </w:pPr>
      <w:rPr>
        <w:rFonts w:hint="default"/>
        <w:lang w:val="en-US" w:eastAsia="en-US" w:bidi="ar-SA"/>
      </w:rPr>
    </w:lvl>
    <w:lvl w:ilvl="4" w:tentative="0">
      <w:start w:val="0"/>
      <w:numFmt w:val="bullet"/>
      <w:lvlText w:val="•"/>
      <w:lvlJc w:val="left"/>
      <w:pPr>
        <w:ind w:left="4113" w:hanging="631"/>
      </w:pPr>
      <w:rPr>
        <w:rFonts w:hint="default"/>
        <w:lang w:val="en-US" w:eastAsia="en-US" w:bidi="ar-SA"/>
      </w:rPr>
    </w:lvl>
    <w:lvl w:ilvl="5" w:tentative="0">
      <w:start w:val="0"/>
      <w:numFmt w:val="bullet"/>
      <w:lvlText w:val="•"/>
      <w:lvlJc w:val="left"/>
      <w:pPr>
        <w:ind w:left="5124" w:hanging="631"/>
      </w:pPr>
      <w:rPr>
        <w:rFonts w:hint="default"/>
        <w:lang w:val="en-US" w:eastAsia="en-US" w:bidi="ar-SA"/>
      </w:rPr>
    </w:lvl>
    <w:lvl w:ilvl="6" w:tentative="0">
      <w:start w:val="0"/>
      <w:numFmt w:val="bullet"/>
      <w:lvlText w:val="•"/>
      <w:lvlJc w:val="left"/>
      <w:pPr>
        <w:ind w:left="6135" w:hanging="631"/>
      </w:pPr>
      <w:rPr>
        <w:rFonts w:hint="default"/>
        <w:lang w:val="en-US" w:eastAsia="en-US" w:bidi="ar-SA"/>
      </w:rPr>
    </w:lvl>
    <w:lvl w:ilvl="7" w:tentative="0">
      <w:start w:val="0"/>
      <w:numFmt w:val="bullet"/>
      <w:lvlText w:val="•"/>
      <w:lvlJc w:val="left"/>
      <w:pPr>
        <w:ind w:left="7146" w:hanging="631"/>
      </w:pPr>
      <w:rPr>
        <w:rFonts w:hint="default"/>
        <w:lang w:val="en-US" w:eastAsia="en-US" w:bidi="ar-SA"/>
      </w:rPr>
    </w:lvl>
    <w:lvl w:ilvl="8" w:tentative="0">
      <w:start w:val="0"/>
      <w:numFmt w:val="bullet"/>
      <w:lvlText w:val="•"/>
      <w:lvlJc w:val="left"/>
      <w:pPr>
        <w:ind w:left="8157" w:hanging="631"/>
      </w:pPr>
      <w:rPr>
        <w:rFonts w:hint="default"/>
        <w:lang w:val="en-US" w:eastAsia="en-US" w:bidi="ar-SA"/>
      </w:rPr>
    </w:lvl>
  </w:abstractNum>
  <w:abstractNum w:abstractNumId="39">
    <w:nsid w:val="6E841C2F"/>
    <w:multiLevelType w:val="multilevel"/>
    <w:tmpl w:val="6E841C2F"/>
    <w:lvl w:ilvl="0" w:tentative="0">
      <w:start w:val="1"/>
      <w:numFmt w:val="lowerLetter"/>
      <w:lvlText w:val="%1."/>
      <w:lvlJc w:val="left"/>
      <w:pPr>
        <w:ind w:left="1611" w:hanging="360"/>
      </w:pPr>
      <w:rPr>
        <w:rFonts w:hint="default" w:ascii="Times New Roman" w:hAnsi="Times New Roman" w:eastAsia="Times New Roman" w:cs="Times New Roman"/>
        <w:spacing w:val="-1"/>
        <w:w w:val="100"/>
        <w:sz w:val="24"/>
        <w:szCs w:val="24"/>
        <w:lang w:val="en-US" w:eastAsia="en-US" w:bidi="ar-SA"/>
      </w:rPr>
    </w:lvl>
    <w:lvl w:ilvl="1" w:tentative="0">
      <w:start w:val="0"/>
      <w:numFmt w:val="bullet"/>
      <w:lvlText w:val=""/>
      <w:lvlJc w:val="left"/>
      <w:pPr>
        <w:ind w:left="2332"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3211" w:hanging="360"/>
      </w:pPr>
      <w:rPr>
        <w:rFonts w:hint="default"/>
        <w:lang w:val="en-US" w:eastAsia="en-US" w:bidi="ar-SA"/>
      </w:rPr>
    </w:lvl>
    <w:lvl w:ilvl="3" w:tentative="0">
      <w:start w:val="0"/>
      <w:numFmt w:val="bullet"/>
      <w:lvlText w:val="•"/>
      <w:lvlJc w:val="left"/>
      <w:pPr>
        <w:ind w:left="4082" w:hanging="360"/>
      </w:pPr>
      <w:rPr>
        <w:rFonts w:hint="default"/>
        <w:lang w:val="en-US" w:eastAsia="en-US" w:bidi="ar-SA"/>
      </w:rPr>
    </w:lvl>
    <w:lvl w:ilvl="4" w:tentative="0">
      <w:start w:val="0"/>
      <w:numFmt w:val="bullet"/>
      <w:lvlText w:val="•"/>
      <w:lvlJc w:val="left"/>
      <w:pPr>
        <w:ind w:left="4953" w:hanging="360"/>
      </w:pPr>
      <w:rPr>
        <w:rFonts w:hint="default"/>
        <w:lang w:val="en-US" w:eastAsia="en-US" w:bidi="ar-SA"/>
      </w:rPr>
    </w:lvl>
    <w:lvl w:ilvl="5" w:tentative="0">
      <w:start w:val="0"/>
      <w:numFmt w:val="bullet"/>
      <w:lvlText w:val="•"/>
      <w:lvlJc w:val="left"/>
      <w:pPr>
        <w:ind w:left="5824" w:hanging="360"/>
      </w:pPr>
      <w:rPr>
        <w:rFonts w:hint="default"/>
        <w:lang w:val="en-US" w:eastAsia="en-US" w:bidi="ar-SA"/>
      </w:rPr>
    </w:lvl>
    <w:lvl w:ilvl="6" w:tentative="0">
      <w:start w:val="0"/>
      <w:numFmt w:val="bullet"/>
      <w:lvlText w:val="•"/>
      <w:lvlJc w:val="left"/>
      <w:pPr>
        <w:ind w:left="6695" w:hanging="360"/>
      </w:pPr>
      <w:rPr>
        <w:rFonts w:hint="default"/>
        <w:lang w:val="en-US" w:eastAsia="en-US" w:bidi="ar-SA"/>
      </w:rPr>
    </w:lvl>
    <w:lvl w:ilvl="7" w:tentative="0">
      <w:start w:val="0"/>
      <w:numFmt w:val="bullet"/>
      <w:lvlText w:val="•"/>
      <w:lvlJc w:val="left"/>
      <w:pPr>
        <w:ind w:left="7566" w:hanging="360"/>
      </w:pPr>
      <w:rPr>
        <w:rFonts w:hint="default"/>
        <w:lang w:val="en-US" w:eastAsia="en-US" w:bidi="ar-SA"/>
      </w:rPr>
    </w:lvl>
    <w:lvl w:ilvl="8" w:tentative="0">
      <w:start w:val="0"/>
      <w:numFmt w:val="bullet"/>
      <w:lvlText w:val="•"/>
      <w:lvlJc w:val="left"/>
      <w:pPr>
        <w:ind w:left="8437" w:hanging="360"/>
      </w:pPr>
      <w:rPr>
        <w:rFonts w:hint="default"/>
        <w:lang w:val="en-US" w:eastAsia="en-US" w:bidi="ar-SA"/>
      </w:rPr>
    </w:lvl>
  </w:abstractNum>
  <w:abstractNum w:abstractNumId="40">
    <w:nsid w:val="734909CF"/>
    <w:multiLevelType w:val="multilevel"/>
    <w:tmpl w:val="734909CF"/>
    <w:lvl w:ilvl="0" w:tentative="0">
      <w:start w:val="1"/>
      <w:numFmt w:val="lowerRoman"/>
      <w:lvlText w:val="%1."/>
      <w:lvlJc w:val="left"/>
      <w:pPr>
        <w:ind w:left="891" w:hanging="452"/>
        <w:jc w:val="right"/>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520" w:hanging="360"/>
      </w:pPr>
      <w:rPr>
        <w:rFonts w:hint="default"/>
        <w:w w:val="100"/>
        <w:lang w:val="en-US" w:eastAsia="en-US" w:bidi="ar-SA"/>
      </w:rPr>
    </w:lvl>
    <w:lvl w:ilvl="2" w:tentative="0">
      <w:start w:val="0"/>
      <w:numFmt w:val="bullet"/>
      <w:lvlText w:val="•"/>
      <w:lvlJc w:val="left"/>
      <w:pPr>
        <w:ind w:left="1520" w:hanging="360"/>
      </w:pPr>
      <w:rPr>
        <w:rFonts w:hint="default"/>
        <w:lang w:val="en-US" w:eastAsia="en-US" w:bidi="ar-SA"/>
      </w:rPr>
    </w:lvl>
    <w:lvl w:ilvl="3" w:tentative="0">
      <w:start w:val="0"/>
      <w:numFmt w:val="bullet"/>
      <w:lvlText w:val="•"/>
      <w:lvlJc w:val="left"/>
      <w:pPr>
        <w:ind w:left="2602" w:hanging="360"/>
      </w:pPr>
      <w:rPr>
        <w:rFonts w:hint="default"/>
        <w:lang w:val="en-US" w:eastAsia="en-US" w:bidi="ar-SA"/>
      </w:rPr>
    </w:lvl>
    <w:lvl w:ilvl="4" w:tentative="0">
      <w:start w:val="0"/>
      <w:numFmt w:val="bullet"/>
      <w:lvlText w:val="•"/>
      <w:lvlJc w:val="left"/>
      <w:pPr>
        <w:ind w:left="3685" w:hanging="360"/>
      </w:pPr>
      <w:rPr>
        <w:rFonts w:hint="default"/>
        <w:lang w:val="en-US" w:eastAsia="en-US" w:bidi="ar-SA"/>
      </w:rPr>
    </w:lvl>
    <w:lvl w:ilvl="5" w:tentative="0">
      <w:start w:val="0"/>
      <w:numFmt w:val="bullet"/>
      <w:lvlText w:val="•"/>
      <w:lvlJc w:val="left"/>
      <w:pPr>
        <w:ind w:left="4767" w:hanging="360"/>
      </w:pPr>
      <w:rPr>
        <w:rFonts w:hint="default"/>
        <w:lang w:val="en-US" w:eastAsia="en-US" w:bidi="ar-SA"/>
      </w:rPr>
    </w:lvl>
    <w:lvl w:ilvl="6" w:tentative="0">
      <w:start w:val="0"/>
      <w:numFmt w:val="bullet"/>
      <w:lvlText w:val="•"/>
      <w:lvlJc w:val="left"/>
      <w:pPr>
        <w:ind w:left="5850" w:hanging="360"/>
      </w:pPr>
      <w:rPr>
        <w:rFonts w:hint="default"/>
        <w:lang w:val="en-US" w:eastAsia="en-US" w:bidi="ar-SA"/>
      </w:rPr>
    </w:lvl>
    <w:lvl w:ilvl="7" w:tentative="0">
      <w:start w:val="0"/>
      <w:numFmt w:val="bullet"/>
      <w:lvlText w:val="•"/>
      <w:lvlJc w:val="left"/>
      <w:pPr>
        <w:ind w:left="6932" w:hanging="360"/>
      </w:pPr>
      <w:rPr>
        <w:rFonts w:hint="default"/>
        <w:lang w:val="en-US" w:eastAsia="en-US" w:bidi="ar-SA"/>
      </w:rPr>
    </w:lvl>
    <w:lvl w:ilvl="8" w:tentative="0">
      <w:start w:val="0"/>
      <w:numFmt w:val="bullet"/>
      <w:lvlText w:val="•"/>
      <w:lvlJc w:val="left"/>
      <w:pPr>
        <w:ind w:left="8015" w:hanging="360"/>
      </w:pPr>
      <w:rPr>
        <w:rFonts w:hint="default"/>
        <w:lang w:val="en-US" w:eastAsia="en-US" w:bidi="ar-SA"/>
      </w:rPr>
    </w:lvl>
  </w:abstractNum>
  <w:abstractNum w:abstractNumId="41">
    <w:nsid w:val="753E25F6"/>
    <w:multiLevelType w:val="multilevel"/>
    <w:tmpl w:val="753E25F6"/>
    <w:lvl w:ilvl="0" w:tentative="0">
      <w:start w:val="2"/>
      <w:numFmt w:val="decimal"/>
      <w:lvlText w:val="%1"/>
      <w:lvlJc w:val="left"/>
      <w:pPr>
        <w:ind w:left="920"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bCs/>
        <w:color w:val="2D74B5"/>
        <w:w w:val="99"/>
        <w:sz w:val="32"/>
        <w:szCs w:val="32"/>
        <w:lang w:val="en-US" w:eastAsia="en-US" w:bidi="ar-SA"/>
      </w:rPr>
    </w:lvl>
    <w:lvl w:ilvl="2" w:tentative="0">
      <w:start w:val="1"/>
      <w:numFmt w:val="decimal"/>
      <w:lvlText w:val="%1.%2.%3"/>
      <w:lvlJc w:val="left"/>
      <w:pPr>
        <w:ind w:left="1071" w:hanging="631"/>
      </w:pPr>
      <w:rPr>
        <w:rFonts w:hint="default" w:ascii="Times New Roman" w:hAnsi="Times New Roman" w:eastAsia="Times New Roman" w:cs="Times New Roman"/>
        <w:b/>
        <w:bCs/>
        <w:color w:val="1F4D78"/>
        <w:spacing w:val="-3"/>
        <w:w w:val="100"/>
        <w:sz w:val="28"/>
        <w:szCs w:val="28"/>
        <w:lang w:val="en-US" w:eastAsia="en-US" w:bidi="ar-SA"/>
      </w:rPr>
    </w:lvl>
    <w:lvl w:ilvl="3" w:tentative="0">
      <w:start w:val="0"/>
      <w:numFmt w:val="bullet"/>
      <w:lvlText w:val="•"/>
      <w:lvlJc w:val="left"/>
      <w:pPr>
        <w:ind w:left="2340" w:hanging="631"/>
      </w:pPr>
      <w:rPr>
        <w:rFonts w:hint="default"/>
        <w:lang w:val="en-US" w:eastAsia="en-US" w:bidi="ar-SA"/>
      </w:rPr>
    </w:lvl>
    <w:lvl w:ilvl="4" w:tentative="0">
      <w:start w:val="0"/>
      <w:numFmt w:val="bullet"/>
      <w:lvlText w:val="•"/>
      <w:lvlJc w:val="left"/>
      <w:pPr>
        <w:ind w:left="3460" w:hanging="631"/>
      </w:pPr>
      <w:rPr>
        <w:rFonts w:hint="default"/>
        <w:lang w:val="en-US" w:eastAsia="en-US" w:bidi="ar-SA"/>
      </w:rPr>
    </w:lvl>
    <w:lvl w:ilvl="5" w:tentative="0">
      <w:start w:val="0"/>
      <w:numFmt w:val="bullet"/>
      <w:lvlText w:val="•"/>
      <w:lvlJc w:val="left"/>
      <w:pPr>
        <w:ind w:left="4580" w:hanging="631"/>
      </w:pPr>
      <w:rPr>
        <w:rFonts w:hint="default"/>
        <w:lang w:val="en-US" w:eastAsia="en-US" w:bidi="ar-SA"/>
      </w:rPr>
    </w:lvl>
    <w:lvl w:ilvl="6" w:tentative="0">
      <w:start w:val="0"/>
      <w:numFmt w:val="bullet"/>
      <w:lvlText w:val="•"/>
      <w:lvlJc w:val="left"/>
      <w:pPr>
        <w:ind w:left="5700" w:hanging="631"/>
      </w:pPr>
      <w:rPr>
        <w:rFonts w:hint="default"/>
        <w:lang w:val="en-US" w:eastAsia="en-US" w:bidi="ar-SA"/>
      </w:rPr>
    </w:lvl>
    <w:lvl w:ilvl="7" w:tentative="0">
      <w:start w:val="0"/>
      <w:numFmt w:val="bullet"/>
      <w:lvlText w:val="•"/>
      <w:lvlJc w:val="left"/>
      <w:pPr>
        <w:ind w:left="6820" w:hanging="631"/>
      </w:pPr>
      <w:rPr>
        <w:rFonts w:hint="default"/>
        <w:lang w:val="en-US" w:eastAsia="en-US" w:bidi="ar-SA"/>
      </w:rPr>
    </w:lvl>
    <w:lvl w:ilvl="8" w:tentative="0">
      <w:start w:val="0"/>
      <w:numFmt w:val="bullet"/>
      <w:lvlText w:val="•"/>
      <w:lvlJc w:val="left"/>
      <w:pPr>
        <w:ind w:left="7940" w:hanging="631"/>
      </w:pPr>
      <w:rPr>
        <w:rFonts w:hint="default"/>
        <w:lang w:val="en-US" w:eastAsia="en-US" w:bidi="ar-SA"/>
      </w:rPr>
    </w:lvl>
  </w:abstractNum>
  <w:abstractNum w:abstractNumId="42">
    <w:nsid w:val="76F14A5A"/>
    <w:multiLevelType w:val="multilevel"/>
    <w:tmpl w:val="76F14A5A"/>
    <w:lvl w:ilvl="0" w:tentative="0">
      <w:start w:val="12"/>
      <w:numFmt w:val="decimal"/>
      <w:lvlText w:val="%1."/>
      <w:lvlJc w:val="left"/>
      <w:pPr>
        <w:ind w:left="56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9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307" w:hanging="360"/>
      </w:pPr>
      <w:rPr>
        <w:rFonts w:hint="default"/>
        <w:lang w:val="en-US" w:eastAsia="en-US" w:bidi="ar-SA"/>
      </w:rPr>
    </w:lvl>
    <w:lvl w:ilvl="3" w:tentative="0">
      <w:start w:val="0"/>
      <w:numFmt w:val="bullet"/>
      <w:lvlText w:val="•"/>
      <w:lvlJc w:val="left"/>
      <w:pPr>
        <w:ind w:left="1695" w:hanging="360"/>
      </w:pPr>
      <w:rPr>
        <w:rFonts w:hint="default"/>
        <w:lang w:val="en-US" w:eastAsia="en-US" w:bidi="ar-SA"/>
      </w:rPr>
    </w:lvl>
    <w:lvl w:ilvl="4" w:tentative="0">
      <w:start w:val="0"/>
      <w:numFmt w:val="bullet"/>
      <w:lvlText w:val="•"/>
      <w:lvlJc w:val="left"/>
      <w:pPr>
        <w:ind w:left="2082" w:hanging="360"/>
      </w:pPr>
      <w:rPr>
        <w:rFonts w:hint="default"/>
        <w:lang w:val="en-US" w:eastAsia="en-US" w:bidi="ar-SA"/>
      </w:rPr>
    </w:lvl>
    <w:lvl w:ilvl="5" w:tentative="0">
      <w:start w:val="0"/>
      <w:numFmt w:val="bullet"/>
      <w:lvlText w:val="•"/>
      <w:lvlJc w:val="left"/>
      <w:pPr>
        <w:ind w:left="2470" w:hanging="360"/>
      </w:pPr>
      <w:rPr>
        <w:rFonts w:hint="default"/>
        <w:lang w:val="en-US" w:eastAsia="en-US" w:bidi="ar-SA"/>
      </w:rPr>
    </w:lvl>
    <w:lvl w:ilvl="6" w:tentative="0">
      <w:start w:val="0"/>
      <w:numFmt w:val="bullet"/>
      <w:lvlText w:val="•"/>
      <w:lvlJc w:val="left"/>
      <w:pPr>
        <w:ind w:left="2857" w:hanging="360"/>
      </w:pPr>
      <w:rPr>
        <w:rFonts w:hint="default"/>
        <w:lang w:val="en-US" w:eastAsia="en-US" w:bidi="ar-SA"/>
      </w:rPr>
    </w:lvl>
    <w:lvl w:ilvl="7" w:tentative="0">
      <w:start w:val="0"/>
      <w:numFmt w:val="bullet"/>
      <w:lvlText w:val="•"/>
      <w:lvlJc w:val="left"/>
      <w:pPr>
        <w:ind w:left="3245" w:hanging="360"/>
      </w:pPr>
      <w:rPr>
        <w:rFonts w:hint="default"/>
        <w:lang w:val="en-US" w:eastAsia="en-US" w:bidi="ar-SA"/>
      </w:rPr>
    </w:lvl>
    <w:lvl w:ilvl="8" w:tentative="0">
      <w:start w:val="0"/>
      <w:numFmt w:val="bullet"/>
      <w:lvlText w:val="•"/>
      <w:lvlJc w:val="left"/>
      <w:pPr>
        <w:ind w:left="3632" w:hanging="360"/>
      </w:pPr>
      <w:rPr>
        <w:rFonts w:hint="default"/>
        <w:lang w:val="en-US" w:eastAsia="en-US" w:bidi="ar-SA"/>
      </w:rPr>
    </w:lvl>
  </w:abstractNum>
  <w:num w:numId="1">
    <w:abstractNumId w:val="33"/>
  </w:num>
  <w:num w:numId="2">
    <w:abstractNumId w:val="22"/>
  </w:num>
  <w:num w:numId="3">
    <w:abstractNumId w:val="0"/>
  </w:num>
  <w:num w:numId="4">
    <w:abstractNumId w:val="13"/>
  </w:num>
  <w:num w:numId="5">
    <w:abstractNumId w:val="36"/>
  </w:num>
  <w:num w:numId="6">
    <w:abstractNumId w:val="4"/>
  </w:num>
  <w:num w:numId="7">
    <w:abstractNumId w:val="26"/>
  </w:num>
  <w:num w:numId="8">
    <w:abstractNumId w:val="31"/>
  </w:num>
  <w:num w:numId="9">
    <w:abstractNumId w:val="27"/>
  </w:num>
  <w:num w:numId="10">
    <w:abstractNumId w:val="42"/>
  </w:num>
  <w:num w:numId="11">
    <w:abstractNumId w:val="34"/>
  </w:num>
  <w:num w:numId="12">
    <w:abstractNumId w:val="19"/>
  </w:num>
  <w:num w:numId="13">
    <w:abstractNumId w:val="11"/>
  </w:num>
  <w:num w:numId="14">
    <w:abstractNumId w:val="16"/>
  </w:num>
  <w:num w:numId="15">
    <w:abstractNumId w:val="21"/>
  </w:num>
  <w:num w:numId="16">
    <w:abstractNumId w:val="25"/>
  </w:num>
  <w:num w:numId="17">
    <w:abstractNumId w:val="12"/>
  </w:num>
  <w:num w:numId="18">
    <w:abstractNumId w:val="18"/>
  </w:num>
  <w:num w:numId="19">
    <w:abstractNumId w:val="38"/>
  </w:num>
  <w:num w:numId="20">
    <w:abstractNumId w:val="28"/>
  </w:num>
  <w:num w:numId="21">
    <w:abstractNumId w:val="35"/>
  </w:num>
  <w:num w:numId="22">
    <w:abstractNumId w:val="41"/>
  </w:num>
  <w:num w:numId="23">
    <w:abstractNumId w:val="1"/>
  </w:num>
  <w:num w:numId="24">
    <w:abstractNumId w:val="2"/>
  </w:num>
  <w:num w:numId="25">
    <w:abstractNumId w:val="6"/>
  </w:num>
  <w:num w:numId="26">
    <w:abstractNumId w:val="30"/>
  </w:num>
  <w:num w:numId="27">
    <w:abstractNumId w:val="8"/>
  </w:num>
  <w:num w:numId="28">
    <w:abstractNumId w:val="17"/>
  </w:num>
  <w:num w:numId="29">
    <w:abstractNumId w:val="3"/>
  </w:num>
  <w:num w:numId="30">
    <w:abstractNumId w:val="10"/>
  </w:num>
  <w:num w:numId="31">
    <w:abstractNumId w:val="7"/>
  </w:num>
  <w:num w:numId="32">
    <w:abstractNumId w:val="29"/>
  </w:num>
  <w:num w:numId="33">
    <w:abstractNumId w:val="14"/>
  </w:num>
  <w:num w:numId="34">
    <w:abstractNumId w:val="32"/>
  </w:num>
  <w:num w:numId="35">
    <w:abstractNumId w:val="40"/>
  </w:num>
  <w:num w:numId="36">
    <w:abstractNumId w:val="39"/>
  </w:num>
  <w:num w:numId="37">
    <w:abstractNumId w:val="20"/>
  </w:num>
  <w:num w:numId="38">
    <w:abstractNumId w:val="15"/>
  </w:num>
  <w:num w:numId="39">
    <w:abstractNumId w:val="23"/>
  </w:num>
  <w:num w:numId="40">
    <w:abstractNumId w:val="37"/>
  </w:num>
  <w:num w:numId="41">
    <w:abstractNumId w:val="5"/>
  </w:num>
  <w:num w:numId="42">
    <w:abstractNumId w:val="24"/>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8BF"/>
    <w:rsid w:val="000103BF"/>
    <w:rsid w:val="00011CAE"/>
    <w:rsid w:val="0001462E"/>
    <w:rsid w:val="00021FC4"/>
    <w:rsid w:val="00025367"/>
    <w:rsid w:val="0003618B"/>
    <w:rsid w:val="000418BF"/>
    <w:rsid w:val="00042AEB"/>
    <w:rsid w:val="00052497"/>
    <w:rsid w:val="00064BD6"/>
    <w:rsid w:val="00070F0A"/>
    <w:rsid w:val="00072D4F"/>
    <w:rsid w:val="00087197"/>
    <w:rsid w:val="000A20C9"/>
    <w:rsid w:val="000C080A"/>
    <w:rsid w:val="000C3B59"/>
    <w:rsid w:val="000E12CC"/>
    <w:rsid w:val="00100289"/>
    <w:rsid w:val="00106C31"/>
    <w:rsid w:val="00116798"/>
    <w:rsid w:val="0012750F"/>
    <w:rsid w:val="00130AE3"/>
    <w:rsid w:val="00151334"/>
    <w:rsid w:val="00180D73"/>
    <w:rsid w:val="001A18D1"/>
    <w:rsid w:val="001A25B1"/>
    <w:rsid w:val="001A54E7"/>
    <w:rsid w:val="001B28EB"/>
    <w:rsid w:val="001D4976"/>
    <w:rsid w:val="001E04CB"/>
    <w:rsid w:val="001E0563"/>
    <w:rsid w:val="001F011A"/>
    <w:rsid w:val="001F16A0"/>
    <w:rsid w:val="001F2794"/>
    <w:rsid w:val="001F2C30"/>
    <w:rsid w:val="001F39E9"/>
    <w:rsid w:val="001F4249"/>
    <w:rsid w:val="001F5822"/>
    <w:rsid w:val="00206AA5"/>
    <w:rsid w:val="002111D4"/>
    <w:rsid w:val="00217597"/>
    <w:rsid w:val="00217F60"/>
    <w:rsid w:val="002224CE"/>
    <w:rsid w:val="00226EFD"/>
    <w:rsid w:val="002353B3"/>
    <w:rsid w:val="002524B7"/>
    <w:rsid w:val="0025260B"/>
    <w:rsid w:val="0025733D"/>
    <w:rsid w:val="00263203"/>
    <w:rsid w:val="00272BA6"/>
    <w:rsid w:val="00280F22"/>
    <w:rsid w:val="002936EA"/>
    <w:rsid w:val="00297268"/>
    <w:rsid w:val="002A1D5A"/>
    <w:rsid w:val="002A2DBA"/>
    <w:rsid w:val="002A4629"/>
    <w:rsid w:val="002B216B"/>
    <w:rsid w:val="002C5BD5"/>
    <w:rsid w:val="002D26C3"/>
    <w:rsid w:val="003025BC"/>
    <w:rsid w:val="00306A03"/>
    <w:rsid w:val="00307E9C"/>
    <w:rsid w:val="00310C7F"/>
    <w:rsid w:val="0032769A"/>
    <w:rsid w:val="00337E84"/>
    <w:rsid w:val="00342F01"/>
    <w:rsid w:val="003572D8"/>
    <w:rsid w:val="00370B2C"/>
    <w:rsid w:val="00384273"/>
    <w:rsid w:val="003862CB"/>
    <w:rsid w:val="003912D6"/>
    <w:rsid w:val="003915EF"/>
    <w:rsid w:val="0039781B"/>
    <w:rsid w:val="003B1587"/>
    <w:rsid w:val="003B7865"/>
    <w:rsid w:val="003C5E55"/>
    <w:rsid w:val="003C748C"/>
    <w:rsid w:val="003D3205"/>
    <w:rsid w:val="003D44C6"/>
    <w:rsid w:val="003D7977"/>
    <w:rsid w:val="003E084E"/>
    <w:rsid w:val="003F19CC"/>
    <w:rsid w:val="003F45BC"/>
    <w:rsid w:val="00402AEF"/>
    <w:rsid w:val="00410A18"/>
    <w:rsid w:val="004171A9"/>
    <w:rsid w:val="004177F1"/>
    <w:rsid w:val="00420110"/>
    <w:rsid w:val="00422370"/>
    <w:rsid w:val="00427732"/>
    <w:rsid w:val="00427C1D"/>
    <w:rsid w:val="004325C4"/>
    <w:rsid w:val="00436334"/>
    <w:rsid w:val="00451D89"/>
    <w:rsid w:val="00455556"/>
    <w:rsid w:val="00460750"/>
    <w:rsid w:val="00461129"/>
    <w:rsid w:val="0047310D"/>
    <w:rsid w:val="004757AD"/>
    <w:rsid w:val="004759BB"/>
    <w:rsid w:val="004A0FEC"/>
    <w:rsid w:val="004B185D"/>
    <w:rsid w:val="004B4041"/>
    <w:rsid w:val="004B4605"/>
    <w:rsid w:val="004D1FDE"/>
    <w:rsid w:val="004D3FD7"/>
    <w:rsid w:val="004E3DF6"/>
    <w:rsid w:val="004F5EBB"/>
    <w:rsid w:val="005144D0"/>
    <w:rsid w:val="0052303F"/>
    <w:rsid w:val="0052640A"/>
    <w:rsid w:val="00541112"/>
    <w:rsid w:val="005439D6"/>
    <w:rsid w:val="00561B2B"/>
    <w:rsid w:val="00562248"/>
    <w:rsid w:val="00567386"/>
    <w:rsid w:val="0058233A"/>
    <w:rsid w:val="005838D7"/>
    <w:rsid w:val="0059529D"/>
    <w:rsid w:val="005A6160"/>
    <w:rsid w:val="005B0C7E"/>
    <w:rsid w:val="005B3577"/>
    <w:rsid w:val="005B3E18"/>
    <w:rsid w:val="005B4D38"/>
    <w:rsid w:val="005D78B8"/>
    <w:rsid w:val="005E1F45"/>
    <w:rsid w:val="005E2AF4"/>
    <w:rsid w:val="005F61AF"/>
    <w:rsid w:val="00601CFB"/>
    <w:rsid w:val="006024EE"/>
    <w:rsid w:val="00606EEB"/>
    <w:rsid w:val="00607079"/>
    <w:rsid w:val="00633CD2"/>
    <w:rsid w:val="0063659A"/>
    <w:rsid w:val="0064277D"/>
    <w:rsid w:val="00647BC7"/>
    <w:rsid w:val="00664640"/>
    <w:rsid w:val="0068376A"/>
    <w:rsid w:val="006858CA"/>
    <w:rsid w:val="00690835"/>
    <w:rsid w:val="006A1D0B"/>
    <w:rsid w:val="006A434E"/>
    <w:rsid w:val="006A7B7D"/>
    <w:rsid w:val="006B3A34"/>
    <w:rsid w:val="006C1F12"/>
    <w:rsid w:val="006D00EF"/>
    <w:rsid w:val="006D1240"/>
    <w:rsid w:val="006D591E"/>
    <w:rsid w:val="006E736C"/>
    <w:rsid w:val="006E7680"/>
    <w:rsid w:val="006F181D"/>
    <w:rsid w:val="007165F3"/>
    <w:rsid w:val="00734922"/>
    <w:rsid w:val="00734A93"/>
    <w:rsid w:val="00746124"/>
    <w:rsid w:val="00750E23"/>
    <w:rsid w:val="007665E9"/>
    <w:rsid w:val="00777BFC"/>
    <w:rsid w:val="007965BE"/>
    <w:rsid w:val="007C1C73"/>
    <w:rsid w:val="007C40D8"/>
    <w:rsid w:val="007D096F"/>
    <w:rsid w:val="007D4F51"/>
    <w:rsid w:val="007F74CA"/>
    <w:rsid w:val="008258A0"/>
    <w:rsid w:val="00845581"/>
    <w:rsid w:val="0085737A"/>
    <w:rsid w:val="00860E2D"/>
    <w:rsid w:val="00870DB7"/>
    <w:rsid w:val="008819A7"/>
    <w:rsid w:val="0088450D"/>
    <w:rsid w:val="008A3E25"/>
    <w:rsid w:val="008A4FDD"/>
    <w:rsid w:val="008B092A"/>
    <w:rsid w:val="008C0CC8"/>
    <w:rsid w:val="008C1A13"/>
    <w:rsid w:val="008D4C72"/>
    <w:rsid w:val="008E0A97"/>
    <w:rsid w:val="008E5E03"/>
    <w:rsid w:val="008F0212"/>
    <w:rsid w:val="008F5CF3"/>
    <w:rsid w:val="00901E33"/>
    <w:rsid w:val="009025B5"/>
    <w:rsid w:val="009032BF"/>
    <w:rsid w:val="00906B6E"/>
    <w:rsid w:val="009215D4"/>
    <w:rsid w:val="00923CC0"/>
    <w:rsid w:val="009254BC"/>
    <w:rsid w:val="00926229"/>
    <w:rsid w:val="00931A82"/>
    <w:rsid w:val="0093643F"/>
    <w:rsid w:val="00942D2D"/>
    <w:rsid w:val="0094355B"/>
    <w:rsid w:val="0096306D"/>
    <w:rsid w:val="009775E1"/>
    <w:rsid w:val="009906CD"/>
    <w:rsid w:val="00994B57"/>
    <w:rsid w:val="009A1338"/>
    <w:rsid w:val="009A205B"/>
    <w:rsid w:val="009A5CF9"/>
    <w:rsid w:val="009A75DD"/>
    <w:rsid w:val="009B2687"/>
    <w:rsid w:val="009C44B6"/>
    <w:rsid w:val="009C671D"/>
    <w:rsid w:val="00A0247A"/>
    <w:rsid w:val="00A079F8"/>
    <w:rsid w:val="00A21551"/>
    <w:rsid w:val="00A22DA7"/>
    <w:rsid w:val="00A34419"/>
    <w:rsid w:val="00A3638F"/>
    <w:rsid w:val="00A41E50"/>
    <w:rsid w:val="00A72823"/>
    <w:rsid w:val="00A73174"/>
    <w:rsid w:val="00A94A34"/>
    <w:rsid w:val="00A95017"/>
    <w:rsid w:val="00AA221D"/>
    <w:rsid w:val="00AA453E"/>
    <w:rsid w:val="00AB3986"/>
    <w:rsid w:val="00AC3C2E"/>
    <w:rsid w:val="00AC5527"/>
    <w:rsid w:val="00AD3112"/>
    <w:rsid w:val="00AD4732"/>
    <w:rsid w:val="00B12E7C"/>
    <w:rsid w:val="00B221F8"/>
    <w:rsid w:val="00B415B9"/>
    <w:rsid w:val="00B4537F"/>
    <w:rsid w:val="00B64A2C"/>
    <w:rsid w:val="00B701C3"/>
    <w:rsid w:val="00B7721F"/>
    <w:rsid w:val="00B80A11"/>
    <w:rsid w:val="00B80F51"/>
    <w:rsid w:val="00B973E5"/>
    <w:rsid w:val="00BA25ED"/>
    <w:rsid w:val="00BA4D00"/>
    <w:rsid w:val="00BB1B5B"/>
    <w:rsid w:val="00BB3647"/>
    <w:rsid w:val="00BE6E63"/>
    <w:rsid w:val="00BF2CE4"/>
    <w:rsid w:val="00BF3DF8"/>
    <w:rsid w:val="00BF7C04"/>
    <w:rsid w:val="00C04753"/>
    <w:rsid w:val="00C05FA1"/>
    <w:rsid w:val="00C07227"/>
    <w:rsid w:val="00C11A36"/>
    <w:rsid w:val="00C21CED"/>
    <w:rsid w:val="00C33B4C"/>
    <w:rsid w:val="00C34112"/>
    <w:rsid w:val="00C548F3"/>
    <w:rsid w:val="00C65867"/>
    <w:rsid w:val="00C6760A"/>
    <w:rsid w:val="00C67B0E"/>
    <w:rsid w:val="00C7304B"/>
    <w:rsid w:val="00C86DA7"/>
    <w:rsid w:val="00CB6FEF"/>
    <w:rsid w:val="00CC0F7C"/>
    <w:rsid w:val="00CC475A"/>
    <w:rsid w:val="00CE3B41"/>
    <w:rsid w:val="00CF071A"/>
    <w:rsid w:val="00D012D1"/>
    <w:rsid w:val="00D163EB"/>
    <w:rsid w:val="00D21643"/>
    <w:rsid w:val="00D23A05"/>
    <w:rsid w:val="00D60522"/>
    <w:rsid w:val="00D61D84"/>
    <w:rsid w:val="00D626FD"/>
    <w:rsid w:val="00D6415B"/>
    <w:rsid w:val="00D67C5F"/>
    <w:rsid w:val="00D77F21"/>
    <w:rsid w:val="00D84F72"/>
    <w:rsid w:val="00D94307"/>
    <w:rsid w:val="00DA31CD"/>
    <w:rsid w:val="00DB3EB1"/>
    <w:rsid w:val="00DD01FA"/>
    <w:rsid w:val="00DE0A7D"/>
    <w:rsid w:val="00DE1BEB"/>
    <w:rsid w:val="00DF6882"/>
    <w:rsid w:val="00E03F2B"/>
    <w:rsid w:val="00E06BDF"/>
    <w:rsid w:val="00E06C26"/>
    <w:rsid w:val="00E60E61"/>
    <w:rsid w:val="00E649CA"/>
    <w:rsid w:val="00E739B2"/>
    <w:rsid w:val="00E7674F"/>
    <w:rsid w:val="00E92E69"/>
    <w:rsid w:val="00E95522"/>
    <w:rsid w:val="00EA395A"/>
    <w:rsid w:val="00EB3E43"/>
    <w:rsid w:val="00EB6497"/>
    <w:rsid w:val="00ED0584"/>
    <w:rsid w:val="00EF1B00"/>
    <w:rsid w:val="00F04C1F"/>
    <w:rsid w:val="00F1279B"/>
    <w:rsid w:val="00F20E97"/>
    <w:rsid w:val="00F23F96"/>
    <w:rsid w:val="00F47251"/>
    <w:rsid w:val="00F479AD"/>
    <w:rsid w:val="00F81E05"/>
    <w:rsid w:val="00F861D3"/>
    <w:rsid w:val="00F9709C"/>
    <w:rsid w:val="00FA5F4D"/>
    <w:rsid w:val="00FB09B7"/>
    <w:rsid w:val="00FD45DA"/>
    <w:rsid w:val="00FD5B5D"/>
    <w:rsid w:val="00FD5EBE"/>
    <w:rsid w:val="0104673E"/>
    <w:rsid w:val="03A821EB"/>
    <w:rsid w:val="04212759"/>
    <w:rsid w:val="06C02746"/>
    <w:rsid w:val="083B347B"/>
    <w:rsid w:val="09943B7C"/>
    <w:rsid w:val="0C904621"/>
    <w:rsid w:val="0CBB5D22"/>
    <w:rsid w:val="0D9942C8"/>
    <w:rsid w:val="0FA13B2B"/>
    <w:rsid w:val="18624F75"/>
    <w:rsid w:val="205639A3"/>
    <w:rsid w:val="21077B7F"/>
    <w:rsid w:val="212A6DD1"/>
    <w:rsid w:val="21A14D88"/>
    <w:rsid w:val="26E52B2A"/>
    <w:rsid w:val="2BCA711E"/>
    <w:rsid w:val="2C1837E7"/>
    <w:rsid w:val="2F0F1E24"/>
    <w:rsid w:val="32520FDB"/>
    <w:rsid w:val="34712F78"/>
    <w:rsid w:val="35C16647"/>
    <w:rsid w:val="35D31E5D"/>
    <w:rsid w:val="3A0A68A5"/>
    <w:rsid w:val="3C941872"/>
    <w:rsid w:val="3CE22447"/>
    <w:rsid w:val="3E503C52"/>
    <w:rsid w:val="41477DA7"/>
    <w:rsid w:val="42D6479A"/>
    <w:rsid w:val="43E50B96"/>
    <w:rsid w:val="44CB39AE"/>
    <w:rsid w:val="45B70505"/>
    <w:rsid w:val="47911697"/>
    <w:rsid w:val="49236546"/>
    <w:rsid w:val="4A373AE0"/>
    <w:rsid w:val="4AE55AEF"/>
    <w:rsid w:val="4E742BD3"/>
    <w:rsid w:val="51AC55E8"/>
    <w:rsid w:val="521C1C81"/>
    <w:rsid w:val="54DA7DB7"/>
    <w:rsid w:val="557A2391"/>
    <w:rsid w:val="58017371"/>
    <w:rsid w:val="591462F3"/>
    <w:rsid w:val="59F432EE"/>
    <w:rsid w:val="5AE74D86"/>
    <w:rsid w:val="5E3725CE"/>
    <w:rsid w:val="637C47C5"/>
    <w:rsid w:val="65A7020B"/>
    <w:rsid w:val="65D81CFA"/>
    <w:rsid w:val="67145B04"/>
    <w:rsid w:val="676818B7"/>
    <w:rsid w:val="6B1C386F"/>
    <w:rsid w:val="6D247B10"/>
    <w:rsid w:val="6F0E4663"/>
    <w:rsid w:val="74675BFE"/>
    <w:rsid w:val="770B7FB8"/>
    <w:rsid w:val="77451D97"/>
    <w:rsid w:val="795B69AA"/>
    <w:rsid w:val="7A4F6CC5"/>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1"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9"/>
      <w:ind w:left="1069" w:right="349"/>
      <w:jc w:val="center"/>
      <w:outlineLvl w:val="0"/>
    </w:pPr>
    <w:rPr>
      <w:sz w:val="96"/>
      <w:szCs w:val="96"/>
    </w:rPr>
  </w:style>
  <w:style w:type="paragraph" w:styleId="3">
    <w:name w:val="heading 2"/>
    <w:basedOn w:val="1"/>
    <w:unhideWhenUsed/>
    <w:qFormat/>
    <w:uiPriority w:val="9"/>
    <w:pPr>
      <w:spacing w:before="242"/>
      <w:ind w:left="1069" w:right="353"/>
      <w:jc w:val="center"/>
      <w:outlineLvl w:val="1"/>
    </w:pPr>
    <w:rPr>
      <w:sz w:val="56"/>
      <w:szCs w:val="56"/>
    </w:rPr>
  </w:style>
  <w:style w:type="paragraph" w:styleId="4">
    <w:name w:val="heading 3"/>
    <w:basedOn w:val="1"/>
    <w:unhideWhenUsed/>
    <w:qFormat/>
    <w:uiPriority w:val="9"/>
    <w:pPr>
      <w:spacing w:before="11"/>
      <w:ind w:left="109"/>
      <w:outlineLvl w:val="2"/>
    </w:pPr>
    <w:rPr>
      <w:rFonts w:ascii="Calibri" w:hAnsi="Calibri" w:eastAsia="Calibri" w:cs="Calibri"/>
      <w:b/>
      <w:bCs/>
      <w:sz w:val="36"/>
      <w:szCs w:val="36"/>
    </w:rPr>
  </w:style>
  <w:style w:type="paragraph" w:styleId="5">
    <w:name w:val="heading 4"/>
    <w:basedOn w:val="1"/>
    <w:link w:val="27"/>
    <w:unhideWhenUsed/>
    <w:qFormat/>
    <w:uiPriority w:val="9"/>
    <w:pPr>
      <w:ind w:left="920"/>
      <w:jc w:val="center"/>
      <w:outlineLvl w:val="3"/>
    </w:pPr>
    <w:rPr>
      <w:b/>
      <w:bCs/>
      <w:sz w:val="32"/>
      <w:szCs w:val="32"/>
    </w:rPr>
  </w:style>
  <w:style w:type="paragraph" w:styleId="6">
    <w:name w:val="heading 5"/>
    <w:basedOn w:val="1"/>
    <w:unhideWhenUsed/>
    <w:qFormat/>
    <w:uiPriority w:val="9"/>
    <w:pPr>
      <w:spacing w:line="320" w:lineRule="exact"/>
      <w:ind w:left="1071" w:hanging="632"/>
      <w:jc w:val="both"/>
      <w:outlineLvl w:val="4"/>
    </w:pPr>
    <w:rPr>
      <w:b/>
      <w:bCs/>
      <w:sz w:val="28"/>
      <w:szCs w:val="28"/>
    </w:rPr>
  </w:style>
  <w:style w:type="paragraph" w:styleId="7">
    <w:name w:val="heading 6"/>
    <w:basedOn w:val="1"/>
    <w:unhideWhenUsed/>
    <w:qFormat/>
    <w:uiPriority w:val="9"/>
    <w:pPr>
      <w:spacing w:before="1"/>
      <w:ind w:left="4826" w:right="4822"/>
      <w:jc w:val="center"/>
      <w:outlineLvl w:val="5"/>
    </w:pPr>
    <w:rPr>
      <w:sz w:val="28"/>
      <w:szCs w:val="28"/>
    </w:rPr>
  </w:style>
  <w:style w:type="paragraph" w:styleId="8">
    <w:name w:val="heading 7"/>
    <w:basedOn w:val="1"/>
    <w:qFormat/>
    <w:uiPriority w:val="1"/>
    <w:pPr>
      <w:ind w:left="20"/>
      <w:outlineLvl w:val="6"/>
    </w:pPr>
    <w:rPr>
      <w:b/>
      <w:bCs/>
      <w:sz w:val="24"/>
      <w:szCs w:val="24"/>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28"/>
    <w:qFormat/>
    <w:uiPriority w:val="1"/>
    <w:rPr>
      <w:sz w:val="24"/>
      <w:szCs w:val="24"/>
    </w:rPr>
  </w:style>
  <w:style w:type="paragraph" w:styleId="12">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paragraph" w:styleId="13">
    <w:name w:val="footer"/>
    <w:basedOn w:val="1"/>
    <w:link w:val="26"/>
    <w:unhideWhenUsed/>
    <w:qFormat/>
    <w:uiPriority w:val="99"/>
    <w:pPr>
      <w:tabs>
        <w:tab w:val="center" w:pos="4680"/>
        <w:tab w:val="right" w:pos="9360"/>
      </w:tabs>
    </w:pPr>
  </w:style>
  <w:style w:type="paragraph" w:styleId="14">
    <w:name w:val="header"/>
    <w:basedOn w:val="1"/>
    <w:link w:val="25"/>
    <w:unhideWhenUsed/>
    <w:qFormat/>
    <w:uiPriority w:val="99"/>
    <w:pPr>
      <w:tabs>
        <w:tab w:val="center" w:pos="4680"/>
        <w:tab w:val="right" w:pos="9360"/>
      </w:tabs>
    </w:pPr>
  </w:style>
  <w:style w:type="character" w:styleId="15">
    <w:name w:val="Hyperlink"/>
    <w:basedOn w:val="9"/>
    <w:unhideWhenUsed/>
    <w:qFormat/>
    <w:uiPriority w:val="99"/>
    <w:rPr>
      <w:color w:val="0000FF" w:themeColor="hyperlink"/>
      <w:u w:val="single"/>
      <w14:textFill>
        <w14:solidFill>
          <w14:schemeClr w14:val="hlink"/>
        </w14:solidFill>
      </w14:textFill>
    </w:rPr>
  </w:style>
  <w:style w:type="paragraph" w:styleId="16">
    <w:name w:val="Normal (Web)"/>
    <w:basedOn w:val="1"/>
    <w:semiHidden/>
    <w:unhideWhenUsed/>
    <w:qFormat/>
    <w:uiPriority w:val="99"/>
    <w:rPr>
      <w:sz w:val="24"/>
      <w:szCs w:val="24"/>
    </w:rPr>
  </w:style>
  <w:style w:type="character" w:styleId="17">
    <w:name w:val="Strong"/>
    <w:basedOn w:val="9"/>
    <w:qFormat/>
    <w:uiPriority w:val="22"/>
    <w:rPr>
      <w:b/>
      <w:bCs/>
    </w:rPr>
  </w:style>
  <w:style w:type="table" w:styleId="18">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qFormat/>
    <w:uiPriority w:val="39"/>
    <w:pPr>
      <w:spacing w:before="30"/>
      <w:ind w:left="440"/>
    </w:pPr>
    <w:rPr>
      <w:sz w:val="24"/>
      <w:szCs w:val="24"/>
    </w:rPr>
  </w:style>
  <w:style w:type="paragraph" w:styleId="20">
    <w:name w:val="toc 2"/>
    <w:basedOn w:val="1"/>
    <w:qFormat/>
    <w:uiPriority w:val="1"/>
    <w:pPr>
      <w:spacing w:before="122"/>
      <w:ind w:left="440"/>
    </w:pPr>
    <w:rPr>
      <w:rFonts w:ascii="Calibri" w:hAnsi="Calibri" w:eastAsia="Calibri" w:cs="Calibri"/>
    </w:rPr>
  </w:style>
  <w:style w:type="paragraph" w:styleId="21">
    <w:name w:val="toc 3"/>
    <w:basedOn w:val="1"/>
    <w:qFormat/>
    <w:uiPriority w:val="39"/>
    <w:pPr>
      <w:spacing w:before="120"/>
      <w:ind w:left="992" w:hanging="332"/>
    </w:pPr>
  </w:style>
  <w:style w:type="paragraph" w:styleId="22">
    <w:name w:val="toc 4"/>
    <w:basedOn w:val="1"/>
    <w:qFormat/>
    <w:uiPriority w:val="1"/>
    <w:pPr>
      <w:spacing w:before="118"/>
      <w:ind w:left="1343" w:hanging="453"/>
    </w:pPr>
    <w:rPr>
      <w:sz w:val="20"/>
      <w:szCs w:val="20"/>
    </w:rPr>
  </w:style>
  <w:style w:type="paragraph" w:styleId="23">
    <w:name w:val="List Paragraph"/>
    <w:basedOn w:val="1"/>
    <w:qFormat/>
    <w:uiPriority w:val="1"/>
    <w:pPr>
      <w:ind w:left="800" w:hanging="361"/>
    </w:pPr>
  </w:style>
  <w:style w:type="paragraph" w:customStyle="1" w:styleId="24">
    <w:name w:val="Table Paragraph"/>
    <w:basedOn w:val="1"/>
    <w:qFormat/>
    <w:uiPriority w:val="1"/>
    <w:pPr>
      <w:spacing w:before="88"/>
      <w:jc w:val="center"/>
    </w:pPr>
  </w:style>
  <w:style w:type="character" w:customStyle="1" w:styleId="25">
    <w:name w:val="Header Char"/>
    <w:basedOn w:val="9"/>
    <w:link w:val="14"/>
    <w:qFormat/>
    <w:uiPriority w:val="99"/>
    <w:rPr>
      <w:rFonts w:ascii="Times New Roman" w:hAnsi="Times New Roman" w:eastAsia="Times New Roman" w:cs="Times New Roman"/>
    </w:rPr>
  </w:style>
  <w:style w:type="character" w:customStyle="1" w:styleId="26">
    <w:name w:val="Footer Char"/>
    <w:basedOn w:val="9"/>
    <w:link w:val="13"/>
    <w:qFormat/>
    <w:uiPriority w:val="99"/>
    <w:rPr>
      <w:rFonts w:ascii="Times New Roman" w:hAnsi="Times New Roman" w:eastAsia="Times New Roman" w:cs="Times New Roman"/>
    </w:rPr>
  </w:style>
  <w:style w:type="character" w:customStyle="1" w:styleId="27">
    <w:name w:val="Heading 4 Char"/>
    <w:basedOn w:val="9"/>
    <w:link w:val="5"/>
    <w:qFormat/>
    <w:uiPriority w:val="9"/>
    <w:rPr>
      <w:rFonts w:ascii="Times New Roman" w:hAnsi="Times New Roman" w:eastAsia="Times New Roman" w:cs="Times New Roman"/>
      <w:b/>
      <w:bCs/>
      <w:sz w:val="32"/>
      <w:szCs w:val="32"/>
    </w:rPr>
  </w:style>
  <w:style w:type="character" w:customStyle="1" w:styleId="28">
    <w:name w:val="Body Text Char"/>
    <w:basedOn w:val="9"/>
    <w:link w:val="11"/>
    <w:qFormat/>
    <w:uiPriority w:val="1"/>
    <w:rPr>
      <w:rFonts w:ascii="Times New Roman" w:hAnsi="Times New Roman" w:eastAsia="Times New Roman" w:cs="Times New Roman"/>
      <w:sz w:val="24"/>
      <w:szCs w:val="24"/>
    </w:rPr>
  </w:style>
  <w:style w:type="paragraph" w:customStyle="1" w:styleId="29">
    <w:name w:val="TOC Heading1"/>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18.jpeg"/><Relationship Id="rId98" Type="http://schemas.openxmlformats.org/officeDocument/2006/relationships/image" Target="media/image17.jpeg"/><Relationship Id="rId97" Type="http://schemas.openxmlformats.org/officeDocument/2006/relationships/image" Target="media/image16.jpeg"/><Relationship Id="rId96" Type="http://schemas.openxmlformats.org/officeDocument/2006/relationships/image" Target="media/image15.png"/><Relationship Id="rId95" Type="http://schemas.openxmlformats.org/officeDocument/2006/relationships/image" Target="media/image14.jpeg"/><Relationship Id="rId94" Type="http://schemas.openxmlformats.org/officeDocument/2006/relationships/image" Target="media/image13.jpeg"/><Relationship Id="rId93" Type="http://schemas.openxmlformats.org/officeDocument/2006/relationships/image" Target="media/image12.jpeg"/><Relationship Id="rId92" Type="http://schemas.openxmlformats.org/officeDocument/2006/relationships/image" Target="media/image11.GIF"/><Relationship Id="rId91" Type="http://schemas.openxmlformats.org/officeDocument/2006/relationships/image" Target="media/image10.jpeg"/><Relationship Id="rId90" Type="http://schemas.openxmlformats.org/officeDocument/2006/relationships/image" Target="media/image9.jpeg"/><Relationship Id="rId9" Type="http://schemas.openxmlformats.org/officeDocument/2006/relationships/header" Target="header2.xml"/><Relationship Id="rId89" Type="http://schemas.openxmlformats.org/officeDocument/2006/relationships/image" Target="media/image8.png"/><Relationship Id="rId88" Type="http://schemas.openxmlformats.org/officeDocument/2006/relationships/image" Target="media/image7.jpeg"/><Relationship Id="rId87" Type="http://schemas.openxmlformats.org/officeDocument/2006/relationships/image" Target="media/image6.jpeg"/><Relationship Id="rId86" Type="http://schemas.openxmlformats.org/officeDocument/2006/relationships/image" Target="media/image5.jpeg"/><Relationship Id="rId85" Type="http://schemas.openxmlformats.org/officeDocument/2006/relationships/image" Target="media/image4.jpeg"/><Relationship Id="rId84" Type="http://schemas.openxmlformats.org/officeDocument/2006/relationships/image" Target="media/image3.jpeg"/><Relationship Id="rId83" Type="http://schemas.openxmlformats.org/officeDocument/2006/relationships/image" Target="media/image2.jpeg"/><Relationship Id="rId82" Type="http://schemas.openxmlformats.org/officeDocument/2006/relationships/image" Target="media/image1.jpeg"/><Relationship Id="rId81" Type="http://schemas.openxmlformats.org/officeDocument/2006/relationships/theme" Target="theme/theme1.xml"/><Relationship Id="rId80" Type="http://schemas.openxmlformats.org/officeDocument/2006/relationships/footer" Target="footer41.xml"/><Relationship Id="rId8" Type="http://schemas.openxmlformats.org/officeDocument/2006/relationships/footer" Target="footer5.xml"/><Relationship Id="rId79" Type="http://schemas.openxmlformats.org/officeDocument/2006/relationships/header" Target="header37.xml"/><Relationship Id="rId78" Type="http://schemas.openxmlformats.org/officeDocument/2006/relationships/footer" Target="footer40.xml"/><Relationship Id="rId77" Type="http://schemas.openxmlformats.org/officeDocument/2006/relationships/header" Target="header36.xml"/><Relationship Id="rId76" Type="http://schemas.openxmlformats.org/officeDocument/2006/relationships/footer" Target="footer39.xml"/><Relationship Id="rId75" Type="http://schemas.openxmlformats.org/officeDocument/2006/relationships/header" Target="header35.xml"/><Relationship Id="rId74" Type="http://schemas.openxmlformats.org/officeDocument/2006/relationships/footer" Target="footer38.xml"/><Relationship Id="rId73" Type="http://schemas.openxmlformats.org/officeDocument/2006/relationships/header" Target="header34.xml"/><Relationship Id="rId72" Type="http://schemas.openxmlformats.org/officeDocument/2006/relationships/footer" Target="footer37.xml"/><Relationship Id="rId71" Type="http://schemas.openxmlformats.org/officeDocument/2006/relationships/header" Target="header33.xml"/><Relationship Id="rId70" Type="http://schemas.openxmlformats.org/officeDocument/2006/relationships/footer" Target="footer36.xml"/><Relationship Id="rId7" Type="http://schemas.openxmlformats.org/officeDocument/2006/relationships/footer" Target="footer4.xml"/><Relationship Id="rId69" Type="http://schemas.openxmlformats.org/officeDocument/2006/relationships/header" Target="header32.xml"/><Relationship Id="rId68" Type="http://schemas.openxmlformats.org/officeDocument/2006/relationships/footer" Target="footer35.xml"/><Relationship Id="rId67" Type="http://schemas.openxmlformats.org/officeDocument/2006/relationships/header" Target="header31.xml"/><Relationship Id="rId66" Type="http://schemas.openxmlformats.org/officeDocument/2006/relationships/footer" Target="footer34.xml"/><Relationship Id="rId65" Type="http://schemas.openxmlformats.org/officeDocument/2006/relationships/header" Target="header30.xml"/><Relationship Id="rId64" Type="http://schemas.openxmlformats.org/officeDocument/2006/relationships/footer" Target="footer33.xml"/><Relationship Id="rId63" Type="http://schemas.openxmlformats.org/officeDocument/2006/relationships/header" Target="header29.xml"/><Relationship Id="rId62" Type="http://schemas.openxmlformats.org/officeDocument/2006/relationships/footer" Target="footer32.xml"/><Relationship Id="rId61" Type="http://schemas.openxmlformats.org/officeDocument/2006/relationships/header" Target="header28.xml"/><Relationship Id="rId60" Type="http://schemas.openxmlformats.org/officeDocument/2006/relationships/footer" Target="footer31.xml"/><Relationship Id="rId6" Type="http://schemas.openxmlformats.org/officeDocument/2006/relationships/footer" Target="footer3.xml"/><Relationship Id="rId59" Type="http://schemas.openxmlformats.org/officeDocument/2006/relationships/header" Target="header27.xml"/><Relationship Id="rId58" Type="http://schemas.openxmlformats.org/officeDocument/2006/relationships/footer" Target="footer30.xml"/><Relationship Id="rId57" Type="http://schemas.openxmlformats.org/officeDocument/2006/relationships/header" Target="header26.xml"/><Relationship Id="rId56" Type="http://schemas.openxmlformats.org/officeDocument/2006/relationships/footer" Target="footer29.xml"/><Relationship Id="rId55" Type="http://schemas.openxmlformats.org/officeDocument/2006/relationships/header" Target="header25.xml"/><Relationship Id="rId54" Type="http://schemas.openxmlformats.org/officeDocument/2006/relationships/footer" Target="footer28.xml"/><Relationship Id="rId53" Type="http://schemas.openxmlformats.org/officeDocument/2006/relationships/header" Target="header24.xml"/><Relationship Id="rId52" Type="http://schemas.openxmlformats.org/officeDocument/2006/relationships/footer" Target="footer27.xml"/><Relationship Id="rId51" Type="http://schemas.openxmlformats.org/officeDocument/2006/relationships/header" Target="header23.xml"/><Relationship Id="rId50" Type="http://schemas.openxmlformats.org/officeDocument/2006/relationships/footer" Target="footer26.xml"/><Relationship Id="rId5" Type="http://schemas.openxmlformats.org/officeDocument/2006/relationships/footer" Target="footer2.xml"/><Relationship Id="rId49" Type="http://schemas.openxmlformats.org/officeDocument/2006/relationships/header" Target="header22.xml"/><Relationship Id="rId48" Type="http://schemas.openxmlformats.org/officeDocument/2006/relationships/footer" Target="footer25.xml"/><Relationship Id="rId47" Type="http://schemas.openxmlformats.org/officeDocument/2006/relationships/header" Target="header21.xml"/><Relationship Id="rId46" Type="http://schemas.openxmlformats.org/officeDocument/2006/relationships/footer" Target="footer24.xml"/><Relationship Id="rId45" Type="http://schemas.openxmlformats.org/officeDocument/2006/relationships/header" Target="header20.xml"/><Relationship Id="rId44" Type="http://schemas.openxmlformats.org/officeDocument/2006/relationships/footer" Target="footer23.xml"/><Relationship Id="rId43" Type="http://schemas.openxmlformats.org/officeDocument/2006/relationships/header" Target="header19.xml"/><Relationship Id="rId42" Type="http://schemas.openxmlformats.org/officeDocument/2006/relationships/footer" Target="footer22.xml"/><Relationship Id="rId41" Type="http://schemas.openxmlformats.org/officeDocument/2006/relationships/header" Target="header18.xml"/><Relationship Id="rId40" Type="http://schemas.openxmlformats.org/officeDocument/2006/relationships/footer" Target="footer21.xml"/><Relationship Id="rId4" Type="http://schemas.openxmlformats.org/officeDocument/2006/relationships/footer" Target="footer1.xml"/><Relationship Id="rId39" Type="http://schemas.openxmlformats.org/officeDocument/2006/relationships/header" Target="header17.xml"/><Relationship Id="rId38" Type="http://schemas.openxmlformats.org/officeDocument/2006/relationships/footer" Target="footer20.xml"/><Relationship Id="rId37" Type="http://schemas.openxmlformats.org/officeDocument/2006/relationships/header" Target="header16.xml"/><Relationship Id="rId36" Type="http://schemas.openxmlformats.org/officeDocument/2006/relationships/footer" Target="footer19.xml"/><Relationship Id="rId35" Type="http://schemas.openxmlformats.org/officeDocument/2006/relationships/header" Target="header15.xml"/><Relationship Id="rId34" Type="http://schemas.openxmlformats.org/officeDocument/2006/relationships/footer" Target="footer18.xml"/><Relationship Id="rId33" Type="http://schemas.openxmlformats.org/officeDocument/2006/relationships/header" Target="header14.xml"/><Relationship Id="rId32" Type="http://schemas.openxmlformats.org/officeDocument/2006/relationships/footer" Target="footer17.xml"/><Relationship Id="rId31" Type="http://schemas.openxmlformats.org/officeDocument/2006/relationships/header" Target="header13.xml"/><Relationship Id="rId30" Type="http://schemas.openxmlformats.org/officeDocument/2006/relationships/footer" Target="footer16.xml"/><Relationship Id="rId3" Type="http://schemas.openxmlformats.org/officeDocument/2006/relationships/header" Target="header1.xml"/><Relationship Id="rId29" Type="http://schemas.openxmlformats.org/officeDocument/2006/relationships/header" Target="header12.xml"/><Relationship Id="rId28" Type="http://schemas.openxmlformats.org/officeDocument/2006/relationships/footer" Target="footer15.xml"/><Relationship Id="rId27" Type="http://schemas.openxmlformats.org/officeDocument/2006/relationships/header" Target="header11.xml"/><Relationship Id="rId26" Type="http://schemas.openxmlformats.org/officeDocument/2006/relationships/footer" Target="footer14.xml"/><Relationship Id="rId25" Type="http://schemas.openxmlformats.org/officeDocument/2006/relationships/header" Target="header10.xml"/><Relationship Id="rId24" Type="http://schemas.openxmlformats.org/officeDocument/2006/relationships/footer" Target="footer13.xml"/><Relationship Id="rId23" Type="http://schemas.openxmlformats.org/officeDocument/2006/relationships/header" Target="header9.xml"/><Relationship Id="rId22" Type="http://schemas.openxmlformats.org/officeDocument/2006/relationships/footer" Target="footer12.xml"/><Relationship Id="rId21" Type="http://schemas.openxmlformats.org/officeDocument/2006/relationships/header" Target="header8.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header" Target="header4.xml"/><Relationship Id="rId12" Type="http://schemas.openxmlformats.org/officeDocument/2006/relationships/footer" Target="footer7.xml"/><Relationship Id="rId117" Type="http://schemas.openxmlformats.org/officeDocument/2006/relationships/fontTable" Target="fontTable.xml"/><Relationship Id="rId116" Type="http://schemas.openxmlformats.org/officeDocument/2006/relationships/customXml" Target="../customXml/item2.xml"/><Relationship Id="rId115" Type="http://schemas.openxmlformats.org/officeDocument/2006/relationships/numbering" Target="numbering.xml"/><Relationship Id="rId114" Type="http://schemas.openxmlformats.org/officeDocument/2006/relationships/customXml" Target="../customXml/item1.xml"/><Relationship Id="rId113" Type="http://schemas.openxmlformats.org/officeDocument/2006/relationships/chart" Target="charts/chart2.xml"/><Relationship Id="rId112" Type="http://schemas.openxmlformats.org/officeDocument/2006/relationships/chart" Target="charts/chart1.xml"/><Relationship Id="rId111" Type="http://schemas.openxmlformats.org/officeDocument/2006/relationships/image" Target="media/image30.emf"/><Relationship Id="rId110" Type="http://schemas.openxmlformats.org/officeDocument/2006/relationships/image" Target="media/image29.emf"/><Relationship Id="rId11" Type="http://schemas.openxmlformats.org/officeDocument/2006/relationships/header" Target="header3.xml"/><Relationship Id="rId109" Type="http://schemas.openxmlformats.org/officeDocument/2006/relationships/image" Target="media/image28.png"/><Relationship Id="rId108" Type="http://schemas.openxmlformats.org/officeDocument/2006/relationships/image" Target="media/image27.png"/><Relationship Id="rId107" Type="http://schemas.openxmlformats.org/officeDocument/2006/relationships/image" Target="media/image26.png"/><Relationship Id="rId106" Type="http://schemas.openxmlformats.org/officeDocument/2006/relationships/image" Target="media/image25.png"/><Relationship Id="rId105" Type="http://schemas.openxmlformats.org/officeDocument/2006/relationships/image" Target="media/image24.jpeg"/><Relationship Id="rId104" Type="http://schemas.openxmlformats.org/officeDocument/2006/relationships/image" Target="media/image23.jpeg"/><Relationship Id="rId103" Type="http://schemas.openxmlformats.org/officeDocument/2006/relationships/image" Target="media/image22.jpeg"/><Relationship Id="rId102" Type="http://schemas.openxmlformats.org/officeDocument/2006/relationships/image" Target="media/image21.jpeg"/><Relationship Id="rId101" Type="http://schemas.openxmlformats.org/officeDocument/2006/relationships/image" Target="media/image20.png"/><Relationship Id="rId100" Type="http://schemas.openxmlformats.org/officeDocument/2006/relationships/image" Target="media/image19.jpeg"/><Relationship Id="rId10" Type="http://schemas.openxmlformats.org/officeDocument/2006/relationships/footer" Target="footer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chartUserShapes" Target="../drawings/drawing1.xml"/><Relationship Id="rId1" Type="http://schemas.openxmlformats.org/officeDocument/2006/relationships/oleObject" Target="file:///C:\Users\Numbur%20iT\Desktop\Project%20Details\CBR-Mangshir01-aren.xlsx"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rPr lang="en-US"/>
              <a:t>DESIGN CBR</a:t>
            </a:r>
            <a:endParaRPr lang="en-US"/>
          </a:p>
        </c:rich>
      </c:tx>
      <c:layout/>
      <c:overlay val="0"/>
      <c:spPr>
        <a:noFill/>
        <a:ln>
          <a:noFill/>
        </a:ln>
        <a:effectLst/>
      </c:spPr>
    </c:title>
    <c:autoTitleDeleted val="0"/>
    <c:plotArea>
      <c:layout/>
      <c:scatterChart>
        <c:scatterStyle val="lineMarker"/>
        <c:varyColors val="0"/>
        <c:ser>
          <c:idx val="0"/>
          <c:order val="0"/>
          <c:tx>
            <c:strRef>
              <c:f>"CBR"</c:f>
              <c:strCache>
                <c:ptCount val="1"/>
                <c:pt idx="0">
                  <c:v>CBR</c:v>
                </c:pt>
              </c:strCache>
            </c:strRef>
          </c:tx>
          <c:spPr>
            <a:ln w="19050" cap="rnd">
              <a:solidFill>
                <a:schemeClr val="accent1"/>
              </a:solidFill>
              <a:round/>
            </a:ln>
            <a:effectLst/>
          </c:spPr>
          <c:marker>
            <c:symbol val="circle"/>
            <c:size val="5"/>
            <c:spPr>
              <a:solidFill>
                <a:schemeClr val="bg1"/>
              </a:solidFill>
              <a:ln w="25400">
                <a:gradFill>
                  <a:gsLst>
                    <a:gs pos="100000">
                      <a:schemeClr val="accent1"/>
                    </a:gs>
                    <a:gs pos="0">
                      <a:schemeClr val="accent1">
                        <a:hueOff val="-1670000"/>
                      </a:schemeClr>
                    </a:gs>
                  </a:gsLst>
                  <a:lin ang="0" scaled="1"/>
                </a:gradFill>
              </a:ln>
              <a:effectLst/>
            </c:spPr>
          </c:marker>
          <c:dLbls>
            <c:delete val="1"/>
          </c:dLbls>
          <c:xVal>
            <c:numRef>
              <c:f>'[CBR-Mangshir01-aren.xlsx]Design CBR'!$C$12:$C$15</c:f>
              <c:numCache>
                <c:formatCode>General</c:formatCode>
                <c:ptCount val="4"/>
                <c:pt idx="0">
                  <c:v>25</c:v>
                </c:pt>
                <c:pt idx="1">
                  <c:v>50</c:v>
                </c:pt>
                <c:pt idx="2">
                  <c:v>75</c:v>
                </c:pt>
                <c:pt idx="3">
                  <c:v>100</c:v>
                </c:pt>
              </c:numCache>
            </c:numRef>
          </c:xVal>
          <c:yVal>
            <c:numRef>
              <c:f>'[CBR-Mangshir01-aren.xlsx]Design CBR'!$B$12:$B$15</c:f>
              <c:numCache>
                <c:formatCode>General</c:formatCode>
                <c:ptCount val="4"/>
                <c:pt idx="0">
                  <c:v>11.39708029</c:v>
                </c:pt>
                <c:pt idx="1">
                  <c:v>10.263503649635</c:v>
                </c:pt>
                <c:pt idx="2">
                  <c:v>9.72248175182482</c:v>
                </c:pt>
                <c:pt idx="3">
                  <c:v>9.45197080291971</c:v>
                </c:pt>
              </c:numCache>
            </c:numRef>
          </c:yVal>
          <c:smooth val="0"/>
        </c:ser>
        <c:dLbls>
          <c:showLegendKey val="0"/>
          <c:showVal val="0"/>
          <c:showCatName val="0"/>
          <c:showSerName val="0"/>
          <c:showPercent val="0"/>
          <c:showBubbleSize val="0"/>
        </c:dLbls>
        <c:axId val="520459225"/>
        <c:axId val="442850429"/>
      </c:scatterChart>
      <c:valAx>
        <c:axId val="520459225"/>
        <c:scaling>
          <c:orientation val="minMax"/>
          <c:max val="100"/>
          <c:min val="20"/>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lang="en-US"/>
                  <a:t>% of exceedance</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42850429"/>
        <c:crosses val="autoZero"/>
        <c:crossBetween val="midCat"/>
        <c:majorUnit val="10"/>
        <c:minorUnit val="10"/>
      </c:valAx>
      <c:valAx>
        <c:axId val="442850429"/>
        <c:scaling>
          <c:orientation val="minMax"/>
          <c:min val="8"/>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lang="en-US"/>
                  <a:t>CBR%</a:t>
                </a:r>
                <a:endParaRPr lang="en-US"/>
              </a:p>
            </c:rich>
          </c:tx>
          <c:layout/>
          <c:overlay val="0"/>
          <c:spPr>
            <a:noFill/>
            <a:ln>
              <a:noFill/>
            </a:ln>
            <a:effectLst/>
          </c:sp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20459225"/>
        <c:crosses val="autoZero"/>
        <c:crossBetween val="midCat"/>
      </c:valAx>
      <c:spPr>
        <a:noFill/>
        <a:ln w="9525" cap="flat" cmpd="sng" algn="ctr">
          <a:solidFill>
            <a:schemeClr val="tx1">
              <a:lumMod val="15000"/>
              <a:lumOff val="85000"/>
            </a:schemeClr>
          </a:solidFill>
          <a:round/>
        </a:ln>
        <a:effectLst/>
      </c:spPr>
    </c:plotArea>
    <c:plotVisOnly val="1"/>
    <c:dispBlanksAs val="zero"/>
    <c:showDLblsOverMax val="0"/>
    <c:extLst>
      <c:ext uri="{0b15fc19-7d7d-44ad-8c2d-2c3a37ce22c3}">
        <chartProps xmlns="https://web.wps.cn/et/2018/main" chartId="{3cac88fd-55fb-49ca-820e-aa72460d7e02}"/>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dk1">
                  <a:lumMod val="75000"/>
                  <a:lumOff val="25000"/>
                </a:schemeClr>
              </a:solidFill>
              <a:latin typeface="+mn-lt"/>
              <a:ea typeface="+mn-ea"/>
              <a:cs typeface="+mn-cs"/>
            </a:defRPr>
          </a:pPr>
        </a:p>
      </c:txPr>
    </c:title>
    <c:autoTitleDeleted val="0"/>
    <c:plotArea>
      <c:layout/>
      <c:pieChart>
        <c:varyColors val="1"/>
        <c:ser>
          <c:idx val="0"/>
          <c:order val="0"/>
          <c:tx>
            <c:strRef>
              <c:f>Sheet1!$B$1</c:f>
              <c:strCache>
                <c:ptCount val="1"/>
                <c:pt idx="0">
                  <c:v>percentage(%)</c:v>
                </c:pt>
              </c:strCache>
            </c:strRef>
          </c:tx>
          <c:explosion val="0"/>
          <c:dPt>
            <c:idx val="0"/>
            <c:bubble3D val="0"/>
            <c:spPr>
              <a:gradFill>
                <a:gsLst>
                  <a:gs pos="0">
                    <a:schemeClr val="accent6">
                      <a:hueOff val="-1670000"/>
                    </a:schemeClr>
                  </a:gs>
                  <a:gs pos="100000">
                    <a:schemeClr val="accent6"/>
                  </a:gs>
                </a:gsLst>
                <a:lin ang="5400000" scaled="0"/>
              </a:gradFill>
              <a:ln>
                <a:gradFill>
                  <a:gsLst>
                    <a:gs pos="0">
                      <a:schemeClr val="accent6">
                        <a:lumMod val="75000"/>
                        <a:hueOff val="-1670000"/>
                      </a:schemeClr>
                    </a:gs>
                    <a:gs pos="100000">
                      <a:schemeClr val="accent6">
                        <a:lumMod val="75000"/>
                      </a:schemeClr>
                    </a:gs>
                  </a:gsLst>
                  <a:lin ang="5400000" scaled="1"/>
                </a:gradFill>
              </a:ln>
              <a:effectLst/>
            </c:spPr>
          </c:dPt>
          <c:dPt>
            <c:idx val="1"/>
            <c:bubble3D val="0"/>
            <c:spPr>
              <a:gradFill>
                <a:gsLst>
                  <a:gs pos="0">
                    <a:schemeClr val="accent5">
                      <a:hueOff val="-1670000"/>
                    </a:schemeClr>
                  </a:gs>
                  <a:gs pos="100000">
                    <a:schemeClr val="accent5"/>
                  </a:gs>
                </a:gsLst>
                <a:lin ang="5400000" scaled="0"/>
              </a:gradFill>
              <a:ln>
                <a:gradFill>
                  <a:gsLst>
                    <a:gs pos="0">
                      <a:schemeClr val="accent5">
                        <a:lumMod val="75000"/>
                        <a:hueOff val="-1670000"/>
                      </a:schemeClr>
                    </a:gs>
                    <a:gs pos="100000">
                      <a:schemeClr val="accent5">
                        <a:lumMod val="75000"/>
                      </a:schemeClr>
                    </a:gs>
                  </a:gsLst>
                  <a:lin ang="5400000" scaled="1"/>
                </a:gradFill>
              </a:ln>
              <a:effectLst/>
            </c:spPr>
          </c:dPt>
          <c:dPt>
            <c:idx val="2"/>
            <c:bubble3D val="0"/>
            <c:spPr>
              <a:gradFill>
                <a:gsLst>
                  <a:gs pos="0">
                    <a:schemeClr val="accent4">
                      <a:hueOff val="-1670000"/>
                    </a:schemeClr>
                  </a:gs>
                  <a:gs pos="100000">
                    <a:schemeClr val="accent4"/>
                  </a:gs>
                </a:gsLst>
                <a:lin ang="5400000" scaled="0"/>
              </a:gradFill>
              <a:ln>
                <a:gradFill>
                  <a:gsLst>
                    <a:gs pos="0">
                      <a:schemeClr val="accent4">
                        <a:lumMod val="75000"/>
                        <a:hueOff val="-1670000"/>
                      </a:schemeClr>
                    </a:gs>
                    <a:gs pos="100000">
                      <a:schemeClr val="accent4">
                        <a:lumMod val="75000"/>
                      </a:schemeClr>
                    </a:gs>
                  </a:gsLst>
                  <a:lin ang="5400000" scaled="1"/>
                </a:gradFill>
              </a:ln>
              <a:effectLst/>
            </c:spPr>
          </c:dPt>
          <c:dPt>
            <c:idx val="3"/>
            <c:bubble3D val="0"/>
            <c:spPr>
              <a:gradFill>
                <a:gsLst>
                  <a:gs pos="0">
                    <a:schemeClr val="accent6">
                      <a:lumMod val="60000"/>
                      <a:hueOff val="-1670000"/>
                    </a:schemeClr>
                  </a:gs>
                  <a:gs pos="100000">
                    <a:schemeClr val="accent6">
                      <a:lumMod val="60000"/>
                    </a:schemeClr>
                  </a:gs>
                </a:gsLst>
                <a:lin ang="5400000" scaled="0"/>
              </a:gradFill>
              <a:ln>
                <a:gradFill>
                  <a:gsLst>
                    <a:gs pos="0">
                      <a:schemeClr val="accent6">
                        <a:lumMod val="60000"/>
                        <a:lumMod val="75000"/>
                        <a:hueOff val="-1670000"/>
                      </a:schemeClr>
                    </a:gs>
                    <a:gs pos="100000">
                      <a:schemeClr val="accent6">
                        <a:lumMod val="60000"/>
                        <a:lumMod val="75000"/>
                      </a:schemeClr>
                    </a:gs>
                  </a:gsLst>
                  <a:lin ang="5400000" scaled="1"/>
                </a:gradFill>
              </a:ln>
              <a:effectLst/>
            </c:spPr>
          </c:dPt>
          <c:dPt>
            <c:idx val="4"/>
            <c:bubble3D val="0"/>
            <c:spPr>
              <a:gradFill>
                <a:gsLst>
                  <a:gs pos="0">
                    <a:schemeClr val="accent5">
                      <a:lumMod val="60000"/>
                      <a:hueOff val="-1670000"/>
                    </a:schemeClr>
                  </a:gs>
                  <a:gs pos="100000">
                    <a:schemeClr val="accent5">
                      <a:lumMod val="60000"/>
                    </a:schemeClr>
                  </a:gs>
                </a:gsLst>
                <a:lin ang="5400000" scaled="0"/>
              </a:gradFill>
              <a:ln>
                <a:gradFill>
                  <a:gsLst>
                    <a:gs pos="0">
                      <a:schemeClr val="accent5">
                        <a:lumMod val="60000"/>
                        <a:lumMod val="75000"/>
                        <a:hueOff val="-1670000"/>
                      </a:schemeClr>
                    </a:gs>
                    <a:gs pos="100000">
                      <a:schemeClr val="accent5">
                        <a:lumMod val="60000"/>
                        <a:lumMod val="75000"/>
                      </a:schemeClr>
                    </a:gs>
                  </a:gsLst>
                  <a:lin ang="5400000" scaled="1"/>
                </a:gradFill>
              </a:ln>
              <a:effectLst/>
            </c:spPr>
          </c:dPt>
          <c:dPt>
            <c:idx val="5"/>
            <c:bubble3D val="0"/>
            <c:spPr>
              <a:gradFill>
                <a:gsLst>
                  <a:gs pos="0">
                    <a:schemeClr val="accent4">
                      <a:lumMod val="60000"/>
                      <a:hueOff val="-1670000"/>
                    </a:schemeClr>
                  </a:gs>
                  <a:gs pos="100000">
                    <a:schemeClr val="accent4">
                      <a:lumMod val="60000"/>
                    </a:schemeClr>
                  </a:gs>
                </a:gsLst>
                <a:lin ang="5400000" scaled="0"/>
              </a:gradFill>
              <a:ln>
                <a:gradFill>
                  <a:gsLst>
                    <a:gs pos="0">
                      <a:schemeClr val="accent4">
                        <a:lumMod val="60000"/>
                        <a:lumMod val="75000"/>
                        <a:hueOff val="-1670000"/>
                      </a:schemeClr>
                    </a:gs>
                    <a:gs pos="100000">
                      <a:schemeClr val="accent4">
                        <a:lumMod val="60000"/>
                        <a:lumMod val="75000"/>
                      </a:schemeClr>
                    </a:gs>
                  </a:gsLst>
                  <a:lin ang="5400000" scaled="1"/>
                </a:gradFill>
              </a:ln>
              <a:effectLst/>
            </c:spPr>
          </c:dPt>
          <c:dPt>
            <c:idx val="6"/>
            <c:bubble3D val="0"/>
            <c:spPr>
              <a:gradFill>
                <a:gsLst>
                  <a:gs pos="0">
                    <a:schemeClr val="accent6">
                      <a:lumMod val="80000"/>
                      <a:lumOff val="20000"/>
                      <a:hueOff val="-1670000"/>
                    </a:schemeClr>
                  </a:gs>
                  <a:gs pos="100000">
                    <a:schemeClr val="accent6">
                      <a:lumMod val="80000"/>
                      <a:lumOff val="20000"/>
                    </a:schemeClr>
                  </a:gs>
                </a:gsLst>
                <a:lin ang="5400000" scaled="0"/>
              </a:gradFill>
              <a:ln>
                <a:gradFill>
                  <a:gsLst>
                    <a:gs pos="0">
                      <a:schemeClr val="accent6">
                        <a:lumMod val="80000"/>
                        <a:lumOff val="20000"/>
                        <a:lumMod val="75000"/>
                        <a:hueOff val="-1670000"/>
                      </a:schemeClr>
                    </a:gs>
                    <a:gs pos="100000">
                      <a:schemeClr val="accent6">
                        <a:lumMod val="80000"/>
                        <a:lumOff val="20000"/>
                        <a:lumMod val="75000"/>
                      </a:schemeClr>
                    </a:gs>
                  </a:gsLst>
                  <a:lin ang="5400000" scaled="1"/>
                </a:gradFill>
              </a:ln>
              <a:effectLst/>
            </c:spPr>
          </c:dPt>
          <c:dPt>
            <c:idx val="7"/>
            <c:bubble3D val="0"/>
            <c:spPr>
              <a:gradFill>
                <a:gsLst>
                  <a:gs pos="0">
                    <a:schemeClr val="accent5">
                      <a:lumMod val="80000"/>
                      <a:lumOff val="20000"/>
                      <a:hueOff val="-1670000"/>
                    </a:schemeClr>
                  </a:gs>
                  <a:gs pos="100000">
                    <a:schemeClr val="accent5">
                      <a:lumMod val="80000"/>
                      <a:lumOff val="20000"/>
                    </a:schemeClr>
                  </a:gs>
                </a:gsLst>
                <a:lin ang="5400000" scaled="0"/>
              </a:gradFill>
              <a:ln>
                <a:gradFill>
                  <a:gsLst>
                    <a:gs pos="0">
                      <a:schemeClr val="accent5">
                        <a:lumMod val="80000"/>
                        <a:lumOff val="20000"/>
                        <a:lumMod val="75000"/>
                        <a:hueOff val="-1670000"/>
                      </a:schemeClr>
                    </a:gs>
                    <a:gs pos="100000">
                      <a:schemeClr val="accent5">
                        <a:lumMod val="80000"/>
                        <a:lumOff val="20000"/>
                        <a:lumMod val="75000"/>
                      </a:schemeClr>
                    </a:gs>
                  </a:gsLst>
                  <a:lin ang="5400000" scaled="1"/>
                </a:gradFill>
              </a:ln>
              <a:effectLst/>
            </c:spPr>
          </c:dPt>
          <c:dPt>
            <c:idx val="8"/>
            <c:bubble3D val="0"/>
            <c:spPr>
              <a:gradFill>
                <a:gsLst>
                  <a:gs pos="0">
                    <a:schemeClr val="accent4">
                      <a:lumMod val="80000"/>
                      <a:lumOff val="20000"/>
                      <a:hueOff val="-1670000"/>
                    </a:schemeClr>
                  </a:gs>
                  <a:gs pos="100000">
                    <a:schemeClr val="accent4">
                      <a:lumMod val="80000"/>
                      <a:lumOff val="20000"/>
                    </a:schemeClr>
                  </a:gs>
                </a:gsLst>
                <a:lin ang="5400000" scaled="0"/>
              </a:gradFill>
              <a:ln>
                <a:gradFill>
                  <a:gsLst>
                    <a:gs pos="0">
                      <a:schemeClr val="accent4">
                        <a:lumMod val="80000"/>
                        <a:lumOff val="20000"/>
                        <a:lumMod val="75000"/>
                        <a:hueOff val="-1670000"/>
                      </a:schemeClr>
                    </a:gs>
                    <a:gs pos="100000">
                      <a:schemeClr val="accent4">
                        <a:lumMod val="80000"/>
                        <a:lumOff val="20000"/>
                        <a:lumMod val="75000"/>
                      </a:schemeClr>
                    </a:gs>
                  </a:gsLst>
                  <a:lin ang="5400000" scaled="1"/>
                </a:gradFill>
              </a:ln>
              <a:effectLst/>
            </c:spPr>
          </c:dPt>
          <c:dLbls>
            <c:dLbl>
              <c:idx val="0"/>
              <c:layout>
                <c:manualLayout>
                  <c:x val="-0.220032397408207"/>
                  <c:y val="-0.0978043912175649"/>
                </c:manualLayout>
              </c:layout>
              <c:tx>
                <c:rich>
                  <a:bodyPr rot="0" spcFirstLastPara="0" vertOverflow="ellipsis" vert="horz" wrap="square" lIns="38100" tIns="19050" rIns="38100" bIns="19050" anchor="ctr" anchorCtr="1"/>
                  <a:lstStyle/>
                  <a:p>
                    <a:fld id="{0979542a-b80f-4b9c-a978-4292e6084abb}"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manualLayout>
                      <c:w val="0.201589889930697"/>
                      <c:h val="0.119368901806103"/>
                    </c:manualLayout>
                  </c15:layout>
                </c:ext>
              </c:extLst>
            </c:dLbl>
            <c:dLbl>
              <c:idx val="1"/>
              <c:layout>
                <c:manualLayout>
                  <c:x val="0.120089210637303"/>
                  <c:y val="-0.00812521824601334"/>
                </c:manualLayout>
              </c:layout>
              <c:tx>
                <c:rich>
                  <a:bodyPr rot="0" spcFirstLastPara="0" vertOverflow="ellipsis" vert="horz" wrap="square" lIns="38100" tIns="19050" rIns="38100" bIns="19050" anchor="ctr" anchorCtr="1"/>
                  <a:lstStyle/>
                  <a:p>
                    <a:fld id="{c04df2c7-6f5c-4da7-bb45-6d547f487b69}"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2"/>
              <c:layout>
                <c:manualLayout>
                  <c:x val="0.0866286180187525"/>
                  <c:y val="-0.0296976241900648"/>
                </c:manualLayout>
              </c:layout>
              <c:tx>
                <c:rich>
                  <a:bodyPr rot="0" spcFirstLastPara="0" vertOverflow="ellipsis" vert="horz" wrap="square" lIns="38100" tIns="19050" rIns="38100" bIns="19050" anchor="ctr" anchorCtr="1"/>
                  <a:lstStyle/>
                  <a:p>
                    <a:fld id="{8d50acc4-9483-415b-80e8-da7fc6702205}"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3"/>
              <c:layout>
                <c:manualLayout>
                  <c:x val="-9.26920813058427e-17"/>
                  <c:y val="-0.335051265336587"/>
                </c:manualLayout>
              </c:layout>
              <c:tx>
                <c:rich>
                  <a:bodyPr rot="0" spcFirstLastPara="0" vertOverflow="ellipsis" vert="horz" wrap="square" lIns="38100" tIns="19050" rIns="38100" bIns="19050" anchor="ctr" anchorCtr="1"/>
                  <a:lstStyle/>
                  <a:p>
                    <a:fld id="{52ac4318-5556-40e0-96b1-05542d2921de}"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4"/>
              <c:layout>
                <c:manualLayout>
                  <c:x val="0.147998351733981"/>
                  <c:y val="-0.0227137792403861"/>
                </c:manualLayout>
              </c:layout>
              <c:tx>
                <c:rich>
                  <a:bodyPr rot="0" spcFirstLastPara="0" vertOverflow="ellipsis" vert="horz" wrap="square" lIns="38100" tIns="19050" rIns="38100" bIns="19050" anchor="ctr" anchorCtr="1"/>
                  <a:lstStyle/>
                  <a:p>
                    <a:fld id="{e9e482b5-fcd0-4770-b153-bfa83e1bca3a}"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5"/>
              <c:layout>
                <c:manualLayout>
                  <c:x val="0.0337473002159827"/>
                  <c:y val="0"/>
                </c:manualLayout>
              </c:layout>
              <c:tx>
                <c:rich>
                  <a:bodyPr rot="0" spcFirstLastPara="0" vertOverflow="ellipsis" vert="horz" wrap="square" lIns="38100" tIns="19050" rIns="38100" bIns="19050" anchor="ctr" anchorCtr="1"/>
                  <a:lstStyle/>
                  <a:p>
                    <a:pPr defTabSz="914400">
                      <a:defRPr lang="en-US" sz="800" b="0" i="0" u="none" strike="noStrike" kern="1200" spc="0" baseline="0">
                        <a:solidFill>
                          <a:schemeClr val="accent4">
                            <a:lumMod val="60000"/>
                          </a:schemeClr>
                        </a:solidFill>
                        <a:latin typeface="+mn-lt"/>
                        <a:ea typeface="+mn-ea"/>
                        <a:cs typeface="+mn-cs"/>
                      </a:defRPr>
                    </a:pPr>
                    <a:r>
                      <a:rPr lang="en-US" sz="800" b="0">
                        <a:solidFill>
                          <a:schemeClr val="tx1"/>
                        </a:solidFill>
                      </a:rPr>
                      <a:t>TRAFFIC SIGN, ROAD MARKING &amp; OTHER ROAD APPURTENANCES,</a:t>
                    </a:r>
                    <a:r>
                      <a:rPr lang="en-US" sz="800" b="0"/>
                      <a:t> 1%</a:t>
                    </a:r>
                    <a:endParaRPr lang="en-US" sz="800" b="0"/>
                  </a:p>
                </c:rich>
              </c:tx>
              <c:numFmt formatCode="General" sourceLinked="1"/>
              <c:spPr>
                <a:noFill/>
                <a:ln>
                  <a:noFill/>
                </a:ln>
                <a:effectLst/>
              </c:spPr>
              <c:txPr>
                <a:bodyPr rot="0" spcFirstLastPara="0" vertOverflow="ellipsis" vert="horz" wrap="square" lIns="38100" tIns="19050" rIns="38100" bIns="19050" anchor="ctr" anchorCtr="1"/>
                <a:lstStyle/>
                <a:p>
                  <a:pPr>
                    <a:defRPr lang="en-US" sz="800" b="0" i="0" u="none" strike="noStrike" kern="1200" spc="0" baseline="0">
                      <a:solidFill>
                        <a:schemeClr val="accent4">
                          <a:lumMod val="60000"/>
                        </a:schemeClr>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6"/>
              <c:layout>
                <c:manualLayout>
                  <c:x val="-0.023398128149748"/>
                  <c:y val="0.0399201596806387"/>
                </c:manualLayout>
              </c:layout>
              <c:tx>
                <c:rich>
                  <a:bodyPr rot="0" spcFirstLastPara="0" vertOverflow="ellipsis" vert="horz" wrap="square" lIns="38100" tIns="19050" rIns="38100" bIns="19050" anchor="ctr" anchorCtr="1"/>
                  <a:lstStyle/>
                  <a:p>
                    <a:fld id="{e3c46143-cb95-4e4a-ae31-1839d64eae38}"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7"/>
              <c:delete val="1"/>
            </c:dLbl>
            <c:dLbl>
              <c:idx val="8"/>
              <c:layout>
                <c:manualLayout>
                  <c:x val="0.00764370158988993"/>
                  <c:y val="-0.252101549693932"/>
                </c:manualLayout>
              </c:layout>
              <c:tx>
                <c:rich>
                  <a:bodyPr rot="0" spcFirstLastPara="0" vertOverflow="ellipsis" vert="horz" wrap="square" lIns="38100" tIns="19050" rIns="38100" bIns="19050" anchor="ctr" anchorCtr="1"/>
                  <a:lstStyle/>
                  <a:p>
                    <a:fld id="{7295b8ef-ceae-4928-a169-9ca5ab426f66}" type="CATEGORYNAME">
                      <a:t>[CATEGORY NAME]</a:t>
                    </a:fld>
                    <a:endParaRPr b="0" i="0" u="none" strike="noStrike" baseline="0">
                      <a:latin typeface="Times New Roman" panose="02020603050405020304" charset="0"/>
                      <a:ea typeface="Times New Roman" panose="02020603050405020304" charset="0"/>
                      <a:cs typeface="+mn-ea"/>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1"/>
              <c:showSerName val="0"/>
              <c:showPercent val="1"/>
              <c:showBubbleSize val="0"/>
              <c:separator>
</c:separator>
              <c:extLst>
                <c:ext xmlns:c15="http://schemas.microsoft.com/office/drawing/2012/chart" uri="{CE6537A1-D6FC-4f65-9D91-7224C49458BB}">
                  <c15:layout>
                    <c:manualLayout>
                      <c:w val="0.198940073379535"/>
                      <c:h val="0.120626349892009"/>
                    </c:manualLayout>
                  </c15:layout>
                </c:ext>
              </c:extLst>
            </c:dLbl>
            <c:spPr>
              <a:noFill/>
              <a:ln>
                <a:noFill/>
              </a:ln>
              <a:effectLst/>
            </c:spPr>
            <c:txPr>
              <a:bodyPr rot="0" spcFirstLastPara="0" vertOverflow="ellipsis" vert="horz" wrap="square" lIns="38100" tIns="19050" rIns="38100" bIns="19050" anchor="ctr" anchorCtr="1"/>
              <a:lstStyle/>
              <a:p>
                <a:pPr>
                  <a:defRPr lang="en-US" sz="800" b="1" i="0" u="none" strike="noStrike" kern="1200" spc="0" baseline="0">
                    <a:solidFill>
                      <a:schemeClr val="accent6"/>
                    </a:solidFill>
                    <a:latin typeface="+mn-lt"/>
                    <a:ea typeface="+mn-ea"/>
                    <a:cs typeface="+mn-cs"/>
                  </a:defRPr>
                </a:pPr>
              </a:p>
            </c:txPr>
            <c:dLblPos val="outEnd"/>
            <c:showLegendKey val="0"/>
            <c:showVal val="0"/>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dk1">
                          <a:lumMod val="35000"/>
                          <a:lumOff val="65000"/>
                        </a:schemeClr>
                      </a:solidFill>
                      <a:prstDash val="solid"/>
                      <a:round/>
                    </a:ln>
                    <a:effectLst/>
                  </c:spPr>
                </c15:leaderLines>
              </c:ext>
            </c:extLst>
          </c:dLbls>
          <c:cat>
            <c:strRef>
              <c:f>Sheet1!$A$2:$A$10</c:f>
              <c:strCache>
                <c:ptCount val="9"/>
                <c:pt idx="0">
                  <c:v>PIPE DRAIN, PIPE CULVERTS &amp; CONCRETE CHANNELS</c:v>
                </c:pt>
                <c:pt idx="1">
                  <c:v>EARTH WORK</c:v>
                </c:pt>
                <c:pt idx="2">
                  <c:v>SUB GRADE</c:v>
                </c:pt>
                <c:pt idx="3">
                  <c:v>SUB BASE, BASE, HARD SHOULDER &amp; GRAVEL WEARING</c:v>
                </c:pt>
                <c:pt idx="4">
                  <c:v>BITUMINOUS SURFACE AND BASE COURSE</c:v>
                </c:pt>
                <c:pt idx="5">
                  <c:v>TRAFFIC SIGN, ROAD MARKING &amp; OTHER ROAD APPURTENANCES</c:v>
                </c:pt>
                <c:pt idx="6">
                  <c:v>CONCRETE FOR STRUCTURES</c:v>
                </c:pt>
                <c:pt idx="7">
                  <c:v>RIVER TRAINING &amp; PROTECTION WORKS</c:v>
                </c:pt>
                <c:pt idx="8">
                  <c:v>MASONRY FOR STRUCTURES</c:v>
                </c:pt>
              </c:strCache>
            </c:strRef>
          </c:cat>
          <c:val>
            <c:numRef>
              <c:f>Sheet1!$B$2:$B$10</c:f>
              <c:numCache>
                <c:formatCode>General</c:formatCode>
                <c:ptCount val="9"/>
                <c:pt idx="0">
                  <c:v>0.17</c:v>
                </c:pt>
                <c:pt idx="1">
                  <c:v>2.3</c:v>
                </c:pt>
                <c:pt idx="2">
                  <c:v>10.15</c:v>
                </c:pt>
                <c:pt idx="3">
                  <c:v>25.11</c:v>
                </c:pt>
                <c:pt idx="4">
                  <c:v>13.22</c:v>
                </c:pt>
                <c:pt idx="5">
                  <c:v>0.32</c:v>
                </c:pt>
                <c:pt idx="6">
                  <c:v>10.09</c:v>
                </c:pt>
                <c:pt idx="7">
                  <c:v>0.28</c:v>
                </c:pt>
                <c:pt idx="8">
                  <c:v>38.36</c:v>
                </c:pt>
              </c:numCache>
            </c:numRef>
          </c:val>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53c7be13-b7d6-4646-81b3-0981dde7cd82}"/>
      </c:ext>
    </c:extLst>
  </c:chart>
  <c:spPr>
    <a:solidFill>
      <a:schemeClr val="lt1">
        <a:lumMod val="96000"/>
      </a:schemeClr>
    </a:solidFill>
    <a:ln w="9525" cap="flat" cmpd="sng" algn="ctr">
      <a:solidFill>
        <a:schemeClr val="tx1">
          <a:lumMod val="15000"/>
          <a:lumOff val="85000"/>
        </a:schemeClr>
      </a:solidFill>
      <a:prstDash val="solid"/>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0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gradFill>
          <a:gsLst>
            <a:gs pos="100000">
              <a:schemeClr val="phClr"/>
            </a:gs>
            <a:gs pos="0">
              <a:schemeClr val="phClr">
                <a:hueOff val="-1670000"/>
              </a:schemeClr>
            </a:gs>
          </a:gsLst>
          <a:lin ang="0" scaled="1"/>
        </a:gra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bg1"/>
      </a:solidFill>
      <a:ln w="25400">
        <a:gradFill>
          <a:gsLst>
            <a:gs pos="100000">
              <a:schemeClr val="phClr"/>
            </a:gs>
            <a:gs pos="0">
              <a:schemeClr val="phClr">
                <a:hueOff val="-1670000"/>
              </a:schemeClr>
            </a:gs>
          </a:gsLst>
          <a:lin ang="0" scaled="1"/>
        </a:gra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0.83528</cdr:x>
      <cdr:y>0.54802</cdr:y>
    </cdr:from>
    <cdr:to>
      <cdr:x>0.83749</cdr:x>
      <cdr:y>0.77942</cdr:y>
    </cdr:to>
    <cdr:cxnSp>
      <cdr:nvCxnSpPr>
        <cdr:cNvPr id="2" name="Straight Arrow Connector 1"/>
        <cdr:cNvCxnSpPr/>
      </cdr:nvCxnSpPr>
      <cdr:spPr xmlns:a="http://schemas.openxmlformats.org/drawingml/2006/main">
        <a:xfrm xmlns:a="http://schemas.openxmlformats.org/drawingml/2006/main" flipH="1" flipV="1">
          <a:off x="4077740" y="1515848"/>
          <a:ext cx="10795" cy="640080"/>
        </a:xfrm>
        <a:prstGeom xmlns:a="http://schemas.openxmlformats.org/drawingml/2006/main" prst="straightConnector1">
          <a:avLst/>
        </a:prstGeom>
        <a:ln w="12700" cap="flat" cmpd="sng" algn="ctr">
          <a:solidFill>
            <a:schemeClr val="accent1"/>
          </a:solidFill>
          <a:prstDash val="dash"/>
          <a:miter lim="800000"/>
          <a:tailEnd type="arrow" w="med" len="med"/>
        </a:ln>
      </cdr:spPr>
      <cdr:style>
        <a:lnRef xmlns:a="http://schemas.openxmlformats.org/drawingml/2006/main" idx="0">
          <a:schemeClr val="accent1"/>
        </a:lnRef>
        <a:fillRef xmlns:a="http://schemas.openxmlformats.org/drawingml/2006/main" idx="0">
          <a:srgbClr val="FFFFFF"/>
        </a:fillRef>
        <a:effectRef xmlns:a="http://schemas.openxmlformats.org/drawingml/2006/main" idx="0">
          <a:srgbClr val="FFFFFF"/>
        </a:effectRef>
        <a:fontRef xmlns:a="http://schemas.openxmlformats.org/drawingml/2006/main" idx="minor">
          <a:schemeClr val="tx1"/>
        </a:fontRef>
      </cdr:style>
    </cdr:cxnSp>
  </cdr:relSizeAnchor>
  <cdr:relSizeAnchor xmlns:cdr="http://schemas.openxmlformats.org/drawingml/2006/chartDrawing">
    <cdr:from>
      <cdr:x>0.12616</cdr:x>
      <cdr:y>0.54573</cdr:y>
    </cdr:from>
    <cdr:to>
      <cdr:x>0.82733</cdr:x>
      <cdr:y>0.55032</cdr:y>
    </cdr:to>
    <cdr:cxnSp>
      <cdr:nvCxnSpPr>
        <cdr:cNvPr id="3" name="Straight Arrow Connector 2"/>
        <cdr:cNvCxnSpPr/>
      </cdr:nvCxnSpPr>
      <cdr:spPr xmlns:a="http://schemas.openxmlformats.org/drawingml/2006/main">
        <a:xfrm xmlns:a="http://schemas.openxmlformats.org/drawingml/2006/main" flipH="1" flipV="1">
          <a:off x="615920" y="1509519"/>
          <a:ext cx="3423001" cy="12694"/>
        </a:xfrm>
        <a:prstGeom xmlns:a="http://schemas.openxmlformats.org/drawingml/2006/main" prst="straightConnector1">
          <a:avLst/>
        </a:prstGeom>
        <a:ln w="12700" cap="flat" cmpd="sng" algn="ctr">
          <a:solidFill>
            <a:schemeClr val="accent1"/>
          </a:solidFill>
          <a:prstDash val="dash"/>
          <a:miter lim="800000"/>
          <a:tailEnd type="arrow" w="med" len="med"/>
        </a:ln>
      </cdr:spPr>
      <cdr:style>
        <a:lnRef xmlns:a="http://schemas.openxmlformats.org/drawingml/2006/main" idx="0">
          <a:schemeClr val="accent1"/>
        </a:lnRef>
        <a:fillRef xmlns:a="http://schemas.openxmlformats.org/drawingml/2006/main" idx="0">
          <a:srgbClr val="FFFFFF"/>
        </a:fillRef>
        <a:effectRef xmlns:a="http://schemas.openxmlformats.org/drawingml/2006/main" idx="0">
          <a:srgbClr val="FFFFFF"/>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E09A6B-E043-4D04-9C54-6EECABF89DE1}">
  <ds:schemaRefs/>
</ds:datastoreItem>
</file>

<file path=docProps/app.xml><?xml version="1.0" encoding="utf-8"?>
<Properties xmlns="http://schemas.openxmlformats.org/officeDocument/2006/extended-properties" xmlns:vt="http://schemas.openxmlformats.org/officeDocument/2006/docPropsVTypes">
  <Template>Normal</Template>
  <Pages>76</Pages>
  <Words>334</Words>
  <Characters>1928</Characters>
  <Lines>754</Lines>
  <Paragraphs>212</Paragraphs>
  <TotalTime>627</TotalTime>
  <ScaleCrop>false</ScaleCrop>
  <LinksUpToDate>false</LinksUpToDate>
  <CharactersWithSpaces>2291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2026-03-28T04:47:00Z</dcterms:created>
  <dc:creator>HP</dc:creator>
  <cp:keywords>bibek</cp:keywords>
  <cp:lastModifiedBy>Numbur iT</cp:lastModifiedBy>
  <cp:lastPrinted>2026-03-27T23:04:00Z</cp:lastPrinted>
  <dcterms:modified xsi:type="dcterms:W3CDTF">2026-05-06T10:41:14Z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2023-07-07T00:00:00Z</vt:filetime>
  </property>
  <property fmtid="{D5CDD505-2E9C-101B-9397-08002B2CF9AE}" pid="3" name="KSOProductBuildVer">
    <vt:lpwstr>1033-12.1.0.25862</vt:lpwstr>
  </property>
  <property fmtid="{D5CDD505-2E9C-101B-9397-08002B2CF9AE}" pid="4" name="ICV">
    <vt:lpwstr>0E1451889EA449FFB639901D05C5A9D4_12</vt:lpwstr>
  </property>
  <property fmtid="{D5CDD505-2E9C-101B-9397-08002B2CF9AE}" pid="5" name="KSOTemplateDocerSaveRecord">
    <vt:lpwstr>eyJoZGlkIjoiMjFmODQ0NmQ2OTBlYWM5NjY1NzU1MjcyMWQ3YzBlNjkifQ==</vt:lpwstr>
  </property>
</Properties>
</file>