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Implement IPsec Site-to-Site VPNs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Implement IPsec Site-to-Site VPNs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Topology</w:t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510" cy="247777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Addressing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9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35.0" w:type="dxa"/>
        <w:jc w:val="left"/>
        <w:tblInd w:w="-3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190"/>
        <w:gridCol w:w="1530"/>
        <w:gridCol w:w="1614"/>
        <w:gridCol w:w="1901"/>
        <w:gridCol w:w="1500"/>
        <w:gridCol w:w="1700"/>
        <w:tblGridChange w:id="0">
          <w:tblGrid>
            <w:gridCol w:w="1190"/>
            <w:gridCol w:w="1530"/>
            <w:gridCol w:w="1614"/>
            <w:gridCol w:w="1901"/>
            <w:gridCol w:w="1500"/>
            <w:gridCol w:w="1700"/>
          </w:tblGrid>
        </w:tblGridChange>
      </w:tblGrid>
      <w:tr>
        <w:trPr>
          <w:cantSplit w:val="0"/>
          <w:trHeight w:val="4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06">
            <w:pPr>
              <w:widowControl w:val="0"/>
              <w:spacing w:before="131" w:line="256" w:lineRule="auto"/>
              <w:ind w:left="3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Device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07">
            <w:pPr>
              <w:widowControl w:val="0"/>
              <w:spacing w:before="131" w:line="256" w:lineRule="auto"/>
              <w:ind w:left="393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Interface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08">
            <w:pPr>
              <w:widowControl w:val="0"/>
              <w:spacing w:before="131" w:line="256" w:lineRule="auto"/>
              <w:ind w:left="333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IP Address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09">
            <w:pPr>
              <w:widowControl w:val="0"/>
              <w:spacing w:before="131" w:line="256" w:lineRule="auto"/>
              <w:ind w:left="282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Subnet Mask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0A">
            <w:pPr>
              <w:widowControl w:val="0"/>
              <w:spacing w:before="131" w:line="256" w:lineRule="auto"/>
              <w:ind w:left="122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Default Gateway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0B">
            <w:pPr>
              <w:widowControl w:val="0"/>
              <w:spacing w:before="131" w:line="256" w:lineRule="auto"/>
              <w:ind w:left="35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Switch Port</w:t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widowControl w:val="0"/>
              <w:spacing w:before="8" w:line="25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widowControl w:val="0"/>
              <w:spacing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G0/0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widowControl w:val="0"/>
              <w:spacing w:line="256" w:lineRule="auto"/>
              <w:ind w:left="11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192.168.1.1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widowControl w:val="0"/>
              <w:spacing w:line="256" w:lineRule="auto"/>
              <w:ind w:left="11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255.255.255.0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widowControl w:val="0"/>
              <w:spacing w:line="256" w:lineRule="auto"/>
              <w:ind w:left="11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widowControl w:val="0"/>
              <w:spacing w:line="256" w:lineRule="auto"/>
              <w:ind w:left="11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S1 F0/1</w:t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widowControl w:val="0"/>
              <w:spacing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S0/0/0 (DCE)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widowControl w:val="0"/>
              <w:spacing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10.1.1.2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widowControl w:val="0"/>
              <w:spacing w:line="256" w:lineRule="auto"/>
              <w:ind w:left="11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255.255.255.252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widowControl w:val="0"/>
              <w:spacing w:line="256" w:lineRule="auto"/>
              <w:ind w:left="11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widowControl w:val="0"/>
              <w:spacing w:line="256" w:lineRule="auto"/>
              <w:ind w:left="11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widowControl w:val="0"/>
              <w:spacing w:line="25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before="4" w:line="25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widowControl w:val="0"/>
              <w:spacing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G0/0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widowControl w:val="0"/>
              <w:spacing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192.168.2.1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widowControl w:val="0"/>
              <w:spacing w:line="256" w:lineRule="auto"/>
              <w:ind w:left="11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255.255.255.0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widowControl w:val="0"/>
              <w:spacing w:line="256" w:lineRule="auto"/>
              <w:ind w:left="11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widowControl w:val="0"/>
              <w:spacing w:line="256" w:lineRule="auto"/>
              <w:ind w:left="11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S2 F0/2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widowControl w:val="0"/>
              <w:spacing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S0/0/0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widowControl w:val="0"/>
              <w:spacing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10.1.1.1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widowControl w:val="0"/>
              <w:spacing w:line="256" w:lineRule="auto"/>
              <w:ind w:left="11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255.255.255.252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widowControl w:val="0"/>
              <w:spacing w:line="256" w:lineRule="auto"/>
              <w:ind w:left="11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widowControl w:val="0"/>
              <w:spacing w:line="256" w:lineRule="auto"/>
              <w:ind w:left="11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widowControl w:val="0"/>
              <w:spacing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S0/0/1 (DCE)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widowControl w:val="0"/>
              <w:spacing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10.2.2.1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widowControl w:val="0"/>
              <w:spacing w:line="256" w:lineRule="auto"/>
              <w:ind w:left="11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255.255.255.252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widowControl w:val="0"/>
              <w:spacing w:line="256" w:lineRule="auto"/>
              <w:ind w:left="11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widowControl w:val="0"/>
              <w:spacing w:line="256" w:lineRule="auto"/>
              <w:ind w:left="11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widowControl w:val="0"/>
              <w:spacing w:before="8" w:line="25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widowControl w:val="0"/>
              <w:spacing w:before="69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G0/0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widowControl w:val="0"/>
              <w:spacing w:before="69" w:line="256" w:lineRule="auto"/>
              <w:ind w:left="11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192.168.3.1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widowControl w:val="0"/>
              <w:spacing w:before="69" w:line="256" w:lineRule="auto"/>
              <w:ind w:left="11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255.255.255.0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widowControl w:val="0"/>
              <w:spacing w:before="69" w:line="256" w:lineRule="auto"/>
              <w:ind w:left="11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widowControl w:val="0"/>
              <w:spacing w:before="69" w:line="256" w:lineRule="auto"/>
              <w:ind w:left="11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S3 F0/5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widowControl w:val="0"/>
              <w:spacing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S0/0/1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widowControl w:val="0"/>
              <w:spacing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10.2.2.2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widowControl w:val="0"/>
              <w:spacing w:line="256" w:lineRule="auto"/>
              <w:ind w:left="11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255.255.255.252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widowControl w:val="0"/>
              <w:spacing w:line="256" w:lineRule="auto"/>
              <w:ind w:left="11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widowControl w:val="0"/>
              <w:spacing w:line="256" w:lineRule="auto"/>
              <w:ind w:left="11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widowControl w:val="0"/>
              <w:spacing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PC-A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widowControl w:val="0"/>
              <w:spacing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widowControl w:val="0"/>
              <w:spacing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192.168.1.3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widowControl w:val="0"/>
              <w:spacing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255.255.255.0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widowControl w:val="0"/>
              <w:spacing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192.168.1.1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widowControl w:val="0"/>
              <w:spacing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S1 F0/2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widowControl w:val="0"/>
              <w:spacing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PC-B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widowControl w:val="0"/>
              <w:spacing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widowControl w:val="0"/>
              <w:spacing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192.168.2.3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widowControl w:val="0"/>
              <w:spacing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255.255.255.0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widowControl w:val="0"/>
              <w:spacing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192.168.2.1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widowControl w:val="0"/>
              <w:spacing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S2 F0/1</w:t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widowControl w:val="0"/>
              <w:spacing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PC-C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widowControl w:val="0"/>
              <w:spacing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widowControl w:val="0"/>
              <w:spacing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192.168.3.3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widowControl w:val="0"/>
              <w:spacing w:line="256" w:lineRule="auto"/>
              <w:ind w:left="11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255.255.255.0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widowControl w:val="0"/>
              <w:spacing w:line="256" w:lineRule="auto"/>
              <w:ind w:left="11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192.168.3.1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widowControl w:val="0"/>
              <w:spacing w:line="256" w:lineRule="auto"/>
              <w:ind w:left="11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S3 F0/18</w:t>
            </w:r>
          </w:p>
        </w:tc>
      </w:tr>
    </w:tbl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Part 1 : Configure the Routers and pc according to Addressing Table 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R1&gt;enable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R1#config terminal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R1(config)#int G0/0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R1(config-if)#ip address 192.168.1.1 255.255.0.0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R1(config)#int S0/0/0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R1(config-if)#ip address 10.1.1.2 255.255.255.252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R1(config-if)#no shut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R1(config-if)#exit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R2&gt;enable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R2#config terminal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R2(config)#int G0/0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R2(config-if)#ip address 192.168.2.1 255.255.0.0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R2(config)#int S0/0/0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R2(config-if)#ip address 10.1.1.1 255.255.255.252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R2(config)#int S0/0/1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R2(config-if)#ip address 10.2.2.1 255.255.255.252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R2(config-if)#no shut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R2(config-if)#exit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R3&gt;enable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R3#config terminal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R3(config)#int G0/0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R3(config-if)#ip address 192.168.3.1 255.255.0.0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R3(config)#int S0/0/0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R3(config-if)#ip address 10.2.2.2 255.255.255.252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R3(config-if)#no shut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R3(config-if)#exit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NOW RIP ALL THE ROUTER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Router(config)#router rip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Router(config-router)# network 10.0.0.0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Router(config-router)# network 192.168.0.0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Router(config)#router rip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Router(config-router)# network 10.0.0.0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Router(config-router)# network 192.168.0.0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R3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Router(config)#router rip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Router(config-router)# network 10.0.0.0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Router(config-router)# network 192.168.0.0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Part 2 Configure IPsec Parameters on R1</w:t>
      </w:r>
    </w:p>
    <w:p w:rsidR="00000000" w:rsidDel="00000000" w:rsidP="00000000" w:rsidRDefault="00000000" w:rsidRPr="00000000" w14:paraId="00000081">
      <w:pPr>
        <w:pStyle w:val="Heading3"/>
        <w:spacing w:after="0" w:before="40" w:line="240" w:lineRule="auto"/>
        <w:rPr>
          <w:rFonts w:ascii="Times New Roman" w:cs="Times New Roman" w:eastAsia="Times New Roman" w:hAnsi="Times New Roman"/>
          <w:color w:val="1f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3763"/>
          <w:sz w:val="24"/>
          <w:szCs w:val="24"/>
          <w:rtl w:val="0"/>
        </w:rPr>
        <w:t xml:space="preserve">Step 1: Test connectivity.</w:t>
      </w:r>
    </w:p>
    <w:p w:rsidR="00000000" w:rsidDel="00000000" w:rsidP="00000000" w:rsidRDefault="00000000" w:rsidRPr="00000000" w14:paraId="00000082">
      <w:pPr>
        <w:pStyle w:val="Heading3"/>
        <w:spacing w:after="0" w:before="40" w:line="240" w:lineRule="auto"/>
        <w:rPr>
          <w:rFonts w:ascii="Times New Roman" w:cs="Times New Roman" w:eastAsia="Times New Roman" w:hAnsi="Times New Roman"/>
          <w:color w:val="1f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3763"/>
          <w:sz w:val="24"/>
          <w:szCs w:val="24"/>
          <w:rtl w:val="0"/>
        </w:rPr>
        <w:t xml:space="preserve">Ping from PC-A to PC-C.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Ping from pcs 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927985" cy="3113405"/>
            <wp:effectExtent b="0" l="0" r="0" t="0"/>
            <wp:docPr descr="Text  Description automatically generated" id="1" name="image2.png"/>
            <a:graphic>
              <a:graphicData uri="http://schemas.openxmlformats.org/drawingml/2006/picture">
                <pic:pic>
                  <pic:nvPicPr>
                    <pic:cNvPr descr="Text  Description automatically generated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7985" cy="3113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spacing w:after="0" w:before="94" w:line="240" w:lineRule="auto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Step 2: Enable the Security Technology package.</w:t>
      </w:r>
    </w:p>
    <w:p w:rsidR="00000000" w:rsidDel="00000000" w:rsidP="00000000" w:rsidRDefault="00000000" w:rsidRPr="00000000" w14:paraId="00000088">
      <w:pPr>
        <w:widowControl w:val="0"/>
        <w:spacing w:before="122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R1(config)#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license boot module c1900 technology-package securityk9</w:t>
      </w:r>
    </w:p>
    <w:p w:rsidR="00000000" w:rsidDel="00000000" w:rsidP="00000000" w:rsidRDefault="00000000" w:rsidRPr="00000000" w14:paraId="00000089">
      <w:pPr>
        <w:widowControl w:val="0"/>
        <w:spacing w:before="122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spacing w:after="0" w:before="40" w:line="240" w:lineRule="auto"/>
        <w:rPr>
          <w:rFonts w:ascii="Times New Roman" w:cs="Times New Roman" w:eastAsia="Times New Roman" w:hAnsi="Times New Roman"/>
          <w:b w:val="1"/>
          <w:color w:val="1f3763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763"/>
          <w:u w:val="single"/>
          <w:rtl w:val="0"/>
        </w:rPr>
        <w:t xml:space="preserve">Step 3: Identify interesting traffic on R1.</w:t>
      </w:r>
    </w:p>
    <w:p w:rsidR="00000000" w:rsidDel="00000000" w:rsidP="00000000" w:rsidRDefault="00000000" w:rsidRPr="00000000" w14:paraId="0000008B">
      <w:pPr>
        <w:tabs>
          <w:tab w:val="left" w:pos="7032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R1(config)# access-list 110 permit ip 192.168.1.0 0.0.0.255 192.168.3.0 0.0.0.255</w:t>
      </w:r>
    </w:p>
    <w:p w:rsidR="00000000" w:rsidDel="00000000" w:rsidP="00000000" w:rsidRDefault="00000000" w:rsidRPr="00000000" w14:paraId="0000008C">
      <w:pPr>
        <w:pStyle w:val="Heading3"/>
        <w:spacing w:after="0" w:before="40" w:line="240" w:lineRule="auto"/>
        <w:rPr>
          <w:rFonts w:ascii="Times New Roman" w:cs="Times New Roman" w:eastAsia="Times New Roman" w:hAnsi="Times New Roman"/>
          <w:b w:val="1"/>
          <w:color w:val="1f3763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763"/>
          <w:sz w:val="24"/>
          <w:szCs w:val="24"/>
          <w:u w:val="single"/>
          <w:rtl w:val="0"/>
        </w:rPr>
        <w:t xml:space="preserve">Step 4 :Configure the IKE Phase 1 ISAKMP policy on R1.</w:t>
      </w:r>
    </w:p>
    <w:p w:rsidR="00000000" w:rsidDel="00000000" w:rsidP="00000000" w:rsidRDefault="00000000" w:rsidRPr="00000000" w14:paraId="0000008D">
      <w:pPr>
        <w:tabs>
          <w:tab w:val="left" w:pos="7032"/>
        </w:tabs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before="121" w:line="240" w:lineRule="auto"/>
        <w:ind w:right="4638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R1(config)#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crypto isakmp policy 10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R1(config-isakmp)#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encryption aes 256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R1(config-isakmp)#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authentication pre-share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R1(config-isakmp)#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5</w:t>
      </w:r>
    </w:p>
    <w:p w:rsidR="00000000" w:rsidDel="00000000" w:rsidP="00000000" w:rsidRDefault="00000000" w:rsidRPr="00000000" w14:paraId="0000008F">
      <w:pPr>
        <w:widowControl w:val="0"/>
        <w:spacing w:before="3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R1(config-isakmp)#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exit</w:t>
      </w:r>
    </w:p>
    <w:p w:rsidR="00000000" w:rsidDel="00000000" w:rsidP="00000000" w:rsidRDefault="00000000" w:rsidRPr="00000000" w14:paraId="00000090">
      <w:pPr>
        <w:spacing w:before="62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R1(config)#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crypto isakmp key vpnpa55 address 10.2.2.2</w:t>
      </w:r>
    </w:p>
    <w:p w:rsidR="00000000" w:rsidDel="00000000" w:rsidP="00000000" w:rsidRDefault="00000000" w:rsidRPr="00000000" w14:paraId="00000091">
      <w:pPr>
        <w:widowControl w:val="0"/>
        <w:spacing w:before="8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spacing w:after="0" w:before="40" w:line="240" w:lineRule="auto"/>
        <w:rPr>
          <w:rFonts w:ascii="Times New Roman" w:cs="Times New Roman" w:eastAsia="Times New Roman" w:hAnsi="Times New Roman"/>
          <w:b w:val="1"/>
          <w:color w:val="1f3763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763"/>
          <w:u w:val="single"/>
          <w:rtl w:val="0"/>
        </w:rPr>
        <w:t xml:space="preserve">Step 5:Configure the IKE Phase 2 IPsec policy on R1.</w:t>
      </w:r>
    </w:p>
    <w:p w:rsidR="00000000" w:rsidDel="00000000" w:rsidP="00000000" w:rsidRDefault="00000000" w:rsidRPr="00000000" w14:paraId="00000093">
      <w:pPr>
        <w:tabs>
          <w:tab w:val="left" w:pos="13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the transform-set VPN-SET to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esp-aes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esp-sha-hmac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4">
      <w:pPr>
        <w:tabs>
          <w:tab w:val="left" w:pos="1320"/>
        </w:tabs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R1(config)# crypto ipsec transform-set VPN-SET esp-aes esp-sha-hmac</w:t>
      </w:r>
    </w:p>
    <w:p w:rsidR="00000000" w:rsidDel="00000000" w:rsidP="00000000" w:rsidRDefault="00000000" w:rsidRPr="00000000" w14:paraId="00000095">
      <w:pPr>
        <w:tabs>
          <w:tab w:val="left" w:pos="1320"/>
        </w:tabs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pos="1320"/>
        </w:tabs>
        <w:spacing w:before="120" w:line="240" w:lineRule="auto"/>
        <w:ind w:right="10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the crypto map VPN-MAP that binds all of the Phase 2 parameters together. Use sequence number 10 and identify it as an ipsec-isakmp map.</w:t>
      </w:r>
    </w:p>
    <w:p w:rsidR="00000000" w:rsidDel="00000000" w:rsidP="00000000" w:rsidRDefault="00000000" w:rsidRPr="00000000" w14:paraId="00000097">
      <w:pPr>
        <w:tabs>
          <w:tab w:val="left" w:pos="1320"/>
        </w:tabs>
        <w:spacing w:line="240" w:lineRule="auto"/>
        <w:ind w:right="1084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R1(config)#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crypto map VPN-MAP 10 ipsec-isakmp </w:t>
      </w:r>
    </w:p>
    <w:p w:rsidR="00000000" w:rsidDel="00000000" w:rsidP="00000000" w:rsidRDefault="00000000" w:rsidRPr="00000000" w14:paraId="00000098">
      <w:pPr>
        <w:tabs>
          <w:tab w:val="left" w:pos="1320"/>
        </w:tabs>
        <w:spacing w:line="240" w:lineRule="auto"/>
        <w:ind w:right="1084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R1(config-crypto-map)#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 VPN connection to R3</w:t>
      </w:r>
    </w:p>
    <w:p w:rsidR="00000000" w:rsidDel="00000000" w:rsidP="00000000" w:rsidRDefault="00000000" w:rsidRPr="00000000" w14:paraId="00000099">
      <w:pPr>
        <w:tabs>
          <w:tab w:val="left" w:pos="1320"/>
        </w:tabs>
        <w:spacing w:line="240" w:lineRule="auto"/>
        <w:ind w:right="10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R1(config-crypto-map)#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 peer 10.2.2.2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ind w:right="4038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R1(config-crypto-map)#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 transform-set VPN-SET</w:t>
      </w:r>
    </w:p>
    <w:p w:rsidR="00000000" w:rsidDel="00000000" w:rsidP="00000000" w:rsidRDefault="00000000" w:rsidRPr="00000000" w14:paraId="0000009B">
      <w:pPr>
        <w:spacing w:line="240" w:lineRule="auto"/>
        <w:ind w:right="4038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R1(config-crypto-map)#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match address 110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R1(config-crypto-map)#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exit</w:t>
      </w:r>
    </w:p>
    <w:p w:rsidR="00000000" w:rsidDel="00000000" w:rsidP="00000000" w:rsidRDefault="00000000" w:rsidRPr="00000000" w14:paraId="0000009C">
      <w:pPr>
        <w:spacing w:line="240" w:lineRule="auto"/>
        <w:ind w:right="4038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spacing w:after="0" w:before="94" w:line="240" w:lineRule="auto"/>
        <w:rPr>
          <w:rFonts w:ascii="Times New Roman" w:cs="Times New Roman" w:eastAsia="Times New Roman" w:hAnsi="Times New Roman"/>
          <w:b w:val="1"/>
          <w:color w:val="1f3763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763"/>
          <w:u w:val="single"/>
          <w:rtl w:val="0"/>
        </w:rPr>
        <w:t xml:space="preserve">Step 6: Configure the crypto map on the outgoing interface.</w:t>
      </w:r>
    </w:p>
    <w:p w:rsidR="00000000" w:rsidDel="00000000" w:rsidP="00000000" w:rsidRDefault="00000000" w:rsidRPr="00000000" w14:paraId="0000009E">
      <w:pPr>
        <w:widowControl w:val="0"/>
        <w:spacing w:before="11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Bind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VPN-MAP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crypto map to the outgoing Serial 0/0/0 interface.</w:t>
      </w:r>
    </w:p>
    <w:p w:rsidR="00000000" w:rsidDel="00000000" w:rsidP="00000000" w:rsidRDefault="00000000" w:rsidRPr="00000000" w14:paraId="0000009F">
      <w:pPr>
        <w:spacing w:before="125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R1(config)#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interface s0/0/0</w:t>
      </w:r>
    </w:p>
    <w:p w:rsidR="00000000" w:rsidDel="00000000" w:rsidP="00000000" w:rsidRDefault="00000000" w:rsidRPr="00000000" w14:paraId="000000A0">
      <w:pPr>
        <w:spacing w:before="61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R1(config-if)#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crypto map VPN-MAP</w:t>
      </w:r>
    </w:p>
    <w:p w:rsidR="00000000" w:rsidDel="00000000" w:rsidP="00000000" w:rsidRDefault="00000000" w:rsidRPr="00000000" w14:paraId="000000A1">
      <w:pPr>
        <w:spacing w:before="61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before="61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25795" cy="366839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3668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left" w:pos="7032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tabs>
          <w:tab w:val="left" w:pos="7032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137785" cy="368998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7785" cy="3689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572000" cy="324421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44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