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99" w:rsidRPr="00E30F99" w:rsidRDefault="00E30F99" w:rsidP="00E3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99">
        <w:rPr>
          <w:rFonts w:ascii="Times New Roman" w:eastAsia="Times New Roman" w:hAnsi="Times New Roman" w:cs="Times New Roman"/>
          <w:b/>
          <w:bCs/>
          <w:color w:val="FFCC33"/>
          <w:sz w:val="26"/>
          <w:szCs w:val="26"/>
          <w:shd w:val="clear" w:color="auto" w:fill="FFFFFF"/>
          <w:lang w:eastAsia="ru-RU"/>
        </w:rPr>
        <w:t>Шаблоны [</w:t>
      </w:r>
      <w:proofErr w:type="spellStart"/>
      <w:r w:rsidRPr="00E30F99">
        <w:rPr>
          <w:rFonts w:ascii="Times New Roman" w:eastAsia="Times New Roman" w:hAnsi="Times New Roman" w:cs="Times New Roman"/>
          <w:b/>
          <w:bCs/>
          <w:color w:val="FFCC33"/>
          <w:sz w:val="26"/>
          <w:szCs w:val="26"/>
          <w:shd w:val="clear" w:color="auto" w:fill="FFFFFF"/>
          <w:lang w:eastAsia="ru-RU"/>
        </w:rPr>
        <w:t>Patterns</w:t>
      </w:r>
      <w:proofErr w:type="spellEnd"/>
      <w:r w:rsidRPr="00E30F99">
        <w:rPr>
          <w:rFonts w:ascii="Times New Roman" w:eastAsia="Times New Roman" w:hAnsi="Times New Roman" w:cs="Times New Roman"/>
          <w:b/>
          <w:bCs/>
          <w:color w:val="FFCC33"/>
          <w:sz w:val="26"/>
          <w:szCs w:val="26"/>
          <w:shd w:val="clear" w:color="auto" w:fill="FFFFFF"/>
          <w:lang w:eastAsia="ru-RU"/>
        </w:rPr>
        <w:t>] проектирования</w:t>
      </w:r>
    </w:p>
    <w:tbl>
      <w:tblPr>
        <w:tblpPr w:leftFromText="45" w:rightFromText="45" w:vertAnchor="text"/>
        <w:tblW w:w="10580" w:type="dxa"/>
        <w:tblCellSpacing w:w="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80"/>
      </w:tblGrid>
      <w:tr w:rsidR="00E30F99" w:rsidRPr="00E30F99" w:rsidTr="00BB1E9D">
        <w:trPr>
          <w:tblCellSpacing w:w="30" w:type="dxa"/>
        </w:trPr>
        <w:tc>
          <w:tcPr>
            <w:tcW w:w="10460" w:type="dxa"/>
            <w:shd w:val="clear" w:color="auto" w:fill="FFFFFF"/>
            <w:hideMark/>
          </w:tcPr>
          <w:p w:rsidR="00E30F99" w:rsidRPr="00E30F99" w:rsidRDefault="00E30F99" w:rsidP="00E3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Название: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 Единица работы 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[ </w:t>
            </w:r>
            <w:proofErr w:type="spellStart"/>
            <w:proofErr w:type="gram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Unit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Work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] 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Источник: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Фаулер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Мартин. Архитектура корпоративных программных приложений - Москва: издательский дом "Вильямс", 2004 г.</w:t>
            </w:r>
          </w:p>
          <w:p w:rsidR="00E30F99" w:rsidRPr="00E30F99" w:rsidRDefault="00E30F99" w:rsidP="00E3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Аннотация: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Содержит список объектов, охватываемых 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бизнес-транзакцией</w:t>
            </w:r>
            <w:proofErr w:type="gram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координирует запись изменений в базу данных и разрешает проблемы параллелизма.</w:t>
            </w:r>
          </w:p>
          <w:p w:rsidR="00E30F99" w:rsidRPr="00E30F99" w:rsidRDefault="00E30F99" w:rsidP="00E3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Эскиз:</w:t>
            </w:r>
          </w:p>
          <w:p w:rsidR="00E30F99" w:rsidRPr="00E30F99" w:rsidRDefault="00E30F99" w:rsidP="00E3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F02F739" wp14:editId="1FD313C9">
                  <wp:extent cx="1563370" cy="1533525"/>
                  <wp:effectExtent l="0" t="0" r="0" b="9525"/>
                  <wp:docPr id="2" name="Рисунок 2" descr="http://ooad.asf.ru/image/patterns/UnitOfWo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oad.asf.ru/image/patterns/UnitOfWo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F99" w:rsidRPr="00E30F99" w:rsidRDefault="00E30F99" w:rsidP="00E3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Проблемы: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Извлекая 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данные из базы данных или записывая</w:t>
            </w:r>
            <w:proofErr w:type="gram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нее обновления, необходимо отслеживать, что именно было изменено: в противном случае сделанные изменения не будут сохранены в базе данных. Точно так же созданные объекты необходимо вставлять, а удаленные – уничтожать.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Разумеется, изменения в базу данных можно вносить при каждом изменении содержимого объектной модели, однако это неизбежно выльется в гигантское количество мелких обращений к базе данных, что значительно снизит производительность. Более того, транзакция должна оставаться открытой на протяжении всего сеанса взаимодействия с базой данных, что никак не применимо 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</w:t>
            </w:r>
            <w:proofErr w:type="gram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реальной бизнес-транзакции, охватывающей множество запросов. Наконец, вам придется отслеживать считываемые объекты для того, чтобы не допустить несогласованности данных.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Типовое решение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единица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 позволяет контролировать все действия, выполняемые в рамках 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бизнес-транзакции</w:t>
            </w:r>
            <w:proofErr w:type="gram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которые так или иначе связаны с базой данных. По завершении всех действий оно определяет окончательные результаты работы, которые и будут внесены в базу данных.</w:t>
            </w:r>
          </w:p>
          <w:p w:rsidR="00E30F99" w:rsidRPr="00E30F99" w:rsidRDefault="00E30F99" w:rsidP="00E3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Принцип действия: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Базы данных нужны для того, чтобы вносить в них изменения: добавлять новые объекты или же удалять или обновлять уже существующие.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Единица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– это объект, который отслеживает все подобные действия. Как только вы начинаете делать что-нибудь, что может затронуть содержимое базы данных, вы создаёте единицу работы, которая д</w:t>
            </w:r>
            <w:bookmarkStart w:id="0" w:name="_GoBack"/>
            <w:bookmarkEnd w:id="0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олжна контролировать все выполняемые изменения. Каждый раз, создавая, изменяя или удаляя объект, вы сообщаете об этом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единице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Кроме того, следует сообщать, какие объекты были считаны из базы данных, чтобы не допустить их несогласованности (для чего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единица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проверяет, не были ли запрошенные объекты изменены во время считывания).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Когда вы решаете зафиксировать сделанные изменения,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единица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определяет, что ей нужно сделать. Она сама открывает транзакцию, выполняет всю необходимую проверку на наличие параллельных операций и записывает изменения в базу данных. Разработчики приложений никогда явно не вызывают методы, выполняющие обновления базы данных. Таким образом, им не приходится отслеживать, что было изменено, или беспокоиться о том, в каком порядке необходимо выполнить нужные действия, чтобы не нарушить целостность на уровне ссылок, -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единица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сделает это сама.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Разумеется, чтобы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единица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действительно вела себя подобным образом, ей должно быть известно, за какими объектами необходимо следить. Об этом ей может сообщить оператор, выполняющий изменение объекта, или же сам объект.</w:t>
            </w:r>
          </w:p>
          <w:p w:rsidR="00E30F99" w:rsidRPr="00E30F99" w:rsidRDefault="00E30F99" w:rsidP="00E3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Назначение: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Основным назначением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единицы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 является 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отслеживании</w:t>
            </w:r>
            <w:proofErr w:type="gramEnd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действий, выполняемых над объектами домена, для дальнейшей синхронизации данных, хранящихся в оперативной памяти, с содержимым базы данных. Если вся работа выполняется в рамках 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системной транзакции, следует беспокоиться только о тех объектах, которые вы изменяете. Конечно же, для этого лучше воспользоваться единицей работы, однако существуют и другие решения.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Пожалуй, наиболее простая альтернатива – явно сохранять объект после каждого изменения. Недостатком этого подхода является необходимость большого количества обращений к базе данных: например, если на протяжении выполнения одного метода объект был изменен трижды, нам придется выполнять три обращения к базе данных, вместо того чтобы ограничиться одним обращением по окончании всех изменений.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 избежание многократных обращений к базе данных запись всех изменений можно отложить до окончания работы. В этом случае вам придется отслеживать все изменения, которые были внесены в содержимое объектов. Для реализации подобной стратегии в код можно ввести дополнительные переменные, однако учтите: если переменных слишком много, они становятся неуправляемыми. Переменные хорошо использовать со </w:t>
            </w:r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сценарием транзакции (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Transaction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Script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)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но они совсем не подходят для </w:t>
            </w:r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модели предметной области (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Domain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Model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)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Вместо того чтобы хранить измененные объекты а переменных, для каждого объекта можно создать флаг, который будет указывать на состояние объекта – изменен или не изменен. В этом случае по окончании транзакции необходимо отобрать все измененные объекты и записать их содержимое в базу данных. Удобство этого метода зависит от того, насколько просто находить измененные объекты. Если все объекты находятся в одной иерархии, вы можете последовательно просмотреть всю иерархию и записать в базу данных все обнаруженные изменения. В свою очередь, более общие структуры объектов, в частности </w:t>
            </w:r>
            <w:r w:rsidRPr="00E30F9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модель предметной области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просматривать гораздо труднее.</w:t>
            </w:r>
          </w:p>
          <w:p w:rsidR="00E30F99" w:rsidRPr="00E30F99" w:rsidRDefault="00E30F99" w:rsidP="00E30F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Огромным преимуществом 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единицы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 является то, что она хранит все данные об изменениях в одном месте. Поэтому вам не придется запоминать море информации, чтобы не упустить из виду все изменения объектов. Кроме </w:t>
            </w:r>
            <w:proofErr w:type="spell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того</w:t>
            </w:r>
            <w:proofErr w:type="gramStart"/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</w:t>
            </w:r>
            <w:proofErr w:type="gramEnd"/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диница</w:t>
            </w:r>
            <w:proofErr w:type="spellEnd"/>
            <w:r w:rsidRPr="00E30F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работы</w:t>
            </w:r>
            <w:r w:rsidRPr="00E30F9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может послужить прекрасной основой для разрешения более сложных ситуаций, таких, как обработка бизнес транзакций, охватывающих несколько системных транзакций.</w:t>
            </w:r>
          </w:p>
        </w:tc>
      </w:tr>
    </w:tbl>
    <w:p w:rsidR="00E90BC0" w:rsidRDefault="00E90BC0"/>
    <w:sectPr w:rsidR="00E90BC0" w:rsidSect="00774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E0"/>
    <w:rsid w:val="00202DE0"/>
    <w:rsid w:val="00774227"/>
    <w:rsid w:val="00B9324A"/>
    <w:rsid w:val="00BB1E9D"/>
    <w:rsid w:val="00E30F99"/>
    <w:rsid w:val="00E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3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3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2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32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9324A"/>
  </w:style>
  <w:style w:type="character" w:styleId="a3">
    <w:name w:val="Emphasis"/>
    <w:basedOn w:val="a0"/>
    <w:uiPriority w:val="20"/>
    <w:qFormat/>
    <w:rsid w:val="00B9324A"/>
    <w:rPr>
      <w:i/>
      <w:iCs/>
    </w:rPr>
  </w:style>
  <w:style w:type="paragraph" w:styleId="a4">
    <w:name w:val="Normal (Web)"/>
    <w:basedOn w:val="a"/>
    <w:uiPriority w:val="99"/>
    <w:unhideWhenUsed/>
    <w:rsid w:val="00B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">
    <w:name w:val="quot"/>
    <w:basedOn w:val="a0"/>
    <w:rsid w:val="00B9324A"/>
  </w:style>
  <w:style w:type="character" w:styleId="HTML">
    <w:name w:val="HTML Acronym"/>
    <w:basedOn w:val="a0"/>
    <w:uiPriority w:val="99"/>
    <w:semiHidden/>
    <w:unhideWhenUsed/>
    <w:rsid w:val="00B9324A"/>
  </w:style>
  <w:style w:type="paragraph" w:styleId="a5">
    <w:name w:val="Balloon Text"/>
    <w:basedOn w:val="a"/>
    <w:link w:val="a6"/>
    <w:uiPriority w:val="99"/>
    <w:semiHidden/>
    <w:unhideWhenUsed/>
    <w:rsid w:val="00B9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24A"/>
    <w:rPr>
      <w:rFonts w:ascii="Tahoma" w:hAnsi="Tahoma" w:cs="Tahoma"/>
      <w:sz w:val="16"/>
      <w:szCs w:val="16"/>
    </w:rPr>
  </w:style>
  <w:style w:type="character" w:customStyle="1" w:styleId="title">
    <w:name w:val="title"/>
    <w:basedOn w:val="a0"/>
    <w:rsid w:val="00E30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3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3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2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32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9324A"/>
  </w:style>
  <w:style w:type="character" w:styleId="a3">
    <w:name w:val="Emphasis"/>
    <w:basedOn w:val="a0"/>
    <w:uiPriority w:val="20"/>
    <w:qFormat/>
    <w:rsid w:val="00B9324A"/>
    <w:rPr>
      <w:i/>
      <w:iCs/>
    </w:rPr>
  </w:style>
  <w:style w:type="paragraph" w:styleId="a4">
    <w:name w:val="Normal (Web)"/>
    <w:basedOn w:val="a"/>
    <w:uiPriority w:val="99"/>
    <w:unhideWhenUsed/>
    <w:rsid w:val="00B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">
    <w:name w:val="quot"/>
    <w:basedOn w:val="a0"/>
    <w:rsid w:val="00B9324A"/>
  </w:style>
  <w:style w:type="character" w:styleId="HTML">
    <w:name w:val="HTML Acronym"/>
    <w:basedOn w:val="a0"/>
    <w:uiPriority w:val="99"/>
    <w:semiHidden/>
    <w:unhideWhenUsed/>
    <w:rsid w:val="00B9324A"/>
  </w:style>
  <w:style w:type="paragraph" w:styleId="a5">
    <w:name w:val="Balloon Text"/>
    <w:basedOn w:val="a"/>
    <w:link w:val="a6"/>
    <w:uiPriority w:val="99"/>
    <w:semiHidden/>
    <w:unhideWhenUsed/>
    <w:rsid w:val="00B9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24A"/>
    <w:rPr>
      <w:rFonts w:ascii="Tahoma" w:hAnsi="Tahoma" w:cs="Tahoma"/>
      <w:sz w:val="16"/>
      <w:szCs w:val="16"/>
    </w:rPr>
  </w:style>
  <w:style w:type="character" w:customStyle="1" w:styleId="title">
    <w:name w:val="title"/>
    <w:basedOn w:val="a0"/>
    <w:rsid w:val="00E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Binakot</dc:creator>
  <cp:keywords/>
  <dc:description/>
  <cp:lastModifiedBy>Binakot</cp:lastModifiedBy>
  <cp:revision>5</cp:revision>
  <dcterms:created xsi:type="dcterms:W3CDTF">2013-09-14T06:11:00Z</dcterms:created>
  <dcterms:modified xsi:type="dcterms:W3CDTF">2013-09-14T06:17:00Z</dcterms:modified>
</cp:coreProperties>
</file>