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Addis Ababa University</w:t>
      </w:r>
    </w:p>
    <w:p>
      <w:pPr>
        <w:pStyle w:val="BodyText"/>
      </w:pPr>
      <w:r>
        <w:rPr>
          <w:b/>
          <w:bCs/>
        </w:rPr>
        <w:t xml:space="preserve">College of Natural Sciences</w:t>
      </w:r>
    </w:p>
    <w:bookmarkStart w:id="9" w:name="X44e3c033fdf880def22690e14eb66645cc58b8f"/>
    <w:p>
      <w:pPr>
        <w:pStyle w:val="Heading1"/>
      </w:pPr>
      <w:r>
        <w:t xml:space="preserve">Knowledge Discovery from Free Text: A BERT-Based System for Extracting Violent Event Information from African News Reports</w:t>
      </w:r>
    </w:p>
    <w:p>
      <w:pPr>
        <w:pStyle w:val="FirstParagraph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rPr>
          <w:b/>
          <w:bCs/>
        </w:rPr>
        <w:t xml:space="preserve">Binalfew Kassa Mekonnen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t xml:space="preserve">A Thesis Submitted to the Department of Computer Science in Partial</w:t>
      </w:r>
      <w:r>
        <w:t xml:space="preserve"> </w:t>
      </w:r>
      <w:r>
        <w:t xml:space="preserve">Fulfillment for the Degree of Master of Science in Computer Science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t xml:space="preserve">Addis Ababa, Ethiopia</w:t>
      </w:r>
    </w:p>
    <w:p>
      <w:pPr>
        <w:pStyle w:val="BodyText"/>
      </w:pPr>
      <w:r>
        <w:t xml:space="preserve">May 2026</w:t>
      </w:r>
    </w:p>
    <w:bookmarkEnd w:id="9"/>
    <w:p>
      <w:pPr>
        <w:pStyle w:val="BodyText"/>
      </w:pPr>
      <w:r>
        <w:rPr>
          <w:b/>
          <w:bCs/>
        </w:rPr>
        <w:t xml:space="preserve">Addis Ababa University</w:t>
      </w:r>
    </w:p>
    <w:p>
      <w:pPr>
        <w:pStyle w:val="BodyText"/>
      </w:pPr>
      <w:r>
        <w:rPr>
          <w:b/>
          <w:bCs/>
        </w:rPr>
        <w:t xml:space="preserve">College of Natural Sciences</w:t>
      </w:r>
    </w:p>
    <w:p>
      <w:pPr>
        <w:pStyle w:val="BodyText"/>
      </w:pPr>
      <w:r>
        <w:rPr>
          <w:b/>
          <w:bCs/>
        </w:rPr>
        <w:t xml:space="preserve">Binalfew Kassa Mekonnen</w:t>
      </w:r>
    </w:p>
    <w:p>
      <w:pPr>
        <w:pStyle w:val="BodyText"/>
      </w:pPr>
      <w:r>
        <w:rPr>
          <w:b/>
          <w:bCs/>
        </w:rPr>
        <w:t xml:space="preserve">Advisor:</w:t>
      </w:r>
      <w:r>
        <w:t xml:space="preserve"> </w:t>
      </w:r>
      <w:r>
        <w:t xml:space="preserve">Fekade Getrahun (PhD)</w:t>
      </w:r>
    </w:p>
    <w:p>
      <w:pPr>
        <w:pStyle w:val="BodyText"/>
      </w:pPr>
      <w:r>
        <w:t xml:space="preserve">This is to certify that the thesis prepared by Binalfew Kassa Mekonnen,</w:t>
      </w:r>
      <w:r>
        <w:t xml:space="preserve"> </w:t>
      </w:r>
      <w:r>
        <w:t xml:space="preserve">titled:</w:t>
      </w:r>
      <w:r>
        <w:t xml:space="preserve"> </w:t>
      </w:r>
      <w:r>
        <w:rPr>
          <w:i/>
          <w:iCs/>
        </w:rPr>
        <w:t xml:space="preserve">Knowledge Discovery from Free Text: A BERT-Based System for</w:t>
      </w:r>
      <w:r>
        <w:rPr>
          <w:i/>
          <w:iCs/>
        </w:rPr>
        <w:t xml:space="preserve"> </w:t>
      </w:r>
      <w:r>
        <w:rPr>
          <w:i/>
          <w:iCs/>
        </w:rPr>
        <w:t xml:space="preserve">Extracting Violent Event Information from African News Reports</w:t>
      </w:r>
      <w:r>
        <w:t xml:space="preserve"> </w:t>
      </w:r>
      <w:r>
        <w:t xml:space="preserve">and</w:t>
      </w:r>
      <w:r>
        <w:t xml:space="preserve"> </w:t>
      </w:r>
      <w:r>
        <w:t xml:space="preserve">submitted in partial fulfillment of the requirements for the Degree of</w:t>
      </w:r>
      <w:r>
        <w:t xml:space="preserve"> </w:t>
      </w:r>
      <w:r>
        <w:t xml:space="preserve">Master of Science in Computer Science complies with the regulations of</w:t>
      </w:r>
      <w:r>
        <w:t xml:space="preserve"> </w:t>
      </w:r>
      <w:r>
        <w:t xml:space="preserve">the University and meets the accepted standards with respect to</w:t>
      </w:r>
      <w:r>
        <w:t xml:space="preserve"> </w:t>
      </w:r>
      <w:r>
        <w:t xml:space="preserve">originality and quality.</w:t>
      </w:r>
    </w:p>
    <w:p>
      <w:pPr>
        <w:pStyle w:val="BodyText"/>
      </w:pPr>
      <w:r>
        <w:br/>
      </w:r>
    </w:p>
    <w:p>
      <w:pPr>
        <w:pStyle w:val="BodyText"/>
      </w:pPr>
      <w:r>
        <w:t xml:space="preserve">Signed by the Examining Committee: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Advisor: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Examiner: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Examiner: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Start w:id="10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Analysts at the African Union Continental Early Warning System</w:t>
      </w:r>
      <w:r>
        <w:t xml:space="preserve"> </w:t>
      </w:r>
      <w:r>
        <w:t xml:space="preserve">read more news every day than they can turn into structured records.</w:t>
      </w:r>
      <w:r>
        <w:t xml:space="preserve"> </w:t>
      </w:r>
      <w:r>
        <w:t xml:space="preserve">The backlog grows; situation awareness suffers. This thesis closes</w:t>
      </w:r>
      <w:r>
        <w:t xml:space="preserve"> </w:t>
      </w:r>
      <w:r>
        <w:t xml:space="preserve">that gap with machine learning. I built VioNER, a fine-tuned BERT</w:t>
      </w:r>
      <w:r>
        <w:t xml:space="preserve"> </w:t>
      </w:r>
      <w:r>
        <w:t xml:space="preserve">system that pulls 5W1H attributes — Who did What to Whom, Where,</w:t>
      </w:r>
      <w:r>
        <w:t xml:space="preserve"> </w:t>
      </w:r>
      <w:r>
        <w:t xml:space="preserve">When, and How — out of African news reports of violent events, and</w:t>
      </w:r>
      <w:r>
        <w:t xml:space="preserve"> </w:t>
      </w:r>
      <w:r>
        <w:t xml:space="preserve">pairs each extraction with a knowledge base of known armed groups</w:t>
      </w:r>
      <w:r>
        <w:t xml:space="preserve"> </w:t>
      </w:r>
      <w:r>
        <w:t xml:space="preserve">and conflict-affected cities. The schema is eight grounded entity</w:t>
      </w:r>
      <w:r>
        <w:t xml:space="preserve"> </w:t>
      </w:r>
      <w:r>
        <w:t xml:space="preserve">types (ACTOR, VICTIM, ACTION, DATE, REGION, CITY, DISTRICT,</w:t>
      </w:r>
      <w:r>
        <w:t xml:space="preserve"> </w:t>
      </w:r>
      <w:r>
        <w:t xml:space="preserve">CASUALTIES) in Beginning-Inside-Outside (BIO) format. Extracted</w:t>
      </w:r>
      <w:r>
        <w:t xml:space="preserve"> </w:t>
      </w:r>
      <w:r>
        <w:t xml:space="preserve">events are classified against a four-level taxonomy of about</w:t>
      </w:r>
      <w:r>
        <w:t xml:space="preserve"> </w:t>
      </w:r>
      <w:r>
        <w:t xml:space="preserve">ninety-five terminal categories, synthesised from ACLED, UCDP, and</w:t>
      </w:r>
      <w:r>
        <w:t xml:space="preserve"> </w:t>
      </w:r>
      <w:r>
        <w:t xml:space="preserve">PMVE with African-specific extensions. The model trained on a</w:t>
      </w:r>
      <w:r>
        <w:t xml:space="preserve"> </w:t>
      </w:r>
      <w:r>
        <w:t xml:space="preserve">fifty-thousand-example corpus derived from ACLED notes, with</w:t>
      </w:r>
      <w:r>
        <w:t xml:space="preserve"> </w:t>
      </w:r>
      <w:r>
        <w:t xml:space="preserve">stratified diversity sampling and template augmentation pushing</w:t>
      </w:r>
      <w:r>
        <w:t xml:space="preserve"> </w:t>
      </w:r>
      <w:r>
        <w:t xml:space="preserve">back on the dominance of the O label (seventy-eight percent of all</w:t>
      </w:r>
      <w:r>
        <w:t xml:space="preserve"> </w:t>
      </w:r>
      <w:r>
        <w:t xml:space="preserve">tokens). The loss was focal loss with inverse-frequency class</w:t>
      </w:r>
      <w:r>
        <w:t xml:space="preserve"> </w:t>
      </w:r>
      <w:r>
        <w:t xml:space="preserve">weights. On held-out validation it reaches macro F1 0.887 and micro</w:t>
      </w:r>
      <w:r>
        <w:t xml:space="preserve"> </w:t>
      </w:r>
      <w:r>
        <w:t xml:space="preserve">F1 0.909, converging in two epochs; focal loss with weighting lifts</w:t>
      </w:r>
      <w:r>
        <w:t xml:space="preserve"> </w:t>
      </w:r>
      <w:r>
        <w:t xml:space="preserve">VICTIM, the rarest entity, by eleven F1 points over plain cross</w:t>
      </w:r>
      <w:r>
        <w:t xml:space="preserve"> </w:t>
      </w:r>
      <w:r>
        <w:t xml:space="preserve">entropy. The trained model ships behind a FastAPI service with a</w:t>
      </w:r>
      <w:r>
        <w:t xml:space="preserve"> </w:t>
      </w:r>
      <w:r>
        <w:t xml:space="preserve">PostgreSQL event store, the curated knowledge base, and a React</w:t>
      </w:r>
      <w:r>
        <w:t xml:space="preserve"> </w:t>
      </w:r>
      <w:r>
        <w:t xml:space="preserve">front-end for training, inference, event management, and analytics.</w:t>
      </w:r>
      <w:r>
        <w:t xml:space="preserve"> </w:t>
      </w:r>
      <w:r>
        <w:t xml:space="preserve">The result is a system an analyst can drive without writing code,</w:t>
      </w:r>
      <w:r>
        <w:t xml:space="preserve"> </w:t>
      </w:r>
      <w:r>
        <w:t xml:space="preserve">and that substantially cuts the time between an event appearing in</w:t>
      </w:r>
      <w:r>
        <w:t xml:space="preserve"> </w:t>
      </w:r>
      <w:r>
        <w:t xml:space="preserve">the news and a structured record reaching the analyst’s desk.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Named Entity Recognition, BERT, Event Extraction,</w:t>
      </w:r>
      <w:r>
        <w:t xml:space="preserve"> </w:t>
      </w:r>
      <w:r>
        <w:t xml:space="preserve">Violent Events, African Conflicts, 5W1H, Focal Loss</w:t>
      </w:r>
    </w:p>
    <w:bookmarkEnd w:id="10"/>
    <w:bookmarkStart w:id="11" w:name="dedication"/>
    <w:p>
      <w:pPr>
        <w:pStyle w:val="Heading1"/>
      </w:pPr>
      <w:r>
        <w:t xml:space="preserve">Dedication</w:t>
      </w:r>
    </w:p>
    <w:p>
      <w:pPr>
        <w:pStyle w:val="FirstParagraph"/>
      </w:pPr>
      <w:r>
        <w:t xml:space="preserve">To my family, for their unwavering encouragement throughout this</w:t>
      </w:r>
      <w:r>
        <w:t xml:space="preserve"> </w:t>
      </w:r>
      <w:r>
        <w:t xml:space="preserve">research, and to the analysts whose patient reading of conflict</w:t>
      </w:r>
      <w:r>
        <w:t xml:space="preserve"> </w:t>
      </w:r>
      <w:r>
        <w:t xml:space="preserve">reports inspired the work that follows.</w:t>
      </w:r>
    </w:p>
    <w:bookmarkEnd w:id="11"/>
    <w:bookmarkStart w:id="12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I am deeply indebted to my advisor, Dr. Fekade Getrahun, for his</w:t>
      </w:r>
      <w:r>
        <w:t xml:space="preserve"> </w:t>
      </w:r>
      <w:r>
        <w:t xml:space="preserve">guidance, critical reading, and steady encouragement throughout this</w:t>
      </w:r>
      <w:r>
        <w:t xml:space="preserve"> </w:t>
      </w:r>
      <w:r>
        <w:t xml:space="preserve">research. His insistence on rigour and operational relevance shaped</w:t>
      </w:r>
      <w:r>
        <w:t xml:space="preserve"> </w:t>
      </w:r>
      <w:r>
        <w:t xml:space="preserve">every chapter of this thesis.</w:t>
      </w:r>
    </w:p>
    <w:p>
      <w:pPr>
        <w:pStyle w:val="BodyText"/>
      </w:pPr>
      <w:r>
        <w:t xml:space="preserve">I am grateful to the staff of the Addis Ababa University Department</w:t>
      </w:r>
      <w:r>
        <w:t xml:space="preserve"> </w:t>
      </w:r>
      <w:r>
        <w:t xml:space="preserve">of Computer Science for their support during the programme, and to</w:t>
      </w:r>
      <w:r>
        <w:t xml:space="preserve"> </w:t>
      </w:r>
      <w:r>
        <w:t xml:space="preserve">the African Union Continental Early Warning System (AU-CEWS) for</w:t>
      </w:r>
      <w:r>
        <w:t xml:space="preserve"> </w:t>
      </w:r>
      <w:r>
        <w:t xml:space="preserve">articulating the operational requirements that motivated this work.</w:t>
      </w:r>
      <w:r>
        <w:t xml:space="preserve"> </w:t>
      </w:r>
      <w:r>
        <w:t xml:space="preserve">I also thank the Armed Conflict Location and Event Data Project</w:t>
      </w:r>
      <w:r>
        <w:t xml:space="preserve"> </w:t>
      </w:r>
      <w:r>
        <w:t xml:space="preserve">(ACLED) for maintaining the open dataset on which this study relies.</w:t>
      </w:r>
    </w:p>
    <w:p>
      <w:pPr>
        <w:pStyle w:val="BodyText"/>
      </w:pPr>
      <w:r>
        <w:t xml:space="preserve">I acknowledge the prior thesis work of Taye Abdulkadir, whose</w:t>
      </w:r>
      <w:r>
        <w:t xml:space="preserve"> </w:t>
      </w:r>
      <w:r>
        <w:t xml:space="preserve">exploration of 5W extraction in the African context provided a</w:t>
      </w:r>
      <w:r>
        <w:t xml:space="preserve"> </w:t>
      </w:r>
      <w:r>
        <w:t xml:space="preserve">foundation that this research extends.</w:t>
      </w:r>
    </w:p>
    <w:p>
      <w:pPr>
        <w:pStyle w:val="BodyText"/>
      </w:pPr>
      <w:r>
        <w:t xml:space="preserve">Finally, I thank my family and friends for their patience and support</w:t>
      </w:r>
      <w:r>
        <w:t xml:space="preserve"> </w:t>
      </w:r>
      <w:r>
        <w:t xml:space="preserve">during the long months of training, debugging, and writing.</w:t>
      </w:r>
    </w:p>
    <w:bookmarkEnd w:id="12"/>
    <w:bookmarkStart w:id="13" w:name="table-of-contents"/>
    <w:p>
      <w:pPr>
        <w:pStyle w:val="Heading1"/>
      </w:pPr>
      <w:r>
        <w:t xml:space="preserve">Table of Contents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392"/>
        <w:gridCol w:w="52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1. Introduction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1.1 Background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1.2 Motivation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1.3 Statement of the Problem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1.4 Objectives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1.5 Methods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1.6 Scope and Limitations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1.7 Application of Results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1.8 Organization of the Rest of the Thesis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2. Literature Review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2.1 Information Extraction and Event Extraction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2.2 Named Entity Recognition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2.3 Transformer Models and BERT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2.4 Class Imbalance in Token Classification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2.5 Evaluation Metrics for Named Entity Recognition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2.6 Conflict Event Databases and Coding Schemes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2.7 Knowledge Bases and Ontologies for Events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3. Related Work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3.1 General Event Extraction from News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3.2 Violence-Specific Event Extraction Systems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3.3 Event Extraction in the African Context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3.4 Hierarchical Event Classification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3.5 Summary of Gaps Addressed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4. The Proposed Solution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4.1 Design Principles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4.2 System Architecture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4.3 Entity Schema and BIO Encoding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4.4 Hierarchical Violent Event Taxonomy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4.5 Knowledge Base Design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4.6 Training Pipeline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4.7 Inference and Post-Processing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4.8 Web Application Architecture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5. Implementation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5.1 Technology Stack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5.2 Data Acquisition and Preprocessing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5.3 Stratified Sampling and Augmentation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5.4 Model Training Implementation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5.5 Focal Loss and Class Weighting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5.6 Backend Services and API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5.7 Frontend Application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5.8 Containerised Deployment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6. Experimentation and Results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 Experimental Setup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6.2 Dataset Statistics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6.3 Training Dynamics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6.4 Overall Model Performance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 Per-Entity Analysis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6.6 Ablation: Focal Loss versus Cross Entropy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6.7 Knowledge-Base Validation Impact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6.8 Inference Latency and Throughput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6.9 End-to-End Demonstration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6.10 User Acceptance Testing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6.11 Error Analysis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6.12 Discussion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6.13 Threats to Validity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7. Conclusions, Recommendations, and Future Work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7.1 Summary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7.2 Answers to the Research Questions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7.3 Contributions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7.4 Recommendations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7.5 Future Work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References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A: Entity Annotation Guidelines (Summary)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B: Hierarchical Taxonomy of African Violent Events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C: Knowledge Base Entries (Excerpt)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D: System Screenshots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E: Sample Augmentation Templates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F: User Acceptance Testing Questionnaire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Signed Declaration Sheet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124</w:t>
            </w:r>
          </w:p>
        </w:tc>
      </w:tr>
    </w:tbl>
    <w:bookmarkEnd w:id="13"/>
    <w:bookmarkStart w:id="14" w:name="list-of-tables"/>
    <w:p>
      <w:pPr>
        <w:pStyle w:val="Heading1"/>
      </w:pPr>
      <w:r>
        <w:t xml:space="preserve">List of Tables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84"/>
        <w:gridCol w:w="6648"/>
        <w:gridCol w:w="58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Comparative position of VioNER relative to prior systems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Eight-entity grounded schema for the VioNER NER component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1 categories of the hierarchical taxonomy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2 intermediate violence types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base content summary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Training hyperparameters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Backend technology stack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Frontend technology stack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 and software configuration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Pre-processed dataset statistics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Entity-level frequency in the full pre-processed corpus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Inverse-frequency class weights used in the focal-loss objective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Per-epoch training dynamics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validation metrics across training runs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Per-entity precision, recall and 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Focal-loss ablation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Inference latency on representative articles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Aggregated user acceptance testing responses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</w:t>
            </w:r>
          </w:p>
        </w:tc>
      </w:tr>
    </w:tbl>
    <w:bookmarkEnd w:id="14"/>
    <w:bookmarkStart w:id="15" w:name="list-of-figures"/>
    <w:p>
      <w:pPr>
        <w:pStyle w:val="Heading1"/>
      </w:pPr>
      <w:r>
        <w:t xml:space="preserve">List of Figures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72"/>
        <w:gridCol w:w="6567"/>
        <w:gridCol w:w="57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High-level architecture of the VioNER system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End-to-end processing pipeline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Sequence of calls during synchronous inference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 encoding example for a multi-word entity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Four-level taxonomy hierarchy (visual outline)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Back-end module organisation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Front-end route map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Training and validation loss curves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Token-level validation accuracy across epochs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Per-entity F1 bar chart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Confusion patterns between location entity types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89</w:t>
            </w:r>
          </w:p>
        </w:tc>
      </w:tr>
    </w:tbl>
    <w:bookmarkEnd w:id="15"/>
    <w:bookmarkStart w:id="16" w:name="list-of-algorithms"/>
    <w:p>
      <w:pPr>
        <w:pStyle w:val="Heading1"/>
      </w:pPr>
      <w:r>
        <w:t xml:space="preserve">List of Algorithms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75"/>
        <w:gridCol w:w="6257"/>
        <w:gridCol w:w="58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Algorithm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Sub-word label alignment for BIO tagging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Stratified diversity sampling for entity coverage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Template-based augmentation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Focal loss with inverse-frequency weighting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Post-NER 5W1H structuring with knowledge-base validation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53</w:t>
            </w:r>
          </w:p>
        </w:tc>
      </w:tr>
    </w:tbl>
    <w:bookmarkEnd w:id="16"/>
    <w:bookmarkStart w:id="17" w:name="acronyms-and-abbreviations"/>
    <w:p>
      <w:pPr>
        <w:pStyle w:val="Heading1"/>
      </w:pPr>
      <w:r>
        <w:t xml:space="preserve">Acronyms and Abbreviations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5"/>
        <w:gridCol w:w="690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Expanded 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5W1H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Who, What, Where, When, Whom, 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Armed Conflict Location and Event Data Project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Allied Democratic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 Programming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AQIM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Al-Qaeda in the Islamic Maghreb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African Union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AU-CEWS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African Union Continental Early Warning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 Encoder Representations from Transformers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Beginning, Inside, Outside (tagging scheme)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Conflict and Mediation Event Observations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 African Republic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Conditional Random Field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 Unified Device Architecture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Democratic Republic of the Congo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ECOWAS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Economic Community of West African States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Harmonic mean of precision and recall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FARDC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Forces Armées de la République Démocratique du Congo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GDELT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Database of Events, Language, and Tone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Improvised Explosive Device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IGAD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Intergovernmental Authority on Development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JNIM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Jama’at Nasr al-Islam wal Muslimin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JWT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Web Token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Base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Lord’s Resistance Army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 Short-Term Memory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Learning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Metal Performance Shaders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Entity Recognition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NEXUS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News cluster Event eXtraction Utilizing language Structures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NLP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Natural Language Processing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News Ontology Event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OWL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Ontology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PMVE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Politically Motivated Violent Events (ontology)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of Speech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Resource Description Framework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Regional Economic Community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Representational State Transfer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RoBERTa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Robustly Optimised BERT Approach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RSF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Rapid Support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SPARQL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SPARQL Protocol and RDF Query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Structured Query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SVBIED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Suicide Vehicle-Borne Improvised Explosive Device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Uppsala Conflict Data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VBIED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Vehicle-Borne Improvised Explosive Device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VioNER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Violent Event Named Entity Recognition (this work)</w:t>
            </w:r>
          </w:p>
        </w:tc>
      </w:tr>
    </w:tbl>
    <w:bookmarkEnd w:id="17"/>
    <w:bookmarkStart w:id="33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The research problem addressed by this thesis sits at the</w:t>
      </w:r>
      <w:r>
        <w:t xml:space="preserve"> </w:t>
      </w:r>
      <w:r>
        <w:t xml:space="preserve">intersection of three pressures: a flood of African violent-event</w:t>
      </w:r>
      <w:r>
        <w:t xml:space="preserve"> </w:t>
      </w:r>
      <w:r>
        <w:t xml:space="preserve">reporting in unstructured news text, an analyst workforce that</w:t>
      </w:r>
      <w:r>
        <w:t xml:space="preserve"> </w:t>
      </w:r>
      <w:r>
        <w:t xml:space="preserve">cannot read it fast enough, and an early-warning operational</w:t>
      </w:r>
      <w:r>
        <w:t xml:space="preserve"> </w:t>
      </w:r>
      <w:r>
        <w:t xml:space="preserve">requirement that depends on the timely conversion of that text into</w:t>
      </w:r>
      <w:r>
        <w:t xml:space="preserve"> </w:t>
      </w:r>
      <w:r>
        <w:t xml:space="preserve">structured records. The sections that follow lay out the background,</w:t>
      </w:r>
      <w:r>
        <w:t xml:space="preserve"> </w:t>
      </w:r>
      <w:r>
        <w:t xml:space="preserve">motivation, problem statement, objectives, and methods that frame</w:t>
      </w:r>
      <w:r>
        <w:t xml:space="preserve"> </w:t>
      </w:r>
      <w:r>
        <w:t xml:space="preserve">the rest of the work, and close with a roadmap to the remaining</w:t>
      </w:r>
      <w:r>
        <w:t xml:space="preserve"> </w:t>
      </w:r>
      <w:r>
        <w:t xml:space="preserve">chapters.</w:t>
      </w:r>
    </w:p>
    <w:bookmarkStart w:id="18" w:name="background"/>
    <w:p>
      <w:pPr>
        <w:pStyle w:val="Heading2"/>
      </w:pPr>
      <w:r>
        <w:t xml:space="preserve">1.1 Background</w:t>
      </w:r>
    </w:p>
    <w:p>
      <w:pPr>
        <w:pStyle w:val="FirstParagraph"/>
      </w:pPr>
      <w:r>
        <w:t xml:space="preserve">The volume of digital news content describing violent events on the</w:t>
      </w:r>
      <w:r>
        <w:t xml:space="preserve"> </w:t>
      </w:r>
      <w:r>
        <w:t xml:space="preserve">African continent has grown faster than the human capacity to read,</w:t>
      </w:r>
      <w:r>
        <w:t xml:space="preserve"> </w:t>
      </w:r>
      <w:r>
        <w:t xml:space="preserve">code, and act upon it. Reports of attacks, clashes, raids, bombings,</w:t>
      </w:r>
      <w:r>
        <w:t xml:space="preserve"> </w:t>
      </w:r>
      <w:r>
        <w:t xml:space="preserve">displacement, and other forms of armed and political violence are</w:t>
      </w:r>
      <w:r>
        <w:t xml:space="preserve"> </w:t>
      </w:r>
      <w:r>
        <w:t xml:space="preserve">disseminated through wire services, mainstream outlets, regional</w:t>
      </w:r>
      <w:r>
        <w:t xml:space="preserve"> </w:t>
      </w:r>
      <w:r>
        <w:t xml:space="preserve">newspapers, and increasingly through online media [1]. The</w:t>
      </w:r>
      <w:r>
        <w:t xml:space="preserve"> </w:t>
      </w:r>
      <w:r>
        <w:t xml:space="preserve">overwhelming majority of this content is unstructured natural-language</w:t>
      </w:r>
      <w:r>
        <w:t xml:space="preserve"> </w:t>
      </w:r>
      <w:r>
        <w:t xml:space="preserve">text intended for human consumption rather than machine processing.</w:t>
      </w:r>
      <w:r>
        <w:t xml:space="preserve"> </w:t>
      </w:r>
      <w:r>
        <w:t xml:space="preserve">Converting these narratives into structured, queryable representations</w:t>
      </w:r>
      <w:r>
        <w:t xml:space="preserve"> </w:t>
      </w:r>
      <w:r>
        <w:t xml:space="preserve">is a prerequisite for systematic monitoring, statistical aggregation,</w:t>
      </w:r>
      <w:r>
        <w:t xml:space="preserve"> </w:t>
      </w:r>
      <w:r>
        <w:t xml:space="preserve">and evidence-based decision making.</w:t>
      </w:r>
    </w:p>
    <w:p>
      <w:pPr>
        <w:pStyle w:val="BodyText"/>
      </w:pPr>
      <w:r>
        <w:t xml:space="preserve">Natural Language Processing (NLP) is the half-century-old discipline</w:t>
      </w:r>
      <w:r>
        <w:t xml:space="preserve"> </w:t>
      </w:r>
      <w:r>
        <w:t xml:space="preserve">that attempts to make computers do useful things with human</w:t>
      </w:r>
      <w:r>
        <w:t xml:space="preserve"> </w:t>
      </w:r>
      <w:r>
        <w:t xml:space="preserve">language, and the toolbox it has developed — part-of-speech tagging,</w:t>
      </w:r>
      <w:r>
        <w:t xml:space="preserve"> </w:t>
      </w:r>
      <w:r>
        <w:t xml:space="preserve">syntactic parsing, named entity recognition, coreference resolution</w:t>
      </w:r>
      <w:r>
        <w:t xml:space="preserve"> </w:t>
      </w:r>
      <w:r>
        <w:t xml:space="preserve">[2] — is exactly what an early-warning analyst is doing implicitly</w:t>
      </w:r>
      <w:r>
        <w:t xml:space="preserve"> </w:t>
      </w:r>
      <w:r>
        <w:t xml:space="preserve">when reading a news article. Information Extraction (IE) is the</w:t>
      </w:r>
      <w:r>
        <w:t xml:space="preserve"> </w:t>
      </w:r>
      <w:r>
        <w:t xml:space="preserve">specific sub-discipline that tries to mechanise the analyst’s work:</w:t>
      </w:r>
      <w:r>
        <w:t xml:space="preserve"> </w:t>
      </w:r>
      <w:r>
        <w:t xml:space="preserve">take prose in, produce structured records out. Event Extraction,</w:t>
      </w:r>
      <w:r>
        <w:t xml:space="preserve"> </w:t>
      </w:r>
      <w:r>
        <w:t xml:space="preserve">in turn, narrows IE to events — verbs, nominalised actions, and</w:t>
      </w:r>
      <w:r>
        <w:t xml:space="preserve"> </w:t>
      </w:r>
      <w:r>
        <w:t xml:space="preserve">their participants — and asks the model to recover who did what to</w:t>
      </w:r>
      <w:r>
        <w:t xml:space="preserve"> </w:t>
      </w:r>
      <w:r>
        <w:t xml:space="preserve">whom, where, when, and how, from text alone [3], [4].</w:t>
      </w:r>
    </w:p>
    <w:p>
      <w:pPr>
        <w:pStyle w:val="BodyText"/>
      </w:pPr>
      <w:r>
        <w:t xml:space="preserve">The 5W1H frame I adopt is not new. Journalism schools have taught</w:t>
      </w:r>
      <w:r>
        <w:t xml:space="preserve"> </w:t>
      </w:r>
      <w:r>
        <w:t xml:space="preserve">it for over a century, and analysts in early-warning centres read</w:t>
      </w:r>
      <w:r>
        <w:t xml:space="preserve"> </w:t>
      </w:r>
      <w:r>
        <w:t xml:space="preserve">for those slots whether or not they explicitly call them that. The</w:t>
      </w:r>
      <w:r>
        <w:t xml:space="preserve"> </w:t>
      </w:r>
      <w:r>
        <w:t xml:space="preserve">attractive property for an automated system is that 5W1H decouples</w:t>
      </w:r>
      <w:r>
        <w:t xml:space="preserve"> </w:t>
      </w:r>
      <w:r>
        <w:rPr>
          <w:i/>
          <w:iCs/>
        </w:rPr>
        <w:t xml:space="preserve">what to extract</w:t>
      </w:r>
      <w:r>
        <w:t xml:space="preserve"> </w:t>
      </w:r>
      <w:r>
        <w:t xml:space="preserve">from</w:t>
      </w:r>
      <w:r>
        <w:t xml:space="preserve"> </w:t>
      </w:r>
      <w:r>
        <w:rPr>
          <w:i/>
          <w:iCs/>
        </w:rPr>
        <w:t xml:space="preserve">which event types exist</w:t>
      </w:r>
      <w:r>
        <w:t xml:space="preserve">: even before any</w:t>
      </w:r>
      <w:r>
        <w:t xml:space="preserve"> </w:t>
      </w:r>
      <w:r>
        <w:t xml:space="preserve">taxonomic question is settled, an extractor can populate a 5W1H</w:t>
      </w:r>
      <w:r>
        <w:t xml:space="preserve"> </w:t>
      </w:r>
      <w:r>
        <w:t xml:space="preserve">record that downstream analytics can later classify.</w:t>
      </w:r>
    </w:p>
    <w:p>
      <w:pPr>
        <w:pStyle w:val="BodyText"/>
      </w:pPr>
      <w:r>
        <w:t xml:space="preserve">The technical opportunity is recent. Vaswani and colleagues’</w:t>
      </w:r>
      <w:r>
        <w:t xml:space="preserve"> </w:t>
      </w:r>
      <w:r>
        <w:t xml:space="preserve">transformer architecture [5] and the line of pre-trained language</w:t>
      </w:r>
      <w:r>
        <w:t xml:space="preserve"> </w:t>
      </w:r>
      <w:r>
        <w:t xml:space="preserve">models built on it — most prominently BERT [6] — narrowed the gap</w:t>
      </w:r>
      <w:r>
        <w:t xml:space="preserve"> </w:t>
      </w:r>
      <w:r>
        <w:t xml:space="preserve">between research prototypes and operational NLP systems for</w:t>
      </w:r>
      <w:r>
        <w:t xml:space="preserve"> </w:t>
      </w:r>
      <w:r>
        <w:t xml:space="preserve">token-level tasks by an order of magnitude in five years [7]. The</w:t>
      </w:r>
      <w:r>
        <w:t xml:space="preserve"> </w:t>
      </w:r>
      <w:r>
        <w:t xml:space="preserve">combination of large-scale self-supervised pre-training with</w:t>
      </w:r>
      <w:r>
        <w:t xml:space="preserve"> </w:t>
      </w:r>
      <w:r>
        <w:t xml:space="preserve">small-scale task-specific fine-tuning is what makes a 50,000-example</w:t>
      </w:r>
      <w:r>
        <w:t xml:space="preserve"> </w:t>
      </w:r>
      <w:r>
        <w:t xml:space="preserve">domain corpus a workable input for a competitive NER model, where</w:t>
      </w:r>
      <w:r>
        <w:t xml:space="preserve"> </w:t>
      </w:r>
      <w:r>
        <w:t xml:space="preserve">ten years earlier it would not have been.</w:t>
      </w:r>
    </w:p>
    <w:p>
      <w:pPr>
        <w:pStyle w:val="BodyText"/>
      </w:pPr>
      <w:r>
        <w:t xml:space="preserve">Within the specific domain of conflict and violence monitoring,</w:t>
      </w:r>
      <w:r>
        <w:t xml:space="preserve"> </w:t>
      </w:r>
      <w:r>
        <w:t xml:space="preserve">several long-running data collection efforts have constructed</w:t>
      </w:r>
      <w:r>
        <w:t xml:space="preserve"> </w:t>
      </w:r>
      <w:r>
        <w:t xml:space="preserve">structured event databases by human coding. The Armed Conflict</w:t>
      </w:r>
      <w:r>
        <w:t xml:space="preserve"> </w:t>
      </w:r>
      <w:r>
        <w:t xml:space="preserve">Location and Event Data Project (ACLED) is the most influential of</w:t>
      </w:r>
      <w:r>
        <w:t xml:space="preserve"> </w:t>
      </w:r>
      <w:r>
        <w:t xml:space="preserve">these for the African context, providing georeferenced records of</w:t>
      </w:r>
      <w:r>
        <w:t xml:space="preserve"> </w:t>
      </w:r>
      <w:r>
        <w:t xml:space="preserve">political violence and protest events with detailed actor, location,</w:t>
      </w:r>
      <w:r>
        <w:t xml:space="preserve"> </w:t>
      </w:r>
      <w:r>
        <w:t xml:space="preserve">and fatality information [8]. The Uppsala Conflict Data Program</w:t>
      </w:r>
      <w:r>
        <w:t xml:space="preserve"> </w:t>
      </w:r>
      <w:r>
        <w:t xml:space="preserve">(UCDP) [9] and the Global Database of Events, Language, and Tone</w:t>
      </w:r>
      <w:r>
        <w:t xml:space="preserve"> </w:t>
      </w:r>
      <w:r>
        <w:t xml:space="preserve">(GDELT) [10] play complementary roles. While these initiatives have</w:t>
      </w:r>
      <w:r>
        <w:t xml:space="preserve"> </w:t>
      </w:r>
      <w:r>
        <w:t xml:space="preserve">demonstrated the value of structured event data, the underlying</w:t>
      </w:r>
      <w:r>
        <w:t xml:space="preserve"> </w:t>
      </w:r>
      <w:r>
        <w:t xml:space="preserve">collection processes remain heavily manual or rely on coarse-grained</w:t>
      </w:r>
      <w:r>
        <w:t xml:space="preserve"> </w:t>
      </w:r>
      <w:r>
        <w:t xml:space="preserve">automation that may miss nuance or African-specific patterns.</w:t>
      </w:r>
    </w:p>
    <w:p>
      <w:pPr>
        <w:pStyle w:val="BodyText"/>
      </w:pPr>
      <w:r>
        <w:t xml:space="preserve">The African Union Continental Early Warning System (AU-CEWS) operates</w:t>
      </w:r>
      <w:r>
        <w:t xml:space="preserve"> </w:t>
      </w:r>
      <w:r>
        <w:t xml:space="preserve">within this landscape as a continental mechanism for monitoring</w:t>
      </w:r>
      <w:r>
        <w:t xml:space="preserve"> </w:t>
      </w:r>
      <w:r>
        <w:t xml:space="preserve">conflict and crisis dynamics across the African Union member states.</w:t>
      </w:r>
      <w:r>
        <w:t xml:space="preserve"> </w:t>
      </w:r>
      <w:r>
        <w:t xml:space="preserve">AU-CEWS aggregates news content through its Africa Media Monitor tool</w:t>
      </w:r>
      <w:r>
        <w:t xml:space="preserve"> </w:t>
      </w:r>
      <w:r>
        <w:t xml:space="preserve">and draws on it for situation analysis, briefings, and early warning</w:t>
      </w:r>
      <w:r>
        <w:t xml:space="preserve"> </w:t>
      </w:r>
      <w:r>
        <w:t xml:space="preserve">products. The transformation of monitored content into structured,</w:t>
      </w:r>
      <w:r>
        <w:t xml:space="preserve"> </w:t>
      </w:r>
      <w:r>
        <w:t xml:space="preserve">analysable form remains, however, the limiting factor on the system’s</w:t>
      </w:r>
      <w:r>
        <w:t xml:space="preserve"> </w:t>
      </w:r>
      <w:r>
        <w:t xml:space="preserve">throughput.</w:t>
      </w:r>
    </w:p>
    <w:p>
      <w:pPr>
        <w:pStyle w:val="BodyText"/>
      </w:pPr>
      <w:r>
        <w:t xml:space="preserve">This thesis sits at the intersection of these strands. It uses a</w:t>
      </w:r>
      <w:r>
        <w:t xml:space="preserve"> </w:t>
      </w:r>
      <w:r>
        <w:t xml:space="preserve">fine-tuned BERT model as the core of a 5W1H extraction pipeline; it</w:t>
      </w:r>
      <w:r>
        <w:t xml:space="preserve"> </w:t>
      </w:r>
      <w:r>
        <w:t xml:space="preserve">targets African conflict reporting in particular; and it organises</w:t>
      </w:r>
      <w:r>
        <w:t xml:space="preserve"> </w:t>
      </w:r>
      <w:r>
        <w:t xml:space="preserve">the outputs around a knowledge base of African armed groups,</w:t>
      </w:r>
      <w:r>
        <w:t xml:space="preserve"> </w:t>
      </w:r>
      <w:r>
        <w:t xml:space="preserve">locations, and a hierarchical taxonomy of violent events. The</w:t>
      </w:r>
      <w:r>
        <w:t xml:space="preserve"> </w:t>
      </w:r>
      <w:r>
        <w:t xml:space="preserve">remainder of this chapter motivates the work in greater detail and</w:t>
      </w:r>
      <w:r>
        <w:t xml:space="preserve"> </w:t>
      </w:r>
      <w:r>
        <w:t xml:space="preserve">states the specific objectives that the work pursues.</w:t>
      </w:r>
    </w:p>
    <w:bookmarkEnd w:id="18"/>
    <w:bookmarkStart w:id="19" w:name="motivation"/>
    <w:p>
      <w:pPr>
        <w:pStyle w:val="Heading2"/>
      </w:pPr>
      <w:r>
        <w:t xml:space="preserve">1.2 Motivation</w:t>
      </w:r>
    </w:p>
    <w:p>
      <w:pPr>
        <w:pStyle w:val="FirstParagraph"/>
      </w:pPr>
      <w:r>
        <w:t xml:space="preserve">A typical morning at the AU-CEWS Situation Monitoring Centre starts</w:t>
      </w:r>
      <w:r>
        <w:t xml:space="preserve"> </w:t>
      </w:r>
      <w:r>
        <w:t xml:space="preserve">with a queue. Africa Media Monitor, the centre’s news-aggregation</w:t>
      </w:r>
      <w:r>
        <w:t xml:space="preserve"> </w:t>
      </w:r>
      <w:r>
        <w:t xml:space="preserve">tool, will have pulled in somewhere between two and four hundred</w:t>
      </w:r>
      <w:r>
        <w:t xml:space="preserve"> </w:t>
      </w:r>
      <w:r>
        <w:t xml:space="preserve">items overnight for any given regional desk. Most are noise — sports</w:t>
      </w:r>
      <w:r>
        <w:t xml:space="preserve"> </w:t>
      </w:r>
      <w:r>
        <w:t xml:space="preserve">results, market reports, press releases. Maybe fifteen to forty</w:t>
      </w:r>
      <w:r>
        <w:t xml:space="preserve"> </w:t>
      </w:r>
      <w:r>
        <w:t xml:space="preserve">describe something violent: an attack, a clash, a raid, an arrest</w:t>
      </w:r>
      <w:r>
        <w:t xml:space="preserve"> </w:t>
      </w:r>
      <w:r>
        <w:t xml:space="preserve">that turned lethal. Those are the ones the analyst has to read,</w:t>
      </w:r>
      <w:r>
        <w:t xml:space="preserve"> </w:t>
      </w:r>
      <w:r>
        <w:t xml:space="preserve">read carefully, and turn into a structured record — who, what,</w:t>
      </w:r>
      <w:r>
        <w:t xml:space="preserve"> </w:t>
      </w:r>
      <w:r>
        <w:t xml:space="preserve">where, when, whom, how — that an early-warning briefing can use.</w:t>
      </w:r>
    </w:p>
    <w:p>
      <w:pPr>
        <w:pStyle w:val="BodyText"/>
      </w:pPr>
      <w:r>
        <w:t xml:space="preserve">By mid-morning, on a good day, the analyst is perhaps a quarter</w:t>
      </w:r>
      <w:r>
        <w:t xml:space="preserve"> </w:t>
      </w:r>
      <w:r>
        <w:t xml:space="preserve">through. By close of business the residue rolls over into the next</w:t>
      </w:r>
      <w:r>
        <w:t xml:space="preserve"> </w:t>
      </w:r>
      <w:r>
        <w:t xml:space="preserve">day’s queue. Multiply this by regions, by analysts, by the working</w:t>
      </w:r>
      <w:r>
        <w:t xml:space="preserve"> </w:t>
      </w:r>
      <w:r>
        <w:t xml:space="preserve">year, and the binding constraint on continental situation awareness</w:t>
      </w:r>
      <w:r>
        <w:t xml:space="preserve"> </w:t>
      </w:r>
      <w:r>
        <w:t xml:space="preserve">becomes clear. It is not the sophistication of any analytical model</w:t>
      </w:r>
      <w:r>
        <w:t xml:space="preserve"> </w:t>
      </w:r>
      <w:r>
        <w:t xml:space="preserve">that matters. It is the throughput of one human reading one</w:t>
      </w:r>
      <w:r>
        <w:t xml:space="preserve"> </w:t>
      </w:r>
      <w:r>
        <w:t xml:space="preserve">article at a time.</w:t>
      </w:r>
    </w:p>
    <w:p>
      <w:pPr>
        <w:pStyle w:val="BodyText"/>
      </w:pPr>
      <w:r>
        <w:t xml:space="preserve">Working in this environment, and reading the centre’s own internal</w:t>
      </w:r>
      <w:r>
        <w:t xml:space="preserve"> </w:t>
      </w:r>
      <w:r>
        <w:t xml:space="preserve">documentation of its data-collection and analysis tools [38], I</w:t>
      </w:r>
      <w:r>
        <w:t xml:space="preserve"> </w:t>
      </w:r>
      <w:r>
        <w:t xml:space="preserve">came to see two distinct problems hiding behind the same backlog.</w:t>
      </w:r>
    </w:p>
    <w:p>
      <w:pPr>
        <w:pStyle w:val="BodyText"/>
      </w:pPr>
      <w:r>
        <w:t xml:space="preserve">The first is the obvious one: a</w:t>
      </w:r>
      <w:r>
        <w:t xml:space="preserve"> </w:t>
      </w:r>
      <w:r>
        <w:rPr>
          <w:b/>
          <w:bCs/>
        </w:rPr>
        <w:t xml:space="preserve">throughput gap</w:t>
      </w:r>
      <w:r>
        <w:t xml:space="preserve">. The volume of</w:t>
      </w:r>
      <w:r>
        <w:t xml:space="preserve"> </w:t>
      </w:r>
      <w:r>
        <w:t xml:space="preserve">news human analysts can absorb in a working day is a fraction of</w:t>
      </w:r>
      <w:r>
        <w:t xml:space="preserve"> </w:t>
      </w:r>
      <w:r>
        <w:t xml:space="preserve">the daily inflow, and even at full attention the cognitive load of</w:t>
      </w:r>
      <w:r>
        <w:t xml:space="preserve"> </w:t>
      </w:r>
      <w:r>
        <w:t xml:space="preserve">reading and coding violent incidents is brutal — you cannot stay</w:t>
      </w:r>
      <w:r>
        <w:t xml:space="preserve"> </w:t>
      </w:r>
      <w:r>
        <w:t xml:space="preserve">sharp on the eighth massacre report of the morning.</w:t>
      </w:r>
    </w:p>
    <w:p>
      <w:pPr>
        <w:pStyle w:val="BodyText"/>
      </w:pPr>
      <w:r>
        <w:t xml:space="preserve">The second is more insidious: a</w:t>
      </w:r>
      <w:r>
        <w:t xml:space="preserve"> </w:t>
      </w:r>
      <w:r>
        <w:rPr>
          <w:b/>
          <w:bCs/>
        </w:rPr>
        <w:t xml:space="preserve">consistency gap</w:t>
      </w:r>
      <w:r>
        <w:t xml:space="preserve">. Two analysts</w:t>
      </w:r>
      <w:r>
        <w:t xml:space="preserve"> </w:t>
      </w:r>
      <w:r>
        <w:t xml:space="preserve">coding the same article will sometimes diverge on the basic</w:t>
      </w:r>
      <w:r>
        <w:t xml:space="preserve"> </w:t>
      </w:r>
      <w:r>
        <w:t xml:space="preserve">questions. Was this</w:t>
      </w:r>
      <w:r>
        <w:t xml:space="preserve"> </w:t>
      </w:r>
      <w:r>
        <w:t xml:space="preserve">“violence against civilians”</w:t>
      </w:r>
      <w:r>
        <w:t xml:space="preserve"> </w:t>
      </w:r>
      <w:r>
        <w:t xml:space="preserve">or</w:t>
      </w:r>
      <w:r>
        <w:t xml:space="preserve"> </w:t>
      </w:r>
      <w:r>
        <w:t xml:space="preserve">“battle”</w:t>
      </w:r>
      <w:r>
        <w:t xml:space="preserve">? Is</w:t>
      </w:r>
      <w:r>
        <w:t xml:space="preserve"> </w:t>
      </w:r>
      <w:r>
        <w:t xml:space="preserve">that a city or a district? Should this fatality count be attributed</w:t>
      </w:r>
      <w:r>
        <w:t xml:space="preserve"> </w:t>
      </w:r>
      <w:r>
        <w:t xml:space="preserve">to the named perpetrator or marked</w:t>
      </w:r>
      <w:r>
        <w:t xml:space="preserve"> </w:t>
      </w:r>
      <w:r>
        <w:t xml:space="preserve">“unknown”</w:t>
      </w:r>
      <w:r>
        <w:t xml:space="preserve">? Individually these are</w:t>
      </w:r>
      <w:r>
        <w:t xml:space="preserve"> </w:t>
      </w:r>
      <w:r>
        <w:t xml:space="preserve">small judgements. Aggregated across hundreds of records a week,</w:t>
      </w:r>
      <w:r>
        <w:t xml:space="preserve"> </w:t>
      </w:r>
      <w:r>
        <w:t xml:space="preserve">they make trend analysis unreliable — was the spike real, or did</w:t>
      </w:r>
      <w:r>
        <w:t xml:space="preserve"> </w:t>
      </w:r>
      <w:r>
        <w:t xml:space="preserve">the new shift just code things differently?</w:t>
      </w:r>
    </w:p>
    <w:p>
      <w:pPr>
        <w:pStyle w:val="BodyText"/>
      </w:pPr>
      <w:r>
        <w:t xml:space="preserve">The two gaps interact. Closing the throughput gap by hiring more</w:t>
      </w:r>
      <w:r>
        <w:t xml:space="preserve"> </w:t>
      </w:r>
      <w:r>
        <w:t xml:space="preserve">analysts can widen the consistency gap; closing the consistency</w:t>
      </w:r>
      <w:r>
        <w:t xml:space="preserve"> </w:t>
      </w:r>
      <w:r>
        <w:t xml:space="preserve">gap by writing tighter coding rules slows everyone down and widens</w:t>
      </w:r>
      <w:r>
        <w:t xml:space="preserve"> </w:t>
      </w:r>
      <w:r>
        <w:t xml:space="preserve">the throughput gap. A machine-learning system that produces</w:t>
      </w:r>
      <w:r>
        <w:t xml:space="preserve"> </w:t>
      </w:r>
      <w:r>
        <w:t xml:space="preserve">consistent structured records from a larger share of the inflow is</w:t>
      </w:r>
      <w:r>
        <w:t xml:space="preserve"> </w:t>
      </w:r>
      <w:r>
        <w:t xml:space="preserve">attractive because it pushes on both gaps at once.</w:t>
      </w:r>
    </w:p>
    <w:p>
      <w:pPr>
        <w:pStyle w:val="BodyText"/>
      </w:pPr>
      <w:r>
        <w:t xml:space="preserve">Three further observations shaped the technical choices in this</w:t>
      </w:r>
      <w:r>
        <w:t xml:space="preserve"> </w:t>
      </w:r>
      <w:r>
        <w:t xml:space="preserve">thesis. The first is that African conflict reporting features</w:t>
      </w:r>
      <w:r>
        <w:t xml:space="preserve"> </w:t>
      </w:r>
      <w:r>
        <w:t xml:space="preserve">actor names, place names, and ethnic-group references that</w:t>
      </w:r>
      <w:r>
        <w:t xml:space="preserve"> </w:t>
      </w:r>
      <w:r>
        <w:t xml:space="preserve">off-the-shelf NLP models trained on European or North American</w:t>
      </w:r>
      <w:r>
        <w:t xml:space="preserve"> </w:t>
      </w:r>
      <w:r>
        <w:t xml:space="preserve">corpora do not handle well. Boko Haram, JNIM, the M23, the</w:t>
      </w:r>
      <w:r>
        <w:t xml:space="preserve"> </w:t>
      </w:r>
      <w:r>
        <w:t xml:space="preserve">Allied Democratic Forces, Fano, Anti-Balaka — these are not</w:t>
      </w:r>
      <w:r>
        <w:t xml:space="preserve"> </w:t>
      </w:r>
      <w:r>
        <w:t xml:space="preserve">entities that mBERT learnt about during pre-training, and generic</w:t>
      </w:r>
      <w:r>
        <w:t xml:space="preserve"> </w:t>
      </w:r>
      <w:r>
        <w:t xml:space="preserve">NER models routinely break on them or assimilate them to whatever</w:t>
      </w:r>
      <w:r>
        <w:t xml:space="preserve"> </w:t>
      </w:r>
      <w:r>
        <w:t xml:space="preserve">PERSON or ORG entry they can find [11]. Fine-tuning a domain</w:t>
      </w:r>
      <w:r>
        <w:t xml:space="preserve"> </w:t>
      </w:r>
      <w:r>
        <w:t xml:space="preserve">model on annotated African conflict text closes that gap</w:t>
      </w:r>
      <w:r>
        <w:t xml:space="preserve"> </w:t>
      </w:r>
      <w:r>
        <w:t xml:space="preserve">substantially.</w:t>
      </w:r>
    </w:p>
    <w:p>
      <w:pPr>
        <w:pStyle w:val="BodyText"/>
      </w:pPr>
      <w:r>
        <w:t xml:space="preserve">The second is that the class distribution is brutally skewed. In</w:t>
      </w:r>
      <w:r>
        <w:t xml:space="preserve"> </w:t>
      </w:r>
      <w:r>
        <w:t xml:space="preserve">the corpus I assemble in Chapter 5, roughly seventy-eight percent</w:t>
      </w:r>
      <w:r>
        <w:t xml:space="preserve"> </w:t>
      </w:r>
      <w:r>
        <w:t xml:space="preserve">of all tokens carry the outside (O) label. Of the remaining twenty</w:t>
      </w:r>
      <w:r>
        <w:t xml:space="preserve"> </w:t>
      </w:r>
      <w:r>
        <w:t xml:space="preserve">two percent that are entity tokens, the rarest entity types —</w:t>
      </w:r>
      <w:r>
        <w:t xml:space="preserve"> </w:t>
      </w:r>
      <w:r>
        <w:t xml:space="preserve">VICTIM and CASUALTIES, the ones the analyst actually cares about</w:t>
      </w:r>
      <w:r>
        <w:t xml:space="preserve"> </w:t>
      </w:r>
      <w:r>
        <w:t xml:space="preserve">most — make up only two percent each. A vanilla cross-entropy</w:t>
      </w:r>
      <w:r>
        <w:t xml:space="preserve"> </w:t>
      </w:r>
      <w:r>
        <w:t xml:space="preserve">fine-tune on this distribution will quietly under-recover the rare</w:t>
      </w:r>
      <w:r>
        <w:t xml:space="preserve"> </w:t>
      </w:r>
      <w:r>
        <w:t xml:space="preserve">classes while reporting deceptively high overall accuracy. Focal</w:t>
      </w:r>
      <w:r>
        <w:t xml:space="preserve"> </w:t>
      </w:r>
      <w:r>
        <w:t xml:space="preserve">loss [12] with inverse-frequency class weighting is the standard</w:t>
      </w:r>
      <w:r>
        <w:t xml:space="preserve"> </w:t>
      </w:r>
      <w:r>
        <w:t xml:space="preserve">counter, and §6.6 demonstrates that it lifts VICTIM by eleven F1</w:t>
      </w:r>
      <w:r>
        <w:t xml:space="preserve"> </w:t>
      </w:r>
      <w:r>
        <w:t xml:space="preserve">points over plain cross entropy in this setting.</w:t>
      </w:r>
    </w:p>
    <w:p>
      <w:pPr>
        <w:pStyle w:val="BodyText"/>
      </w:pPr>
      <w:r>
        <w:t xml:space="preserve">The third is more architectural. An extraction system that</w:t>
      </w:r>
      <w:r>
        <w:t xml:space="preserve"> </w:t>
      </w:r>
      <w:r>
        <w:t xml:space="preserve">produces records analysts cannot trust adds load rather than</w:t>
      </w:r>
      <w:r>
        <w:t xml:space="preserve"> </w:t>
      </w:r>
      <w:r>
        <w:t xml:space="preserve">relieving it. The minimum bar is that the output be auditable: an</w:t>
      </w:r>
      <w:r>
        <w:t xml:space="preserve"> </w:t>
      </w:r>
      <w:r>
        <w:t xml:space="preserve">analyst opening an extracted record must be able to see which</w:t>
      </w:r>
      <w:r>
        <w:t xml:space="preserve"> </w:t>
      </w:r>
      <w:r>
        <w:t xml:space="preserve">text the model based each entity on, how confident the model was,</w:t>
      </w:r>
      <w:r>
        <w:t xml:space="preserve"> </w:t>
      </w:r>
      <w:r>
        <w:t xml:space="preserve">and whether the extracted actor or location matches a known</w:t>
      </w:r>
      <w:r>
        <w:t xml:space="preserve"> </w:t>
      </w:r>
      <w:r>
        <w:t xml:space="preserve">real-world referent. A curated knowledge base of African armed</w:t>
      </w:r>
      <w:r>
        <w:t xml:space="preserve"> </w:t>
      </w:r>
      <w:r>
        <w:t xml:space="preserve">groups, conflict-affected cities, and weapon categories, run</w:t>
      </w:r>
      <w:r>
        <w:t xml:space="preserve"> </w:t>
      </w:r>
      <w:r>
        <w:t xml:space="preserve">alongside the model, gives that audit trail. It also catches</w:t>
      </w:r>
      <w:r>
        <w:t xml:space="preserve"> </w:t>
      </w:r>
      <w:r>
        <w:t xml:space="preserve">plausible-sounding nonsense (M23 attacking Maiduguri, RSF</w:t>
      </w:r>
      <w:r>
        <w:t xml:space="preserve"> </w:t>
      </w:r>
      <w:r>
        <w:t xml:space="preserve">operating in Mozambique) before it reaches a human reviewer.</w:t>
      </w:r>
    </w:p>
    <w:p>
      <w:pPr>
        <w:pStyle w:val="BodyText"/>
      </w:pPr>
      <w:r>
        <w:t xml:space="preserve">The shape of the thesis falls out of all this. Academically, it</w:t>
      </w:r>
      <w:r>
        <w:t xml:space="preserve"> </w:t>
      </w:r>
      <w:r>
        <w:t xml:space="preserve">contributes a fine-tuned BERT model and an annotated dataset for</w:t>
      </w:r>
      <w:r>
        <w:t xml:space="preserve"> </w:t>
      </w:r>
      <w:r>
        <w:t xml:space="preserve">African violent-event NER, together with a four-level taxonomy</w:t>
      </w:r>
      <w:r>
        <w:t xml:space="preserve"> </w:t>
      </w:r>
      <w:r>
        <w:t xml:space="preserve">designed for the African context. Practically, it ships a web</w:t>
      </w:r>
      <w:r>
        <w:t xml:space="preserve"> </w:t>
      </w:r>
      <w:r>
        <w:t xml:space="preserve">application that exposes training, inference, event management,</w:t>
      </w:r>
      <w:r>
        <w:t xml:space="preserve"> </w:t>
      </w:r>
      <w:r>
        <w:t xml:space="preserve">and analytics through a single interface, so that an analyst who</w:t>
      </w:r>
      <w:r>
        <w:t xml:space="preserve"> </w:t>
      </w:r>
      <w:r>
        <w:t xml:space="preserve">has never run a Python script can still use it.</w:t>
      </w:r>
    </w:p>
    <w:bookmarkEnd w:id="19"/>
    <w:bookmarkStart w:id="22" w:name="statement-of-the-problem"/>
    <w:p>
      <w:pPr>
        <w:pStyle w:val="Heading2"/>
      </w:pPr>
      <w:r>
        <w:t xml:space="preserve">1.3 Statement of the Problem</w:t>
      </w:r>
    </w:p>
    <w:p>
      <w:pPr>
        <w:pStyle w:val="FirstParagraph"/>
      </w:pPr>
      <w:r>
        <w:t xml:space="preserve">The central problem addressed in this thesis is the absence, in</w:t>
      </w:r>
      <w:r>
        <w:t xml:space="preserve"> </w:t>
      </w:r>
      <w:r>
        <w:t xml:space="preserve">the African early-warning ecosystem, of an accurate and openly</w:t>
      </w:r>
      <w:r>
        <w:t xml:space="preserve"> </w:t>
      </w:r>
      <w:r>
        <w:t xml:space="preserve">documented pipeline for converting English-language news reports of</w:t>
      </w:r>
      <w:r>
        <w:t xml:space="preserve"> </w:t>
      </w:r>
      <w:r>
        <w:t xml:space="preserve">violent events into structured 5W1H records suitable for downstream</w:t>
      </w:r>
      <w:r>
        <w:t xml:space="preserve"> </w:t>
      </w:r>
      <w:r>
        <w:t xml:space="preserve">analysis. The problem can be decomposed into three sub-problems.</w:t>
      </w:r>
    </w:p>
    <w:p>
      <w:pPr>
        <w:pStyle w:val="BodyText"/>
      </w:pPr>
      <w:r>
        <w:rPr>
          <w:b/>
          <w:bCs/>
        </w:rPr>
        <w:t xml:space="preserve">Sub-problem 1: Domain-specific entity recognition.</w:t>
      </w:r>
      <w:r>
        <w:t xml:space="preserve"> </w:t>
      </w:r>
      <w:r>
        <w:t xml:space="preserve">Generic NER</w:t>
      </w:r>
      <w:r>
        <w:t xml:space="preserve"> </w:t>
      </w:r>
      <w:r>
        <w:t xml:space="preserve">models trained on news corpora do not consistently recognise</w:t>
      </w:r>
      <w:r>
        <w:t xml:space="preserve"> </w:t>
      </w:r>
      <w:r>
        <w:t xml:space="preserve">African-specific armed groups, regional administrative units,</w:t>
      </w:r>
      <w:r>
        <w:t xml:space="preserve"> </w:t>
      </w:r>
      <w:r>
        <w:t xml:space="preserve">conflict-affected localities, and the casualty descriptions used in</w:t>
      </w:r>
      <w:r>
        <w:t xml:space="preserve"> </w:t>
      </w:r>
      <w:r>
        <w:t xml:space="preserve">African conflict reporting. Off-the-shelf models also do not</w:t>
      </w:r>
      <w:r>
        <w:t xml:space="preserve"> </w:t>
      </w:r>
      <w:r>
        <w:t xml:space="preserve">distinguish the actor, victim, action, and casualty roles that an</w:t>
      </w:r>
      <w:r>
        <w:t xml:space="preserve"> </w:t>
      </w:r>
      <w:r>
        <w:t xml:space="preserve">operational analyst cares about. A model fine-tuned on annotated</w:t>
      </w:r>
      <w:r>
        <w:t xml:space="preserve"> </w:t>
      </w:r>
      <w:r>
        <w:t xml:space="preserve">African conflict text is therefore required, supported by a</w:t>
      </w:r>
      <w:r>
        <w:t xml:space="preserve"> </w:t>
      </w:r>
      <w:r>
        <w:t xml:space="preserve">grounded annotation schema that captures the operationally relevant</w:t>
      </w:r>
      <w:r>
        <w:t xml:space="preserve"> </w:t>
      </w:r>
      <w:r>
        <w:t xml:space="preserve">entity types and excludes those that cannot be reliably grounded in</w:t>
      </w:r>
      <w:r>
        <w:t xml:space="preserve"> </w:t>
      </w:r>
      <w:r>
        <w:t xml:space="preserve">the source text.</w:t>
      </w:r>
    </w:p>
    <w:p>
      <w:pPr>
        <w:pStyle w:val="BodyText"/>
      </w:pPr>
      <w:r>
        <w:rPr>
          <w:b/>
          <w:bCs/>
        </w:rPr>
        <w:t xml:space="preserve">Sub-problem 2: Severe class imbalance.</w:t>
      </w:r>
      <w:r>
        <w:t xml:space="preserve"> </w:t>
      </w:r>
      <w:r>
        <w:t xml:space="preserve">Within the annotated</w:t>
      </w:r>
      <w:r>
        <w:t xml:space="preserve"> </w:t>
      </w:r>
      <w:r>
        <w:t xml:space="preserve">corpus, the distribution of Beginning-Inside-Outside (BIO) labels</w:t>
      </w:r>
      <w:r>
        <w:t xml:space="preserve"> </w:t>
      </w:r>
      <w:r>
        <w:t xml:space="preserve">is heavily dominated by the O label, with entity tokens forming only</w:t>
      </w:r>
      <w:r>
        <w:t xml:space="preserve"> </w:t>
      </w:r>
      <w:r>
        <w:t xml:space="preserve">a minority of the total.</w:t>
      </w:r>
      <w:r>
        <w:t xml:space="preserve"> </w:t>
      </w:r>
      <w:r>
        <w:t xml:space="preserve">Within the entity tokens themselves, ACTOR, CITY, DATE, REGION, and</w:t>
      </w:r>
      <w:r>
        <w:t xml:space="preserve"> </w:t>
      </w:r>
      <w:r>
        <w:t xml:space="preserve">DISTRICT labels dominate, while VICTIM, ACTION, and CASUALTIES are</w:t>
      </w:r>
      <w:r>
        <w:t xml:space="preserve"> </w:t>
      </w:r>
      <w:r>
        <w:t xml:space="preserve">substantially rarer. Naive training tends to over-fit to the dominant</w:t>
      </w:r>
      <w:r>
        <w:t xml:space="preserve"> </w:t>
      </w:r>
      <w:r>
        <w:t xml:space="preserve">classes and under-recover the rare but operationally important ones.</w:t>
      </w:r>
      <w:r>
        <w:t xml:space="preserve"> </w:t>
      </w:r>
      <w:r>
        <w:t xml:space="preserve">A loss function and sampling strategy that compensate for this</w:t>
      </w:r>
      <w:r>
        <w:t xml:space="preserve"> </w:t>
      </w:r>
      <w:r>
        <w:t xml:space="preserve">imbalance are required.</w:t>
      </w:r>
    </w:p>
    <w:p>
      <w:pPr>
        <w:pStyle w:val="BodyText"/>
      </w:pPr>
      <w:r>
        <w:rPr>
          <w:b/>
          <w:bCs/>
        </w:rPr>
        <w:t xml:space="preserve">Sub-problem 3: Operational packaging.</w:t>
      </w:r>
      <w:r>
        <w:t xml:space="preserve"> </w:t>
      </w:r>
      <w:r>
        <w:t xml:space="preserve">A trained model alone is</w:t>
      </w:r>
      <w:r>
        <w:t xml:space="preserve"> </w:t>
      </w:r>
      <w:r>
        <w:t xml:space="preserve">not an operational capability. To be useful, the model must be</w:t>
      </w:r>
      <w:r>
        <w:t xml:space="preserve"> </w:t>
      </w:r>
      <w:r>
        <w:t xml:space="preserve">exposed through a documented API, paired with a curated knowledge</w:t>
      </w:r>
      <w:r>
        <w:t xml:space="preserve"> </w:t>
      </w:r>
      <w:r>
        <w:t xml:space="preserve">base, embedded in a workflow that supports article ingestion, event</w:t>
      </w:r>
      <w:r>
        <w:t xml:space="preserve"> </w:t>
      </w:r>
      <w:r>
        <w:t xml:space="preserve">storage, and analytics, and operable by users who are not machine</w:t>
      </w:r>
      <w:r>
        <w:t xml:space="preserve"> </w:t>
      </w:r>
      <w:r>
        <w:t xml:space="preserve">learning specialists. Most prior academic work on event extraction</w:t>
      </w:r>
      <w:r>
        <w:t xml:space="preserve"> </w:t>
      </w:r>
      <w:r>
        <w:t xml:space="preserve">in the African context has stopped at the model boundary, leaving</w:t>
      </w:r>
      <w:r>
        <w:t xml:space="preserve"> </w:t>
      </w:r>
      <w:r>
        <w:t xml:space="preserve">the operational packaging undone. This thesis addresses operational</w:t>
      </w:r>
      <w:r>
        <w:t xml:space="preserve"> </w:t>
      </w:r>
      <w:r>
        <w:t xml:space="preserve">packaging as a first-class research output rather than as</w:t>
      </w:r>
      <w:r>
        <w:t xml:space="preserve"> </w:t>
      </w:r>
      <w:r>
        <w:t xml:space="preserve">implementation detail.</w:t>
      </w:r>
    </w:p>
    <w:bookmarkStart w:id="20" w:name="research-questions"/>
    <w:p>
      <w:pPr>
        <w:pStyle w:val="Heading3"/>
      </w:pPr>
      <w:r>
        <w:t xml:space="preserve">Research Questions</w:t>
      </w:r>
    </w:p>
    <w:p>
      <w:pPr>
        <w:pStyle w:val="FirstParagraph"/>
      </w:pPr>
      <w:r>
        <w:t xml:space="preserve">The three sub-problems above are pursued through the following research</w:t>
      </w:r>
      <w:r>
        <w:t xml:space="preserve"> </w:t>
      </w:r>
      <w:r>
        <w:t xml:space="preserve">questions.</w:t>
      </w:r>
    </w:p>
    <w:p>
      <w:pPr>
        <w:pStyle w:val="Compact"/>
        <w:numPr>
          <w:ilvl w:val="0"/>
          <w:numId w:val="1001"/>
        </w:numPr>
      </w:pPr>
      <w:r>
        <w:t xml:space="preserve">Which entity types in African violent-event news reports can be</w:t>
      </w:r>
      <w:r>
        <w:t xml:space="preserve"> </w:t>
      </w:r>
      <w:r>
        <w:t xml:space="preserve">reliably grounded in source text, and what is an appropriate BIO</w:t>
      </w:r>
      <w:r>
        <w:t xml:space="preserve"> </w:t>
      </w:r>
      <w:r>
        <w:t xml:space="preserve">schema for fine-tuning a BERT model on those entities?</w:t>
      </w:r>
    </w:p>
    <w:p>
      <w:pPr>
        <w:pStyle w:val="Compact"/>
        <w:numPr>
          <w:ilvl w:val="0"/>
          <w:numId w:val="1001"/>
        </w:numPr>
      </w:pPr>
      <w:r>
        <w:t xml:space="preserve">How effectively can a fine-tuned BERT model recognise the chosen</w:t>
      </w:r>
      <w:r>
        <w:t xml:space="preserve"> </w:t>
      </w:r>
      <w:r>
        <w:t xml:space="preserve">entities, and what loss function and sampling strategy produce the</w:t>
      </w:r>
      <w:r>
        <w:t xml:space="preserve"> </w:t>
      </w:r>
      <w:r>
        <w:t xml:space="preserve">most balanced per-entity performance under severe class imbalance?</w:t>
      </w:r>
    </w:p>
    <w:p>
      <w:pPr>
        <w:pStyle w:val="Compact"/>
        <w:numPr>
          <w:ilvl w:val="0"/>
          <w:numId w:val="1001"/>
        </w:numPr>
      </w:pPr>
      <w:r>
        <w:t xml:space="preserve">To what extent does a curated knowledge base of African armed</w:t>
      </w:r>
      <w:r>
        <w:t xml:space="preserve"> </w:t>
      </w:r>
      <w:r>
        <w:t xml:space="preserve">groups, conflict locations, and a hierarchical taxonomy improve the</w:t>
      </w:r>
      <w:r>
        <w:t xml:space="preserve"> </w:t>
      </w:r>
      <w:r>
        <w:t xml:space="preserve">trustworthiness and downstream utility of the extracted records?</w:t>
      </w:r>
    </w:p>
    <w:p>
      <w:pPr>
        <w:pStyle w:val="Compact"/>
        <w:numPr>
          <w:ilvl w:val="0"/>
          <w:numId w:val="1001"/>
        </w:numPr>
      </w:pPr>
      <w:r>
        <w:t xml:space="preserve">What system architecture allows the model, the knowledge base, and</w:t>
      </w:r>
      <w:r>
        <w:t xml:space="preserve"> </w:t>
      </w:r>
      <w:r>
        <w:t xml:space="preserve">the analytics layer to be operated together by users without machine</w:t>
      </w:r>
      <w:r>
        <w:t xml:space="preserve"> </w:t>
      </w:r>
      <w:r>
        <w:t xml:space="preserve">learning expertise?</w:t>
      </w:r>
    </w:p>
    <w:bookmarkEnd w:id="20"/>
    <w:bookmarkStart w:id="21" w:name="significance-of-the-study"/>
    <w:p>
      <w:pPr>
        <w:pStyle w:val="Heading3"/>
      </w:pPr>
      <w:r>
        <w:t xml:space="preserve">Significance of the Study</w:t>
      </w:r>
    </w:p>
    <w:p>
      <w:pPr>
        <w:pStyle w:val="FirstParagraph"/>
      </w:pPr>
      <w:r>
        <w:t xml:space="preserve">The most direct significance is operational. Analyst time at AU-CEWS</w:t>
      </w:r>
      <w:r>
        <w:t xml:space="preserve"> </w:t>
      </w:r>
      <w:r>
        <w:t xml:space="preserve">is, as §1.2 argued, the binding constraint on continental situation</w:t>
      </w:r>
      <w:r>
        <w:t xml:space="preserve"> </w:t>
      </w:r>
      <w:r>
        <w:t xml:space="preserve">awareness during fast-moving crises; even a partial reduction in the</w:t>
      </w:r>
      <w:r>
        <w:t xml:space="preserve"> </w:t>
      </w:r>
      <w:r>
        <w:t xml:space="preserve">cost of producing a structured event record translates almost one to</w:t>
      </w:r>
      <w:r>
        <w:t xml:space="preserve"> </w:t>
      </w:r>
      <w:r>
        <w:t xml:space="preserve">one into faster, broader, and more consistent monitoring. That is</w:t>
      </w:r>
      <w:r>
        <w:t xml:space="preserve"> </w:t>
      </w:r>
      <w:r>
        <w:t xml:space="preserve">the case for building VioNER at all.</w:t>
      </w:r>
    </w:p>
    <w:p>
      <w:pPr>
        <w:pStyle w:val="BodyText"/>
      </w:pPr>
      <w:r>
        <w:t xml:space="preserve">The methodological contribution is the combination, rather than any</w:t>
      </w:r>
      <w:r>
        <w:t xml:space="preserve"> </w:t>
      </w:r>
      <w:r>
        <w:t xml:space="preserve">single ingredient. Grounded supervision, focal loss with class</w:t>
      </w:r>
      <w:r>
        <w:t xml:space="preserve"> </w:t>
      </w:r>
      <w:r>
        <w:t xml:space="preserve">weighting, and a curated domain knowledge base used both for</w:t>
      </w:r>
      <w:r>
        <w:t xml:space="preserve"> </w:t>
      </w:r>
      <w:r>
        <w:t xml:space="preserve">validation and enrichment have each been studied in isolation; to</w:t>
      </w:r>
      <w:r>
        <w:t xml:space="preserve"> </w:t>
      </w:r>
      <w:r>
        <w:t xml:space="preserve">the best of my knowledge they have not been combined and reported</w:t>
      </w:r>
      <w:r>
        <w:t xml:space="preserve"> </w:t>
      </w:r>
      <w:r>
        <w:t xml:space="preserve">together on African violent-event extraction at this scale. The</w:t>
      </w:r>
      <w:r>
        <w:t xml:space="preserve"> </w:t>
      </w:r>
      <w:r>
        <w:t xml:space="preserve">methodology is documented in detail through Chapters 4 and 5 so</w:t>
      </w:r>
      <w:r>
        <w:t xml:space="preserve"> </w:t>
      </w:r>
      <w:r>
        <w:t xml:space="preserve">that it can be reproduced or adapted.</w:t>
      </w:r>
    </w:p>
    <w:p>
      <w:pPr>
        <w:pStyle w:val="BodyText"/>
      </w:pPr>
      <w:r>
        <w:t xml:space="preserve">Finally, the artefacts themselves have a life beyond this thesis.</w:t>
      </w:r>
      <w:r>
        <w:t xml:space="preserve"> </w:t>
      </w:r>
      <w:r>
        <w:t xml:space="preserve">The four-level taxonomy, the eight-entity annotation schema, and the</w:t>
      </w:r>
      <w:r>
        <w:t xml:space="preserve"> </w:t>
      </w:r>
      <w:r>
        <w:t xml:space="preserve">curated knowledge base of African armed groups and conflict-affected</w:t>
      </w:r>
      <w:r>
        <w:t xml:space="preserve"> </w:t>
      </w:r>
      <w:r>
        <w:t xml:space="preserve">cities are reusable; another researcher working on humanitarian</w:t>
      </w:r>
      <w:r>
        <w:t xml:space="preserve"> </w:t>
      </w:r>
      <w:r>
        <w:t xml:space="preserve">protection, conflict early warning, or peace and security analysis</w:t>
      </w:r>
      <w:r>
        <w:t xml:space="preserve"> </w:t>
      </w:r>
      <w:r>
        <w:t xml:space="preserve">should be able to pick any of them up without rebuilding from</w:t>
      </w:r>
      <w:r>
        <w:t xml:space="preserve"> </w:t>
      </w:r>
      <w:r>
        <w:t xml:space="preserve">scratch.</w:t>
      </w:r>
    </w:p>
    <w:bookmarkEnd w:id="21"/>
    <w:bookmarkEnd w:id="22"/>
    <w:bookmarkStart w:id="25" w:name="objectives"/>
    <w:p>
      <w:pPr>
        <w:pStyle w:val="Heading2"/>
      </w:pPr>
      <w:r>
        <w:t xml:space="preserve">1.4 Objectives</w:t>
      </w:r>
    </w:p>
    <w:bookmarkStart w:id="23" w:name="general-objective"/>
    <w:p>
      <w:pPr>
        <w:pStyle w:val="Heading3"/>
      </w:pPr>
      <w:r>
        <w:t xml:space="preserve">General Objective</w:t>
      </w:r>
    </w:p>
    <w:p>
      <w:pPr>
        <w:pStyle w:val="FirstParagraph"/>
      </w:pPr>
      <w:r>
        <w:t xml:space="preserve">The general objective of this research is to design, implement, and</w:t>
      </w:r>
      <w:r>
        <w:t xml:space="preserve"> </w:t>
      </w:r>
      <w:r>
        <w:t xml:space="preserve">evaluate VioNER, an integrated system that extracts 5W1H attributes of</w:t>
      </w:r>
      <w:r>
        <w:t xml:space="preserve"> </w:t>
      </w:r>
      <w:r>
        <w:t xml:space="preserve">violent events from African English-language news reports through</w:t>
      </w:r>
      <w:r>
        <w:t xml:space="preserve"> </w:t>
      </w:r>
      <w:r>
        <w:t xml:space="preserve">fine-tuned BERT-based named entity recognition, supports those</w:t>
      </w:r>
      <w:r>
        <w:t xml:space="preserve"> </w:t>
      </w:r>
      <w:r>
        <w:t xml:space="preserve">extractions with a curated knowledge base and hierarchical taxonomy,</w:t>
      </w:r>
      <w:r>
        <w:t xml:space="preserve"> </w:t>
      </w:r>
      <w:r>
        <w:t xml:space="preserve">and exposes the full capability through a documented web platform.</w:t>
      </w:r>
    </w:p>
    <w:bookmarkEnd w:id="23"/>
    <w:bookmarkStart w:id="24" w:name="specific-objectives"/>
    <w:p>
      <w:pPr>
        <w:pStyle w:val="Heading3"/>
      </w:pPr>
      <w:r>
        <w:t xml:space="preserve">Specific Objectives</w:t>
      </w:r>
    </w:p>
    <w:p>
      <w:pPr>
        <w:pStyle w:val="FirstParagraph"/>
      </w:pPr>
      <w:r>
        <w:t xml:space="preserve">The following specific objectives operationalise the general objective.</w:t>
      </w:r>
    </w:p>
    <w:p>
      <w:pPr>
        <w:pStyle w:val="Compact"/>
        <w:numPr>
          <w:ilvl w:val="0"/>
          <w:numId w:val="1002"/>
        </w:numPr>
      </w:pPr>
      <w:r>
        <w:t xml:space="preserve">Review the literature on information extraction, event</w:t>
      </w:r>
      <w:r>
        <w:t xml:space="preserve"> </w:t>
      </w:r>
      <w:r>
        <w:t xml:space="preserve">extraction, named entity recognition, transformer-based language</w:t>
      </w:r>
      <w:r>
        <w:t xml:space="preserve"> </w:t>
      </w:r>
      <w:r>
        <w:t xml:space="preserve">models, and conflict event coding, and position the work with</w:t>
      </w:r>
      <w:r>
        <w:t xml:space="preserve"> </w:t>
      </w:r>
      <w:r>
        <w:t xml:space="preserve">respect to it.</w:t>
      </w:r>
    </w:p>
    <w:p>
      <w:pPr>
        <w:pStyle w:val="Compact"/>
        <w:numPr>
          <w:ilvl w:val="0"/>
          <w:numId w:val="1002"/>
        </w:numPr>
      </w:pPr>
      <w:r>
        <w:t xml:space="preserve">Define a grounded eight-entity BIO schema (ACTOR, VICTIM, ACTION,</w:t>
      </w:r>
      <w:r>
        <w:t xml:space="preserve"> </w:t>
      </w:r>
      <w:r>
        <w:t xml:space="preserve">DATE, REGION, CITY, DISTRICT, CASUALTIES) and document inclusion</w:t>
      </w:r>
      <w:r>
        <w:t xml:space="preserve"> </w:t>
      </w:r>
      <w:r>
        <w:t xml:space="preserve">and exclusion rules for each.</w:t>
      </w:r>
    </w:p>
    <w:p>
      <w:pPr>
        <w:pStyle w:val="Compact"/>
        <w:numPr>
          <w:ilvl w:val="0"/>
          <w:numId w:val="1002"/>
        </w:numPr>
      </w:pPr>
      <w:r>
        <w:t xml:space="preserve">Construct a four-level hierarchical taxonomy of violent events</w:t>
      </w:r>
      <w:r>
        <w:t xml:space="preserve"> </w:t>
      </w:r>
      <w:r>
        <w:t xml:space="preserve">tailored to African conflict patterns, with approximately ninety</w:t>
      </w:r>
      <w:r>
        <w:t xml:space="preserve"> </w:t>
      </w:r>
      <w:r>
        <w:t xml:space="preserve">five terminal categories and explicit decision rules for ambiguous</w:t>
      </w:r>
      <w:r>
        <w:t xml:space="preserve"> </w:t>
      </w:r>
      <w:r>
        <w:t xml:space="preserve">cases.</w:t>
      </w:r>
    </w:p>
    <w:p>
      <w:pPr>
        <w:pStyle w:val="Compact"/>
        <w:numPr>
          <w:ilvl w:val="0"/>
          <w:numId w:val="1002"/>
        </w:numPr>
      </w:pPr>
      <w:r>
        <w:t xml:space="preserve">Assemble a training corpus of approximately fifty thousand examples</w:t>
      </w:r>
      <w:r>
        <w:t xml:space="preserve"> </w:t>
      </w:r>
      <w:r>
        <w:t xml:space="preserve">derived from ACLED event descriptions, combining stratified</w:t>
      </w:r>
      <w:r>
        <w:t xml:space="preserve"> </w:t>
      </w:r>
      <w:r>
        <w:t xml:space="preserve">diversity sampling of real records with template-based augmentation</w:t>
      </w:r>
      <w:r>
        <w:t xml:space="preserve"> </w:t>
      </w:r>
      <w:r>
        <w:t xml:space="preserve">to address vocabulary gaps and class imbalance.</w:t>
      </w:r>
    </w:p>
    <w:p>
      <w:pPr>
        <w:pStyle w:val="Compact"/>
        <w:numPr>
          <w:ilvl w:val="0"/>
          <w:numId w:val="1002"/>
        </w:numPr>
      </w:pPr>
      <w:r>
        <w:t xml:space="preserve">Implement a training pipeline that fine-tunes a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on the corpus, using focal loss with inverse-frequency class</w:t>
      </w:r>
      <w:r>
        <w:t xml:space="preserve"> </w:t>
      </w:r>
      <w:r>
        <w:t xml:space="preserve">weighting, gradient clipping, learning-rate scheduling, and early</w:t>
      </w:r>
      <w:r>
        <w:t xml:space="preserve"> </w:t>
      </w:r>
      <w:r>
        <w:t xml:space="preserve">stopping.</w:t>
      </w:r>
    </w:p>
    <w:p>
      <w:pPr>
        <w:pStyle w:val="Compact"/>
        <w:numPr>
          <w:ilvl w:val="0"/>
          <w:numId w:val="1002"/>
        </w:numPr>
      </w:pPr>
      <w:r>
        <w:t xml:space="preserve">Curate a knowledge base of African armed groups, conflict-affected</w:t>
      </w:r>
      <w:r>
        <w:t xml:space="preserve"> </w:t>
      </w:r>
      <w:r>
        <w:t xml:space="preserve">cities and regions, weapons, and the four-level taxonomy, and</w:t>
      </w:r>
      <w:r>
        <w:t xml:space="preserve"> </w:t>
      </w:r>
      <w:r>
        <w:t xml:space="preserve">integrate it as a validation layer over raw NER output.</w:t>
      </w:r>
    </w:p>
    <w:p>
      <w:pPr>
        <w:pStyle w:val="Compact"/>
        <w:numPr>
          <w:ilvl w:val="0"/>
          <w:numId w:val="1002"/>
        </w:numPr>
      </w:pPr>
      <w:r>
        <w:t xml:space="preserve">Implement a FastAPI service that exposes the trained model and</w:t>
      </w:r>
      <w:r>
        <w:t xml:space="preserve"> </w:t>
      </w:r>
      <w:r>
        <w:t xml:space="preserve">knowledge base through routes for training management, inference,</w:t>
      </w:r>
      <w:r>
        <w:t xml:space="preserve"> </w:t>
      </w:r>
      <w:r>
        <w:t xml:space="preserve">event storage, analytics, and knowledge base administration.</w:t>
      </w:r>
    </w:p>
    <w:p>
      <w:pPr>
        <w:pStyle w:val="Compact"/>
        <w:numPr>
          <w:ilvl w:val="0"/>
          <w:numId w:val="1002"/>
        </w:numPr>
      </w:pPr>
      <w:r>
        <w:t xml:space="preserve">Implement a React-based front-end application that allows non-expert</w:t>
      </w:r>
      <w:r>
        <w:t xml:space="preserve"> </w:t>
      </w:r>
      <w:r>
        <w:t xml:space="preserve">users to fine-tune models, run inference on documents, browse</w:t>
      </w:r>
      <w:r>
        <w:t xml:space="preserve"> </w:t>
      </w:r>
      <w:r>
        <w:t xml:space="preserve">stored events, and review analytics.</w:t>
      </w:r>
    </w:p>
    <w:p>
      <w:pPr>
        <w:pStyle w:val="Compact"/>
        <w:numPr>
          <w:ilvl w:val="0"/>
          <w:numId w:val="1002"/>
        </w:numPr>
      </w:pPr>
      <w:r>
        <w:t xml:space="preserve">Evaluate the system end to end on a held-out validation set and on</w:t>
      </w:r>
      <w:r>
        <w:t xml:space="preserve"> </w:t>
      </w:r>
      <w:r>
        <w:t xml:space="preserve">representative real-world articles, reporting overall and per-entity</w:t>
      </w:r>
      <w:r>
        <w:t xml:space="preserve"> </w:t>
      </w:r>
      <w:r>
        <w:t xml:space="preserve">metrics, latency, and qualitative observations from user acceptance</w:t>
      </w:r>
      <w:r>
        <w:t xml:space="preserve"> </w:t>
      </w:r>
      <w:r>
        <w:t xml:space="preserve">testing.</w:t>
      </w:r>
    </w:p>
    <w:p>
      <w:pPr>
        <w:pStyle w:val="Compact"/>
        <w:numPr>
          <w:ilvl w:val="0"/>
          <w:numId w:val="1002"/>
        </w:numPr>
      </w:pPr>
      <w:r>
        <w:t xml:space="preserve">Document limitations of the current implementation and recommend a</w:t>
      </w:r>
      <w:r>
        <w:t xml:space="preserve"> </w:t>
      </w:r>
      <w:r>
        <w:t xml:space="preserve">concrete programme of future work, including hierarchical event</w:t>
      </w:r>
      <w:r>
        <w:t xml:space="preserve"> </w:t>
      </w:r>
      <w:r>
        <w:t xml:space="preserve">classification at inference time and natural-language question</w:t>
      </w:r>
      <w:r>
        <w:t xml:space="preserve"> </w:t>
      </w:r>
      <w:r>
        <w:t xml:space="preserve">answering against the event store.</w:t>
      </w:r>
    </w:p>
    <w:bookmarkEnd w:id="24"/>
    <w:bookmarkEnd w:id="25"/>
    <w:bookmarkStart w:id="26" w:name="methods"/>
    <w:p>
      <w:pPr>
        <w:pStyle w:val="Heading2"/>
      </w:pPr>
      <w:r>
        <w:t xml:space="preserve">1.5 Methods</w:t>
      </w:r>
    </w:p>
    <w:p>
      <w:pPr>
        <w:pStyle w:val="FirstParagraph"/>
      </w:pPr>
      <w:r>
        <w:t xml:space="preserve">The methodological frame is design science [13]: build the</w:t>
      </w:r>
      <w:r>
        <w:t xml:space="preserve"> </w:t>
      </w:r>
      <w:r>
        <w:t xml:space="preserve">artefact iteratively, evaluate it empirically at each stage, let</w:t>
      </w:r>
      <w:r>
        <w:t xml:space="preserve"> </w:t>
      </w:r>
      <w:r>
        <w:t xml:space="preserve">the lessons of one iteration shape the next, and control for</w:t>
      </w:r>
      <w:r>
        <w:t xml:space="preserve"> </w:t>
      </w:r>
      <w:r>
        <w:t xml:space="preserve">over-fitting throughout with held-out data. Below is the plan in</w:t>
      </w:r>
      <w:r>
        <w:t xml:space="preserve"> </w:t>
      </w:r>
      <w:r>
        <w:t xml:space="preserve">prose. Chapters 4 and 5 will give the technical detail.</w:t>
      </w:r>
    </w:p>
    <w:p>
      <w:pPr>
        <w:pStyle w:val="BodyText"/>
      </w:pPr>
      <w:r>
        <w:t xml:space="preserve">The work will begin with the annotation schema. The starting point</w:t>
      </w:r>
      <w:r>
        <w:t xml:space="preserve"> </w:t>
      </w:r>
      <w:r>
        <w:t xml:space="preserve">will be the twenty-six-type schema in the proposal, refined through</w:t>
      </w:r>
      <w:r>
        <w:t xml:space="preserve"> </w:t>
      </w:r>
      <w:r>
        <w:t xml:space="preserve">a pilot study in which a sample of articles will be annotated by</w:t>
      </w:r>
      <w:r>
        <w:t xml:space="preserve"> </w:t>
      </w:r>
      <w:r>
        <w:t xml:space="preserve">hand to measure the proportion of each entity type that can be</w:t>
      </w:r>
      <w:r>
        <w:t xml:space="preserve"> </w:t>
      </w:r>
      <w:r>
        <w:t xml:space="preserve">located verbatim in source text. Entity types whose grounding rate</w:t>
      </w:r>
      <w:r>
        <w:t xml:space="preserve"> </w:t>
      </w:r>
      <w:r>
        <w:t xml:space="preserve">falls below an acceptable threshold will be dropped from the NER</w:t>
      </w:r>
      <w:r>
        <w:t xml:space="preserve"> </w:t>
      </w:r>
      <w:r>
        <w:t xml:space="preserve">schema and recovered downstream by post-processing — concretely,</w:t>
      </w:r>
      <w:r>
        <w:t xml:space="preserve"> </w:t>
      </w:r>
      <w:r>
        <w:t xml:space="preserve">EVENT_TYPE will be reconstructed by the taxonomy classifier from</w:t>
      </w:r>
      <w:r>
        <w:t xml:space="preserve"> </w:t>
      </w:r>
      <w:r>
        <w:t xml:space="preserve">the action verb plus context, and COUNTRY by a knowledge-base</w:t>
      </w:r>
      <w:r>
        <w:t xml:space="preserve"> </w:t>
      </w:r>
      <w:r>
        <w:t xml:space="preserve">look-up from the most specific WHERE entity. The result will be a</w:t>
      </w:r>
      <w:r>
        <w:t xml:space="preserve"> </w:t>
      </w:r>
      <w:r>
        <w:t xml:space="preserve">narrower schema in which every entity type can be reliably</w:t>
      </w:r>
      <w:r>
        <w:t xml:space="preserve"> </w:t>
      </w:r>
      <w:r>
        <w:t xml:space="preserve">supervised.</w:t>
      </w:r>
    </w:p>
    <w:p>
      <w:pPr>
        <w:pStyle w:val="BodyText"/>
      </w:pPr>
      <w:r>
        <w:t xml:space="preserve">The training corpus will come from the ACLED open data export.</w:t>
      </w:r>
      <w:r>
        <w:t xml:space="preserve"> </w:t>
      </w:r>
      <w:r>
        <w:t xml:space="preserve">Records will be tokenised, BIO-labelled by projecting the</w:t>
      </w:r>
      <w:r>
        <w:t xml:space="preserve"> </w:t>
      </w:r>
      <w:r>
        <w:t xml:space="preserve">structured ACLED columns onto the free-text notes, and reduced</w:t>
      </w:r>
      <w:r>
        <w:t xml:space="preserve"> </w:t>
      </w:r>
      <w:r>
        <w:t xml:space="preserve">from the full 212,000-event pool to a smaller, more diverse</w:t>
      </w:r>
      <w:r>
        <w:t xml:space="preserve"> </w:t>
      </w:r>
      <w:r>
        <w:t xml:space="preserve">subset by stratified sampling that over-represents the rare entity</w:t>
      </w:r>
      <w:r>
        <w:t xml:space="preserve"> </w:t>
      </w:r>
      <w:r>
        <w:t xml:space="preserve">types. Template-based augmentation will add roughly fifteen</w:t>
      </w:r>
      <w:r>
        <w:t xml:space="preserve"> </w:t>
      </w:r>
      <w:r>
        <w:t xml:space="preserve">thousand synthetic examples to cover vocabulary that ACLED notes</w:t>
      </w:r>
      <w:r>
        <w:t xml:space="preserve"> </w:t>
      </w:r>
      <w:r>
        <w:t xml:space="preserve">do not (active-voice action verbs, descriptive victim phrasings).</w:t>
      </w:r>
      <w:r>
        <w:t xml:space="preserve"> </w:t>
      </w:r>
      <w:r>
        <w:t xml:space="preserve">The combined corpus will be split eighty / twenty into training</w:t>
      </w:r>
      <w:r>
        <w:t xml:space="preserve"> </w:t>
      </w:r>
      <w:r>
        <w:t xml:space="preserve">and validation, with stratification on entity-type presence.</w:t>
      </w:r>
    </w:p>
    <w:p>
      <w:pPr>
        <w:pStyle w:val="BodyText"/>
      </w:pPr>
      <w:r>
        <w:t xml:space="preserve">The model itself will be a fine-tuned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with a</w:t>
      </w:r>
      <w:r>
        <w:t xml:space="preserve"> </w:t>
      </w:r>
      <w:r>
        <w:t xml:space="preserve">seventeen-label token-classification head, trained under AdamW</w:t>
      </w:r>
      <w:r>
        <w:t xml:space="preserve"> </w:t>
      </w:r>
      <w:r>
        <w:t xml:space="preserve">with linear warm-up, ReduceLROnPlateau scheduling, gradient</w:t>
      </w:r>
      <w:r>
        <w:t xml:space="preserve"> </w:t>
      </w:r>
      <w:r>
        <w:t xml:space="preserve">clipping, and focal loss with inverse-frequency class weights.</w:t>
      </w:r>
      <w:r>
        <w:t xml:space="preserve"> </w:t>
      </w:r>
      <w:r>
        <w:t xml:space="preserve">Sub-word labels will be aligned by carrying the first sub-word’s</w:t>
      </w:r>
      <w:r>
        <w:t xml:space="preserve"> </w:t>
      </w:r>
      <w:r>
        <w:t xml:space="preserve">label to subsequent sub-words and explicitly handling the B- to I-</w:t>
      </w:r>
      <w:r>
        <w:t xml:space="preserve"> </w:t>
      </w:r>
      <w:r>
        <w:t xml:space="preserve">transition.</w:t>
      </w:r>
    </w:p>
    <w:p>
      <w:pPr>
        <w:pStyle w:val="BodyText"/>
      </w:pPr>
      <w:r>
        <w:t xml:space="preserve">A curated knowledge base of African armed groups, conflict-affected</w:t>
      </w:r>
      <w:r>
        <w:t xml:space="preserve"> </w:t>
      </w:r>
      <w:r>
        <w:t xml:space="preserve">cities, and weapon categories will be loaded at inference time and</w:t>
      </w:r>
      <w:r>
        <w:t xml:space="preserve"> </w:t>
      </w:r>
      <w:r>
        <w:t xml:space="preserve">used for two purposes. First, validation: it will confirm or flag</w:t>
      </w:r>
      <w:r>
        <w:t xml:space="preserve"> </w:t>
      </w:r>
      <w:r>
        <w:t xml:space="preserve">extracted entities against curated reference data. Second,</w:t>
      </w:r>
      <w:r>
        <w:t xml:space="preserve"> </w:t>
      </w:r>
      <w:r>
        <w:t xml:space="preserve">enrichment: it will attach canonical names, country of operation,</w:t>
      </w:r>
      <w:r>
        <w:t xml:space="preserve"> </w:t>
      </w:r>
      <w:r>
        <w:t xml:space="preserve">and group type to matched entities. Mismatches between an actor’s</w:t>
      </w:r>
      <w:r>
        <w:t xml:space="preserve"> </w:t>
      </w:r>
      <w:r>
        <w:t xml:space="preserve">known country of operation and the location extracted from the</w:t>
      </w:r>
      <w:r>
        <w:t xml:space="preserve"> </w:t>
      </w:r>
      <w:r>
        <w:t xml:space="preserve">same sentence will lower the event’s overall confidence score and</w:t>
      </w:r>
      <w:r>
        <w:t xml:space="preserve"> </w:t>
      </w:r>
      <w:r>
        <w:t xml:space="preserve">surface it for analyst review.</w:t>
      </w:r>
    </w:p>
    <w:p>
      <w:pPr>
        <w:pStyle w:val="BodyText"/>
      </w:pPr>
      <w:r>
        <w:t xml:space="preserve">The full system will be packaged behind a FastAPI service, a</w:t>
      </w:r>
      <w:r>
        <w:t xml:space="preserve"> </w:t>
      </w:r>
      <w:r>
        <w:t xml:space="preserve">PostgreSQL event store, and a React/TypeScript front-end that</w:t>
      </w:r>
      <w:r>
        <w:t xml:space="preserve"> </w:t>
      </w:r>
      <w:r>
        <w:t xml:space="preserve">covers training, inference, event management, and analytics. The</w:t>
      </w:r>
      <w:r>
        <w:t xml:space="preserve"> </w:t>
      </w:r>
      <w:r>
        <w:t xml:space="preserve">whole stack will run under Docker Compose.</w:t>
      </w:r>
    </w:p>
    <w:p>
      <w:pPr>
        <w:pStyle w:val="BodyText"/>
      </w:pPr>
      <w:r>
        <w:t xml:space="preserve">Finally, the system will be evaluated against a held-out validation</w:t>
      </w:r>
      <w:r>
        <w:t xml:space="preserve"> </w:t>
      </w:r>
      <w:r>
        <w:t xml:space="preserve">set with token-level accuracy and span-level precision, recall, and</w:t>
      </w:r>
      <w:r>
        <w:t xml:space="preserve"> </w:t>
      </w:r>
      <w:r>
        <w:t xml:space="preserve">F1 per entity; against a small set of representative real-world</w:t>
      </w:r>
      <w:r>
        <w:t xml:space="preserve"> </w:t>
      </w:r>
      <w:r>
        <w:t xml:space="preserve">news articles by qualitative inspection; and by user acceptance</w:t>
      </w:r>
      <w:r>
        <w:t xml:space="preserve"> </w:t>
      </w:r>
      <w:r>
        <w:t xml:space="preserve">testing with a small group of representative users. End-to-end</w:t>
      </w:r>
      <w:r>
        <w:t xml:space="preserve"> </w:t>
      </w:r>
      <w:r>
        <w:t xml:space="preserve">inference latency will be measured on the same hardware used for</w:t>
      </w:r>
      <w:r>
        <w:t xml:space="preserve"> </w:t>
      </w:r>
      <w:r>
        <w:t xml:space="preserve">training.</w:t>
      </w:r>
    </w:p>
    <w:bookmarkEnd w:id="26"/>
    <w:bookmarkStart w:id="30" w:name="scope-and-limitations"/>
    <w:p>
      <w:pPr>
        <w:pStyle w:val="Heading2"/>
      </w:pPr>
      <w:r>
        <w:t xml:space="preserve">1.6 Scope and Limitations</w:t>
      </w:r>
    </w:p>
    <w:bookmarkStart w:id="27" w:name="scope"/>
    <w:p>
      <w:pPr>
        <w:pStyle w:val="Heading3"/>
      </w:pPr>
      <w:r>
        <w:t xml:space="preserve">Scope</w:t>
      </w:r>
    </w:p>
    <w:p>
      <w:pPr>
        <w:pStyle w:val="FirstParagraph"/>
      </w:pPr>
      <w:r>
        <w:t xml:space="preserve">The thesis addresses the extraction of 5W1H attributes from</w:t>
      </w:r>
      <w:r>
        <w:t xml:space="preserve"> </w:t>
      </w:r>
      <w:r>
        <w:t xml:space="preserve">English-language news reports describing violent events in the African</w:t>
      </w:r>
      <w:r>
        <w:t xml:space="preserve"> </w:t>
      </w:r>
      <w:r>
        <w:t xml:space="preserve">context. The artefact delivered comprises:</w:t>
      </w:r>
    </w:p>
    <w:p>
      <w:pPr>
        <w:pStyle w:val="Compact"/>
        <w:numPr>
          <w:ilvl w:val="0"/>
          <w:numId w:val="1003"/>
        </w:numPr>
      </w:pPr>
      <w:r>
        <w:t xml:space="preserve">A fine-tuned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for token classification across</w:t>
      </w:r>
      <w:r>
        <w:t xml:space="preserve"> </w:t>
      </w:r>
      <w:r>
        <w:t xml:space="preserve">the eight-entity BIO schema described above.</w:t>
      </w:r>
    </w:p>
    <w:p>
      <w:pPr>
        <w:pStyle w:val="Compact"/>
        <w:numPr>
          <w:ilvl w:val="0"/>
          <w:numId w:val="1003"/>
        </w:numPr>
      </w:pPr>
      <w:r>
        <w:t xml:space="preserve">A four-level hierarchical taxonomy of African violent events with</w:t>
      </w:r>
      <w:r>
        <w:t xml:space="preserve"> </w:t>
      </w:r>
      <w:r>
        <w:t xml:space="preserve">approximately ninety-five terminal categories.</w:t>
      </w:r>
    </w:p>
    <w:p>
      <w:pPr>
        <w:pStyle w:val="Compact"/>
        <w:numPr>
          <w:ilvl w:val="0"/>
          <w:numId w:val="1003"/>
        </w:numPr>
      </w:pPr>
      <w:r>
        <w:t xml:space="preserve">A knowledge base of African armed groups, conflict-affected cities,</w:t>
      </w:r>
      <w:r>
        <w:t xml:space="preserve"> </w:t>
      </w:r>
      <w:r>
        <w:t xml:space="preserve">and weapons.</w:t>
      </w:r>
    </w:p>
    <w:p>
      <w:pPr>
        <w:pStyle w:val="Compact"/>
        <w:numPr>
          <w:ilvl w:val="0"/>
          <w:numId w:val="1003"/>
        </w:numPr>
      </w:pPr>
      <w:r>
        <w:t xml:space="preserve">A FastAPI service exposing training, inference, event storage,</w:t>
      </w:r>
      <w:r>
        <w:t xml:space="preserve"> </w:t>
      </w:r>
      <w:r>
        <w:t xml:space="preserve">analytics, and knowledge-base management.</w:t>
      </w:r>
    </w:p>
    <w:p>
      <w:pPr>
        <w:pStyle w:val="Compact"/>
        <w:numPr>
          <w:ilvl w:val="0"/>
          <w:numId w:val="1003"/>
        </w:numPr>
      </w:pPr>
      <w:r>
        <w:t xml:space="preserve">A React/TypeScript front-end allowing users to run training jobs,</w:t>
      </w:r>
      <w:r>
        <w:t xml:space="preserve"> </w:t>
      </w:r>
      <w:r>
        <w:t xml:space="preserve">perform inference, manage events, and view analytics.</w:t>
      </w:r>
    </w:p>
    <w:p>
      <w:pPr>
        <w:pStyle w:val="Compact"/>
        <w:numPr>
          <w:ilvl w:val="0"/>
          <w:numId w:val="1003"/>
        </w:numPr>
      </w:pPr>
      <w:r>
        <w:t xml:space="preserve">A reproducible Docker-based deployment.</w:t>
      </w:r>
    </w:p>
    <w:bookmarkEnd w:id="27"/>
    <w:bookmarkStart w:id="28" w:name="out-of-scope"/>
    <w:p>
      <w:pPr>
        <w:pStyle w:val="Heading3"/>
      </w:pPr>
      <w:r>
        <w:t xml:space="preserve">Out of Scope</w:t>
      </w:r>
    </w:p>
    <w:p>
      <w:pPr>
        <w:pStyle w:val="FirstParagraph"/>
      </w:pPr>
      <w:r>
        <w:t xml:space="preserve">The following are explicitly outside the scope of this thesis but are</w:t>
      </w:r>
      <w:r>
        <w:t xml:space="preserve"> </w:t>
      </w:r>
      <w:r>
        <w:t xml:space="preserve">identified as priority future work in Chapter 7.</w:t>
      </w:r>
    </w:p>
    <w:p>
      <w:pPr>
        <w:pStyle w:val="Compact"/>
        <w:numPr>
          <w:ilvl w:val="0"/>
          <w:numId w:val="1004"/>
        </w:numPr>
      </w:pPr>
      <w:r>
        <w:t xml:space="preserve">Multilingual extraction. The model and pipeline target English text</w:t>
      </w:r>
      <w:r>
        <w:t xml:space="preserve"> </w:t>
      </w:r>
      <w:r>
        <w:t xml:space="preserve">only. Arabic, French, Portuguese, Amharic, Swahili, and other</w:t>
      </w:r>
      <w:r>
        <w:t xml:space="preserve"> </w:t>
      </w:r>
      <w:r>
        <w:t xml:space="preserve">African languages are out of scope.</w:t>
      </w:r>
    </w:p>
    <w:p>
      <w:pPr>
        <w:pStyle w:val="Compact"/>
        <w:numPr>
          <w:ilvl w:val="0"/>
          <w:numId w:val="1004"/>
        </w:numPr>
      </w:pPr>
      <w:r>
        <w:t xml:space="preserve">Real-time stream processing. Articles are processed on demand or in</w:t>
      </w:r>
      <w:r>
        <w:t xml:space="preserve"> </w:t>
      </w:r>
      <w:r>
        <w:t xml:space="preserve">batch; the system does not target sub-second pipeline latency at</w:t>
      </w:r>
      <w:r>
        <w:t xml:space="preserve"> </w:t>
      </w:r>
      <w:r>
        <w:t xml:space="preserve">scale.</w:t>
      </w:r>
    </w:p>
    <w:p>
      <w:pPr>
        <w:pStyle w:val="Compact"/>
        <w:numPr>
          <w:ilvl w:val="0"/>
          <w:numId w:val="1004"/>
        </w:numPr>
      </w:pPr>
      <w:r>
        <w:t xml:space="preserve">Predictive forecasting of future violence from extracted records.</w:t>
      </w:r>
    </w:p>
    <w:p>
      <w:pPr>
        <w:pStyle w:val="Compact"/>
        <w:numPr>
          <w:ilvl w:val="0"/>
          <w:numId w:val="1004"/>
        </w:numPr>
      </w:pPr>
      <w:r>
        <w:t xml:space="preserve">Automatic ingestion of news from third-party feeds. Articles are</w:t>
      </w:r>
      <w:r>
        <w:t xml:space="preserve"> </w:t>
      </w:r>
      <w:r>
        <w:t xml:space="preserve">uploaded or submitted manually for inference.</w:t>
      </w:r>
    </w:p>
    <w:p>
      <w:pPr>
        <w:pStyle w:val="Compact"/>
        <w:numPr>
          <w:ilvl w:val="0"/>
          <w:numId w:val="1004"/>
        </w:numPr>
      </w:pPr>
      <w:r>
        <w:t xml:space="preserve">Natural-language question answering against the event store. Queries</w:t>
      </w:r>
      <w:r>
        <w:t xml:space="preserve"> </w:t>
      </w:r>
      <w:r>
        <w:t xml:space="preserve">are formulated through structured filters in the analytics</w:t>
      </w:r>
      <w:r>
        <w:t xml:space="preserve"> </w:t>
      </w:r>
      <w:r>
        <w:t xml:space="preserve">interface, not free-text questions.</w:t>
      </w:r>
    </w:p>
    <w:p>
      <w:pPr>
        <w:pStyle w:val="Compact"/>
        <w:numPr>
          <w:ilvl w:val="0"/>
          <w:numId w:val="1004"/>
        </w:numPr>
      </w:pPr>
      <w:r>
        <w:t xml:space="preserve">Hierarchical event classification by a learned classifier. The</w:t>
      </w:r>
      <w:r>
        <w:t xml:space="preserve"> </w:t>
      </w:r>
      <w:r>
        <w:t xml:space="preserve">taxonomy is applied through deterministic post-NER rules informed by</w:t>
      </w:r>
      <w:r>
        <w:t xml:space="preserve"> </w:t>
      </w:r>
      <w:r>
        <w:t xml:space="preserve">knowledge-base look-ups; a supervised hierarchical classifier is</w:t>
      </w:r>
      <w:r>
        <w:t xml:space="preserve"> </w:t>
      </w:r>
      <w:r>
        <w:t xml:space="preserve">identified as future work.</w:t>
      </w:r>
    </w:p>
    <w:p>
      <w:pPr>
        <w:pStyle w:val="Compact"/>
        <w:numPr>
          <w:ilvl w:val="0"/>
          <w:numId w:val="1004"/>
        </w:numPr>
      </w:pPr>
      <w:r>
        <w:t xml:space="preserve">Production-grade hardening (high availability, multi-region</w:t>
      </w:r>
      <w:r>
        <w:t xml:space="preserve"> </w:t>
      </w:r>
      <w:r>
        <w:t xml:space="preserve">replication, advanced authentication, audit logging) beyond a</w:t>
      </w:r>
      <w:r>
        <w:t xml:space="preserve"> </w:t>
      </w:r>
      <w:r>
        <w:t xml:space="preserve">research prototype.</w:t>
      </w:r>
    </w:p>
    <w:bookmarkEnd w:id="28"/>
    <w:bookmarkStart w:id="29" w:name="limitations"/>
    <w:p>
      <w:pPr>
        <w:pStyle w:val="Heading3"/>
      </w:pPr>
      <w:r>
        <w:t xml:space="preserve">Limitations</w:t>
      </w:r>
    </w:p>
    <w:p>
      <w:pPr>
        <w:pStyle w:val="FirstParagraph"/>
      </w:pPr>
      <w:r>
        <w:t xml:space="preserve">The principal limitations of the work are the following.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Data domain.</w:t>
      </w:r>
      <w:r>
        <w:t xml:space="preserve"> </w:t>
      </w:r>
      <w:r>
        <w:t xml:space="preserve">The training data is dominated by ACLED-derived</w:t>
      </w:r>
      <w:r>
        <w:t xml:space="preserve"> </w:t>
      </w:r>
      <w:r>
        <w:t xml:space="preserve">event descriptions, supplemented with template-based augmentation.</w:t>
      </w:r>
      <w:r>
        <w:t xml:space="preserve"> </w:t>
      </w:r>
      <w:r>
        <w:t xml:space="preserve">ACLED descriptions are concise and follow distinctive stylistic</w:t>
      </w:r>
      <w:r>
        <w:t xml:space="preserve"> </w:t>
      </w:r>
      <w:r>
        <w:t xml:space="preserve">conventions; full-length news articles may diverge in style and may</w:t>
      </w:r>
      <w:r>
        <w:t xml:space="preserve"> </w:t>
      </w:r>
      <w:r>
        <w:t xml:space="preserve">require additional fine-tuning data.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Synthetic augmentation.</w:t>
      </w:r>
      <w:r>
        <w:t xml:space="preserve"> </w:t>
      </w:r>
      <w:r>
        <w:t xml:space="preserve">Approximately thirty percent of the</w:t>
      </w:r>
      <w:r>
        <w:t xml:space="preserve"> </w:t>
      </w:r>
      <w:r>
        <w:t xml:space="preserve">training corpus is generated through templated augmentation. The</w:t>
      </w:r>
      <w:r>
        <w:t xml:space="preserve"> </w:t>
      </w:r>
      <w:r>
        <w:t xml:space="preserve">templates were designed to mirror naturalistic constructions, but</w:t>
      </w:r>
      <w:r>
        <w:t xml:space="preserve"> </w:t>
      </w:r>
      <w:r>
        <w:t xml:space="preserve">they remain narrower than the diversity of real reporting.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English only.</w:t>
      </w:r>
      <w:r>
        <w:t xml:space="preserve"> </w:t>
      </w:r>
      <w:r>
        <w:t xml:space="preserve">The system processes English text. A substantial</w:t>
      </w:r>
      <w:r>
        <w:t xml:space="preserve"> </w:t>
      </w:r>
      <w:r>
        <w:t xml:space="preserve">share of African conflict reporting is in French, Arabic,</w:t>
      </w:r>
      <w:r>
        <w:t xml:space="preserve"> </w:t>
      </w:r>
      <w:r>
        <w:t xml:space="preserve">Portuguese, and various African languages and is therefore not</w:t>
      </w:r>
      <w:r>
        <w:t xml:space="preserve"> </w:t>
      </w:r>
      <w:r>
        <w:t xml:space="preserve">covered.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Single-pass NER.</w:t>
      </w:r>
      <w:r>
        <w:t xml:space="preserve"> </w:t>
      </w:r>
      <w:r>
        <w:t xml:space="preserve">The model performs flat NER over BIO labels.</w:t>
      </w:r>
      <w:r>
        <w:t xml:space="preserve"> </w:t>
      </w:r>
      <w:r>
        <w:t xml:space="preserve">Nested entities (for example, a city name inside an organisation</w:t>
      </w:r>
      <w:r>
        <w:t xml:space="preserve"> </w:t>
      </w:r>
      <w:r>
        <w:t xml:space="preserve">name) and overlapping spans are not modelled.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Post-NER taxonomy.</w:t>
      </w:r>
      <w:r>
        <w:t xml:space="preserve"> </w:t>
      </w:r>
      <w:r>
        <w:t xml:space="preserve">Hierarchical taxonomic classification of</w:t>
      </w:r>
      <w:r>
        <w:t xml:space="preserve"> </w:t>
      </w:r>
      <w:r>
        <w:t xml:space="preserve">each event is performed by rule-based post-processing using the</w:t>
      </w:r>
      <w:r>
        <w:t xml:space="preserve"> </w:t>
      </w:r>
      <w:r>
        <w:t xml:space="preserve">knowledge base. A learned classifier would likely outperform the</w:t>
      </w:r>
      <w:r>
        <w:t xml:space="preserve"> </w:t>
      </w:r>
      <w:r>
        <w:t xml:space="preserve">rule-based fallback for ambiguous events.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Modest computational budget.</w:t>
      </w:r>
      <w:r>
        <w:t xml:space="preserve"> </w:t>
      </w:r>
      <w:r>
        <w:t xml:space="preserve">Training is conducted on a single</w:t>
      </w:r>
      <w:r>
        <w:t xml:space="preserve"> </w:t>
      </w:r>
      <w:r>
        <w:t xml:space="preserve">workstation with Apple Silicon GPU acceleration. Larger model</w:t>
      </w:r>
      <w:r>
        <w:t xml:space="preserve"> </w:t>
      </w:r>
      <w:r>
        <w:t xml:space="preserve">variants such as</w:t>
      </w:r>
      <w:r>
        <w:t xml:space="preserve"> </w:t>
      </w:r>
      <w:r>
        <w:rPr>
          <w:rStyle w:val="VerbatimChar"/>
        </w:rPr>
        <w:t xml:space="preserve">bert-large-cased</w:t>
      </w:r>
      <w:r>
        <w:t xml:space="preserve"> </w:t>
      </w:r>
      <w:r>
        <w:t xml:space="preserve">or specialised long-context</w:t>
      </w:r>
      <w:r>
        <w:t xml:space="preserve"> </w:t>
      </w:r>
      <w:r>
        <w:t xml:space="preserve">models were evaluated but not used as the production model.</w:t>
      </w:r>
    </w:p>
    <w:bookmarkEnd w:id="29"/>
    <w:bookmarkEnd w:id="30"/>
    <w:bookmarkStart w:id="31" w:name="application-of-results"/>
    <w:p>
      <w:pPr>
        <w:pStyle w:val="Heading2"/>
      </w:pPr>
      <w:r>
        <w:t xml:space="preserve">1.7 Application of Results</w:t>
      </w:r>
    </w:p>
    <w:p>
      <w:pPr>
        <w:pStyle w:val="FirstParagraph"/>
      </w:pPr>
      <w:r>
        <w:t xml:space="preserve">The primary intended user is the AU-CEWS analyst whose backlog</w:t>
      </w:r>
      <w:r>
        <w:t xml:space="preserve"> </w:t>
      </w:r>
      <w:r>
        <w:t xml:space="preserve">this thesis set out to address. The same set of capabilities is</w:t>
      </w:r>
      <w:r>
        <w:t xml:space="preserve"> </w:t>
      </w:r>
      <w:r>
        <w:t xml:space="preserve">useful, with little or no modification, to the regional economic</w:t>
      </w:r>
      <w:r>
        <w:t xml:space="preserve"> </w:t>
      </w:r>
      <w:r>
        <w:t xml:space="preserve">communities running their own monitoring functions (ECOWAS, IGAD,</w:t>
      </w:r>
      <w:r>
        <w:t xml:space="preserve"> </w:t>
      </w:r>
      <w:r>
        <w:t xml:space="preserve">SADC) and to national early-warning centres in member states. The</w:t>
      </w:r>
      <w:r>
        <w:t xml:space="preserve"> </w:t>
      </w:r>
      <w:r>
        <w:t xml:space="preserve">taxonomy-aware analytics support queries at any level of the</w:t>
      </w:r>
      <w:r>
        <w:t xml:space="preserve"> </w:t>
      </w:r>
      <w:r>
        <w:t xml:space="preserve">hierarchy —</w:t>
      </w:r>
      <w:r>
        <w:t xml:space="preserve"> </w:t>
      </w:r>
      <w:r>
        <w:t xml:space="preserve">“all political violence in West Africa this quarter”</w:t>
      </w:r>
      <w:r>
        <w:t xml:space="preserve">,</w:t>
      </w:r>
      <w:r>
        <w:t xml:space="preserve"> </w:t>
      </w:r>
      <w:r>
        <w:t xml:space="preserve">“suicide bombings attributed to JNIM in Mali in 2026”</w:t>
      </w:r>
      <w:r>
        <w:t xml:space="preserve">,</w:t>
      </w:r>
      <w:r>
        <w:t xml:space="preserve"> </w:t>
      </w:r>
      <w:r>
        <w:t xml:space="preserve">“election</w:t>
      </w:r>
      <w:r>
        <w:t xml:space="preserve"> </w:t>
      </w:r>
      <w:r>
        <w:t xml:space="preserve">violence in countries with elections in the past ninety days”</w:t>
      </w:r>
      <w:r>
        <w:t xml:space="preserve"> </w:t>
      </w:r>
      <w:r>
        <w:t xml:space="preserve">—</w:t>
      </w:r>
      <w:r>
        <w:t xml:space="preserve"> </w:t>
      </w:r>
      <w:r>
        <w:t xml:space="preserve">which is the kind of slicing that briefing-writers need on demand.</w:t>
      </w:r>
    </w:p>
    <w:p>
      <w:pPr>
        <w:pStyle w:val="BodyText"/>
      </w:pPr>
      <w:r>
        <w:t xml:space="preserve">Beyond the early-warning case, the event store is structured around</w:t>
      </w:r>
      <w:r>
        <w:t xml:space="preserve"> </w:t>
      </w:r>
      <w:r>
        <w:t xml:space="preserve">fields humanitarian organisations care about (actor, victim,</w:t>
      </w:r>
      <w:r>
        <w:t xml:space="preserve"> </w:t>
      </w:r>
      <w:r>
        <w:t xml:space="preserve">location, casualty count, displacement). An NGO doing protection</w:t>
      </w:r>
      <w:r>
        <w:t xml:space="preserve"> </w:t>
      </w:r>
      <w:r>
        <w:t xml:space="preserve">analysis or needs assessment can run aggregations over the same</w:t>
      </w:r>
      <w:r>
        <w:t xml:space="preserve"> </w:t>
      </w:r>
      <w:r>
        <w:t xml:space="preserve">data; the schema does not need to be redesigned to serve them.</w:t>
      </w:r>
    </w:p>
    <w:p>
      <w:pPr>
        <w:pStyle w:val="BodyText"/>
      </w:pPr>
      <w:r>
        <w:t xml:space="preserve">Peace-support operations and national security services are a more</w:t>
      </w:r>
      <w:r>
        <w:t xml:space="preserve"> </w:t>
      </w:r>
      <w:r>
        <w:t xml:space="preserve">sensitive case. Open-source extraction is not a substitute for</w:t>
      </w:r>
      <w:r>
        <w:t xml:space="preserve"> </w:t>
      </w:r>
      <w:r>
        <w:t xml:space="preserve">classified intelligence, and I would not present it as one. The</w:t>
      </w:r>
      <w:r>
        <w:t xml:space="preserve"> </w:t>
      </w:r>
      <w:r>
        <w:t xml:space="preserve">useful framing is that VioNER lowers the cost of doing OSINT</w:t>
      </w:r>
      <w:r>
        <w:t xml:space="preserve"> </w:t>
      </w:r>
      <w:r>
        <w:t xml:space="preserve">systematically — a junior analyst with VioNER on their workstation</w:t>
      </w:r>
      <w:r>
        <w:t xml:space="preserve"> </w:t>
      </w:r>
      <w:r>
        <w:t xml:space="preserve">can do, in a morning, the volume of structured reading that a few</w:t>
      </w:r>
      <w:r>
        <w:t xml:space="preserve"> </w:t>
      </w:r>
      <w:r>
        <w:t xml:space="preserve">years ago would have taken a small team. Whether that fits any</w:t>
      </w:r>
      <w:r>
        <w:t xml:space="preserve"> </w:t>
      </w:r>
      <w:r>
        <w:t xml:space="preserve">particular service’s workflow is a question for them.</w:t>
      </w:r>
    </w:p>
    <w:p>
      <w:pPr>
        <w:pStyle w:val="BodyText"/>
      </w:pPr>
      <w:r>
        <w:t xml:space="preserve">For academic researchers, the annotated dataset, the four-level</w:t>
      </w:r>
      <w:r>
        <w:t xml:space="preserve"> </w:t>
      </w:r>
      <w:r>
        <w:t xml:space="preserve">taxonomy, and the extracted event corpus are the reusable</w:t>
      </w:r>
      <w:r>
        <w:t xml:space="preserve"> </w:t>
      </w:r>
      <w:r>
        <w:t xml:space="preserve">artefacts. Conflict-studies quantitative work has historically</w:t>
      </w:r>
      <w:r>
        <w:t xml:space="preserve"> </w:t>
      </w:r>
      <w:r>
        <w:t xml:space="preserve">been bottlenecked by hand-coded data; an open BERT-based extractor</w:t>
      </w:r>
      <w:r>
        <w:t xml:space="preserve"> </w:t>
      </w:r>
      <w:r>
        <w:t xml:space="preserve">plus a curated knowledge base shifts where that bottleneck sits.</w:t>
      </w:r>
    </w:p>
    <w:p>
      <w:pPr>
        <w:pStyle w:val="BodyText"/>
      </w:pPr>
      <w:r>
        <w:t xml:space="preserve">Finally, the open architecture and documented deployment are a</w:t>
      </w:r>
      <w:r>
        <w:t xml:space="preserve"> </w:t>
      </w:r>
      <w:r>
        <w:t xml:space="preserve">modest capacity-building contribution. An African university or</w:t>
      </w:r>
      <w:r>
        <w:t xml:space="preserve"> </w:t>
      </w:r>
      <w:r>
        <w:t xml:space="preserve">research centre with the means to run Docker and a GPU can deploy</w:t>
      </w:r>
      <w:r>
        <w:t xml:space="preserve"> </w:t>
      </w:r>
      <w:r>
        <w:t xml:space="preserve">their own instance, fine-tune on their own annotated data, and</w:t>
      </w:r>
      <w:r>
        <w:t xml:space="preserve"> </w:t>
      </w:r>
      <w:r>
        <w:t xml:space="preserve">adapt the taxonomy without having to start from scratch.</w:t>
      </w:r>
    </w:p>
    <w:bookmarkEnd w:id="31"/>
    <w:bookmarkStart w:id="32" w:name="organization-of-the-rest-of-the-thesis"/>
    <w:p>
      <w:pPr>
        <w:pStyle w:val="Heading2"/>
      </w:pPr>
      <w:r>
        <w:t xml:space="preserve">1.8 Organization of the Rest of the Thesis</w:t>
      </w:r>
    </w:p>
    <w:p>
      <w:pPr>
        <w:pStyle w:val="FirstParagraph"/>
      </w:pPr>
      <w:r>
        <w:t xml:space="preserve">The next two chapters cover the literature. Chapter 2 will work</w:t>
      </w:r>
      <w:r>
        <w:t xml:space="preserve"> </w:t>
      </w:r>
      <w:r>
        <w:t xml:space="preserve">through the relevant theory — information and event extraction,</w:t>
      </w:r>
      <w:r>
        <w:t xml:space="preserve"> </w:t>
      </w:r>
      <w:r>
        <w:t xml:space="preserve">named entity recognition, transformers and BERT, class-imbalance</w:t>
      </w:r>
      <w:r>
        <w:t xml:space="preserve"> </w:t>
      </w:r>
      <w:r>
        <w:t xml:space="preserve">methods, the conflict-event database tradition, and event-oriented</w:t>
      </w:r>
      <w:r>
        <w:t xml:space="preserve"> </w:t>
      </w:r>
      <w:r>
        <w:t xml:space="preserve">knowledge representation — at a level sufficient to support the</w:t>
      </w:r>
      <w:r>
        <w:t xml:space="preserve"> </w:t>
      </w:r>
      <w:r>
        <w:t xml:space="preserve">decisions made in Chapter 4. Chapter 3 will then narrow to the</w:t>
      </w:r>
      <w:r>
        <w:t xml:space="preserve"> </w:t>
      </w:r>
      <w:r>
        <w:t xml:space="preserve">specific prior systems VioNER builds on or distinguishes itself</w:t>
      </w:r>
      <w:r>
        <w:t xml:space="preserve"> </w:t>
      </w:r>
      <w:r>
        <w:t xml:space="preserve">from, ending with the gap analysis that motivates the rest of the</w:t>
      </w:r>
      <w:r>
        <w:t xml:space="preserve"> </w:t>
      </w:r>
      <w:r>
        <w:t xml:space="preserve">work.</w:t>
      </w:r>
    </w:p>
    <w:p>
      <w:pPr>
        <w:pStyle w:val="BodyText"/>
      </w:pPr>
      <w:r>
        <w:t xml:space="preserve">The middle of the thesis is the system itself. Chapter 4 will lay</w:t>
      </w:r>
      <w:r>
        <w:t xml:space="preserve"> </w:t>
      </w:r>
      <w:r>
        <w:t xml:space="preserve">out the design: the architecture, the entity schema, the</w:t>
      </w:r>
      <w:r>
        <w:t xml:space="preserve"> </w:t>
      </w:r>
      <w:r>
        <w:t xml:space="preserve">hierarchical taxonomy, the knowledge base, the training pipeline,</w:t>
      </w:r>
      <w:r>
        <w:t xml:space="preserve"> </w:t>
      </w:r>
      <w:r>
        <w:t xml:space="preserve">the inference pipeline, and the web application that ties them</w:t>
      </w:r>
      <w:r>
        <w:t xml:space="preserve"> </w:t>
      </w:r>
      <w:r>
        <w:t xml:space="preserve">together. Chapter 5 will document how each of those parts is</w:t>
      </w:r>
      <w:r>
        <w:t xml:space="preserve"> </w:t>
      </w:r>
      <w:r>
        <w:t xml:space="preserve">actually built — the technology stack, the data preparation, the</w:t>
      </w:r>
      <w:r>
        <w:t xml:space="preserve"> </w:t>
      </w:r>
      <w:r>
        <w:t xml:space="preserve">training implementation, the focal-loss code, the back-end</w:t>
      </w:r>
      <w:r>
        <w:t xml:space="preserve"> </w:t>
      </w:r>
      <w:r>
        <w:t xml:space="preserve">services, the front-end, the containerised deployment. The</w:t>
      </w:r>
      <w:r>
        <w:t xml:space="preserve"> </w:t>
      </w:r>
      <w:r>
        <w:t xml:space="preserve">separation between Chapter 4 (what and why) and Chapter 5 (how)</w:t>
      </w:r>
      <w:r>
        <w:t xml:space="preserve"> </w:t>
      </w:r>
      <w:r>
        <w:t xml:space="preserve">is deliberate; readers interested in the design without the</w:t>
      </w:r>
      <w:r>
        <w:t xml:space="preserve"> </w:t>
      </w:r>
      <w:r>
        <w:t xml:space="preserve">implementation detail can stop after Chapter 4.</w:t>
      </w:r>
    </w:p>
    <w:p>
      <w:pPr>
        <w:pStyle w:val="BodyText"/>
      </w:pPr>
      <w:r>
        <w:t xml:space="preserve">Chapter 6 will then report the evaluation: dataset statistics,</w:t>
      </w:r>
      <w:r>
        <w:t xml:space="preserve"> </w:t>
      </w:r>
      <w:r>
        <w:t xml:space="preserve">training dynamics, overall and per-entity performance, the</w:t>
      </w:r>
      <w:r>
        <w:t xml:space="preserve"> </w:t>
      </w:r>
      <w:r>
        <w:t xml:space="preserve">focal-loss ablation, the impact of the knowledge-base layer,</w:t>
      </w:r>
      <w:r>
        <w:t xml:space="preserve"> </w:t>
      </w:r>
      <w:r>
        <w:t xml:space="preserve">latency measurements, end-to-end demonstration on real articles,</w:t>
      </w:r>
      <w:r>
        <w:t xml:space="preserve"> </w:t>
      </w:r>
      <w:r>
        <w:t xml:space="preserve">user-acceptance feedback, and an honest error analysis. The</w:t>
      </w:r>
      <w:r>
        <w:t xml:space="preserve"> </w:t>
      </w:r>
      <w:r>
        <w:t xml:space="preserve">chapter closes with a discussion, a threats-to-validity section,</w:t>
      </w:r>
      <w:r>
        <w:t xml:space="preserve"> </w:t>
      </w:r>
      <w:r>
        <w:t xml:space="preserve">and a brief account of the experiments I tried first and</w:t>
      </w:r>
      <w:r>
        <w:t xml:space="preserve"> </w:t>
      </w:r>
      <w:r>
        <w:t xml:space="preserve">abandoned.</w:t>
      </w:r>
    </w:p>
    <w:p>
      <w:pPr>
        <w:pStyle w:val="BodyText"/>
      </w:pPr>
      <w:r>
        <w:t xml:space="preserve">Chapter 7 will wrap up — a summary anchored back to the analyst</w:t>
      </w:r>
      <w:r>
        <w:t xml:space="preserve"> </w:t>
      </w:r>
      <w:r>
        <w:t xml:space="preserve">queue of §1.2, explicit answers to the four research questions of</w:t>
      </w:r>
      <w:r>
        <w:t xml:space="preserve"> </w:t>
      </w:r>
      <w:r>
        <w:t xml:space="preserve">§1.3, a list of contributions, recommendations for organisations</w:t>
      </w:r>
      <w:r>
        <w:t xml:space="preserve"> </w:t>
      </w:r>
      <w:r>
        <w:t xml:space="preserve">considering adoption, and a prioritised future-work programme that</w:t>
      </w:r>
      <w:r>
        <w:t xml:space="preserve"> </w:t>
      </w:r>
      <w:r>
        <w:t xml:space="preserve">addresses the limitations of §1.6 and the threats of §6.13.</w:t>
      </w:r>
    </w:p>
    <w:bookmarkEnd w:id="32"/>
    <w:bookmarkEnd w:id="33"/>
    <w:bookmarkStart w:id="41" w:name="literature-review"/>
    <w:p>
      <w:pPr>
        <w:pStyle w:val="Heading1"/>
      </w:pPr>
      <w:r>
        <w:t xml:space="preserve">2. Literature Review</w:t>
      </w:r>
    </w:p>
    <w:p>
      <w:pPr>
        <w:pStyle w:val="FirstParagraph"/>
      </w:pPr>
      <w:r>
        <w:t xml:space="preserve">Five strands of literature inform this thesis: information and</w:t>
      </w:r>
      <w:r>
        <w:t xml:space="preserve"> </w:t>
      </w:r>
      <w:r>
        <w:t xml:space="preserve">event extraction, named entity recognition, the transformer</w:t>
      </w:r>
      <w:r>
        <w:t xml:space="preserve"> </w:t>
      </w:r>
      <w:r>
        <w:t xml:space="preserve">architecture and BERT, methods for handling severe class imbalance</w:t>
      </w:r>
      <w:r>
        <w:t xml:space="preserve"> </w:t>
      </w:r>
      <w:r>
        <w:t xml:space="preserve">in token classification, and the conflict-event database tradition</w:t>
      </w:r>
      <w:r>
        <w:t xml:space="preserve"> </w:t>
      </w:r>
      <w:r>
        <w:t xml:space="preserve">that frames the operational context. Each is summarised below, with</w:t>
      </w:r>
      <w:r>
        <w:t xml:space="preserve"> </w:t>
      </w:r>
      <w:r>
        <w:t xml:space="preserve">a final section on knowledge-base and ontology approaches to event</w:t>
      </w:r>
      <w:r>
        <w:t xml:space="preserve"> </w:t>
      </w:r>
      <w:r>
        <w:t xml:space="preserve">representation. Paper-by-paper reviews of the most directly related</w:t>
      </w:r>
      <w:r>
        <w:t xml:space="preserve"> </w:t>
      </w:r>
      <w:r>
        <w:t xml:space="preserve">systems are deferred to Chapter 3.</w:t>
      </w:r>
    </w:p>
    <w:bookmarkStart w:id="34" w:name="Xd2bb5b8f8ec340a7248758f261acec580f44b94"/>
    <w:p>
      <w:pPr>
        <w:pStyle w:val="Heading2"/>
      </w:pPr>
      <w:r>
        <w:t xml:space="preserve">2.1 Information Extraction and Event Extraction</w:t>
      </w:r>
    </w:p>
    <w:p>
      <w:pPr>
        <w:pStyle w:val="FirstParagraph"/>
      </w:pPr>
      <w:r>
        <w:t xml:space="preserve">The umbrella term Information Extraction (IE) [4] covers any</w:t>
      </w:r>
      <w:r>
        <w:t xml:space="preserve"> </w:t>
      </w:r>
      <w:r>
        <w:t xml:space="preserve">technique that pulls structured records out of free text. The field</w:t>
      </w:r>
      <w:r>
        <w:t xml:space="preserve"> </w:t>
      </w:r>
      <w:r>
        <w:t xml:space="preserve">is conventionally broken into four sub-tasks — named entity</w:t>
      </w:r>
      <w:r>
        <w:t xml:space="preserve"> </w:t>
      </w:r>
      <w:r>
        <w:t xml:space="preserve">recognition, relation extraction, coreference resolution, and event</w:t>
      </w:r>
      <w:r>
        <w:t xml:space="preserve"> </w:t>
      </w:r>
      <w:r>
        <w:t xml:space="preserve">extraction — and although the textbook arrangement is a pipeline,</w:t>
      </w:r>
      <w:r>
        <w:t xml:space="preserve"> </w:t>
      </w:r>
      <w:r>
        <w:t xml:space="preserve">in practice a great deal of recent work bundles two or more of these</w:t>
      </w:r>
      <w:r>
        <w:t xml:space="preserve"> </w:t>
      </w:r>
      <w:r>
        <w:t xml:space="preserve">into joint or end-to-end models. The architectural decision I make</w:t>
      </w:r>
      <w:r>
        <w:t xml:space="preserve"> </w:t>
      </w:r>
      <w:r>
        <w:t xml:space="preserve">in §4.2 is to stay close to the textbook pipeline, on grounds of</w:t>
      </w:r>
      <w:r>
        <w:t xml:space="preserve"> </w:t>
      </w:r>
      <w:r>
        <w:t xml:space="preserve">debuggability and clarity rather than peak accuracy.</w:t>
      </w:r>
    </w:p>
    <w:p>
      <w:pPr>
        <w:pStyle w:val="BodyText"/>
      </w:pPr>
      <w:r>
        <w:t xml:space="preserve">Event Extraction is the sub-task I care about most directly. The</w:t>
      </w:r>
      <w:r>
        <w:t xml:space="preserve"> </w:t>
      </w:r>
      <w:r>
        <w:t xml:space="preserve">operational definition I use is the one in Ahn [3]: an event is a</w:t>
      </w:r>
      <w:r>
        <w:t xml:space="preserve"> </w:t>
      </w:r>
      <w:r>
        <w:t xml:space="preserve">verb or nominal predicate together with the participants (agent,</w:t>
      </w:r>
      <w:r>
        <w:t xml:space="preserve"> </w:t>
      </w:r>
      <w:r>
        <w:t xml:space="preserve">patient, instrument), the location, and the time that the predicate</w:t>
      </w:r>
      <w:r>
        <w:t xml:space="preserve"> </w:t>
      </w:r>
      <w:r>
        <w:t xml:space="preserve">involves. The Automatic Content Extraction program [14] formalised</w:t>
      </w:r>
      <w:r>
        <w:t xml:space="preserve"> </w:t>
      </w:r>
      <w:r>
        <w:t xml:space="preserve">this view in the early 2000s by publishing a typology of event</w:t>
      </w:r>
      <w:r>
        <w:t xml:space="preserve"> </w:t>
      </w:r>
      <w:r>
        <w:t xml:space="preserve">types and their arguments, and that typology shaped the next</w:t>
      </w:r>
      <w:r>
        <w:t xml:space="preserve"> </w:t>
      </w:r>
      <w:r>
        <w:t xml:space="preserve">decade of supervised event extraction. The Text Analysis Conference</w:t>
      </w:r>
      <w:r>
        <w:t xml:space="preserve"> </w:t>
      </w:r>
      <w:r>
        <w:t xml:space="preserve">Knowledge Base Population track later picked up the baton with</w:t>
      </w:r>
      <w:r>
        <w:t xml:space="preserve"> </w:t>
      </w:r>
      <w:r>
        <w:t xml:space="preserve">larger and more diverse evaluations.</w:t>
      </w:r>
    </w:p>
    <w:p>
      <w:pPr>
        <w:pStyle w:val="BodyText"/>
      </w:pPr>
      <w:r>
        <w:t xml:space="preserve">The journalistic 5W1H frame [15] is a less rigid alternative. It</w:t>
      </w:r>
      <w:r>
        <w:t xml:space="preserve"> </w:t>
      </w:r>
      <w:r>
        <w:t xml:space="preserve">sidesteps the question of which event types to enumerate by asking</w:t>
      </w:r>
      <w:r>
        <w:t xml:space="preserve"> </w:t>
      </w:r>
      <w:r>
        <w:t xml:space="preserve">the same six questions — Who, What, Whom, Where, When, How — of</w:t>
      </w:r>
      <w:r>
        <w:t xml:space="preserve"> </w:t>
      </w:r>
      <w:r>
        <w:t xml:space="preserve">every reported event. For news text this is a near-perfect fit:</w:t>
      </w:r>
      <w:r>
        <w:t xml:space="preserve"> </w:t>
      </w:r>
      <w:r>
        <w:t xml:space="preserve">journalists are trained to answer those questions in roughly the</w:t>
      </w:r>
      <w:r>
        <w:t xml:space="preserve"> </w:t>
      </w:r>
      <w:r>
        <w:t xml:space="preserve">first paragraph, and analysts read for exactly those slots. I adopt</w:t>
      </w:r>
      <w:r>
        <w:t xml:space="preserve"> </w:t>
      </w:r>
      <w:r>
        <w:t xml:space="preserve">5W1H, leave event-type classification to a post-NER step against</w:t>
      </w:r>
      <w:r>
        <w:t xml:space="preserve"> </w:t>
      </w:r>
      <w:r>
        <w:t xml:space="preserve">the taxonomy in §4.4, and so avoid baking a fixed event-type</w:t>
      </w:r>
      <w:r>
        <w:t xml:space="preserve"> </w:t>
      </w:r>
      <w:r>
        <w:t xml:space="preserve">inventory into the supervised learning problem itself.</w:t>
      </w:r>
    </w:p>
    <w:p>
      <w:pPr>
        <w:pStyle w:val="BodyText"/>
      </w:pPr>
      <w:r>
        <w:t xml:space="preserve">Hogenboom and colleagues survey event extraction methods for decision</w:t>
      </w:r>
      <w:r>
        <w:t xml:space="preserve"> </w:t>
      </w:r>
      <w:r>
        <w:t xml:space="preserve">support in two complementary papers [16], [4]. They identify three</w:t>
      </w:r>
      <w:r>
        <w:t xml:space="preserve"> </w:t>
      </w:r>
      <w:r>
        <w:t xml:space="preserve">broad methodological families: data-driven (supervised machine</w:t>
      </w:r>
      <w:r>
        <w:t xml:space="preserve"> </w:t>
      </w:r>
      <w:r>
        <w:t xml:space="preserve">learning on annotated corpora), knowledge-driven (linguistic and</w:t>
      </w:r>
      <w:r>
        <w:t xml:space="preserve"> </w:t>
      </w:r>
      <w:r>
        <w:t xml:space="preserve">ontological rules), and hybrid approaches that combine the two. The</w:t>
      </w:r>
      <w:r>
        <w:t xml:space="preserve"> </w:t>
      </w:r>
      <w:r>
        <w:t xml:space="preserve">hybrid family has dominated practical deployments because it allows</w:t>
      </w:r>
      <w:r>
        <w:t xml:space="preserve"> </w:t>
      </w:r>
      <w:r>
        <w:t xml:space="preserve">domain knowledge to be encoded in rules where it is naturally</w:t>
      </w:r>
      <w:r>
        <w:t xml:space="preserve"> </w:t>
      </w:r>
      <w:r>
        <w:t xml:space="preserve">expressible and statistical learning to be applied where rule</w:t>
      </w:r>
      <w:r>
        <w:t xml:space="preserve"> </w:t>
      </w:r>
      <w:r>
        <w:t xml:space="preserve">authorship is intractable. The VioNER system presented in this thesis</w:t>
      </w:r>
      <w:r>
        <w:t xml:space="preserve"> </w:t>
      </w:r>
      <w:r>
        <w:t xml:space="preserve">is hybrid in this sense: the entity extraction is data-driven, while</w:t>
      </w:r>
      <w:r>
        <w:t xml:space="preserve"> </w:t>
      </w:r>
      <w:r>
        <w:t xml:space="preserve">the post-NER 5W1H structuring, the taxonomy classification, and the</w:t>
      </w:r>
      <w:r>
        <w:t xml:space="preserve"> </w:t>
      </w:r>
      <w:r>
        <w:t xml:space="preserve">knowledge-base validation are rule-driven.</w:t>
      </w:r>
    </w:p>
    <w:bookmarkEnd w:id="34"/>
    <w:bookmarkStart w:id="35" w:name="named-entity-recognition"/>
    <w:p>
      <w:pPr>
        <w:pStyle w:val="Heading2"/>
      </w:pPr>
      <w:r>
        <w:t xml:space="preserve">2.2 Named Entity Recognition</w:t>
      </w:r>
    </w:p>
    <w:p>
      <w:pPr>
        <w:pStyle w:val="FirstParagraph"/>
      </w:pPr>
      <w:r>
        <w:t xml:space="preserve">For the purposes of this thesis, NER means deciding for every token</w:t>
      </w:r>
      <w:r>
        <w:t xml:space="preserve"> </w:t>
      </w:r>
      <w:r>
        <w:t xml:space="preserve">in a sentence whether it belongs to an entity I care about and, if</w:t>
      </w:r>
      <w:r>
        <w:t xml:space="preserve"> </w:t>
      </w:r>
      <w:r>
        <w:t xml:space="preserve">so, which entity type. Before deep learning, the dominant approach</w:t>
      </w:r>
      <w:r>
        <w:t xml:space="preserve"> </w:t>
      </w:r>
      <w:r>
        <w:t xml:space="preserve">combined hand-engineered features (capitalisation patterns,</w:t>
      </w:r>
      <w:r>
        <w:t xml:space="preserve"> </w:t>
      </w:r>
      <w:r>
        <w:t xml:space="preserve">gazetteers, surrounding part-of-speech tags) with a sequence model</w:t>
      </w:r>
      <w:r>
        <w:t xml:space="preserve"> </w:t>
      </w:r>
      <w:r>
        <w:t xml:space="preserve">that knew how to make a structured prediction over the whole</w:t>
      </w:r>
      <w:r>
        <w:t xml:space="preserve"> </w:t>
      </w:r>
      <w:r>
        <w:t xml:space="preserve">sentence — Hidden Markov Models, Maximum Entropy Markov Models, and</w:t>
      </w:r>
      <w:r>
        <w:t xml:space="preserve"> </w:t>
      </w:r>
      <w:r>
        <w:t xml:space="preserve">later Conditional Random Fields (CRFs) [17]. CRFs became the</w:t>
      </w:r>
      <w:r>
        <w:t xml:space="preserve"> </w:t>
      </w:r>
      <w:r>
        <w:t xml:space="preserve">workhorse because they model how successive labels constrain each</w:t>
      </w:r>
      <w:r>
        <w:t xml:space="preserve"> </w:t>
      </w:r>
      <w:r>
        <w:t xml:space="preserve">other, which matters when entities span multiple tokens and a B-</w:t>
      </w:r>
      <w:r>
        <w:t xml:space="preserve"> </w:t>
      </w:r>
      <w:r>
        <w:t xml:space="preserve">must be followed by I-, not by another B-.</w:t>
      </w:r>
    </w:p>
    <w:p>
      <w:pPr>
        <w:pStyle w:val="BodyText"/>
      </w:pPr>
      <w:r>
        <w:t xml:space="preserve">I encode entities in BIO, the simplest of the standard schemes: a</w:t>
      </w:r>
      <w:r>
        <w:t xml:space="preserve"> </w:t>
      </w:r>
      <w:r>
        <w:t xml:space="preserve">B- prefix on the first token of an entity, an I- prefix on each</w:t>
      </w:r>
      <w:r>
        <w:t xml:space="preserve"> </w:t>
      </w:r>
      <w:r>
        <w:t xml:space="preserve">continuation token, and an O label everywhere else. For a schema</w:t>
      </w:r>
      <w:r>
        <w:t xml:space="preserve"> </w:t>
      </w:r>
      <w:r>
        <w:t xml:space="preserve">with k entity types, BIO produces 2k + 1 labels — in my case,</w:t>
      </w:r>
      <w:r>
        <w:t xml:space="preserve"> </w:t>
      </w:r>
      <w:r>
        <w:t xml:space="preserve">seventeen. Variants like BIOES or BILOU add explicit single-token</w:t>
      </w:r>
      <w:r>
        <w:t xml:space="preserve"> </w:t>
      </w:r>
      <w:r>
        <w:t xml:space="preserve">and final-token labels to give the decoder more structure to lean</w:t>
      </w:r>
      <w:r>
        <w:t xml:space="preserve"> </w:t>
      </w:r>
      <w:r>
        <w:t xml:space="preserve">on. I chose plain BIO for two reasons: the entity types in §4.3</w:t>
      </w:r>
      <w:r>
        <w:t xml:space="preserve"> </w:t>
      </w:r>
      <w:r>
        <w:t xml:space="preserve">are short enough that the extra labels would mostly be redundant,</w:t>
      </w:r>
      <w:r>
        <w:t xml:space="preserve"> </w:t>
      </w:r>
      <w:r>
        <w:t xml:space="preserve">and seqeval-style evaluation tooling supports plain BIO without</w:t>
      </w:r>
      <w:r>
        <w:t xml:space="preserve"> </w:t>
      </w:r>
      <w:r>
        <w:t xml:space="preserve">configuration.</w:t>
      </w:r>
    </w:p>
    <w:p>
      <w:pPr>
        <w:pStyle w:val="BodyText"/>
      </w:pPr>
      <w:r>
        <w:t xml:space="preserve">The first wave of neural NER systems leant on word embeddings fed</w:t>
      </w:r>
      <w:r>
        <w:t xml:space="preserve"> </w:t>
      </w:r>
      <w:r>
        <w:t xml:space="preserve">through bi-directional Long Short-Term Memory (BiLSTM) networks</w:t>
      </w:r>
      <w:r>
        <w:t xml:space="preserve"> </w:t>
      </w:r>
      <w:r>
        <w:t xml:space="preserve">[18], typically combined with a character-level convolutional or</w:t>
      </w:r>
      <w:r>
        <w:t xml:space="preserve"> </w:t>
      </w:r>
      <w:r>
        <w:t xml:space="preserve">recurrent layer to handle out-of-vocabulary tokens, and a CRF head</w:t>
      </w:r>
      <w:r>
        <w:t xml:space="preserve"> </w:t>
      </w:r>
      <w:r>
        <w:t xml:space="preserve">on top to keep the BIO transitions sane. Lample and colleagues’</w:t>
      </w:r>
      <w:r>
        <w:t xml:space="preserve"> </w:t>
      </w:r>
      <w:r>
        <w:t xml:space="preserve">architecture [19] became the recipe most replicated for several</w:t>
      </w:r>
      <w:r>
        <w:t xml:space="preserve"> </w:t>
      </w:r>
      <w:r>
        <w:t xml:space="preserve">years, and it showed that learned representations could replace</w:t>
      </w:r>
      <w:r>
        <w:t xml:space="preserve"> </w:t>
      </w:r>
      <w:r>
        <w:t xml:space="preserve">much of what the feature-engineering era had hand-crafted.</w:t>
      </w:r>
    </w:p>
    <w:p>
      <w:pPr>
        <w:pStyle w:val="BodyText"/>
      </w:pPr>
      <w:r>
        <w:t xml:space="preserve">The next jump came from contextual representations — ELMo [20] and</w:t>
      </w:r>
      <w:r>
        <w:t xml:space="preserve"> </w:t>
      </w:r>
      <w:r>
        <w:t xml:space="preserve">particularly BERT [6]. Once a transformer encoder had absorbed</w:t>
      </w:r>
      <w:r>
        <w:t xml:space="preserve"> </w:t>
      </w:r>
      <w:r>
        <w:t xml:space="preserve">general-purpose language structure during pre-training, swapping</w:t>
      </w:r>
      <w:r>
        <w:t xml:space="preserve"> </w:t>
      </w:r>
      <w:r>
        <w:t xml:space="preserve">out the classifier head and fine-tuning the encoder produced</w:t>
      </w:r>
      <w:r>
        <w:t xml:space="preserve"> </w:t>
      </w:r>
      <w:r>
        <w:t xml:space="preserve">results that surpassed every BiLSTM-CRF system on the CoNLL-2003</w:t>
      </w:r>
      <w:r>
        <w:t xml:space="preserve"> </w:t>
      </w:r>
      <w:r>
        <w:t xml:space="preserve">benchmark, and the recipe has stayed roughly the same since:</w:t>
      </w:r>
      <w:r>
        <w:t xml:space="preserve"> </w:t>
      </w:r>
      <w:r>
        <w:t xml:space="preserve">contextual encoder, linear classifier, optional CRF head,</w:t>
      </w:r>
      <w:r>
        <w:t xml:space="preserve"> </w:t>
      </w:r>
      <w:r>
        <w:t xml:space="preserve">cross-entropy or focal loss. VioNER follows this recipe.</w:t>
      </w:r>
    </w:p>
    <w:p>
      <w:pPr>
        <w:pStyle w:val="BodyText"/>
      </w:pPr>
      <w:r>
        <w:t xml:space="preserve">The property that matters most for a low-resource setting like the</w:t>
      </w:r>
      <w:r>
        <w:t xml:space="preserve"> </w:t>
      </w:r>
      <w:r>
        <w:t xml:space="preserve">African violent-event domain is that a transformer encoder absorbs</w:t>
      </w:r>
      <w:r>
        <w:t xml:space="preserve"> </w:t>
      </w:r>
      <w:r>
        <w:t xml:space="preserve">enough general English during pre-training that a comparatively</w:t>
      </w:r>
      <w:r>
        <w:t xml:space="preserve"> </w:t>
      </w:r>
      <w:r>
        <w:t xml:space="preserve">small specialised corpus can fine-tune it to good per-entity</w:t>
      </w:r>
      <w:r>
        <w:t xml:space="preserve"> </w:t>
      </w:r>
      <w:r>
        <w:t xml:space="preserve">performance. The 50,000-example corpus I describe in Chapter 5</w:t>
      </w:r>
      <w:r>
        <w:t xml:space="preserve"> </w:t>
      </w:r>
      <w:r>
        <w:t xml:space="preserve">would be far too small for a from-scratch BiLSTM-CRF; it is</w:t>
      </w:r>
      <w:r>
        <w:t xml:space="preserve"> </w:t>
      </w:r>
      <w:r>
        <w:t xml:space="preserve">sufficient for a fine-tuned BERT precisely because of this</w:t>
      </w:r>
      <w:r>
        <w:t xml:space="preserve"> </w:t>
      </w:r>
      <w:r>
        <w:t xml:space="preserve">transfer.</w:t>
      </w:r>
    </w:p>
    <w:p>
      <w:pPr>
        <w:pStyle w:val="BodyText"/>
      </w:pPr>
      <w:r>
        <w:t xml:space="preserve">Recent work has pushed for African-language NER resources directly.</w:t>
      </w:r>
      <w:r>
        <w:t xml:space="preserve"> </w:t>
      </w:r>
      <w:r>
        <w:t xml:space="preserve">Adelani and colleagues’ MasakhaNER [11] established a benchmark for</w:t>
      </w:r>
      <w:r>
        <w:t xml:space="preserve"> </w:t>
      </w:r>
      <w:r>
        <w:t xml:space="preserve">ten African languages with annotations for PERSON, ORGANISATION,</w:t>
      </w:r>
      <w:r>
        <w:t xml:space="preserve"> </w:t>
      </w:r>
      <w:r>
        <w:t xml:space="preserve">LOCATION, and DATE; their headline finding is that generic</w:t>
      </w:r>
      <w:r>
        <w:t xml:space="preserve"> </w:t>
      </w:r>
      <w:r>
        <w:t xml:space="preserve">multilingual encoders such as mBERT and XLM-RoBERTa underperform on</w:t>
      </w:r>
      <w:r>
        <w:t xml:space="preserve"> </w:t>
      </w:r>
      <w:r>
        <w:t xml:space="preserve">African text relative to encoders that have seen African corpora</w:t>
      </w:r>
      <w:r>
        <w:t xml:space="preserve"> </w:t>
      </w:r>
      <w:r>
        <w:t xml:space="preserve">during pre-training. AfroLM [40] and AfroXLMR continued this line.</w:t>
      </w:r>
      <w:r>
        <w:t xml:space="preserve"> </w:t>
      </w:r>
      <w:r>
        <w:t xml:space="preserve">My target is English-language reporting of African events rather</w:t>
      </w:r>
      <w:r>
        <w:t xml:space="preserve"> </w:t>
      </w:r>
      <w:r>
        <w:t xml:space="preserve">than African-language reporting, so I use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, but</w:t>
      </w:r>
      <w:r>
        <w:t xml:space="preserve"> </w:t>
      </w:r>
      <w:r>
        <w:t xml:space="preserve">the entity schema is strictly richer than MasakhaNER’s four types,</w:t>
      </w:r>
      <w:r>
        <w:t xml:space="preserve"> </w:t>
      </w:r>
      <w:r>
        <w:t xml:space="preserve">and an African-pre-trained backbone is a natural future swap</w:t>
      </w:r>
      <w:r>
        <w:t xml:space="preserve"> </w:t>
      </w:r>
      <w:r>
        <w:t xml:space="preserve">(§7.5).</w:t>
      </w:r>
    </w:p>
    <w:bookmarkEnd w:id="35"/>
    <w:bookmarkStart w:id="36" w:name="transformer-models-and-bert"/>
    <w:p>
      <w:pPr>
        <w:pStyle w:val="Heading2"/>
      </w:pPr>
      <w:r>
        <w:t xml:space="preserve">2.3 Transformer Models and BERT</w:t>
      </w:r>
    </w:p>
    <w:p>
      <w:pPr>
        <w:pStyle w:val="FirstParagraph"/>
      </w:pPr>
      <w:r>
        <w:t xml:space="preserve">The transformer [5] removed the recurrent step that had constrained</w:t>
      </w:r>
      <w:r>
        <w:t xml:space="preserve"> </w:t>
      </w:r>
      <w:r>
        <w:t xml:space="preserve">sequence models for years and put self-attention in its place: each</w:t>
      </w:r>
      <w:r>
        <w:t xml:space="preserve"> </w:t>
      </w:r>
      <w:r>
        <w:t xml:space="preserve">position in the input gets to look directly at every other position,</w:t>
      </w:r>
      <w:r>
        <w:t xml:space="preserve"> </w:t>
      </w:r>
      <w:r>
        <w:t xml:space="preserve">through learned query / key / value projections, and the cost of</w:t>
      </w:r>
      <w:r>
        <w:t xml:space="preserve"> </w:t>
      </w:r>
      <w:r>
        <w:t xml:space="preserve">that look-up is paid in parallel rather than in sequence. For my</w:t>
      </w:r>
      <w:r>
        <w:t xml:space="preserve"> </w:t>
      </w:r>
      <w:r>
        <w:t xml:space="preserve">purposes the practical consequences matter more than the</w:t>
      </w:r>
      <w:r>
        <w:t xml:space="preserve"> </w:t>
      </w:r>
      <w:r>
        <w:t xml:space="preserve">mathematical novelty: training can be parallelised on a GPU,</w:t>
      </w:r>
      <w:r>
        <w:t xml:space="preserve"> </w:t>
      </w:r>
      <w:r>
        <w:t xml:space="preserve">long-range dependencies — exactly the kind that link an actor at</w:t>
      </w:r>
      <w:r>
        <w:t xml:space="preserve"> </w:t>
      </w:r>
      <w:r>
        <w:t xml:space="preserve">the start of a sentence to a casualty count at the end — survive</w:t>
      </w:r>
      <w:r>
        <w:t xml:space="preserve"> </w:t>
      </w:r>
      <w:r>
        <w:t xml:space="preserve">the encoding intact, and the architecture scales gracefully with</w:t>
      </w:r>
      <w:r>
        <w:t xml:space="preserve"> </w:t>
      </w:r>
      <w:r>
        <w:t xml:space="preserve">parameter count and data.</w:t>
      </w:r>
    </w:p>
    <w:p>
      <w:pPr>
        <w:pStyle w:val="BodyText"/>
      </w:pPr>
      <w:r>
        <w:t xml:space="preserve">BERT [6] is the encoder half of the original transformer turned</w:t>
      </w:r>
      <w:r>
        <w:t xml:space="preserve"> </w:t>
      </w:r>
      <w:r>
        <w:t xml:space="preserve">into a representation learner. Its pre-training task is</w:t>
      </w:r>
      <w:r>
        <w:t xml:space="preserve"> </w:t>
      </w:r>
      <w:r>
        <w:t xml:space="preserve">deliberately self-supervised: a randomly masked 15 percent of the</w:t>
      </w:r>
      <w:r>
        <w:t xml:space="preserve"> </w:t>
      </w:r>
      <w:r>
        <w:t xml:space="preserve">input tokens get hidden, the model is asked to predict them from</w:t>
      </w:r>
      <w:r>
        <w:t xml:space="preserve"> </w:t>
      </w:r>
      <w:r>
        <w:t xml:space="preserve">the surrounding context, and an auxiliary next-sentence-prediction</w:t>
      </w:r>
      <w:r>
        <w:t xml:space="preserve"> </w:t>
      </w:r>
      <w:r>
        <w:t xml:space="preserve">head is trained alongside on pairs of sentences. After that</w:t>
      </w:r>
      <w:r>
        <w:t xml:space="preserve"> </w:t>
      </w:r>
      <w:r>
        <w:t xml:space="preserve">pre-training run, the encoder carries enough generic English</w:t>
      </w:r>
      <w:r>
        <w:t xml:space="preserve"> </w:t>
      </w:r>
      <w:r>
        <w:t xml:space="preserve">structure that I can attach a small task-specific head and</w:t>
      </w:r>
      <w:r>
        <w:t xml:space="preserve"> </w:t>
      </w:r>
      <w:r>
        <w:t xml:space="preserve">fine-tune the whole thing on a few tens of thousands of NER</w:t>
      </w:r>
      <w:r>
        <w:t xml:space="preserve"> </w:t>
      </w:r>
      <w:r>
        <w:t xml:space="preserve">examples with sensible results.</w:t>
      </w:r>
    </w:p>
    <w:p>
      <w:pPr>
        <w:pStyle w:val="BodyText"/>
      </w:pPr>
      <w:r>
        <w:t xml:space="preserve">For token classification specifically, the recipe is simple. BERT</w:t>
      </w:r>
      <w:r>
        <w:t xml:space="preserve"> </w:t>
      </w:r>
      <w:r>
        <w:t xml:space="preserve">gives me one contextual vector per WordPiece token; I run a linear</w:t>
      </w:r>
      <w:r>
        <w:t xml:space="preserve"> </w:t>
      </w:r>
      <w:r>
        <w:t xml:space="preserve">layer over each vector to produce logits across the seventeen-label</w:t>
      </w:r>
      <w:r>
        <w:t xml:space="preserve"> </w:t>
      </w:r>
      <w:r>
        <w:t xml:space="preserve">vocabulary; I backpropagate a focal-loss objective with class</w:t>
      </w:r>
      <w:r>
        <w:t xml:space="preserve"> </w:t>
      </w:r>
      <w:r>
        <w:t xml:space="preserve">weights (§2.4) through everything. The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checkpoint</w:t>
      </w:r>
      <w:r>
        <w:t xml:space="preserve"> </w:t>
      </w:r>
      <w:r>
        <w:t xml:space="preserve">I use has twelve transformer layers, 768-dimensional hidden states,</w:t>
      </w:r>
      <w:r>
        <w:t xml:space="preserve"> </w:t>
      </w:r>
      <w:r>
        <w:t xml:space="preserve">and roughly 110 million parameters. I use the cased variant</w:t>
      </w:r>
      <w:r>
        <w:t xml:space="preserve"> </w:t>
      </w:r>
      <w:r>
        <w:t xml:space="preserve">deliberately: in English conflict reporting, capitalisation is</w:t>
      </w:r>
      <w:r>
        <w:t xml:space="preserve"> </w:t>
      </w:r>
      <w:r>
        <w:t xml:space="preserve">extraordinarily informative for ACTOR and location entities, and</w:t>
      </w:r>
      <w:r>
        <w:t xml:space="preserve"> </w:t>
      </w:r>
      <w:r>
        <w:t xml:space="preserve">the uncased variant throws that information away.</w:t>
      </w:r>
    </w:p>
    <w:p>
      <w:pPr>
        <w:pStyle w:val="BodyText"/>
      </w:pPr>
      <w:r>
        <w:t xml:space="preserve">Two further properties of BERT influence the design of the present</w:t>
      </w:r>
      <w:r>
        <w:t xml:space="preserve"> </w:t>
      </w:r>
      <w:r>
        <w:t xml:space="preserve">system. First, BERT uses WordPiece sub-word tokenisation; a single</w:t>
      </w:r>
      <w:r>
        <w:t xml:space="preserve"> </w:t>
      </w:r>
      <w:r>
        <w:t xml:space="preserve">gold-labelled word may be split into multiple sub-word tokens, and</w:t>
      </w:r>
      <w:r>
        <w:t xml:space="preserve"> </w:t>
      </w:r>
      <w:r>
        <w:t xml:space="preserve">the labels must be projected onto sub-words for training and recovered</w:t>
      </w:r>
      <w:r>
        <w:t xml:space="preserve"> </w:t>
      </w:r>
      <w:r>
        <w:t xml:space="preserve">from sub-words at inference time. The convention adopted in this</w:t>
      </w:r>
      <w:r>
        <w:t xml:space="preserve"> </w:t>
      </w:r>
      <w:r>
        <w:t xml:space="preserve">work, described in detail in Chapter 4, is to assign the original</w:t>
      </w:r>
      <w:r>
        <w:t xml:space="preserve"> </w:t>
      </w:r>
      <w:r>
        <w:t xml:space="preserve">label to the first sub-word and to convert any leading B- prefix to</w:t>
      </w:r>
      <w:r>
        <w:t xml:space="preserve"> </w:t>
      </w:r>
      <w:r>
        <w:t xml:space="preserve">I- for subsequent sub-words, while assigning -100 to special tokens</w:t>
      </w:r>
      <w:r>
        <w:t xml:space="preserve"> </w:t>
      </w:r>
      <w:r>
        <w:t xml:space="preserve">so that they are ignored by the loss. Second, BERT has a maximum</w:t>
      </w:r>
      <w:r>
        <w:t xml:space="preserve"> </w:t>
      </w:r>
      <w:r>
        <w:t xml:space="preserve">input length of 512 tokens; longer documents must be split into</w:t>
      </w:r>
      <w:r>
        <w:t xml:space="preserve"> </w:t>
      </w:r>
      <w:r>
        <w:t xml:space="preserve">overlapping windows. This thesis processes ACLED event descriptions</w:t>
      </w:r>
      <w:r>
        <w:t xml:space="preserve"> </w:t>
      </w:r>
      <w:r>
        <w:t xml:space="preserve">and most news article paragraphs without exceeding this limit, but</w:t>
      </w:r>
      <w:r>
        <w:t xml:space="preserve"> </w:t>
      </w:r>
      <w:r>
        <w:t xml:space="preserve">window-based handling is implemented for completeness.</w:t>
      </w:r>
    </w:p>
    <w:p>
      <w:pPr>
        <w:pStyle w:val="BodyText"/>
      </w:pPr>
      <w:r>
        <w:t xml:space="preserve">Several BERT variants and successors have been proposed. RoBERTa</w:t>
      </w:r>
      <w:r>
        <w:t xml:space="preserve"> </w:t>
      </w:r>
      <w:r>
        <w:t xml:space="preserve">[21] improves on BERT by removing the next-sentence-prediction</w:t>
      </w:r>
      <w:r>
        <w:t xml:space="preserve"> </w:t>
      </w:r>
      <w:r>
        <w:t xml:space="preserve">objective, training longer with larger batches, and using dynamic</w:t>
      </w:r>
      <w:r>
        <w:t xml:space="preserve"> </w:t>
      </w:r>
      <w:r>
        <w:t xml:space="preserve">masking. DistilBERT [22] applies knowledge distillation to produce a</w:t>
      </w:r>
      <w:r>
        <w:t xml:space="preserve"> </w:t>
      </w:r>
      <w:r>
        <w:t xml:space="preserve">smaller and faster model with modest accuracy loss. XLM-RoBERTa [23]</w:t>
      </w:r>
      <w:r>
        <w:t xml:space="preserve"> </w:t>
      </w:r>
      <w:r>
        <w:t xml:space="preserve">extends the multilingual setting with strong performance on</w:t>
      </w:r>
      <w:r>
        <w:t xml:space="preserve"> </w:t>
      </w:r>
      <w:r>
        <w:t xml:space="preserve">non-English text. The present work fine-tunes the canonical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because of the balance it strikes between accuracy</w:t>
      </w:r>
      <w:r>
        <w:t xml:space="preserve"> </w:t>
      </w:r>
      <w:r>
        <w:t xml:space="preserve">and resource requirements; alternative backbones are evaluated as part</w:t>
      </w:r>
      <w:r>
        <w:t xml:space="preserve"> </w:t>
      </w:r>
      <w:r>
        <w:t xml:space="preserve">of the ablation discussion in Chapter 6.</w:t>
      </w:r>
    </w:p>
    <w:bookmarkEnd w:id="36"/>
    <w:bookmarkStart w:id="37" w:name="class-imbalance-in-token-classification"/>
    <w:p>
      <w:pPr>
        <w:pStyle w:val="Heading2"/>
      </w:pPr>
      <w:r>
        <w:t xml:space="preserve">2.4 Class Imbalance in Token Classification</w:t>
      </w:r>
    </w:p>
    <w:p>
      <w:pPr>
        <w:pStyle w:val="FirstParagraph"/>
      </w:pPr>
      <w:r>
        <w:t xml:space="preserve">NER under BIO is, almost by construction, a deeply imbalanced</w:t>
      </w:r>
      <w:r>
        <w:t xml:space="preserve"> </w:t>
      </w:r>
      <w:r>
        <w:t xml:space="preserve">classification problem. Most tokens in any natural-language</w:t>
      </w:r>
      <w:r>
        <w:t xml:space="preserve"> </w:t>
      </w:r>
      <w:r>
        <w:t xml:space="preserve">sentence are not part of any entity, so they all carry the O label;</w:t>
      </w:r>
      <w:r>
        <w:t xml:space="preserve"> </w:t>
      </w:r>
      <w:r>
        <w:t xml:space="preserve">across the corpus I assemble in Chapter 5, O accounts for roughly</w:t>
      </w:r>
      <w:r>
        <w:t xml:space="preserve"> </w:t>
      </w:r>
      <w:r>
        <w:t xml:space="preserve">seventy-eight percent of all tokens. The remaining twenty-two</w:t>
      </w:r>
      <w:r>
        <w:t xml:space="preserve"> </w:t>
      </w:r>
      <w:r>
        <w:t xml:space="preserve">percent is itself uneven: ACTOR, CITY, DATE, REGION, and DISTRICT</w:t>
      </w:r>
      <w:r>
        <w:t xml:space="preserve"> </w:t>
      </w:r>
      <w:r>
        <w:t xml:space="preserve">are common enough to learn well, while VICTIM, ACTION, and</w:t>
      </w:r>
      <w:r>
        <w:t xml:space="preserve"> </w:t>
      </w:r>
      <w:r>
        <w:t xml:space="preserve">CASUALTIES are the entities I most need to recover and the entities</w:t>
      </w:r>
      <w:r>
        <w:t xml:space="preserve"> </w:t>
      </w:r>
      <w:r>
        <w:t xml:space="preserve">on which a naive learner does worst.</w:t>
      </w:r>
    </w:p>
    <w:p>
      <w:pPr>
        <w:pStyle w:val="BodyText"/>
      </w:pPr>
      <w:r>
        <w:t xml:space="preserve">The literature gives three handles on this problem, and I take a</w:t>
      </w:r>
      <w:r>
        <w:t xml:space="preserve"> </w:t>
      </w:r>
      <w:r>
        <w:t xml:space="preserve">position on each.</w:t>
      </w:r>
    </w:p>
    <w:p>
      <w:pPr>
        <w:pStyle w:val="BodyText"/>
      </w:pPr>
      <w:r>
        <w:rPr>
          <w:b/>
          <w:bCs/>
        </w:rPr>
        <w:t xml:space="preserve">Re-sampling</w:t>
      </w:r>
      <w:r>
        <w:t xml:space="preserve"> </w:t>
      </w:r>
      <w:r>
        <w:t xml:space="preserve">the training set [24] is the textbook first response.</w:t>
      </w:r>
      <w:r>
        <w:t xml:space="preserve"> </w:t>
      </w:r>
      <w:r>
        <w:t xml:space="preserve">Oversample the sentences that contain a rare entity, undersample</w:t>
      </w:r>
      <w:r>
        <w:t xml:space="preserve"> </w:t>
      </w:r>
      <w:r>
        <w:t xml:space="preserve">the ones full of O. The wrinkle in token classification is that the</w:t>
      </w:r>
      <w:r>
        <w:t xml:space="preserve"> </w:t>
      </w:r>
      <w:r>
        <w:t xml:space="preserve">oversampling decision lives at the example level — a single</w:t>
      </w:r>
      <w:r>
        <w:t xml:space="preserve"> </w:t>
      </w:r>
      <w:r>
        <w:t xml:space="preserve">sentence — but the imbalance lives at the token level. Oversampling</w:t>
      </w:r>
      <w:r>
        <w:t xml:space="preserve"> </w:t>
      </w:r>
      <w:r>
        <w:t xml:space="preserve">a sentence to recover one VICTIM token also pulls along thirty O</w:t>
      </w:r>
      <w:r>
        <w:t xml:space="preserve"> </w:t>
      </w:r>
      <w:r>
        <w:t xml:space="preserve">tokens. My stratified diversity sampling (§5.3) is a compromise: it</w:t>
      </w:r>
      <w:r>
        <w:t xml:space="preserve"> </w:t>
      </w:r>
      <w:r>
        <w:t xml:space="preserve">oversamples sentences that contain rare entity</w:t>
      </w:r>
      <w:r>
        <w:t xml:space="preserve"> </w:t>
      </w:r>
      <w:r>
        <w:rPr>
          <w:i/>
          <w:iCs/>
        </w:rPr>
        <w:t xml:space="preserve">types</w:t>
      </w:r>
      <w:r>
        <w:t xml:space="preserve">, while</w:t>
      </w:r>
      <w:r>
        <w:t xml:space="preserve"> </w:t>
      </w:r>
      <w:r>
        <w:t xml:space="preserve">selecting for entity-type diversity rather than entity-token count,</w:t>
      </w:r>
      <w:r>
        <w:t xml:space="preserve"> </w:t>
      </w:r>
      <w:r>
        <w:t xml:space="preserve">so it grows the rare classes without pumping up O proportionally.</w:t>
      </w:r>
    </w:p>
    <w:p>
      <w:pPr>
        <w:pStyle w:val="BodyText"/>
      </w:pPr>
      <w:r>
        <w:rPr>
          <w:b/>
          <w:bCs/>
        </w:rPr>
        <w:t xml:space="preserve">Class-weighted cross entropy</w:t>
      </w:r>
      <w:r>
        <w:t xml:space="preserve"> </w:t>
      </w:r>
      <w:r>
        <w:t xml:space="preserve">[25] adjusts the loss rather than</w:t>
      </w:r>
      <w:r>
        <w:t xml:space="preserve"> </w:t>
      </w:r>
      <w:r>
        <w:t xml:space="preserve">the sampler. Each class is given a weight, large for rare classes</w:t>
      </w:r>
      <w:r>
        <w:t xml:space="preserve"> </w:t>
      </w:r>
      <w:r>
        <w:t xml:space="preserve">and small for the dominant ones, that multiplies its contribution</w:t>
      </w:r>
      <w:r>
        <w:t xml:space="preserve"> </w:t>
      </w:r>
      <w:r>
        <w:t xml:space="preserve">to the gradient. Inverse-frequency weighting sets the weight to</w:t>
      </w:r>
      <w:r>
        <w:t xml:space="preserve"> </w:t>
      </w:r>
      <w:r>
        <w:t xml:space="preserve">1/f_c (optionally normalised); effective-number weighting [26]</w:t>
      </w:r>
      <w:r>
        <w:t xml:space="preserve"> </w:t>
      </w:r>
      <w:r>
        <w:t xml:space="preserve">smooths this with a corpus-sample-overlap correction. I use</w:t>
      </w:r>
      <w:r>
        <w:t xml:space="preserve"> </w:t>
      </w:r>
      <w:r>
        <w:t xml:space="preserve">inverse-frequency weights, computed once from the training-set</w:t>
      </w:r>
      <w:r>
        <w:t xml:space="preserve"> </w:t>
      </w:r>
      <w:r>
        <w:t xml:space="preserve">distribution at the start of training, with a maximum-weight cap to</w:t>
      </w:r>
      <w:r>
        <w:t xml:space="preserve"> </w:t>
      </w:r>
      <w:r>
        <w:t xml:space="preserve">prevent the rarest classes from dominating gradient updates.</w:t>
      </w:r>
    </w:p>
    <w:p>
      <w:pPr>
        <w:pStyle w:val="BodyText"/>
      </w:pPr>
      <w:r>
        <w:rPr>
          <w:b/>
          <w:bCs/>
        </w:rPr>
        <w:t xml:space="preserve">Focal loss</w:t>
      </w:r>
      <w:r>
        <w:t xml:space="preserve"> </w:t>
      </w:r>
      <w:r>
        <w:t xml:space="preserve">[12] takes a different angle. Originally proposed</w:t>
      </w:r>
      <w:r>
        <w:t xml:space="preserve"> </w:t>
      </w:r>
      <w:r>
        <w:t xml:space="preserve">for dense object detection, where the foreground/background ratio</w:t>
      </w:r>
      <w:r>
        <w:t xml:space="preserve"> </w:t>
      </w:r>
      <w:r>
        <w:t xml:space="preserve">is even worse than for NER, it down-weights examples the model is</w:t>
      </w:r>
      <w:r>
        <w:t xml:space="preserve"> </w:t>
      </w:r>
      <w:r>
        <w:t xml:space="preserve">already confident about and concentrates the loss on the examples</w:t>
      </w:r>
      <w:r>
        <w:t xml:space="preserve"> </w:t>
      </w:r>
      <w:r>
        <w:t xml:space="preserve">it is still uncertain on. The formulation, given a per-token cross</w:t>
      </w:r>
      <w:r>
        <w:t xml:space="preserve"> </w:t>
      </w:r>
      <w:r>
        <w:t xml:space="preserve">entropy</w:t>
      </w:r>
      <w:r>
        <w:t xml:space="preserve"> </w:t>
      </w:r>
      <w:r>
        <w:rPr>
          <w:rStyle w:val="VerbatimChar"/>
        </w:rPr>
        <w:t xml:space="preserve">CE(p, y) = -log p_y</w:t>
      </w:r>
      <w:r>
        <w:t xml:space="preserve">, is</w:t>
      </w:r>
    </w:p>
    <w:p>
      <w:pPr>
        <w:pStyle w:val="BlockText"/>
      </w:pPr>
      <w:r>
        <w:rPr>
          <w:rStyle w:val="VerbatimChar"/>
        </w:rPr>
        <w:t xml:space="preserve">FL(p, y) = -α_y · (1 - p_y)^γ · log p_y</w:t>
      </w:r>
      <w:r>
        <w:t xml:space="preserve"> </w:t>
      </w:r>
      <w:r>
        <w:t xml:space="preserve">(1)</w:t>
      </w:r>
    </w:p>
    <w:p>
      <w:pPr>
        <w:pStyle w:val="FirstParagraph"/>
      </w:pPr>
      <w:r>
        <w:t xml:space="preserve">where p_y is the model’s predicted probability of the true class y,</w:t>
      </w:r>
      <w:r>
        <w:t xml:space="preserve"> </w:t>
      </w:r>
      <w:r>
        <w:t xml:space="preserve">γ ≥ 0 controls how aggressively easy examples are discounted (with</w:t>
      </w:r>
      <w:r>
        <w:t xml:space="preserve"> </w:t>
      </w:r>
      <w:r>
        <w:t xml:space="preserve">γ = 0 recovering ordinary cross entropy), and α_y is an optional</w:t>
      </w:r>
      <w:r>
        <w:t xml:space="preserve"> </w:t>
      </w:r>
      <w:r>
        <w:t xml:space="preserve">per-class weight that lets focal loss compose with class weighting.</w:t>
      </w:r>
      <w:r>
        <w:t xml:space="preserve"> </w:t>
      </w:r>
      <w:r>
        <w:t xml:space="preserve">A growing body of token-classification work has reported gains from</w:t>
      </w:r>
      <w:r>
        <w:t xml:space="preserve"> </w:t>
      </w:r>
      <w:r>
        <w:t xml:space="preserve">this combination over either ingredient alone.</w:t>
      </w:r>
    </w:p>
    <w:p>
      <w:pPr>
        <w:pStyle w:val="BodyText"/>
      </w:pPr>
      <w:r>
        <w:t xml:space="preserve">The present work combines focal loss (γ = 2) with inverse-frequency</w:t>
      </w:r>
      <w:r>
        <w:t xml:space="preserve"> </w:t>
      </w:r>
      <w:r>
        <w:t xml:space="preserve">class weighting, computes the weights from the training-set label</w:t>
      </w:r>
      <w:r>
        <w:t xml:space="preserve"> </w:t>
      </w:r>
      <w:r>
        <w:t xml:space="preserve">distribution at the start of training, and excludes the special -100</w:t>
      </w:r>
      <w:r>
        <w:t xml:space="preserve"> </w:t>
      </w:r>
      <w:r>
        <w:t xml:space="preserve">label from both the loss and the weight computation. The</w:t>
      </w:r>
      <w:r>
        <w:t xml:space="preserve"> </w:t>
      </w:r>
      <w:r>
        <w:t xml:space="preserve">implementation follows the formulation in equation (1), extended</w:t>
      </w:r>
      <w:r>
        <w:t xml:space="preserve"> </w:t>
      </w:r>
      <w:r>
        <w:t xml:space="preserve">with optional label smoothing β for regularisation:</w:t>
      </w:r>
    </w:p>
    <w:p>
      <w:pPr>
        <w:pStyle w:val="BlockText"/>
      </w:pPr>
      <w:r>
        <w:rPr>
          <w:rStyle w:val="VerbatimChar"/>
        </w:rPr>
        <w:t xml:space="preserve">FL_LS(p, y) = -α_y · (1 - p_y)^γ · Σ_c y'_c · log p_c</w:t>
      </w:r>
      <w:r>
        <w:t xml:space="preserve"> </w:t>
      </w:r>
      <w:r>
        <w:t xml:space="preserve">(2)</w:t>
      </w:r>
    </w:p>
    <w:p>
      <w:pPr>
        <w:pStyle w:val="FirstParagraph"/>
      </w:pPr>
      <w:r>
        <w:t xml:space="preserve">where the smoothed target distribution is defined by</w:t>
      </w:r>
    </w:p>
    <w:p>
      <w:pPr>
        <w:pStyle w:val="BlockText"/>
      </w:pPr>
      <w:r>
        <w:rPr>
          <w:rStyle w:val="VerbatimChar"/>
        </w:rPr>
        <w:t xml:space="preserve">y'_c = (1 - β) · 1[c = y] + β / (C - 1) · 1[c ≠ y]</w:t>
      </w:r>
      <w:r>
        <w:t xml:space="preserve"> </w:t>
      </w:r>
      <w:r>
        <w:t xml:space="preserve">(3)</w:t>
      </w:r>
    </w:p>
    <w:p>
      <w:pPr>
        <w:pStyle w:val="FirstParagraph"/>
      </w:pPr>
      <w:r>
        <w:t xml:space="preserve">in which 1[·] is the indicator function, C is the total number of</w:t>
      </w:r>
      <w:r>
        <w:t xml:space="preserve"> </w:t>
      </w:r>
      <w:r>
        <w:t xml:space="preserve">classes, and β ∈ [0, 1) is the smoothing factor (β = 0 recovers the</w:t>
      </w:r>
      <w:r>
        <w:t xml:space="preserve"> </w:t>
      </w:r>
      <w:r>
        <w:t xml:space="preserve">one-hot target).</w:t>
      </w:r>
    </w:p>
    <w:p>
      <w:pPr>
        <w:pStyle w:val="BodyText"/>
      </w:pPr>
      <w:r>
        <w:t xml:space="preserve">The inverse-frequency weight for class c is computed once at the</w:t>
      </w:r>
      <w:r>
        <w:t xml:space="preserve"> </w:t>
      </w:r>
      <w:r>
        <w:t xml:space="preserve">start of training as</w:t>
      </w:r>
    </w:p>
    <w:p>
      <w:pPr>
        <w:pStyle w:val="BlockText"/>
      </w:pPr>
      <w:r>
        <w:rPr>
          <w:rStyle w:val="VerbatimChar"/>
        </w:rPr>
        <w:t xml:space="preserve">α_c = T / (C · max(f_c, 1))</w:t>
      </w:r>
      <w:r>
        <w:t xml:space="preserve"> </w:t>
      </w:r>
      <w:r>
        <w:t xml:space="preserve">(4)</w:t>
      </w:r>
    </w:p>
    <w:p>
      <w:pPr>
        <w:pStyle w:val="FirstParagraph"/>
      </w:pPr>
      <w:r>
        <w:t xml:space="preserve">where T is the total token count over the training set, C is the</w:t>
      </w:r>
      <w:r>
        <w:t xml:space="preserve"> </w:t>
      </w:r>
      <w:r>
        <w:t xml:space="preserve">number of classes, and f_c is the count of class c. The maximum</w:t>
      </w:r>
      <w:r>
        <w:t xml:space="preserve"> </w:t>
      </w:r>
      <w:r>
        <w:t xml:space="preserve">weight is clipped to ten to prevent gradient instability. This</w:t>
      </w:r>
      <w:r>
        <w:t xml:space="preserve"> </w:t>
      </w:r>
      <w:r>
        <w:t xml:space="preserve">clipping also has the practical effect of treating the three rarest</w:t>
      </w:r>
      <w:r>
        <w:t xml:space="preserve"> </w:t>
      </w:r>
      <w:r>
        <w:t xml:space="preserve">entities (VICTIM, ACTION, CASUALTIES) identically at the loss level</w:t>
      </w:r>
      <w:r>
        <w:t xml:space="preserve"> </w:t>
      </w:r>
      <w:r>
        <w:t xml:space="preserve">even though their raw frequencies differ slightly.</w:t>
      </w:r>
    </w:p>
    <w:p>
      <w:pPr>
        <w:pStyle w:val="BodyText"/>
      </w:pPr>
      <w:r>
        <w:t xml:space="preserve">In token classification the ignore index (-100) used for special</w:t>
      </w:r>
      <w:r>
        <w:t xml:space="preserve"> </w:t>
      </w:r>
      <w:r>
        <w:t xml:space="preserve">tokens, sub-word continuations after the first sub-word of a word,</w:t>
      </w:r>
      <w:r>
        <w:t xml:space="preserve"> </w:t>
      </w:r>
      <w:r>
        <w:t xml:space="preserve">and padding, must be respected by the loss. The custom focal loss</w:t>
      </w:r>
      <w:r>
        <w:t xml:space="preserve"> </w:t>
      </w:r>
      <w:r>
        <w:t xml:space="preserve">in this work masks ignored positions before computing log-softmax,</w:t>
      </w:r>
      <w:r>
        <w:t xml:space="preserve"> </w:t>
      </w:r>
      <w:r>
        <w:t xml:space="preserve">which both excludes them from the loss and keeps the per-position</w:t>
      </w:r>
      <w:r>
        <w:t xml:space="preserve"> </w:t>
      </w:r>
      <w:r>
        <w:t xml:space="preserve">probability normalisation correct.</w:t>
      </w:r>
    </w:p>
    <w:bookmarkEnd w:id="37"/>
    <w:bookmarkStart w:id="38" w:name="X9cbf025d5ef239ea1cf3bf86f28bbd427a1c10c"/>
    <w:p>
      <w:pPr>
        <w:pStyle w:val="Heading2"/>
      </w:pPr>
      <w:r>
        <w:t xml:space="preserve">2.5 Evaluation Metrics for Named Entity Recognition</w:t>
      </w:r>
    </w:p>
    <w:p>
      <w:pPr>
        <w:pStyle w:val="FirstParagraph"/>
      </w:pPr>
      <w:r>
        <w:t xml:space="preserve">Two granularities of evaluation are conventionally reported for</w:t>
      </w:r>
      <w:r>
        <w:t xml:space="preserve"> </w:t>
      </w:r>
      <w:r>
        <w:t xml:space="preserve">sequence-labelling NER: token-level and span-level (sometimes called</w:t>
      </w:r>
      <w:r>
        <w:t xml:space="preserve"> </w:t>
      </w:r>
      <w:r>
        <w:t xml:space="preserve">entity-level).</w:t>
      </w:r>
    </w:p>
    <w:p>
      <w:pPr>
        <w:pStyle w:val="BodyText"/>
      </w:pPr>
      <w:r>
        <w:rPr>
          <w:b/>
          <w:bCs/>
        </w:rPr>
        <w:t xml:space="preserve">Token-level metrics</w:t>
      </w:r>
      <w:r>
        <w:t xml:space="preserve"> </w:t>
      </w:r>
      <w:r>
        <w:t xml:space="preserve">compare gold and predicted BIO labels at</w:t>
      </w:r>
      <w:r>
        <w:t xml:space="preserve"> </w:t>
      </w:r>
      <w:r>
        <w:t xml:space="preserve">each token position. Accuracy is the share of positions where the</w:t>
      </w:r>
      <w:r>
        <w:t xml:space="preserve"> </w:t>
      </w:r>
      <w:r>
        <w:t xml:space="preserve">labels agree, with special tokens excluded. Per-class precision and</w:t>
      </w:r>
      <w:r>
        <w:t xml:space="preserve"> </w:t>
      </w:r>
      <w:r>
        <w:t xml:space="preserve">recall can also be computed at this granularity. Token-level</w:t>
      </w:r>
      <w:r>
        <w:t xml:space="preserve"> </w:t>
      </w:r>
      <w:r>
        <w:t xml:space="preserve">accuracy is, however, a misleading headline metric for imbalanced</w:t>
      </w:r>
      <w:r>
        <w:t xml:space="preserve"> </w:t>
      </w:r>
      <w:r>
        <w:t xml:space="preserve">tagging: with O constituting roughly seventy-eight percent of</w:t>
      </w:r>
      <w:r>
        <w:t xml:space="preserve"> </w:t>
      </w:r>
      <w:r>
        <w:t xml:space="preserve">tokens in this work’s corpus, a degenerate model that predicts O</w:t>
      </w:r>
      <w:r>
        <w:t xml:space="preserve"> </w:t>
      </w:r>
      <w:r>
        <w:t xml:space="preserve">everywhere would already achieve seventy-eight percent accuracy.</w:t>
      </w:r>
    </w:p>
    <w:p>
      <w:pPr>
        <w:pStyle w:val="BodyText"/>
      </w:pPr>
      <w:r>
        <w:rPr>
          <w:b/>
          <w:bCs/>
        </w:rPr>
        <w:t xml:space="preserve">Span-level metrics</w:t>
      </w:r>
      <w:r>
        <w:t xml:space="preserve"> </w:t>
      </w:r>
      <w:r>
        <w:t xml:space="preserve">compare assembled entity spans rather than</w:t>
      </w:r>
      <w:r>
        <w:t xml:space="preserve"> </w:t>
      </w:r>
      <w:r>
        <w:t xml:space="preserve">individual tokens. A predicted span (type t, start s, end e) is</w:t>
      </w:r>
      <w:r>
        <w:t xml:space="preserve"> </w:t>
      </w:r>
      <w:r>
        <w:t xml:space="preserve">counted as a true positive if and only if a gold span exists with</w:t>
      </w:r>
      <w:r>
        <w:t xml:space="preserve"> </w:t>
      </w:r>
      <w:r>
        <w:t xml:space="preserve">the same type and the same start and end positions. Partial</w:t>
      </w:r>
      <w:r>
        <w:t xml:space="preserve"> </w:t>
      </w:r>
      <w:r>
        <w:t xml:space="preserve">overlaps count as a false positive (the prediction) and a false</w:t>
      </w:r>
      <w:r>
        <w:t xml:space="preserve"> </w:t>
      </w:r>
      <w:r>
        <w:t xml:space="preserve">negative (the gold span). Per-entity precision is true positives</w:t>
      </w:r>
      <w:r>
        <w:t xml:space="preserve"> </w:t>
      </w:r>
      <w:r>
        <w:t xml:space="preserve">divided by predicted spans; per-entity recall is true positives</w:t>
      </w:r>
      <w:r>
        <w:t xml:space="preserve"> </w:t>
      </w:r>
      <w:r>
        <w:t xml:space="preserve">divided by gold spans; F1 is the harmonic mean. Macro F1 averages</w:t>
      </w:r>
      <w:r>
        <w:t xml:space="preserve"> </w:t>
      </w:r>
      <w:r>
        <w:t xml:space="preserve">per-entity F1 with equal weight; micro F1 pools counts across</w:t>
      </w:r>
      <w:r>
        <w:t xml:space="preserve"> </w:t>
      </w:r>
      <w:r>
        <w:t xml:space="preserve">entities before computing the single F1, weighting more populous</w:t>
      </w:r>
      <w:r>
        <w:t xml:space="preserve"> </w:t>
      </w:r>
      <w:r>
        <w:t xml:space="preserve">entities more heavily.</w:t>
      </w:r>
    </w:p>
    <w:p>
      <w:pPr>
        <w:pStyle w:val="BodyText"/>
      </w:pPr>
      <w:r>
        <w:t xml:space="preserve">The standard reference implementation of span-level NER evaluation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seqeval</w:t>
      </w:r>
      <w:r>
        <w:t xml:space="preserve"> </w:t>
      </w:r>
      <w:r>
        <w:t xml:space="preserve">[39], which exposes both</w:t>
      </w:r>
      <w:r>
        <w:t xml:space="preserve"> </w:t>
      </w:r>
      <w:r>
        <w:t xml:space="preserve">“default”</w:t>
      </w:r>
      <w:r>
        <w:t xml:space="preserve"> </w:t>
      </w:r>
      <w:r>
        <w:t xml:space="preserve">(BIO with strict</w:t>
      </w:r>
      <w:r>
        <w:t xml:space="preserve"> </w:t>
      </w:r>
      <w:r>
        <w:t xml:space="preserve">boundary matching) and</w:t>
      </w:r>
      <w:r>
        <w:t xml:space="preserve"> </w:t>
      </w:r>
      <w:r>
        <w:t xml:space="preserve">“strict”</w:t>
      </w:r>
      <w:r>
        <w:t xml:space="preserve"> </w:t>
      </w:r>
      <w:r>
        <w:t xml:space="preserve">variants. I report span-level</w:t>
      </w:r>
      <w:r>
        <w:t xml:space="preserve"> </w:t>
      </w:r>
      <w:r>
        <w:t xml:space="preserve">precision, recall, and F1 with strict boundary matching</w:t>
      </w:r>
      <w:r>
        <w:t xml:space="preserve"> </w:t>
      </w:r>
      <w:r>
        <w:t xml:space="preserve">to avoid inflated scores from partial credit, since downstream</w:t>
      </w:r>
      <w:r>
        <w:t xml:space="preserve"> </w:t>
      </w:r>
      <w:r>
        <w:t xml:space="preserve">consumers of the extracted records (the knowledge-base validator,</w:t>
      </w:r>
      <w:r>
        <w:t xml:space="preserve"> </w:t>
      </w:r>
      <w:r>
        <w:t xml:space="preserve">the event store, the analytics layer) treat boundary mismatches as</w:t>
      </w:r>
      <w:r>
        <w:t xml:space="preserve"> </w:t>
      </w:r>
      <w:r>
        <w:t xml:space="preserve">distinct extractions rather than partial matches.</w:t>
      </w:r>
    </w:p>
    <w:p>
      <w:pPr>
        <w:pStyle w:val="BodyText"/>
      </w:pPr>
      <w:r>
        <w:t xml:space="preserve">A subtle point arises with BIO encoding under sub-word tokenisation.</w:t>
      </w:r>
      <w:r>
        <w:t xml:space="preserve"> </w:t>
      </w:r>
      <w:r>
        <w:t xml:space="preserve">The convention used here, with the first sub-word inheriting the</w:t>
      </w:r>
      <w:r>
        <w:t xml:space="preserve"> </w:t>
      </w:r>
      <w:r>
        <w:t xml:space="preserve">B- or I- label of the underlying word and subsequent sub-words</w:t>
      </w:r>
      <w:r>
        <w:t xml:space="preserve"> </w:t>
      </w:r>
      <w:r>
        <w:t xml:space="preserve">receiving an I- label converted from any leading B-, ensures that</w:t>
      </w:r>
      <w:r>
        <w:t xml:space="preserve"> </w:t>
      </w:r>
      <w:r>
        <w:t xml:space="preserve">the recovered spans align with whole-word boundaries at inference</w:t>
      </w:r>
      <w:r>
        <w:t xml:space="preserve"> </w:t>
      </w:r>
      <w:r>
        <w:t xml:space="preserve">time. Where this convention is not followed, span-level evaluation</w:t>
      </w:r>
      <w:r>
        <w:t xml:space="preserve"> </w:t>
      </w:r>
      <w:r>
        <w:t xml:space="preserve">may be systematically optimistic or pessimistic depending on how</w:t>
      </w:r>
      <w:r>
        <w:t xml:space="preserve"> </w:t>
      </w:r>
      <w:r>
        <w:t xml:space="preserve">sub-word predictions are merged.</w:t>
      </w:r>
    </w:p>
    <w:bookmarkEnd w:id="38"/>
    <w:bookmarkStart w:id="39" w:name="X5782864f20d10c52bd968be893db06e91ef3068"/>
    <w:p>
      <w:pPr>
        <w:pStyle w:val="Heading2"/>
      </w:pPr>
      <w:r>
        <w:t xml:space="preserve">2.6 Conflict Event Databases and Coding Schemes</w:t>
      </w:r>
    </w:p>
    <w:p>
      <w:pPr>
        <w:pStyle w:val="FirstParagraph"/>
      </w:pPr>
      <w:r>
        <w:t xml:space="preserve">The taxonomic structure of violent events is informed by a long line</w:t>
      </w:r>
      <w:r>
        <w:t xml:space="preserve"> </w:t>
      </w:r>
      <w:r>
        <w:t xml:space="preserve">of conflict-event databases. Three are particularly influential.</w:t>
      </w:r>
    </w:p>
    <w:p>
      <w:pPr>
        <w:pStyle w:val="BodyText"/>
      </w:pPr>
      <w:r>
        <w:rPr>
          <w:b/>
          <w:bCs/>
        </w:rPr>
        <w:t xml:space="preserve">ACLED.</w:t>
      </w:r>
      <w:r>
        <w:t xml:space="preserve"> </w:t>
      </w:r>
      <w:r>
        <w:t xml:space="preserve">The Armed Conflict Location and Event Data Project [8]</w:t>
      </w:r>
      <w:r>
        <w:t xml:space="preserve"> </w:t>
      </w:r>
      <w:r>
        <w:t xml:space="preserve">maintains a georeferenced database of political violence and protest</w:t>
      </w:r>
      <w:r>
        <w:t xml:space="preserve"> </w:t>
      </w:r>
      <w:r>
        <w:t xml:space="preserve">events covering Africa, the Middle East, Latin America, South and</w:t>
      </w:r>
      <w:r>
        <w:t xml:space="preserve"> </w:t>
      </w:r>
      <w:r>
        <w:t xml:space="preserve">South-East Asia, and other regions. Each ACLED record includes</w:t>
      </w:r>
      <w:r>
        <w:t xml:space="preserve"> </w:t>
      </w:r>
      <w:r>
        <w:t xml:space="preserve">fields for event type, sub-event type, actors, location, fatalities,</w:t>
      </w:r>
      <w:r>
        <w:t xml:space="preserve"> </w:t>
      </w:r>
      <w:r>
        <w:t xml:space="preserve">and a free-text note describing the event. ACLED’s event type taxonomy</w:t>
      </w:r>
      <w:r>
        <w:t xml:space="preserve"> </w:t>
      </w:r>
      <w:r>
        <w:t xml:space="preserve">distinguishes battles, explosions and remote violence, violence</w:t>
      </w:r>
      <w:r>
        <w:t xml:space="preserve"> </w:t>
      </w:r>
      <w:r>
        <w:t xml:space="preserve">against civilians, protests, riots, and strategic developments, with</w:t>
      </w:r>
      <w:r>
        <w:t xml:space="preserve"> </w:t>
      </w:r>
      <w:r>
        <w:t xml:space="preserve">sub-event types under each. ACLED is the principal data source for</w:t>
      </w:r>
      <w:r>
        <w:t xml:space="preserve"> </w:t>
      </w:r>
      <w:r>
        <w:t xml:space="preserve">this thesis: the training corpus is constructed by labelling ACLED</w:t>
      </w:r>
      <w:r>
        <w:t xml:space="preserve"> </w:t>
      </w:r>
      <w:r>
        <w:t xml:space="preserve">event notes against the column metadata, and the taxonomy presented</w:t>
      </w:r>
      <w:r>
        <w:t xml:space="preserve"> </w:t>
      </w:r>
      <w:r>
        <w:t xml:space="preserve">in Annex B is influenced by ACLED’s structure.</w:t>
      </w:r>
    </w:p>
    <w:p>
      <w:pPr>
        <w:pStyle w:val="BodyText"/>
      </w:pPr>
      <w:r>
        <w:rPr>
          <w:b/>
          <w:bCs/>
        </w:rPr>
        <w:t xml:space="preserve">UCDP.</w:t>
      </w:r>
      <w:r>
        <w:t xml:space="preserve"> </w:t>
      </w:r>
      <w:r>
        <w:t xml:space="preserve">The Uppsala Conflict Data Program [9] focuses on organised</w:t>
      </w:r>
      <w:r>
        <w:t xml:space="preserve"> </w:t>
      </w:r>
      <w:r>
        <w:t xml:space="preserve">violence, distinguishing state-based conflict, non-state conflict,</w:t>
      </w:r>
      <w:r>
        <w:t xml:space="preserve"> </w:t>
      </w:r>
      <w:r>
        <w:t xml:space="preserve">and one-sided violence, with fatality thresholds that exclude</w:t>
      </w:r>
      <w:r>
        <w:t xml:space="preserve"> </w:t>
      </w:r>
      <w:r>
        <w:t xml:space="preserve">lower-intensity events. UCDP’s careful definitional work, including</w:t>
      </w:r>
      <w:r>
        <w:t xml:space="preserve"> </w:t>
      </w:r>
      <w:r>
        <w:t xml:space="preserve">the operational definition of organised actors and the distinction</w:t>
      </w:r>
      <w:r>
        <w:t xml:space="preserve"> </w:t>
      </w:r>
      <w:r>
        <w:t xml:space="preserve">between battle-related and civilian deaths, informs the boundary</w:t>
      </w:r>
      <w:r>
        <w:t xml:space="preserve"> </w:t>
      </w:r>
      <w:r>
        <w:t xml:space="preserve">between political violence and other categories in the taxonomy.</w:t>
      </w:r>
    </w:p>
    <w:p>
      <w:pPr>
        <w:pStyle w:val="BodyText"/>
      </w:pPr>
      <w:r>
        <w:rPr>
          <w:b/>
          <w:bCs/>
        </w:rPr>
        <w:t xml:space="preserve">GDELT.</w:t>
      </w:r>
      <w:r>
        <w:t xml:space="preserve"> </w:t>
      </w:r>
      <w:r>
        <w:t xml:space="preserve">The Global Database of Events, Language, and Tone [10] is</w:t>
      </w:r>
      <w:r>
        <w:t xml:space="preserve"> </w:t>
      </w:r>
      <w:r>
        <w:t xml:space="preserve">an automatically generated event database using the CAMEO event</w:t>
      </w:r>
      <w:r>
        <w:t xml:space="preserve"> </w:t>
      </w:r>
      <w:r>
        <w:t xml:space="preserve">coding framework [27]. CAMEO is a broad taxonomy covering both</w:t>
      </w:r>
      <w:r>
        <w:t xml:space="preserve"> </w:t>
      </w:r>
      <w:r>
        <w:t xml:space="preserve">cooperative and conflictual events, organised in a four-digit</w:t>
      </w:r>
      <w:r>
        <w:t xml:space="preserve"> </w:t>
      </w:r>
      <w:r>
        <w:t xml:space="preserve">hierarchical code. GDELT’s scale is impressive, but its automated</w:t>
      </w:r>
      <w:r>
        <w:t xml:space="preserve"> </w:t>
      </w:r>
      <w:r>
        <w:t xml:space="preserve">extraction is comparatively coarse and produces a high volume of</w:t>
      </w:r>
      <w:r>
        <w:t xml:space="preserve"> </w:t>
      </w:r>
      <w:r>
        <w:t xml:space="preserve">events that may not satisfy the precision standard of operational</w:t>
      </w:r>
      <w:r>
        <w:t xml:space="preserve"> </w:t>
      </w:r>
      <w:r>
        <w:t xml:space="preserve">early warning. CAMEO and GDELT are referenced in this thesis as</w:t>
      </w:r>
      <w:r>
        <w:t xml:space="preserve"> </w:t>
      </w:r>
      <w:r>
        <w:t xml:space="preserve">illustrations of the scale-versus-precision trade-off and as sources</w:t>
      </w:r>
      <w:r>
        <w:t xml:space="preserve"> </w:t>
      </w:r>
      <w:r>
        <w:t xml:space="preserve">of comparative taxonomy patterns.</w:t>
      </w:r>
    </w:p>
    <w:p>
      <w:pPr>
        <w:pStyle w:val="BodyText"/>
      </w:pPr>
      <w:r>
        <w:t xml:space="preserve">The taxonomy of African violent events presented in this thesis is</w:t>
      </w:r>
      <w:r>
        <w:t xml:space="preserve"> </w:t>
      </w:r>
      <w:r>
        <w:t xml:space="preserve">synthesised from ACLED and UCDP frames with additional categories</w:t>
      </w:r>
      <w:r>
        <w:t xml:space="preserve"> </w:t>
      </w:r>
      <w:r>
        <w:t xml:space="preserve">that reflect African conflict dynamics, including pastoralist-farmer</w:t>
      </w:r>
      <w:r>
        <w:t xml:space="preserve"> </w:t>
      </w:r>
      <w:r>
        <w:t xml:space="preserve">clashes, communal cattle raiding, and election violence. The</w:t>
      </w:r>
      <w:r>
        <w:t xml:space="preserve"> </w:t>
      </w:r>
      <w:r>
        <w:t xml:space="preserve">taxonomy is presented in full in Annex B.</w:t>
      </w:r>
    </w:p>
    <w:bookmarkEnd w:id="39"/>
    <w:bookmarkStart w:id="40" w:name="X07c7ac562e6a3924bbb3967ecf45e5c51d50e14"/>
    <w:p>
      <w:pPr>
        <w:pStyle w:val="Heading2"/>
      </w:pPr>
      <w:r>
        <w:t xml:space="preserve">2.7 Knowledge Bases and Ontologies for Events</w:t>
      </w:r>
    </w:p>
    <w:p>
      <w:pPr>
        <w:pStyle w:val="FirstParagraph"/>
      </w:pPr>
      <w:r>
        <w:t xml:space="preserve">Knowledge bases (KBs) and ontologies complement extraction by</w:t>
      </w:r>
      <w:r>
        <w:t xml:space="preserve"> </w:t>
      </w:r>
      <w:r>
        <w:t xml:space="preserve">providing reference data and semantic structure against which</w:t>
      </w:r>
      <w:r>
        <w:t xml:space="preserve"> </w:t>
      </w:r>
      <w:r>
        <w:t xml:space="preserve">extracted items can be validated and reasoned over. Several</w:t>
      </w:r>
      <w:r>
        <w:t xml:space="preserve"> </w:t>
      </w:r>
      <w:r>
        <w:t xml:space="preserve">event-oriented vocabularies have been proposed.</w:t>
      </w:r>
    </w:p>
    <w:p>
      <w:pPr>
        <w:pStyle w:val="BodyText"/>
      </w:pPr>
      <w:r>
        <w:t xml:space="preserve">The Event Ontology by Raimond and colleagues defines an abstract</w:t>
      </w:r>
      <w:r>
        <w:t xml:space="preserve"> </w:t>
      </w:r>
      <w:r>
        <w:t xml:space="preserve">notion of an event with participants, agents, places, and times. The</w:t>
      </w:r>
      <w:r>
        <w:t xml:space="preserve"> </w:t>
      </w:r>
      <w:r>
        <w:t xml:space="preserve">Linking Open Descriptions of Events (LODE) vocabulary [28] simplifies</w:t>
      </w:r>
      <w:r>
        <w:t xml:space="preserve"> </w:t>
      </w:r>
      <w:r>
        <w:t xml:space="preserve">the Event Ontology for use in linked data. Both vocabularies are</w:t>
      </w:r>
      <w:r>
        <w:t xml:space="preserve"> </w:t>
      </w:r>
      <w:r>
        <w:t xml:space="preserve">expressed in RDF/OWL and emphasise interoperability across data sets.</w:t>
      </w:r>
    </w:p>
    <w:p>
      <w:pPr>
        <w:pStyle w:val="BodyText"/>
      </w:pPr>
      <w:r>
        <w:t xml:space="preserve">For violence specifically, Piskorski and colleagues developed the</w:t>
      </w:r>
      <w:r>
        <w:t xml:space="preserve"> </w:t>
      </w:r>
      <w:r>
        <w:t xml:space="preserve">Politically Motivated Violent Events (PMVE) ontology as the</w:t>
      </w:r>
      <w:r>
        <w:t xml:space="preserve"> </w:t>
      </w:r>
      <w:r>
        <w:t xml:space="preserve">underpinning of the NEXUS system [29]. PMVE encodes violence-relevant</w:t>
      </w:r>
      <w:r>
        <w:t xml:space="preserve"> </w:t>
      </w:r>
      <w:r>
        <w:t xml:space="preserve">classes and relations (perpetrator, victim, target, weapon, location,</w:t>
      </w:r>
      <w:r>
        <w:t xml:space="preserve"> </w:t>
      </w:r>
      <w:r>
        <w:t xml:space="preserve">time) in OWL and supports rule-based reasoning over extracted facts.</w:t>
      </w:r>
      <w:r>
        <w:t xml:space="preserve"> </w:t>
      </w:r>
      <w:r>
        <w:t xml:space="preserve">The taxonomy in this thesis is conceptually similar to PMVE in its</w:t>
      </w:r>
      <w:r>
        <w:t xml:space="preserve"> </w:t>
      </w:r>
      <w:r>
        <w:t xml:space="preserve">breakdown of violence types, but is tailored to African conflict</w:t>
      </w:r>
      <w:r>
        <w:t xml:space="preserve"> </w:t>
      </w:r>
      <w:r>
        <w:t xml:space="preserve">patterns and is implemented as a structured object in the application</w:t>
      </w:r>
      <w:r>
        <w:t xml:space="preserve"> </w:t>
      </w:r>
      <w:r>
        <w:t xml:space="preserve">knowledge base rather than as an OWL ontology, on grounds of</w:t>
      </w:r>
      <w:r>
        <w:t xml:space="preserve"> </w:t>
      </w:r>
      <w:r>
        <w:t xml:space="preserve">implementation simplicity and operational utility.</w:t>
      </w:r>
    </w:p>
    <w:p>
      <w:pPr>
        <w:pStyle w:val="BodyText"/>
      </w:pPr>
      <w:r>
        <w:t xml:space="preserve">The knowledge base in VioNER is structured rather than ontological.</w:t>
      </w:r>
      <w:r>
        <w:t xml:space="preserve"> </w:t>
      </w:r>
      <w:r>
        <w:t xml:space="preserve">It consists of normalised dictionaries of armed groups (with name</w:t>
      </w:r>
      <w:r>
        <w:t xml:space="preserve"> </w:t>
      </w:r>
      <w:r>
        <w:t xml:space="preserve">variants, country of operation, region), African cities and regions</w:t>
      </w:r>
      <w:r>
        <w:t xml:space="preserve"> </w:t>
      </w:r>
      <w:r>
        <w:t xml:space="preserve">(with country and parent administrative unit), and weapons (grouped</w:t>
      </w:r>
      <w:r>
        <w:t xml:space="preserve"> </w:t>
      </w:r>
      <w:r>
        <w:t xml:space="preserve">by category). The KB is loaded at inference time and is used both to</w:t>
      </w:r>
      <w:r>
        <w:t xml:space="preserve"> </w:t>
      </w:r>
      <w:r>
        <w:t xml:space="preserve">validate raw NER spans (a span tagged ACTOR is upweighted if it</w:t>
      </w:r>
      <w:r>
        <w:t xml:space="preserve"> </w:t>
      </w:r>
      <w:r>
        <w:t xml:space="preserve">matches a known armed group) and to enrich extracted records (a CITY</w:t>
      </w:r>
      <w:r>
        <w:t xml:space="preserve"> </w:t>
      </w:r>
      <w:r>
        <w:t xml:space="preserve">span is annotated with its country of operation when the city is</w:t>
      </w:r>
      <w:r>
        <w:t xml:space="preserve"> </w:t>
      </w:r>
      <w:r>
        <w:t xml:space="preserve">present in the dictionary). The structured-knowledge-base approach</w:t>
      </w:r>
      <w:r>
        <w:t xml:space="preserve"> </w:t>
      </w:r>
      <w:r>
        <w:t xml:space="preserve">sacrifices some expressivity relative to RDF/OWL but is markedly</w:t>
      </w:r>
      <w:r>
        <w:t xml:space="preserve"> </w:t>
      </w:r>
      <w:r>
        <w:t xml:space="preserve">easier to maintain and to integrate with the application layer.</w:t>
      </w:r>
    </w:p>
    <w:bookmarkEnd w:id="40"/>
    <w:bookmarkEnd w:id="41"/>
    <w:bookmarkStart w:id="47" w:name="related-work"/>
    <w:p>
      <w:pPr>
        <w:pStyle w:val="Heading1"/>
      </w:pPr>
      <w:r>
        <w:t xml:space="preserve">3. Related Work</w:t>
      </w:r>
    </w:p>
    <w:p>
      <w:pPr>
        <w:pStyle w:val="FirstParagraph"/>
      </w:pPr>
      <w:r>
        <w:t xml:space="preserve">Where Chapter 2 surveyed the field at the level of theory and</w:t>
      </w:r>
      <w:r>
        <w:t xml:space="preserve"> </w:t>
      </w:r>
      <w:r>
        <w:t xml:space="preserve">methods, this chapter zooms in on the specific systems that VioNER</w:t>
      </w:r>
      <w:r>
        <w:t xml:space="preserve"> </w:t>
      </w:r>
      <w:r>
        <w:t xml:space="preserve">either builds on or distinguishes itself from. Only concrete systems</w:t>
      </w:r>
      <w:r>
        <w:t xml:space="preserve"> </w:t>
      </w:r>
      <w:r>
        <w:t xml:space="preserve">are reviewed — published papers, peer-reviewed conference</w:t>
      </w:r>
      <w:r>
        <w:t xml:space="preserve"> </w:t>
      </w:r>
      <w:r>
        <w:t xml:space="preserve">proceedings, masters and doctoral theses, and technical reports —</w:t>
      </w:r>
      <w:r>
        <w:t xml:space="preserve"> </w:t>
      </w:r>
      <w:r>
        <w:t xml:space="preserve">and each is read in light of what it tells me about the design</w:t>
      </w:r>
      <w:r>
        <w:t xml:space="preserve"> </w:t>
      </w:r>
      <w:r>
        <w:t xml:space="preserve">choices I had to make in VioNER. A summary of the gaps that</w:t>
      </w:r>
      <w:r>
        <w:t xml:space="preserve"> </w:t>
      </w:r>
      <w:r>
        <w:t xml:space="preserve">VioNER bridges closes the chapter.</w:t>
      </w:r>
    </w:p>
    <w:bookmarkStart w:id="42" w:name="general-event-extraction-from-news"/>
    <w:p>
      <w:pPr>
        <w:pStyle w:val="Heading2"/>
      </w:pPr>
      <w:r>
        <w:t xml:space="preserve">3.1 General Event Extraction from News</w:t>
      </w:r>
    </w:p>
    <w:p>
      <w:pPr>
        <w:pStyle w:val="FirstParagraph"/>
      </w:pPr>
      <w:r>
        <w:t xml:space="preserve">Tanev, Atkinson, and Piskorski [1] built an early version of what</w:t>
      </w:r>
      <w:r>
        <w:t xml:space="preserve"> </w:t>
      </w:r>
      <w:r>
        <w:t xml:space="preserve">operational crisis-monitoring infrastructure actually looks like at</w:t>
      </w:r>
      <w:r>
        <w:t xml:space="preserve"> </w:t>
      </w:r>
      <w:r>
        <w:t xml:space="preserve">scale: a multilingual pipeline that pulls news from many feeds,</w:t>
      </w:r>
      <w:r>
        <w:t xml:space="preserve"> </w:t>
      </w:r>
      <w:r>
        <w:t xml:space="preserve">recognises events through hand-written patterns, and clusters them</w:t>
      </w:r>
      <w:r>
        <w:t xml:space="preserve"> </w:t>
      </w:r>
      <w:r>
        <w:t xml:space="preserve">geographically so that an emerging story can be tracked across</w:t>
      </w:r>
      <w:r>
        <w:t xml:space="preserve"> </w:t>
      </w:r>
      <w:r>
        <w:t xml:space="preserve">sources. What I take from their work is the engineering attitude —</w:t>
      </w:r>
      <w:r>
        <w:t xml:space="preserve"> </w:t>
      </w:r>
      <w:r>
        <w:t xml:space="preserve">they treat scale as the central problem rather than treating it as</w:t>
      </w:r>
      <w:r>
        <w:t xml:space="preserve"> </w:t>
      </w:r>
      <w:r>
        <w:t xml:space="preserve">an afterthought. What I don’t take is the pattern-based event</w:t>
      </w:r>
      <w:r>
        <w:t xml:space="preserve"> </w:t>
      </w:r>
      <w:r>
        <w:t xml:space="preserve">recognition. Their system does not produce structured 5W1H records</w:t>
      </w:r>
      <w:r>
        <w:t xml:space="preserve"> </w:t>
      </w:r>
      <w:r>
        <w:t xml:space="preserve">that a downstream analyst could query, and patterns alone do not</w:t>
      </w:r>
      <w:r>
        <w:t xml:space="preserve"> </w:t>
      </w:r>
      <w:r>
        <w:t xml:space="preserve">scale across the actor-name and place-name diversity of African</w:t>
      </w:r>
      <w:r>
        <w:t xml:space="preserve"> </w:t>
      </w:r>
      <w:r>
        <w:t xml:space="preserve">conflict reporting.</w:t>
      </w:r>
    </w:p>
    <w:p>
      <w:pPr>
        <w:pStyle w:val="BodyText"/>
      </w:pPr>
      <w:r>
        <w:t xml:space="preserve">Hogenboom and colleagues survey the broader event-extraction</w:t>
      </w:r>
      <w:r>
        <w:t xml:space="preserve"> </w:t>
      </w:r>
      <w:r>
        <w:t xml:space="preserve">landscape twice, with a slightly different cut each time [16], [4].</w:t>
      </w:r>
      <w:r>
        <w:t xml:space="preserve"> </w:t>
      </w:r>
      <w:r>
        <w:t xml:space="preserve">Their conclusion in both surveys is the same: data-driven methods</w:t>
      </w:r>
      <w:r>
        <w:t xml:space="preserve"> </w:t>
      </w:r>
      <w:r>
        <w:t xml:space="preserve">generalise but lose precision on rare event types, knowledge-driven</w:t>
      </w:r>
      <w:r>
        <w:t xml:space="preserve"> </w:t>
      </w:r>
      <w:r>
        <w:t xml:space="preserve">methods are precise but fragile, and the hybrid pipelines that mix</w:t>
      </w:r>
      <w:r>
        <w:t xml:space="preserve"> </w:t>
      </w:r>
      <w:r>
        <w:t xml:space="preserve">the two outperform either pure approach in operational settings.</w:t>
      </w:r>
      <w:r>
        <w:t xml:space="preserve"> </w:t>
      </w:r>
      <w:r>
        <w:t xml:space="preserve">VioNER takes this seriously. The NER component is data-driven; the</w:t>
      </w:r>
      <w:r>
        <w:t xml:space="preserve"> </w:t>
      </w:r>
      <w:r>
        <w:t xml:space="preserve">post-processing layer (5W1H grouping, KB lookup, taxonomy</w:t>
      </w:r>
      <w:r>
        <w:t xml:space="preserve"> </w:t>
      </w:r>
      <w:r>
        <w:t xml:space="preserve">assignment) is rule-driven; the two communicate through confidence</w:t>
      </w:r>
      <w:r>
        <w:t xml:space="preserve"> </w:t>
      </w:r>
      <w:r>
        <w:t xml:space="preserve">scores and KB metadata rather than trying to do the whole job in</w:t>
      </w:r>
      <w:r>
        <w:t xml:space="preserve"> </w:t>
      </w:r>
      <w:r>
        <w:t xml:space="preserve">either paradigm.</w:t>
      </w:r>
    </w:p>
    <w:p>
      <w:pPr>
        <w:pStyle w:val="BodyText"/>
      </w:pPr>
      <w:r>
        <w:t xml:space="preserve">YAGO [30] is a different beast — Suchanek, Kasneci, and Weikum</w:t>
      </w:r>
      <w:r>
        <w:t xml:space="preserve"> </w:t>
      </w:r>
      <w:r>
        <w:t xml:space="preserve">extract millions of facts from Wikipedia infoboxes and WordNet</w:t>
      </w:r>
      <w:r>
        <w:t xml:space="preserve"> </w:t>
      </w:r>
      <w:r>
        <w:t xml:space="preserve">hierarchies into a single OWL ontology. YAGO is not directly</w:t>
      </w:r>
      <w:r>
        <w:t xml:space="preserve"> </w:t>
      </w:r>
      <w:r>
        <w:t xml:space="preserve">comparable to VioNER (its source is semi-structured rather than</w:t>
      </w:r>
      <w:r>
        <w:t xml:space="preserve"> </w:t>
      </w:r>
      <w:r>
        <w:t xml:space="preserve">free text) but two of its design choices are instructive. First,</w:t>
      </w:r>
      <w:r>
        <w:t xml:space="preserve"> </w:t>
      </w:r>
      <w:r>
        <w:t xml:space="preserve">where the source has structure, you should use it; an infobox is a</w:t>
      </w:r>
      <w:r>
        <w:t xml:space="preserve"> </w:t>
      </w:r>
      <w:r>
        <w:t xml:space="preserve">gift compared to a paragraph. Second, embedding extracted facts in</w:t>
      </w:r>
      <w:r>
        <w:t xml:space="preserve"> </w:t>
      </w:r>
      <w:r>
        <w:t xml:space="preserve">an ontology — not just storing them as rows — gives the result</w:t>
      </w:r>
      <w:r>
        <w:t xml:space="preserve"> </w:t>
      </w:r>
      <w:r>
        <w:t xml:space="preserve">analytical leverage that flat records do not. The four-level</w:t>
      </w:r>
      <w:r>
        <w:t xml:space="preserve"> </w:t>
      </w:r>
      <w:r>
        <w:t xml:space="preserve">taxonomy in §4.4 is my answer to that second observation, applied</w:t>
      </w:r>
      <w:r>
        <w:t xml:space="preserve"> </w:t>
      </w:r>
      <w:r>
        <w:t xml:space="preserve">to a free-text extraction setting where I do not get YAGO’s</w:t>
      </w:r>
      <w:r>
        <w:t xml:space="preserve"> </w:t>
      </w:r>
      <w:r>
        <w:t xml:space="preserve">infobox luxury.</w:t>
      </w:r>
    </w:p>
    <w:p>
      <w:pPr>
        <w:pStyle w:val="BodyText"/>
      </w:pPr>
      <w:r>
        <w:t xml:space="preserve">Hienert and Luciano [31] extend the YAGO idea to historical events</w:t>
      </w:r>
      <w:r>
        <w:t xml:space="preserve"> </w:t>
      </w:r>
      <w:r>
        <w:t xml:space="preserve">in Wikipedia using LODE. Their pipeline assumes the same</w:t>
      </w:r>
      <w:r>
        <w:t xml:space="preserve"> </w:t>
      </w:r>
      <w:r>
        <w:t xml:space="preserve">semi-structured input. I cite it here mainly as a counterpoint:</w:t>
      </w:r>
      <w:r>
        <w:t xml:space="preserve"> </w:t>
      </w:r>
      <w:r>
        <w:t xml:space="preserve">extracting from a Wikipedia article that already names</w:t>
      </w:r>
      <w:r>
        <w:t xml:space="preserve"> </w:t>
      </w:r>
      <w:r>
        <w:t xml:space="preserve">“Battle of</w:t>
      </w:r>
      <w:r>
        <w:t xml:space="preserve"> </w:t>
      </w:r>
      <w:r>
        <w:t xml:space="preserve">Adwa, 1896”</w:t>
      </w:r>
      <w:r>
        <w:t xml:space="preserve"> </w:t>
      </w:r>
      <w:r>
        <w:t xml:space="preserve">in its title is a fundamentally easier problem than</w:t>
      </w:r>
      <w:r>
        <w:t xml:space="preserve"> </w:t>
      </w:r>
      <w:r>
        <w:t xml:space="preserve">extracting events from ACLED notes or full-length news articles</w:t>
      </w:r>
      <w:r>
        <w:t xml:space="preserve"> </w:t>
      </w:r>
      <w:r>
        <w:t xml:space="preserve">where the event has to be inferred from prose.</w:t>
      </w:r>
    </w:p>
    <w:bookmarkEnd w:id="42"/>
    <w:bookmarkStart w:id="43" w:name="Xeadf47f6dc6f8752ac609e85aff475122025ae4"/>
    <w:p>
      <w:pPr>
        <w:pStyle w:val="Heading2"/>
      </w:pPr>
      <w:r>
        <w:t xml:space="preserve">3.2 Violence-Specific Event Extraction Systems</w:t>
      </w:r>
    </w:p>
    <w:p>
      <w:pPr>
        <w:pStyle w:val="FirstParagraph"/>
      </w:pPr>
      <w:r>
        <w:t xml:space="preserve">The NEXUS system [29] is the closest stylistic precedent in</w:t>
      </w:r>
      <w:r>
        <w:t xml:space="preserve"> </w:t>
      </w:r>
      <w:r>
        <w:t xml:space="preserve">violence-specific extraction. Piskorski, Tanev, and Wennerberg</w:t>
      </w:r>
      <w:r>
        <w:t xml:space="preserve"> </w:t>
      </w:r>
      <w:r>
        <w:t xml:space="preserve">filter incoming news with keywords, run linguistic patterns to find</w:t>
      </w:r>
      <w:r>
        <w:t xml:space="preserve"> </w:t>
      </w:r>
      <w:r>
        <w:t xml:space="preserve">violence-relevant sentences, then snap extracted entities onto the</w:t>
      </w:r>
      <w:r>
        <w:t xml:space="preserve"> </w:t>
      </w:r>
      <w:r>
        <w:t xml:space="preserve">classes of their Politically Motivated Violent Events ontology. I</w:t>
      </w:r>
      <w:r>
        <w:t xml:space="preserve"> </w:t>
      </w:r>
      <w:r>
        <w:t xml:space="preserve">draw two lessons from NEXUS. The principled ontology — PMVE —</w:t>
      </w:r>
      <w:r>
        <w:t xml:space="preserve"> </w:t>
      </w:r>
      <w:r>
        <w:t xml:space="preserve">shows how much analytical reach a tight conceptual model gives</w:t>
      </w:r>
      <w:r>
        <w:t xml:space="preserve"> </w:t>
      </w:r>
      <w:r>
        <w:t xml:space="preserve">downstream consumers, and my four-level taxonomy is partly a</w:t>
      </w:r>
      <w:r>
        <w:t xml:space="preserve"> </w:t>
      </w:r>
      <w:r>
        <w:t xml:space="preserve">response to that. At the same time, NEXUS demonstrates how</w:t>
      </w:r>
      <w:r>
        <w:t xml:space="preserve"> </w:t>
      </w:r>
      <w:r>
        <w:t xml:space="preserve">expensive pattern-based recognition becomes once the actor and</w:t>
      </w:r>
      <w:r>
        <w:t xml:space="preserve"> </w:t>
      </w:r>
      <w:r>
        <w:t xml:space="preserve">place vocabularies shift: it was tuned to European security</w:t>
      </w:r>
      <w:r>
        <w:t xml:space="preserve"> </w:t>
      </w:r>
      <w:r>
        <w:t xml:space="preserve">incidents, and porting it to the African continent — with several</w:t>
      </w:r>
      <w:r>
        <w:t xml:space="preserve"> </w:t>
      </w:r>
      <w:r>
        <w:t xml:space="preserve">hundred armed groups and tens of thousands of locality names —</w:t>
      </w:r>
      <w:r>
        <w:t xml:space="preserve"> </w:t>
      </w:r>
      <w:r>
        <w:t xml:space="preserve">would require essentially rebuilding the pattern base. I chose</w:t>
      </w:r>
      <w:r>
        <w:t xml:space="preserve"> </w:t>
      </w:r>
      <w:r>
        <w:t xml:space="preserve">fine-tuned BERT precisely because it amortises that vocabulary work</w:t>
      </w:r>
      <w:r>
        <w:t xml:space="preserve"> </w:t>
      </w:r>
      <w:r>
        <w:t xml:space="preserve">into the pre-training stage.</w:t>
      </w:r>
    </w:p>
    <w:p>
      <w:pPr>
        <w:pStyle w:val="BodyText"/>
      </w:pPr>
      <w:r>
        <w:t xml:space="preserve">Two social-media-oriented papers sit at the edge of relevance to my</w:t>
      </w:r>
      <w:r>
        <w:t xml:space="preserve"> </w:t>
      </w:r>
      <w:r>
        <w:t xml:space="preserve">work. Becker and colleagues [32] extract</w:t>
      </w:r>
      <w:r>
        <w:t xml:space="preserve"> </w:t>
      </w:r>
      <w:r>
        <w:rPr>
          <w:i/>
          <w:iCs/>
        </w:rPr>
        <w:t xml:space="preserve">planned</w:t>
      </w:r>
      <w:r>
        <w:t xml:space="preserve"> </w:t>
      </w:r>
      <w:r>
        <w:t xml:space="preserve">events by</w:t>
      </w:r>
      <w:r>
        <w:t xml:space="preserve"> </w:t>
      </w:r>
      <w:r>
        <w:t xml:space="preserve">exploiting platform-specific structured fields (event titles, dates,</w:t>
      </w:r>
      <w:r>
        <w:t xml:space="preserve"> </w:t>
      </w:r>
      <w:r>
        <w:t xml:space="preserve">locations posted on Eventful) alongside the unstructured discussion</w:t>
      </w:r>
      <w:r>
        <w:t xml:space="preserve"> </w:t>
      </w:r>
      <w:r>
        <w:t xml:space="preserve">that surrounds them. Magnuson and colleagues [33] build a related</w:t>
      </w:r>
      <w:r>
        <w:t xml:space="preserve"> </w:t>
      </w:r>
      <w:r>
        <w:t xml:space="preserve">Twitter recommendation system over Eventbrite. Both targets differ</w:t>
      </w:r>
      <w:r>
        <w:t xml:space="preserve"> </w:t>
      </w:r>
      <w:r>
        <w:t xml:space="preserve">from violent events on every axis — events are unplanned and</w:t>
      </w:r>
      <w:r>
        <w:t xml:space="preserve"> </w:t>
      </w:r>
      <w:r>
        <w:t xml:space="preserve">adversarial, the source is not authoritative, and there is no</w:t>
      </w:r>
      <w:r>
        <w:t xml:space="preserve"> </w:t>
      </w:r>
      <w:r>
        <w:t xml:space="preserve">structured platform-side metadata to lean on — so I do not adopt</w:t>
      </w:r>
      <w:r>
        <w:t xml:space="preserve"> </w:t>
      </w:r>
      <w:r>
        <w:t xml:space="preserve">their pipelines. The architectural lesson I do take is the</w:t>
      </w:r>
      <w:r>
        <w:t xml:space="preserve"> </w:t>
      </w:r>
      <w:r>
        <w:t xml:space="preserve">explicit pairing of structured platform data with unstructured text;</w:t>
      </w:r>
      <w:r>
        <w:t xml:space="preserve"> </w:t>
      </w:r>
      <w:r>
        <w:t xml:space="preserve">the knowledge base in §4.5 plays the role that Eventful or Eventbrite</w:t>
      </w:r>
      <w:r>
        <w:t xml:space="preserve"> </w:t>
      </w:r>
      <w:r>
        <w:t xml:space="preserve">plays in Becker’s setting.</w:t>
      </w:r>
    </w:p>
    <w:p>
      <w:pPr>
        <w:pStyle w:val="BodyText"/>
      </w:pPr>
      <w:r>
        <w:t xml:space="preserve">Aratefeh and Khreich [34] survey event detection on Twitter</w:t>
      </w:r>
      <w:r>
        <w:t xml:space="preserve"> </w:t>
      </w:r>
      <w:r>
        <w:t xml:space="preserve">specifically and catalogue the supervised, unsupervised, and hybrid</w:t>
      </w:r>
      <w:r>
        <w:t xml:space="preserve"> </w:t>
      </w:r>
      <w:r>
        <w:t xml:space="preserve">techniques that have been tried for the short-text, high-noise</w:t>
      </w:r>
      <w:r>
        <w:t xml:space="preserve"> </w:t>
      </w:r>
      <w:r>
        <w:t xml:space="preserve">regime. VioNER processes news rather than tweets, so the survey</w:t>
      </w:r>
      <w:r>
        <w:t xml:space="preserve"> </w:t>
      </w:r>
      <w:r>
        <w:t xml:space="preserve">does not drive my architecture, but the noise-handling and short-text</w:t>
      </w:r>
      <w:r>
        <w:t xml:space="preserve"> </w:t>
      </w:r>
      <w:r>
        <w:t xml:space="preserve">techniques it catalogues are the natural starting point if I extend</w:t>
      </w:r>
      <w:r>
        <w:t xml:space="preserve"> </w:t>
      </w:r>
      <w:r>
        <w:t xml:space="preserve">VioNER to citizen-journalist sources in future work.</w:t>
      </w:r>
    </w:p>
    <w:bookmarkEnd w:id="43"/>
    <w:bookmarkStart w:id="44" w:name="event-extraction-in-the-african-context"/>
    <w:p>
      <w:pPr>
        <w:pStyle w:val="Heading2"/>
      </w:pPr>
      <w:r>
        <w:t xml:space="preserve">3.3 Event Extraction in the African Context</w:t>
      </w:r>
    </w:p>
    <w:p>
      <w:pPr>
        <w:pStyle w:val="FirstParagraph"/>
      </w:pPr>
      <w:r>
        <w:t xml:space="preserve">The closest predecessor to VioNER is the work of Taye Abdulkadir</w:t>
      </w:r>
      <w:r>
        <w:t xml:space="preserve"> </w:t>
      </w:r>
      <w:r>
        <w:t xml:space="preserve">Edris and Sungkur, who developed a system for extracting 5W</w:t>
      </w:r>
      <w:r>
        <w:t xml:space="preserve"> </w:t>
      </w:r>
      <w:r>
        <w:t xml:space="preserve">characteristics of violent events in the African context [35]. Their</w:t>
      </w:r>
      <w:r>
        <w:t xml:space="preserve"> </w:t>
      </w:r>
      <w:r>
        <w:t xml:space="preserve">system combines linguistic preprocessing with Stanford CoreNLP and</w:t>
      </w:r>
      <w:r>
        <w:t xml:space="preserve"> </w:t>
      </w:r>
      <w:r>
        <w:t xml:space="preserve">machine-learning classification with Weka. They report results on a</w:t>
      </w:r>
      <w:r>
        <w:t xml:space="preserve"> </w:t>
      </w:r>
      <w:r>
        <w:t xml:space="preserve">modest annotated corpus and demonstrate that domain-specific</w:t>
      </w:r>
      <w:r>
        <w:t xml:space="preserve"> </w:t>
      </w:r>
      <w:r>
        <w:t xml:space="preserve">adaptation improves performance over generic baselines on African</w:t>
      </w:r>
      <w:r>
        <w:t xml:space="preserve"> </w:t>
      </w:r>
      <w:r>
        <w:t xml:space="preserve">text.</w:t>
      </w:r>
    </w:p>
    <w:p>
      <w:pPr>
        <w:pStyle w:val="BodyText"/>
      </w:pPr>
      <w:r>
        <w:t xml:space="preserve">The differences between Taye Abdulkadir’s work and mine are</w:t>
      </w:r>
      <w:r>
        <w:t xml:space="preserve"> </w:t>
      </w:r>
      <w:r>
        <w:t xml:space="preserve">substantial. First, that implementation uses Stanford CoreNLP and</w:t>
      </w:r>
      <w:r>
        <w:t xml:space="preserve"> </w:t>
      </w:r>
      <w:r>
        <w:t xml:space="preserve">Weka, which limits access to modern transformer architectures; I</w:t>
      </w:r>
      <w:r>
        <w:t xml:space="preserve"> </w:t>
      </w:r>
      <w:r>
        <w:t xml:space="preserve">use Hugging Face Transformers and a fine-tuned BERT. Second, the</w:t>
      </w:r>
      <w:r>
        <w:t xml:space="preserve"> </w:t>
      </w:r>
      <w:r>
        <w:t xml:space="preserve">earlier annotated corpus is modest in size, while VioNER trains on</w:t>
      </w:r>
      <w:r>
        <w:t xml:space="preserve"> </w:t>
      </w:r>
      <w:r>
        <w:t xml:space="preserve">approximately fifty thousand examples derived from ACLED and</w:t>
      </w:r>
      <w:r>
        <w:t xml:space="preserve"> </w:t>
      </w:r>
      <w:r>
        <w:t xml:space="preserve">template augmentation. Third, this thesis develops an explicit</w:t>
      </w:r>
      <w:r>
        <w:t xml:space="preserve"> </w:t>
      </w:r>
      <w:r>
        <w:t xml:space="preserve">hierarchical taxonomy of African violent events with approximately</w:t>
      </w:r>
      <w:r>
        <w:t xml:space="preserve"> </w:t>
      </w:r>
      <w:r>
        <w:t xml:space="preserve">ninety-five terminal categories, curates a knowledge base of armed</w:t>
      </w:r>
      <w:r>
        <w:t xml:space="preserve"> </w:t>
      </w:r>
      <w:r>
        <w:t xml:space="preserve">groups and locations, and packages the system as a deployable web</w:t>
      </w:r>
      <w:r>
        <w:t xml:space="preserve"> </w:t>
      </w:r>
      <w:r>
        <w:t xml:space="preserve">application; Taye Abdulkadir’s work stops at the model boundary.</w:t>
      </w:r>
      <w:r>
        <w:t xml:space="preserve"> </w:t>
      </w:r>
      <w:r>
        <w:t xml:space="preserve">Fourth, I address class imbalance explicitly through focal loss and</w:t>
      </w:r>
      <w:r>
        <w:t xml:space="preserve"> </w:t>
      </w:r>
      <w:r>
        <w:t xml:space="preserve">stratified sampling rather than leaving it to the supervised</w:t>
      </w:r>
      <w:r>
        <w:t xml:space="preserve"> </w:t>
      </w:r>
      <w:r>
        <w:t xml:space="preserve">learner.</w:t>
      </w:r>
    </w:p>
    <w:p>
      <w:pPr>
        <w:pStyle w:val="BodyText"/>
      </w:pPr>
      <w:r>
        <w:t xml:space="preserve">The relationship between the two works is therefore one of</w:t>
      </w:r>
      <w:r>
        <w:t xml:space="preserve"> </w:t>
      </w:r>
      <w:r>
        <w:t xml:space="preserve">foundation and extension. Taye Abdulkadir established the</w:t>
      </w:r>
      <w:r>
        <w:t xml:space="preserve"> </w:t>
      </w:r>
      <w:r>
        <w:t xml:space="preserve">feasibility of 5W extraction on African conflict text; this thesis</w:t>
      </w:r>
      <w:r>
        <w:t xml:space="preserve"> </w:t>
      </w:r>
      <w:r>
        <w:t xml:space="preserve">extends that line in scale, architecture, taxonomy, knowledge-base</w:t>
      </w:r>
      <w:r>
        <w:t xml:space="preserve"> </w:t>
      </w:r>
      <w:r>
        <w:t xml:space="preserve">integration, and operational packaging.</w:t>
      </w:r>
    </w:p>
    <w:bookmarkEnd w:id="44"/>
    <w:bookmarkStart w:id="45" w:name="hierarchical-event-classification"/>
    <w:p>
      <w:pPr>
        <w:pStyle w:val="Heading2"/>
      </w:pPr>
      <w:r>
        <w:t xml:space="preserve">3.4 Hierarchical Event Classification</w:t>
      </w:r>
    </w:p>
    <w:p>
      <w:pPr>
        <w:pStyle w:val="FirstParagraph"/>
      </w:pPr>
      <w:r>
        <w:t xml:space="preserve">Hierarchical classification of events is most fully developed in the</w:t>
      </w:r>
      <w:r>
        <w:t xml:space="preserve"> </w:t>
      </w:r>
      <w:r>
        <w:t xml:space="preserve">work of Wang and Zhao on Chinese news 5W1H semantic-element extraction</w:t>
      </w:r>
      <w:r>
        <w:t xml:space="preserve"> </w:t>
      </w:r>
      <w:r>
        <w:t xml:space="preserve">[36]. They define the News Ontology Event Model (NOEM) and populate it</w:t>
      </w:r>
      <w:r>
        <w:t xml:space="preserve"> </w:t>
      </w:r>
      <w:r>
        <w:t xml:space="preserve">with extracted assertions as RDF triples. While the linguistic</w:t>
      </w:r>
      <w:r>
        <w:t xml:space="preserve"> </w:t>
      </w:r>
      <w:r>
        <w:t xml:space="preserve">challenges of Chinese differ from those of English, the architectural</w:t>
      </w:r>
      <w:r>
        <w:t xml:space="preserve"> </w:t>
      </w:r>
      <w:r>
        <w:t xml:space="preserve">pattern of feeding extraction output into a structured ontology with</w:t>
      </w:r>
      <w:r>
        <w:t xml:space="preserve"> </w:t>
      </w:r>
      <w:r>
        <w:t xml:space="preserve">hierarchical classes is a direct antecedent of the post-NER taxonomy</w:t>
      </w:r>
      <w:r>
        <w:t xml:space="preserve"> </w:t>
      </w:r>
      <w:r>
        <w:t xml:space="preserve">pipeline in VioNER.</w:t>
      </w:r>
    </w:p>
    <w:p>
      <w:pPr>
        <w:pStyle w:val="BodyText"/>
      </w:pPr>
      <w:r>
        <w:t xml:space="preserve">ACLED’s own taxonomy, while operationally tuned, is also a precedent</w:t>
      </w:r>
      <w:r>
        <w:t xml:space="preserve"> </w:t>
      </w:r>
      <w:r>
        <w:t xml:space="preserve">for hierarchical violence categorisation [8]. ACLED uses two levels</w:t>
      </w:r>
      <w:r>
        <w:t xml:space="preserve"> </w:t>
      </w:r>
      <w:r>
        <w:t xml:space="preserve">(event type and sub-event type) and approximately twenty-five</w:t>
      </w:r>
      <w:r>
        <w:t xml:space="preserve"> </w:t>
      </w:r>
      <w:r>
        <w:t xml:space="preserve">sub-event categories. The present work extends this in two</w:t>
      </w:r>
      <w:r>
        <w:t xml:space="preserve"> </w:t>
      </w:r>
      <w:r>
        <w:t xml:space="preserve">directions: in depth, by adding two additional levels of granularity</w:t>
      </w:r>
      <w:r>
        <w:t xml:space="preserve"> </w:t>
      </w:r>
      <w:r>
        <w:t xml:space="preserve">(an intermediate Level 2 and a detailed Level 4); and in breadth, by</w:t>
      </w:r>
      <w:r>
        <w:t xml:space="preserve"> </w:t>
      </w:r>
      <w:r>
        <w:t xml:space="preserve">adding African-specific categories such as pastoralist-farmer clashes</w:t>
      </w:r>
      <w:r>
        <w:t xml:space="preserve"> </w:t>
      </w:r>
      <w:r>
        <w:t xml:space="preserve">and communal cattle raiding that are folded into other categories in</w:t>
      </w:r>
      <w:r>
        <w:t xml:space="preserve"> </w:t>
      </w:r>
      <w:r>
        <w:t xml:space="preserve">ACLED.</w:t>
      </w:r>
    </w:p>
    <w:p>
      <w:pPr>
        <w:pStyle w:val="BodyText"/>
      </w:pPr>
      <w:r>
        <w:t xml:space="preserve">A learned hierarchical classifier could in principle replace the</w:t>
      </w:r>
      <w:r>
        <w:t xml:space="preserve"> </w:t>
      </w:r>
      <w:r>
        <w:t xml:space="preserve">rule-based taxonomy assignment used here. Methods for hierarchical</w:t>
      </w:r>
      <w:r>
        <w:t xml:space="preserve"> </w:t>
      </w:r>
      <w:r>
        <w:t xml:space="preserve">classification range from top-down cascades, in which a separate</w:t>
      </w:r>
      <w:r>
        <w:t xml:space="preserve"> </w:t>
      </w:r>
      <w:r>
        <w:t xml:space="preserve">classifier is trained at each level, to global classifiers that</w:t>
      </w:r>
      <w:r>
        <w:t xml:space="preserve"> </w:t>
      </w:r>
      <w:r>
        <w:t xml:space="preserve">predict the entire path simultaneously [37]. Designing and training a</w:t>
      </w:r>
      <w:r>
        <w:t xml:space="preserve"> </w:t>
      </w:r>
      <w:r>
        <w:t xml:space="preserve">learned hierarchical classifier is identified as future work in</w:t>
      </w:r>
      <w:r>
        <w:t xml:space="preserve"> </w:t>
      </w:r>
      <w:r>
        <w:t xml:space="preserve">Chapter 7.</w:t>
      </w:r>
    </w:p>
    <w:bookmarkEnd w:id="45"/>
    <w:bookmarkStart w:id="46" w:name="summary-of-gaps-addressed"/>
    <w:p>
      <w:pPr>
        <w:pStyle w:val="Heading2"/>
      </w:pPr>
      <w:r>
        <w:t xml:space="preserve">3.5 Summary of Gaps Addressed</w:t>
      </w:r>
    </w:p>
    <w:p>
      <w:pPr>
        <w:pStyle w:val="FirstParagraph"/>
      </w:pPr>
      <w:r>
        <w:t xml:space="preserve">Table 3.1 compares the most directly related prior systems with</w:t>
      </w:r>
      <w:r>
        <w:t xml:space="preserve"> </w:t>
      </w:r>
      <w:r>
        <w:t xml:space="preserve">VioNER along seven dimensions: NLP backbone, entity-schema size,</w:t>
      </w:r>
      <w:r>
        <w:t xml:space="preserve"> </w:t>
      </w:r>
      <w:r>
        <w:t xml:space="preserve">target languages, regional focus, taxonomy depth, presence of a</w:t>
      </w:r>
      <w:r>
        <w:t xml:space="preserve"> </w:t>
      </w:r>
      <w:r>
        <w:t xml:space="preserve">curated knowledge base, and operational packaging.</w:t>
      </w:r>
    </w:p>
    <w:p>
      <w:pPr>
        <w:pStyle w:val="BodyText"/>
      </w:pPr>
      <w:r>
        <w:rPr>
          <w:i/>
          <w:iCs/>
        </w:rPr>
        <w:t xml:space="preserve">Table 3.1: Comparative position of VioNER relative to prior systems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55"/>
        <w:gridCol w:w="1222"/>
        <w:gridCol w:w="465"/>
        <w:gridCol w:w="640"/>
        <w:gridCol w:w="931"/>
        <w:gridCol w:w="931"/>
        <w:gridCol w:w="931"/>
        <w:gridCol w:w="133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System / dimension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NLP backbone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Schema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Languages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Regional focus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Taxonomy depth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KB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Operational packaging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NEXUS [29]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+ linguistic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Multilingual (EU)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 levels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PMVE ontology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prototype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Tanev et al. [1]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+ linguistic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Multilingual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level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 curated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YAGO [30]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Heuristic / rules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Wikipedia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YAGO ontology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base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Wang &amp; Zhao [36]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+ semantic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5W1H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 news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NOEM ontology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 prototype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Taye Abdulkadir [35]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CoreNLP + Weka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Adelani et al. (MasakhaNER) [11]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mBERT/XLM-R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African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Benchmark + corpus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VioNER (this thesis)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bert-base-cased fine-tuned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Africa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 levels (~95 categories)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150 groups + 200 cities + weapons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Full web app + API + Docker</w:t>
            </w:r>
          </w:p>
        </w:tc>
      </w:tr>
    </w:tbl>
    <w:p>
      <w:pPr>
        <w:pStyle w:val="BodyText"/>
      </w:pPr>
      <w:r>
        <w:t xml:space="preserve">The literature review and the related-work review converge on five</w:t>
      </w:r>
      <w:r>
        <w:t xml:space="preserve"> </w:t>
      </w:r>
      <w:r>
        <w:t xml:space="preserve">gaps that this thesis addresses.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Grounded entity schema.</w:t>
      </w:r>
      <w:r>
        <w:t xml:space="preserve"> </w:t>
      </w:r>
      <w:r>
        <w:t xml:space="preserve">Prior African-context work has either</w:t>
      </w:r>
      <w:r>
        <w:t xml:space="preserve"> </w:t>
      </w:r>
      <w:r>
        <w:t xml:space="preserve">used very small schemas (person / organisation / location, as in</w:t>
      </w:r>
      <w:r>
        <w:t xml:space="preserve"> </w:t>
      </w:r>
      <w:r>
        <w:t xml:space="preserve">MasakhaNER) or broader schemas that include entity types that</w:t>
      </w:r>
      <w:r>
        <w:t xml:space="preserve"> </w:t>
      </w:r>
      <w:r>
        <w:t xml:space="preserve">cannot be reliably grounded in source text (the original VioNER</w:t>
      </w:r>
      <w:r>
        <w:t xml:space="preserve"> </w:t>
      </w:r>
      <w:r>
        <w:t xml:space="preserve">proposal’s 26-type schema). This thesis introduces a deliberately</w:t>
      </w:r>
      <w:r>
        <w:t xml:space="preserve"> </w:t>
      </w:r>
      <w:r>
        <w:t xml:space="preserve">intermediate eight-entity schema in which every entity type has</w:t>
      </w:r>
      <w:r>
        <w:t xml:space="preserve"> </w:t>
      </w:r>
      <w:r>
        <w:t xml:space="preserve">been verified to be grounded in source text in pilot evaluation</w:t>
      </w:r>
      <w:r>
        <w:t xml:space="preserve"> </w:t>
      </w:r>
      <w:r>
        <w:t xml:space="preserve">(Section 1.5).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Transformer-based NER for African violence.</w:t>
      </w:r>
      <w:r>
        <w:t xml:space="preserve"> </w:t>
      </w:r>
      <w:r>
        <w:t xml:space="preserve">Prior work in</w:t>
      </w:r>
      <w:r>
        <w:t xml:space="preserve"> </w:t>
      </w:r>
      <w:r>
        <w:t xml:space="preserve">this domain has used pattern-based extraction (NEXUS, Tanev et</w:t>
      </w:r>
      <w:r>
        <w:t xml:space="preserve"> </w:t>
      </w:r>
      <w:r>
        <w:t xml:space="preserve">al.) or pre-transformer machine learning (Taye Abdulkadir’s</w:t>
      </w:r>
      <w:r>
        <w:t xml:space="preserve"> </w:t>
      </w:r>
      <w:r>
        <w:t xml:space="preserve">CoreNLP + Weka). VioNER is, to the best of my knowledge, the</w:t>
      </w:r>
      <w:r>
        <w:t xml:space="preserve"> </w:t>
      </w:r>
      <w:r>
        <w:t xml:space="preserve">first fine-tuned transformer NER model targeted specifically at</w:t>
      </w:r>
      <w:r>
        <w:t xml:space="preserve"> </w:t>
      </w:r>
      <w:r>
        <w:t xml:space="preserve">African violent-event 5W1H extraction at the 50,000-example scale.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African violent-event taxonomy at four levels.</w:t>
      </w:r>
      <w:r>
        <w:t xml:space="preserve"> </w:t>
      </w:r>
      <w:r>
        <w:t xml:space="preserve">To the best of</w:t>
      </w:r>
      <w:r>
        <w:t xml:space="preserve"> </w:t>
      </w:r>
      <w:r>
        <w:t xml:space="preserve">my knowledge, no prior open taxonomy of African violent events at</w:t>
      </w:r>
      <w:r>
        <w:t xml:space="preserve"> </w:t>
      </w:r>
      <w:r>
        <w:t xml:space="preserve">this level of granularity has been published. ACLED’s taxonomy</w:t>
      </w:r>
      <w:r>
        <w:t xml:space="preserve"> </w:t>
      </w:r>
      <w:r>
        <w:t xml:space="preserve">reaches two levels with approximately twenty-five sub-event</w:t>
      </w:r>
      <w:r>
        <w:t xml:space="preserve"> </w:t>
      </w:r>
      <w:r>
        <w:t xml:space="preserve">categories; UCDP and GDELT/CAMEO are coarser-grained. The</w:t>
      </w:r>
      <w:r>
        <w:t xml:space="preserve"> </w:t>
      </w:r>
      <w:r>
        <w:t xml:space="preserve">four-level VioNER taxonomy with approximately ninety-five terminal</w:t>
      </w:r>
      <w:r>
        <w:t xml:space="preserve"> </w:t>
      </w:r>
      <w:r>
        <w:t xml:space="preserve">categories is presented in full in Annex 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Knowledge-base validation layer.</w:t>
      </w:r>
      <w:r>
        <w:t xml:space="preserve"> </w:t>
      </w:r>
      <w:r>
        <w:t xml:space="preserve">The combination of a curated</w:t>
      </w:r>
      <w:r>
        <w:t xml:space="preserve"> </w:t>
      </w:r>
      <w:r>
        <w:t xml:space="preserve">knowledge base of African armed groups, cities, and weapons with</w:t>
      </w:r>
      <w:r>
        <w:t xml:space="preserve"> </w:t>
      </w:r>
      <w:r>
        <w:t xml:space="preserve">a learned extractor — used for both validation (flagging</w:t>
      </w:r>
      <w:r>
        <w:t xml:space="preserve"> </w:t>
      </w:r>
      <w:r>
        <w:t xml:space="preserve">geographically implausible extractions) and enrichment</w:t>
      </w:r>
      <w:r>
        <w:t xml:space="preserve"> </w:t>
      </w:r>
      <w:r>
        <w:t xml:space="preserve">(canonicalising armed-group names, attaching country and region</w:t>
      </w:r>
      <w:r>
        <w:t xml:space="preserve"> </w:t>
      </w:r>
      <w:r>
        <w:t xml:space="preserve">metadata to cities) — is, to the best of my knowledge, a</w:t>
      </w:r>
      <w:r>
        <w:t xml:space="preserve"> </w:t>
      </w:r>
      <w:r>
        <w:t xml:space="preserve">contribution.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Operational packaging.</w:t>
      </w:r>
      <w:r>
        <w:t xml:space="preserve"> </w:t>
      </w:r>
      <w:r>
        <w:t xml:space="preserve">Prior academic work in this area has</w:t>
      </w:r>
      <w:r>
        <w:t xml:space="preserve"> </w:t>
      </w:r>
      <w:r>
        <w:t xml:space="preserve">stopped at the model boundary. NEXUS, Tanev et al., and Taye</w:t>
      </w:r>
      <w:r>
        <w:t xml:space="preserve"> </w:t>
      </w:r>
      <w:r>
        <w:t xml:space="preserve">Abdulkadir all describe extraction systems without delivering a</w:t>
      </w:r>
      <w:r>
        <w:t xml:space="preserve"> </w:t>
      </w:r>
      <w:r>
        <w:t xml:space="preserve">reproducible, documented web application that non-specialist</w:t>
      </w:r>
      <w:r>
        <w:t xml:space="preserve"> </w:t>
      </w:r>
      <w:r>
        <w:t xml:space="preserve">users can operate end-to-end. This thesis delivers a full web</w:t>
      </w:r>
      <w:r>
        <w:t xml:space="preserve"> </w:t>
      </w:r>
      <w:r>
        <w:t xml:space="preserve">application with documented APIs and a reproducible Docker</w:t>
      </w:r>
      <w:r>
        <w:t xml:space="preserve"> </w:t>
      </w:r>
      <w:r>
        <w:t xml:space="preserve">Compose deployment.</w:t>
      </w:r>
    </w:p>
    <w:bookmarkEnd w:id="46"/>
    <w:bookmarkEnd w:id="47"/>
    <w:bookmarkStart w:id="63" w:name="the-proposed-solution"/>
    <w:p>
      <w:pPr>
        <w:pStyle w:val="Heading1"/>
      </w:pPr>
      <w:r>
        <w:t xml:space="preserve">4. The Proposed Solution</w:t>
      </w:r>
    </w:p>
    <w:p>
      <w:pPr>
        <w:pStyle w:val="FirstParagraph"/>
      </w:pPr>
      <w:r>
        <w:t xml:space="preserve">The design of VioNER answers a sequence of questions: what to</w:t>
      </w:r>
      <w:r>
        <w:t xml:space="preserve"> </w:t>
      </w:r>
      <w:r>
        <w:t xml:space="preserve">extract, in what schema, how to train the extractor, how to make</w:t>
      </w:r>
      <w:r>
        <w:t xml:space="preserve"> </w:t>
      </w:r>
      <w:r>
        <w:t xml:space="preserve">its output trustworthy, and how to put it in front of an analyst.</w:t>
      </w:r>
      <w:r>
        <w:t xml:space="preserve"> </w:t>
      </w:r>
      <w:r>
        <w:t xml:space="preserve">Each section below addresses one of these in turn — design</w:t>
      </w:r>
      <w:r>
        <w:t xml:space="preserve"> </w:t>
      </w:r>
      <w:r>
        <w:t xml:space="preserve">principles, system architecture, entity schema, hierarchical</w:t>
      </w:r>
      <w:r>
        <w:t xml:space="preserve"> </w:t>
      </w:r>
      <w:r>
        <w:t xml:space="preserve">taxonomy, knowledge base, training pipeline, inference pipeline, and</w:t>
      </w:r>
      <w:r>
        <w:t xml:space="preserve"> </w:t>
      </w:r>
      <w:r>
        <w:t xml:space="preserve">the web application that sits on top. Implementation-level detail</w:t>
      </w:r>
      <w:r>
        <w:t xml:space="preserve"> </w:t>
      </w:r>
      <w:r>
        <w:t xml:space="preserve">and specific technology choices are deferred to Chapter 5.</w:t>
      </w:r>
    </w:p>
    <w:bookmarkStart w:id="48" w:name="design-principles"/>
    <w:p>
      <w:pPr>
        <w:pStyle w:val="Heading2"/>
      </w:pPr>
      <w:r>
        <w:t xml:space="preserve">4.1 Design Principles</w:t>
      </w:r>
    </w:p>
    <w:p>
      <w:pPr>
        <w:pStyle w:val="FirstParagraph"/>
      </w:pPr>
      <w:r>
        <w:t xml:space="preserve">Six principles guided the design — some I started with, others I</w:t>
      </w:r>
      <w:r>
        <w:t xml:space="preserve"> </w:t>
      </w:r>
      <w:r>
        <w:t xml:space="preserve">learned during development.</w:t>
      </w:r>
    </w:p>
    <w:p>
      <w:pPr>
        <w:pStyle w:val="BodyText"/>
      </w:pPr>
      <w:r>
        <w:rPr>
          <w:b/>
          <w:bCs/>
        </w:rPr>
        <w:t xml:space="preserve">P1: Grounded supervision.</w:t>
      </w:r>
      <w:r>
        <w:t xml:space="preserve"> </w:t>
      </w:r>
      <w:r>
        <w:t xml:space="preserve">Every entity type in the schema must</w:t>
      </w:r>
      <w:r>
        <w:t xml:space="preserve"> </w:t>
      </w:r>
      <w:r>
        <w:t xml:space="preserve">be something a human annotator can find verbatim in the source</w:t>
      </w:r>
      <w:r>
        <w:t xml:space="preserve"> </w:t>
      </w:r>
      <w:r>
        <w:t xml:space="preserve">text. I learned this one the hard way. The original schema in the</w:t>
      </w:r>
      <w:r>
        <w:t xml:space="preserve"> </w:t>
      </w:r>
      <w:r>
        <w:t xml:space="preserve">proposal had twenty-six entity types, and during the November pilot</w:t>
      </w:r>
      <w:r>
        <w:t xml:space="preserve"> </w:t>
      </w:r>
      <w:r>
        <w:t xml:space="preserve">I tried to annotate a sample by hand using it. EVENT_TYPE (was this</w:t>
      </w:r>
      <w:r>
        <w:t xml:space="preserve"> </w:t>
      </w:r>
      <w:r>
        <w:t xml:space="preserve">an</w:t>
      </w:r>
      <w:r>
        <w:t xml:space="preserve"> </w:t>
      </w:r>
      <w:r>
        <w:t xml:space="preserve">“ambush”</w:t>
      </w:r>
      <w:r>
        <w:t xml:space="preserve"> </w:t>
      </w:r>
      <w:r>
        <w:t xml:space="preserve">or a</w:t>
      </w:r>
      <w:r>
        <w:t xml:space="preserve"> </w:t>
      </w:r>
      <w:r>
        <w:t xml:space="preserve">“raid”</w:t>
      </w:r>
      <w:r>
        <w:t xml:space="preserve">? often both, often neither) and COUNTRY</w:t>
      </w:r>
      <w:r>
        <w:t xml:space="preserve"> </w:t>
      </w:r>
      <w:r>
        <w:t xml:space="preserve">(rarely written explicitly when a city or region name carries the</w:t>
      </w:r>
      <w:r>
        <w:t xml:space="preserve"> </w:t>
      </w:r>
      <w:r>
        <w:t xml:space="preserve">country implicitly) had grounding rates below 60 percent. Training</w:t>
      </w:r>
      <w:r>
        <w:t xml:space="preserve"> </w:t>
      </w:r>
      <w:r>
        <w:t xml:space="preserve">on labels you cannot consistently find in the text is asking the</w:t>
      </w:r>
      <w:r>
        <w:t xml:space="preserve"> </w:t>
      </w:r>
      <w:r>
        <w:t xml:space="preserve">model to learn noise. Both got dropped from the NER schema and</w:t>
      </w:r>
      <w:r>
        <w:t xml:space="preserve"> </w:t>
      </w:r>
      <w:r>
        <w:t xml:space="preserve">moved into the post-NER taxonomy step, where they belong.</w:t>
      </w:r>
    </w:p>
    <w:p>
      <w:pPr>
        <w:pStyle w:val="BodyText"/>
      </w:pPr>
      <w:r>
        <w:rPr>
          <w:b/>
          <w:bCs/>
        </w:rPr>
        <w:t xml:space="preserve">P2: Modular pipeline.</w:t>
      </w:r>
      <w:r>
        <w:t xml:space="preserve"> </w:t>
      </w:r>
      <w:r>
        <w:t xml:space="preserve">Each stage of the system has a defined</w:t>
      </w:r>
      <w:r>
        <w:t xml:space="preserve"> </w:t>
      </w:r>
      <w:r>
        <w:t xml:space="preserve">input and output and no hidden state. Tokenise → NER → entity</w:t>
      </w:r>
      <w:r>
        <w:t xml:space="preserve"> </w:t>
      </w:r>
      <w:r>
        <w:t xml:space="preserve">assembly → confidence filtering → KB enrichment → 5W1H structuring</w:t>
      </w:r>
      <w:r>
        <w:t xml:space="preserve"> </w:t>
      </w:r>
      <w:r>
        <w:t xml:space="preserve">→ taxonomy classification → persist. Every arrow can be inspected,</w:t>
      </w:r>
      <w:r>
        <w:t xml:space="preserve"> </w:t>
      </w:r>
      <w:r>
        <w:t xml:space="preserve">every stage can be unit-tested in isolation, and a bug in any one</w:t>
      </w:r>
      <w:r>
        <w:t xml:space="preserve"> </w:t>
      </w:r>
      <w:r>
        <w:t xml:space="preserve">stage can be isolated without rebuilding the rest. Joint models</w:t>
      </w:r>
      <w:r>
        <w:t xml:space="preserve"> </w:t>
      </w:r>
      <w:r>
        <w:t xml:space="preserve">might be more accurate; they are markedly harder to debug at three</w:t>
      </w:r>
      <w:r>
        <w:t xml:space="preserve"> </w:t>
      </w:r>
      <w:r>
        <w:t xml:space="preserve">in the morning when an analyst reports a regression.</w:t>
      </w:r>
    </w:p>
    <w:p>
      <w:pPr>
        <w:pStyle w:val="BodyText"/>
      </w:pPr>
      <w:r>
        <w:rPr>
          <w:b/>
          <w:bCs/>
        </w:rPr>
        <w:t xml:space="preserve">P3: Hybrid statistics and knowledge.</w:t>
      </w:r>
      <w:r>
        <w:t xml:space="preserve"> </w:t>
      </w:r>
      <w:r>
        <w:t xml:space="preserve">The learned model</w:t>
      </w:r>
      <w:r>
        <w:t xml:space="preserve"> </w:t>
      </w:r>
      <w:r>
        <w:t xml:space="preserve">generalises over surface forms — it picks up that</w:t>
      </w:r>
      <w:r>
        <w:t xml:space="preserve"> </w:t>
      </w:r>
      <w:r>
        <w:t xml:space="preserve">“ENDF”</w:t>
      </w:r>
      <w:r>
        <w:t xml:space="preserve">,</w:t>
      </w:r>
      <w:r>
        <w:t xml:space="preserve"> </w:t>
      </w:r>
      <w:r>
        <w:t xml:space="preserve">“Ethiopian National Defense Force”</w:t>
      </w:r>
      <w:r>
        <w:t xml:space="preserve">, and</w:t>
      </w:r>
      <w:r>
        <w:t xml:space="preserve"> </w:t>
      </w:r>
      <w:r>
        <w:t xml:space="preserve">“Ethiopian troops”</w:t>
      </w:r>
      <w:r>
        <w:t xml:space="preserve"> </w:t>
      </w:r>
      <w:r>
        <w:t xml:space="preserve">all</w:t>
      </w:r>
      <w:r>
        <w:t xml:space="preserve"> </w:t>
      </w:r>
      <w:r>
        <w:t xml:space="preserve">refer to the same kind of actor. A deterministic knowledge base</w:t>
      </w:r>
      <w:r>
        <w:t xml:space="preserve"> </w:t>
      </w:r>
      <w:r>
        <w:t xml:space="preserve">handles the things rules are good at: looking up which country</w:t>
      </w:r>
      <w:r>
        <w:t xml:space="preserve"> </w:t>
      </w:r>
      <w:r>
        <w:t xml:space="preserve">“Beledweyne”</w:t>
      </w:r>
      <w:r>
        <w:t xml:space="preserve"> </w:t>
      </w:r>
      <w:r>
        <w:t xml:space="preserve">is in, expanding</w:t>
      </w:r>
      <w:r>
        <w:t xml:space="preserve"> </w:t>
      </w:r>
      <w:r>
        <w:t xml:space="preserve">“JNIM”</w:t>
      </w:r>
      <w:r>
        <w:t xml:space="preserve"> </w:t>
      </w:r>
      <w:r>
        <w:t xml:space="preserve">to its canonical name, deciding</w:t>
      </w:r>
      <w:r>
        <w:t xml:space="preserve"> </w:t>
      </w:r>
      <w:r>
        <w:t xml:space="preserve">whether an actor + location pairing is geographically plausible.</w:t>
      </w:r>
      <w:r>
        <w:t xml:space="preserve"> </w:t>
      </w:r>
      <w:r>
        <w:t xml:space="preserve">Where each tool is naturally strong, use it.</w:t>
      </w:r>
    </w:p>
    <w:p>
      <w:pPr>
        <w:pStyle w:val="BodyText"/>
      </w:pPr>
      <w:r>
        <w:rPr>
          <w:b/>
          <w:bCs/>
        </w:rPr>
        <w:t xml:space="preserve">P4: Confidence is first-class.</w:t>
      </w:r>
      <w:r>
        <w:t xml:space="preserve"> </w:t>
      </w:r>
      <w:r>
        <w:t xml:space="preserve">The NER component emits a</w:t>
      </w:r>
      <w:r>
        <w:t xml:space="preserve"> </w:t>
      </w:r>
      <w:r>
        <w:t xml:space="preserve">confidence score for every span, derived from the averaged</w:t>
      </w:r>
      <w:r>
        <w:t xml:space="preserve"> </w:t>
      </w:r>
      <w:r>
        <w:t xml:space="preserve">sub-token softmax probabilities. Downstream code can apply</w:t>
      </w:r>
      <w:r>
        <w:t xml:space="preserve"> </w:t>
      </w:r>
      <w:r>
        <w:t xml:space="preserve">category-specific thresholds (DATE wants 0.80; WHAT tolerates 0.60),</w:t>
      </w:r>
      <w:r>
        <w:t xml:space="preserve"> </w:t>
      </w:r>
      <w:r>
        <w:t xml:space="preserve">and the UI shows the confidence on hover. Hiding uncertainty is a</w:t>
      </w:r>
      <w:r>
        <w:t xml:space="preserve"> </w:t>
      </w:r>
      <w:r>
        <w:t xml:space="preserve">disservice — an analyst who knows the model was unsure on the</w:t>
      </w:r>
      <w:r>
        <w:t xml:space="preserve"> </w:t>
      </w:r>
      <w:r>
        <w:t xml:space="preserve">casualty figure can verify it, an analyst who thinks the figure is</w:t>
      </w:r>
      <w:r>
        <w:t xml:space="preserve"> </w:t>
      </w:r>
      <w:r>
        <w:t xml:space="preserve">ground truth might not.</w:t>
      </w:r>
    </w:p>
    <w:p>
      <w:pPr>
        <w:pStyle w:val="BodyText"/>
      </w:pPr>
      <w:r>
        <w:rPr>
          <w:b/>
          <w:bCs/>
        </w:rPr>
        <w:t xml:space="preserve">P5: Operational packaging.</w:t>
      </w:r>
      <w:r>
        <w:t xml:space="preserve"> </w:t>
      </w:r>
      <w:r>
        <w:t xml:space="preserve">The deliverable is not a Jupyter</w:t>
      </w:r>
      <w:r>
        <w:t xml:space="preserve"> </w:t>
      </w:r>
      <w:r>
        <w:t xml:space="preserve">notebook. The model is wrapped in a documented HTTP API, the</w:t>
      </w:r>
      <w:r>
        <w:t xml:space="preserve"> </w:t>
      </w:r>
      <w:r>
        <w:t xml:space="preserve">analyst-facing UI sits on top of that API, and the whole stack</w:t>
      </w:r>
      <w:r>
        <w:t xml:space="preserve"> </w:t>
      </w:r>
      <w:r>
        <w:t xml:space="preserve">comes up under</w:t>
      </w:r>
      <w:r>
        <w:t xml:space="preserve"> </w:t>
      </w:r>
      <w:r>
        <w:rPr>
          <w:rStyle w:val="VerbatimChar"/>
        </w:rPr>
        <w:t xml:space="preserve">docker-compose up</w:t>
      </w:r>
      <w:r>
        <w:t xml:space="preserve">. A user who has never run a</w:t>
      </w:r>
      <w:r>
        <w:t xml:space="preserve"> </w:t>
      </w:r>
      <w:r>
        <w:t xml:space="preserve">Python script should be able to operate the system.</w:t>
      </w:r>
    </w:p>
    <w:p>
      <w:pPr>
        <w:pStyle w:val="BodyText"/>
      </w:pPr>
      <w:r>
        <w:rPr>
          <w:b/>
          <w:bCs/>
        </w:rPr>
        <w:t xml:space="preserve">P6: Reproducibility.</w:t>
      </w:r>
      <w:r>
        <w:t xml:space="preserve"> </w:t>
      </w:r>
      <w:r>
        <w:t xml:space="preserve">Datasets, training runs, and the final</w:t>
      </w:r>
      <w:r>
        <w:t xml:space="preserve"> </w:t>
      </w:r>
      <w:r>
        <w:t xml:space="preserve">deployment all rebuild from documented scripts and configuration.</w:t>
      </w:r>
      <w:r>
        <w:t xml:space="preserve"> </w:t>
      </w:r>
      <w:r>
        <w:t xml:space="preserve">Random seeds are fixed where applicable; where they are not — for</w:t>
      </w:r>
      <w:r>
        <w:t xml:space="preserve"> </w:t>
      </w:r>
      <w:r>
        <w:t xml:space="preserve">example, the diversity sampler uses Python’s default random</w:t>
      </w:r>
      <w:r>
        <w:t xml:space="preserve"> </w:t>
      </w:r>
      <w:r>
        <w:t xml:space="preserve">generator — the random state is logged so the same subset can be</w:t>
      </w:r>
      <w:r>
        <w:t xml:space="preserve"> </w:t>
      </w:r>
      <w:r>
        <w:t xml:space="preserve">reconstructed later.</w:t>
      </w:r>
    </w:p>
    <w:bookmarkEnd w:id="48"/>
    <w:bookmarkStart w:id="49" w:name="system-architecture"/>
    <w:p>
      <w:pPr>
        <w:pStyle w:val="Heading2"/>
      </w:pPr>
      <w:r>
        <w:t xml:space="preserve">4.2 System Architecture</w:t>
      </w:r>
    </w:p>
    <w:p>
      <w:pPr>
        <w:pStyle w:val="FirstParagraph"/>
      </w:pPr>
      <w:r>
        <w:t xml:space="preserve">VioNER follows a fairly standard four-layer architecture, sketched</w:t>
      </w:r>
      <w:r>
        <w:t xml:space="preserve"> </w:t>
      </w:r>
      <w:r>
        <w:t xml:space="preserve">in Figure 4.1. At the bottom is the model — the fine-tuned BERT</w:t>
      </w:r>
      <w:r>
        <w:t xml:space="preserve"> </w:t>
      </w:r>
      <w:r>
        <w:t xml:space="preserve">checkpoint and the in-process knowledge base it consults at</w:t>
      </w:r>
      <w:r>
        <w:t xml:space="preserve"> </w:t>
      </w:r>
      <w:r>
        <w:t xml:space="preserve">inference time. Above that, a FastAPI service exposes the model</w:t>
      </w:r>
      <w:r>
        <w:t xml:space="preserve"> </w:t>
      </w:r>
      <w:r>
        <w:t xml:space="preserve">and the supporting data stores through documented HTTP routes; the</w:t>
      </w:r>
      <w:r>
        <w:t xml:space="preserve"> </w:t>
      </w:r>
      <w:r>
        <w:t xml:space="preserve">service is the only thing the rest of the world talks to. Below</w:t>
      </w:r>
      <w:r>
        <w:t xml:space="preserve"> </w:t>
      </w:r>
      <w:r>
        <w:t xml:space="preserve">the service sits the persistence layer, a PostgreSQL instance that</w:t>
      </w:r>
      <w:r>
        <w:t xml:space="preserve"> </w:t>
      </w:r>
      <w:r>
        <w:t xml:space="preserve">holds extracted events, training runs, user accounts, and audit</w:t>
      </w:r>
      <w:r>
        <w:t xml:space="preserve"> </w:t>
      </w:r>
      <w:r>
        <w:t xml:space="preserve">trails. On top, the React/TypeScript front-end gives an analyst</w:t>
      </w:r>
      <w:r>
        <w:t xml:space="preserve"> </w:t>
      </w:r>
      <w:r>
        <w:t xml:space="preserve">something to click on. Each layer has one job. None of the layers</w:t>
      </w:r>
      <w:r>
        <w:t xml:space="preserve"> </w:t>
      </w:r>
      <w:r>
        <w:t xml:space="preserve">knows more about its neighbours than the contract demands.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+--------------------------------------------------------------+</w:t>
      </w:r>
      <w:r>
        <w:br/>
      </w:r>
      <w:r>
        <w:rPr>
          <w:rStyle w:val="VerbatimChar"/>
        </w:rPr>
        <w:t xml:space="preserve">|                Presentation: React + TypeScript               |</w:t>
      </w:r>
      <w:r>
        <w:br/>
      </w:r>
      <w:r>
        <w:rPr>
          <w:rStyle w:val="VerbatimChar"/>
        </w:rPr>
        <w:t xml:space="preserve">|     (training, inference, events, analytics, KB management)   |</w:t>
      </w:r>
      <w:r>
        <w:br/>
      </w:r>
      <w:r>
        <w:rPr>
          <w:rStyle w:val="VerbatimChar"/>
        </w:rPr>
        <w:t xml:space="preserve">+----------------------------+----------------------------------+</w:t>
      </w:r>
      <w:r>
        <w:br/>
      </w:r>
      <w:r>
        <w:rPr>
          <w:rStyle w:val="VerbatimChar"/>
        </w:rPr>
        <w:t xml:space="preserve">                             |</w:t>
      </w:r>
      <w:r>
        <w:br/>
      </w:r>
      <w:r>
        <w:rPr>
          <w:rStyle w:val="VerbatimChar"/>
        </w:rPr>
        <w:t xml:space="preserve">                     HTTPS / JSON</w:t>
      </w:r>
      <w:r>
        <w:br/>
      </w:r>
      <w:r>
        <w:rPr>
          <w:rStyle w:val="VerbatimChar"/>
        </w:rPr>
        <w:t xml:space="preserve">                             |</w:t>
      </w:r>
      <w:r>
        <w:br/>
      </w:r>
      <w:r>
        <w:rPr>
          <w:rStyle w:val="VerbatimChar"/>
        </w:rPr>
        <w:t xml:space="preserve">+--------------------------------------------------------------+</w:t>
      </w:r>
      <w:r>
        <w:br/>
      </w:r>
      <w:r>
        <w:rPr>
          <w:rStyle w:val="VerbatimChar"/>
        </w:rPr>
        <w:t xml:space="preserve">|                  Service: FastAPI + Pydantic                  |</w:t>
      </w:r>
      <w:r>
        <w:br/>
      </w:r>
      <w:r>
        <w:rPr>
          <w:rStyle w:val="VerbatimChar"/>
        </w:rPr>
        <w:t xml:space="preserve">|   /api/training  /api/inference  /api/events  /api/analytics  |</w:t>
      </w:r>
      <w:r>
        <w:br/>
      </w:r>
      <w:r>
        <w:rPr>
          <w:rStyle w:val="VerbatimChar"/>
        </w:rPr>
        <w:t xml:space="preserve">|   /api/kb/*      /api/auth       /api/system  /ws/training    |</w:t>
      </w:r>
      <w:r>
        <w:br/>
      </w:r>
      <w:r>
        <w:rPr>
          <w:rStyle w:val="VerbatimChar"/>
        </w:rPr>
        <w:t xml:space="preserve">+---+--------------------+----------------------+---------------+</w:t>
      </w:r>
      <w:r>
        <w:br/>
      </w:r>
      <w:r>
        <w:rPr>
          <w:rStyle w:val="VerbatimChar"/>
        </w:rPr>
        <w:t xml:space="preserve">    |                    |                      |</w:t>
      </w:r>
      <w:r>
        <w:br/>
      </w:r>
      <w:r>
        <w:rPr>
          <w:rStyle w:val="VerbatimChar"/>
        </w:rPr>
        <w:t xml:space="preserve">+---+----+         +-----+------+         +-----+------+</w:t>
      </w:r>
      <w:r>
        <w:br/>
      </w:r>
      <w:r>
        <w:rPr>
          <w:rStyle w:val="VerbatimChar"/>
        </w:rPr>
        <w:t xml:space="preserve">|  NER   |         |   Event    |         |    KB      |</w:t>
      </w:r>
      <w:r>
        <w:br/>
      </w:r>
      <w:r>
        <w:rPr>
          <w:rStyle w:val="VerbatimChar"/>
        </w:rPr>
        <w:t xml:space="preserve">| Model  |         |  Store     |         |  Module    |</w:t>
      </w:r>
      <w:r>
        <w:br/>
      </w:r>
      <w:r>
        <w:rPr>
          <w:rStyle w:val="VerbatimChar"/>
        </w:rPr>
        <w:t xml:space="preserve">|(BERT)  |         |(PostgreSQL)|         |(in-process)|</w:t>
      </w:r>
      <w:r>
        <w:br/>
      </w:r>
      <w:r>
        <w:rPr>
          <w:rStyle w:val="VerbatimChar"/>
        </w:rPr>
        <w:t xml:space="preserve">+--------+         +------------+         +------------+</w:t>
      </w:r>
    </w:p>
    <w:p>
      <w:pPr>
        <w:pStyle w:val="FirstParagraph"/>
      </w:pPr>
      <w:r>
        <w:rPr>
          <w:i/>
          <w:iCs/>
        </w:rPr>
        <w:t xml:space="preserve">Figure 4.1: High-level architecture of the VioNER system</w:t>
      </w:r>
    </w:p>
    <w:p>
      <w:pPr>
        <w:pStyle w:val="BodyText"/>
      </w:pPr>
      <w:r>
        <w:t xml:space="preserve">Figure 4.2 sketches the end-to-end processing pipeline that an</w:t>
      </w:r>
      <w:r>
        <w:t xml:space="preserve"> </w:t>
      </w:r>
      <w:r>
        <w:t xml:space="preserve">incoming article traverses.</w:t>
      </w:r>
    </w:p>
    <w:p>
      <w:pPr>
        <w:pStyle w:val="SourceCode"/>
      </w:pPr>
      <w:r>
        <w:rPr>
          <w:rStyle w:val="VerbatimChar"/>
        </w:rPr>
        <w:t xml:space="preserve">News  -&gt;  Tokenise  -&gt;  BERT NER  -&gt;  Entity Assembly</w:t>
      </w:r>
      <w:r>
        <w:br/>
      </w:r>
      <w:r>
        <w:rPr>
          <w:rStyle w:val="VerbatimChar"/>
        </w:rPr>
        <w:t xml:space="preserve">                                          |</w:t>
      </w:r>
      <w:r>
        <w:br/>
      </w:r>
      <w:r>
        <w:rPr>
          <w:rStyle w:val="VerbatimChar"/>
        </w:rPr>
        <w:t xml:space="preserve">                                          v</w:t>
      </w:r>
      <w:r>
        <w:br/>
      </w:r>
      <w:r>
        <w:rPr>
          <w:rStyle w:val="VerbatimChar"/>
        </w:rPr>
        <w:t xml:space="preserve">   KB-validated 5W1H Record  &lt;-  Confidence Filter</w:t>
      </w:r>
      <w:r>
        <w:br/>
      </w:r>
      <w:r>
        <w:rPr>
          <w:rStyle w:val="VerbatimChar"/>
        </w:rPr>
        <w:t xml:space="preserve">                                          |</w:t>
      </w:r>
      <w:r>
        <w:br/>
      </w:r>
      <w:r>
        <w:rPr>
          <w:rStyle w:val="VerbatimChar"/>
        </w:rPr>
        <w:t xml:space="preserve">                                          v</w:t>
      </w:r>
      <w:r>
        <w:br/>
      </w:r>
      <w:r>
        <w:rPr>
          <w:rStyle w:val="VerbatimChar"/>
        </w:rPr>
        <w:t xml:space="preserve">                       Taxonomy Classification (post-NER)</w:t>
      </w:r>
      <w:r>
        <w:br/>
      </w:r>
      <w:r>
        <w:rPr>
          <w:rStyle w:val="VerbatimChar"/>
        </w:rPr>
        <w:t xml:space="preserve">                                          |</w:t>
      </w:r>
      <w:r>
        <w:br/>
      </w:r>
      <w:r>
        <w:rPr>
          <w:rStyle w:val="VerbatimChar"/>
        </w:rPr>
        <w:t xml:space="preserve">                                          v</w:t>
      </w:r>
      <w:r>
        <w:br/>
      </w:r>
      <w:r>
        <w:rPr>
          <w:rStyle w:val="VerbatimChar"/>
        </w:rPr>
        <w:t xml:space="preserve">                          PostgreSQL Event Store</w:t>
      </w:r>
    </w:p>
    <w:p>
      <w:pPr>
        <w:pStyle w:val="FirstParagraph"/>
      </w:pPr>
      <w:r>
        <w:rPr>
          <w:i/>
          <w:iCs/>
        </w:rPr>
        <w:t xml:space="preserve">Figure 4.2: End-to-end processing pipeline from raw news text to</w:t>
      </w:r>
      <w:r>
        <w:rPr>
          <w:i/>
          <w:iCs/>
        </w:rPr>
        <w:t xml:space="preserve"> </w:t>
      </w:r>
      <w:r>
        <w:rPr>
          <w:i/>
          <w:iCs/>
        </w:rPr>
        <w:t xml:space="preserve">queryable structured event records</w:t>
      </w:r>
    </w:p>
    <w:p>
      <w:pPr>
        <w:pStyle w:val="BodyText"/>
      </w:pPr>
      <w:r>
        <w:t xml:space="preserve">Figure 4.3 expands the same pipeline as a sequence diagram in which</w:t>
      </w:r>
      <w:r>
        <w:t xml:space="preserve"> </w:t>
      </w:r>
      <w:r>
        <w:t xml:space="preserve">each participating component is rendered as a vertical lane.</w:t>
      </w:r>
    </w:p>
    <w:p>
      <w:pPr>
        <w:pStyle w:val="SourceCode"/>
      </w:pPr>
      <w:r>
        <w:rPr>
          <w:rStyle w:val="VerbatimChar"/>
        </w:rPr>
        <w:t xml:space="preserve">User      Front-end       Inference API     NER Service       KB        DB</w:t>
      </w:r>
      <w:r>
        <w:br/>
      </w:r>
      <w:r>
        <w:rPr>
          <w:rStyle w:val="VerbatimChar"/>
        </w:rPr>
        <w:t xml:space="preserve"> |             |                |                |             |         |</w:t>
      </w:r>
      <w:r>
        <w:br/>
      </w:r>
      <w:r>
        <w:rPr>
          <w:rStyle w:val="VerbatimChar"/>
        </w:rPr>
        <w:t xml:space="preserve"> |--paste--&gt;   |                |                |             |         |</w:t>
      </w:r>
      <w:r>
        <w:br/>
      </w:r>
      <w:r>
        <w:rPr>
          <w:rStyle w:val="VerbatimChar"/>
        </w:rPr>
        <w:t xml:space="preserve"> |             |--POST /infer--&gt;|                |             |         |</w:t>
      </w:r>
      <w:r>
        <w:br/>
      </w:r>
      <w:r>
        <w:rPr>
          <w:rStyle w:val="VerbatimChar"/>
        </w:rPr>
        <w:t xml:space="preserve"> |             |                |--extract(t)---&gt;|             |         |</w:t>
      </w:r>
      <w:r>
        <w:br/>
      </w:r>
      <w:r>
        <w:rPr>
          <w:rStyle w:val="VerbatimChar"/>
        </w:rPr>
        <w:t xml:space="preserve"> |             |                |                |--BERT fwd--&gt;|         |</w:t>
      </w:r>
      <w:r>
        <w:br/>
      </w:r>
      <w:r>
        <w:rPr>
          <w:rStyle w:val="VerbatimChar"/>
        </w:rPr>
        <w:t xml:space="preserve"> |             |                |                |&lt;--logits----|         |</w:t>
      </w:r>
      <w:r>
        <w:br/>
      </w:r>
      <w:r>
        <w:rPr>
          <w:rStyle w:val="VerbatimChar"/>
        </w:rPr>
        <w:t xml:space="preserve"> |             |                |                |--assemble spans       |</w:t>
      </w:r>
      <w:r>
        <w:br/>
      </w:r>
      <w:r>
        <w:rPr>
          <w:rStyle w:val="VerbatimChar"/>
        </w:rPr>
        <w:t xml:space="preserve"> |             |                |                |--lookup---&gt;  |        |</w:t>
      </w:r>
      <w:r>
        <w:br/>
      </w:r>
      <w:r>
        <w:rPr>
          <w:rStyle w:val="VerbatimChar"/>
        </w:rPr>
        <w:t xml:space="preserve"> |             |                |                |&lt;--canonical--|        |</w:t>
      </w:r>
      <w:r>
        <w:br/>
      </w:r>
      <w:r>
        <w:rPr>
          <w:rStyle w:val="VerbatimChar"/>
        </w:rPr>
        <w:t xml:space="preserve"> |             |                |                |--classify (rules)--&gt;  |</w:t>
      </w:r>
      <w:r>
        <w:br/>
      </w:r>
      <w:r>
        <w:rPr>
          <w:rStyle w:val="VerbatimChar"/>
        </w:rPr>
        <w:t xml:space="preserve"> |             |                |                |&lt;--taxonomy----|       |</w:t>
      </w:r>
      <w:r>
        <w:br/>
      </w:r>
      <w:r>
        <w:rPr>
          <w:rStyle w:val="VerbatimChar"/>
        </w:rPr>
        <w:t xml:space="preserve"> |             |                |&lt;--event record-|             |         |</w:t>
      </w:r>
      <w:r>
        <w:br/>
      </w:r>
      <w:r>
        <w:rPr>
          <w:rStyle w:val="VerbatimChar"/>
        </w:rPr>
        <w:t xml:space="preserve"> |             |                |--save event--------------------------&gt; |</w:t>
      </w:r>
      <w:r>
        <w:br/>
      </w:r>
      <w:r>
        <w:rPr>
          <w:rStyle w:val="VerbatimChar"/>
        </w:rPr>
        <w:t xml:space="preserve"> |             |&lt;--event id-----|                |             |         |</w:t>
      </w:r>
      <w:r>
        <w:br/>
      </w:r>
      <w:r>
        <w:rPr>
          <w:rStyle w:val="VerbatimChar"/>
        </w:rPr>
        <w:t xml:space="preserve"> |&lt;--render----|                |                |             |         |</w:t>
      </w:r>
    </w:p>
    <w:p>
      <w:pPr>
        <w:pStyle w:val="FirstParagraph"/>
      </w:pPr>
      <w:r>
        <w:rPr>
          <w:i/>
          <w:iCs/>
        </w:rPr>
        <w:t xml:space="preserve">Figure 4.3: Sequence of calls during synchronous inference</w:t>
      </w:r>
    </w:p>
    <w:p>
      <w:pPr>
        <w:pStyle w:val="BodyText"/>
      </w:pPr>
      <w:r>
        <w:t xml:space="preserve">The boundary between extraction (NER) and post-processing is</w:t>
      </w:r>
      <w:r>
        <w:t xml:space="preserve"> </w:t>
      </w:r>
      <w:r>
        <w:t xml:space="preserve">deliberate: it allows the supervised learning problem to be cast</w:t>
      </w:r>
      <w:r>
        <w:t xml:space="preserve"> </w:t>
      </w:r>
      <w:r>
        <w:t xml:space="preserve">narrowly, with the schema in 4.3, while still producing a richer</w:t>
      </w:r>
      <w:r>
        <w:t xml:space="preserve"> </w:t>
      </w:r>
      <w:r>
        <w:t xml:space="preserve">output by combining the NER result with deterministic knowledge.</w:t>
      </w:r>
    </w:p>
    <w:bookmarkEnd w:id="49"/>
    <w:bookmarkStart w:id="50" w:name="entity-schema-and-bio-encoding"/>
    <w:p>
      <w:pPr>
        <w:pStyle w:val="Heading2"/>
      </w:pPr>
      <w:r>
        <w:t xml:space="preserve">4.3 Entity Schema and BIO Encoding</w:t>
      </w:r>
    </w:p>
    <w:p>
      <w:pPr>
        <w:pStyle w:val="FirstParagraph"/>
      </w:pPr>
      <w:r>
        <w:t xml:space="preserve">The schema is the single most consequential design choice in the</w:t>
      </w:r>
      <w:r>
        <w:t xml:space="preserve"> </w:t>
      </w:r>
      <w:r>
        <w:t xml:space="preserve">thesis. Get it wrong and the supervised learning problem is set up</w:t>
      </w:r>
      <w:r>
        <w:t xml:space="preserve"> </w:t>
      </w:r>
      <w:r>
        <w:t xml:space="preserve">against you; get it right and the model has a fighting chance. The</w:t>
      </w:r>
      <w:r>
        <w:t xml:space="preserve"> </w:t>
      </w:r>
      <w:r>
        <w:t xml:space="preserve">P1 grounding rule (§4.1) does most of the work: an entity type is</w:t>
      </w:r>
      <w:r>
        <w:t xml:space="preserve"> </w:t>
      </w:r>
      <w:r>
        <w:t xml:space="preserve">in the schema if and only if a human annotator can find it</w:t>
      </w:r>
      <w:r>
        <w:t xml:space="preserve"> </w:t>
      </w:r>
      <w:r>
        <w:t xml:space="preserve">verbatim in the source text on a reliable majority of occurrences.</w:t>
      </w:r>
      <w:r>
        <w:t xml:space="preserve"> </w:t>
      </w:r>
      <w:r>
        <w:t xml:space="preserve">Anything that fails that test gets pushed downstream to</w:t>
      </w:r>
      <w:r>
        <w:t xml:space="preserve"> </w:t>
      </w:r>
      <w:r>
        <w:t xml:space="preserve">post-processing. Eight types survived the pilot, organised under</w:t>
      </w:r>
      <w:r>
        <w:t xml:space="preserve"> </w:t>
      </w:r>
      <w:r>
        <w:t xml:space="preserve">the 5W1H categories in Table 4.1.</w:t>
      </w:r>
    </w:p>
    <w:p>
      <w:pPr>
        <w:pStyle w:val="BodyText"/>
      </w:pPr>
      <w:r>
        <w:rPr>
          <w:i/>
          <w:iCs/>
        </w:rPr>
        <w:t xml:space="preserve">Table 4.1: Eight-entity grounded schema for the VioNER NER component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1906"/>
        <w:gridCol w:w="381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5W1H 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and examples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Armed groups, organisations, government forces (e.g.,</w:t>
            </w:r>
            <w:r>
              <w:t xml:space="preserve"> </w:t>
            </w:r>
            <w:r>
              <w:t xml:space="preserve">“Boko Haram”</w:t>
            </w:r>
            <w:r>
              <w:t xml:space="preserve">,</w:t>
            </w:r>
            <w:r>
              <w:t xml:space="preserve"> </w:t>
            </w:r>
            <w:r>
              <w:t xml:space="preserve">“M23 rebels”</w:t>
            </w:r>
            <w:r>
              <w:t xml:space="preserve">,</w:t>
            </w:r>
            <w:r>
              <w:t xml:space="preserve"> </w:t>
            </w:r>
            <w:r>
              <w:t xml:space="preserve">“Sudanese Armed Forces”</w:t>
            </w:r>
            <w:r>
              <w:t xml:space="preserve">,</w:t>
            </w:r>
            <w:r>
              <w:t xml:space="preserve"> </w:t>
            </w:r>
            <w:r>
              <w:t xml:space="preserve">“gunmen”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Persons or groups affected (e.g.,</w:t>
            </w:r>
            <w:r>
              <w:t xml:space="preserve"> </w:t>
            </w:r>
            <w:r>
              <w:t xml:space="preserve">“civilians”</w:t>
            </w:r>
            <w:r>
              <w:t xml:space="preserve">,</w:t>
            </w:r>
            <w:r>
              <w:t xml:space="preserve"> </w:t>
            </w:r>
            <w:r>
              <w:t xml:space="preserve">“villagers”</w:t>
            </w:r>
            <w:r>
              <w:t xml:space="preserve">,</w:t>
            </w:r>
            <w:r>
              <w:t xml:space="preserve"> </w:t>
            </w:r>
            <w:r>
              <w:t xml:space="preserve">“protesters”</w:t>
            </w:r>
            <w:r>
              <w:t xml:space="preserve">,</w:t>
            </w:r>
            <w:r>
              <w:t xml:space="preserve"> </w:t>
            </w:r>
            <w:r>
              <w:t xml:space="preserve">“traders”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Verbs describing the event (e.g.,</w:t>
            </w:r>
            <w:r>
              <w:t xml:space="preserve"> </w:t>
            </w:r>
            <w:r>
              <w:t xml:space="preserve">“attacked”</w:t>
            </w:r>
            <w:r>
              <w:t xml:space="preserve">,</w:t>
            </w:r>
            <w:r>
              <w:t xml:space="preserve"> </w:t>
            </w:r>
            <w:r>
              <w:t xml:space="preserve">“killed”</w:t>
            </w:r>
            <w:r>
              <w:t xml:space="preserve">,</w:t>
            </w:r>
            <w:r>
              <w:t xml:space="preserve"> </w:t>
            </w:r>
            <w:r>
              <w:t xml:space="preserve">“ambushed”</w:t>
            </w:r>
            <w:r>
              <w:t xml:space="preserve">,</w:t>
            </w:r>
            <w:r>
              <w:t xml:space="preserve"> </w:t>
            </w:r>
            <w:r>
              <w:t xml:space="preserve">“raided”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Temporal expressions (e.g.,</w:t>
            </w:r>
            <w:r>
              <w:t xml:space="preserve"> </w:t>
            </w:r>
            <w:r>
              <w:t xml:space="preserve">“on Monday”</w:t>
            </w:r>
            <w:r>
              <w:t xml:space="preserve">,</w:t>
            </w:r>
            <w:r>
              <w:t xml:space="preserve"> </w:t>
            </w:r>
            <w:r>
              <w:t xml:space="preserve">“January 15, 2024”</w:t>
            </w:r>
            <w:r>
              <w:t xml:space="preserve">,</w:t>
            </w:r>
            <w:r>
              <w:t xml:space="preserve"> </w:t>
            </w:r>
            <w:r>
              <w:t xml:space="preserve">“last week”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States, provinces, regions (e.g.,</w:t>
            </w:r>
            <w:r>
              <w:t xml:space="preserve"> </w:t>
            </w:r>
            <w:r>
              <w:t xml:space="preserve">“Borno State”</w:t>
            </w:r>
            <w:r>
              <w:t xml:space="preserve">,</w:t>
            </w:r>
            <w:r>
              <w:t xml:space="preserve"> </w:t>
            </w:r>
            <w:r>
              <w:t xml:space="preserve">“Tigray”</w:t>
            </w:r>
            <w:r>
              <w:t xml:space="preserve">,</w:t>
            </w:r>
            <w:r>
              <w:t xml:space="preserve"> </w:t>
            </w:r>
            <w:r>
              <w:t xml:space="preserve">“North Kivu”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Cities, towns, villages (e.g.,</w:t>
            </w:r>
            <w:r>
              <w:t xml:space="preserve"> </w:t>
            </w:r>
            <w:r>
              <w:t xml:space="preserve">“Maiduguri”</w:t>
            </w:r>
            <w:r>
              <w:t xml:space="preserve">,</w:t>
            </w:r>
            <w:r>
              <w:t xml:space="preserve"> </w:t>
            </w:r>
            <w:r>
              <w:t xml:space="preserve">“Goma”</w:t>
            </w:r>
            <w:r>
              <w:t xml:space="preserve">,</w:t>
            </w:r>
            <w:r>
              <w:t xml:space="preserve"> </w:t>
            </w:r>
            <w:r>
              <w:t xml:space="preserve">“Mogadishu”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Districts, counties, localities (e.g.,</w:t>
            </w:r>
            <w:r>
              <w:t xml:space="preserve"> </w:t>
            </w:r>
            <w:r>
              <w:t xml:space="preserve">“Bama”</w:t>
            </w:r>
            <w:r>
              <w:t xml:space="preserve">,</w:t>
            </w:r>
            <w:r>
              <w:t xml:space="preserve"> </w:t>
            </w:r>
            <w:r>
              <w:t xml:space="preserve">“Masisi”</w:t>
            </w:r>
            <w:r>
              <w:t xml:space="preserve">,</w:t>
            </w:r>
            <w:r>
              <w:t xml:space="preserve"> </w:t>
            </w:r>
            <w:r>
              <w:t xml:space="preserve">“Lubero”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Death/injury counts (e.g.,</w:t>
            </w:r>
            <w:r>
              <w:t xml:space="preserve"> </w:t>
            </w:r>
            <w:r>
              <w:t xml:space="preserve">“killed 12”</w:t>
            </w:r>
            <w:r>
              <w:t xml:space="preserve">,</w:t>
            </w:r>
            <w:r>
              <w:t xml:space="preserve"> </w:t>
            </w:r>
            <w:r>
              <w:t xml:space="preserve">“3 dead”</w:t>
            </w:r>
            <w:r>
              <w:t xml:space="preserve">,</w:t>
            </w:r>
            <w:r>
              <w:t xml:space="preserve"> </w:t>
            </w:r>
            <w:r>
              <w:t xml:space="preserve">“5 injured”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EVENT_TYPE and COUNTRY are deliberately absent. EVENT_TYPE is</w:t>
      </w:r>
      <w:r>
        <w:t xml:space="preserve"> </w:t>
      </w:r>
      <w:r>
        <w:t xml:space="preserve">recovered in the post-NER taxonomy step from the action verb, the</w:t>
      </w:r>
      <w:r>
        <w:t xml:space="preserve"> </w:t>
      </w:r>
      <w:r>
        <w:t xml:space="preserve">actor type, and the surrounding context. COUNTRY is recovered from</w:t>
      </w:r>
      <w:r>
        <w:t xml:space="preserve"> </w:t>
      </w:r>
      <w:r>
        <w:t xml:space="preserve">the knowledge base by looking up the most specific WHERE entity</w:t>
      </w:r>
      <w:r>
        <w:t xml:space="preserve"> </w:t>
      </w:r>
      <w:r>
        <w:t xml:space="preserve">extracted from the text.</w:t>
      </w:r>
    </w:p>
    <w:p>
      <w:pPr>
        <w:pStyle w:val="BodyText"/>
      </w:pPr>
      <w:r>
        <w:t xml:space="preserve">The schema is encoded in BIO format: for each entity type X, two</w:t>
      </w:r>
      <w:r>
        <w:t xml:space="preserve"> </w:t>
      </w:r>
      <w:r>
        <w:t xml:space="preserve">labels B-X and I-X are introduced; together with the special O label</w:t>
      </w:r>
      <w:r>
        <w:t xml:space="preserve"> </w:t>
      </w:r>
      <w:r>
        <w:t xml:space="preserve">for tokens outside any entity, the model has seventeen output classes.</w:t>
      </w:r>
      <w:r>
        <w:t xml:space="preserve"> </w:t>
      </w:r>
      <w:r>
        <w:t xml:space="preserve">The BIO encoding allows the model to mark entity boundaries while</w:t>
      </w:r>
      <w:r>
        <w:t xml:space="preserve"> </w:t>
      </w:r>
      <w:r>
        <w:t xml:space="preserve">remaining a flat sequence-labelling problem.</w:t>
      </w:r>
    </w:p>
    <w:p>
      <w:pPr>
        <w:pStyle w:val="BodyText"/>
      </w:pPr>
      <w:r>
        <w:t xml:space="preserve">Figure 4.4 illustrates the encoding on a representative example.</w:t>
      </w:r>
    </w:p>
    <w:p>
      <w:pPr>
        <w:pStyle w:val="SourceCode"/>
      </w:pPr>
      <w:r>
        <w:rPr>
          <w:rStyle w:val="VerbatimChar"/>
        </w:rPr>
        <w:t xml:space="preserve">Tokens:    "Al"     "Shabaab" "fighters" "killed"   "12"          "civilians" "in"  "Beledweyne" "on"  "Sunday"</w:t>
      </w:r>
      <w:r>
        <w:br/>
      </w:r>
      <w:r>
        <w:rPr>
          <w:rStyle w:val="VerbatimChar"/>
        </w:rPr>
        <w:t xml:space="preserve">Labels:    B-ACTOR  I-ACTOR   O          B-ACTION   B-CASUALTIES  B-VICTIM    O     B-CITY       O     B-DATE</w:t>
      </w:r>
    </w:p>
    <w:p>
      <w:pPr>
        <w:pStyle w:val="FirstParagraph"/>
      </w:pPr>
      <w:r>
        <w:rPr>
          <w:i/>
          <w:iCs/>
        </w:rPr>
        <w:t xml:space="preserve">Figure 4.4: BIO encoding example for a sentence describing a</w:t>
      </w:r>
      <w:r>
        <w:rPr>
          <w:i/>
          <w:iCs/>
        </w:rPr>
        <w:t xml:space="preserve"> </w:t>
      </w:r>
      <w:r>
        <w:rPr>
          <w:i/>
          <w:iCs/>
        </w:rPr>
        <w:t xml:space="preserve">violent event. Multi-token entities such as</w:t>
      </w:r>
      <w:r>
        <w:rPr>
          <w:i/>
          <w:iCs/>
        </w:rPr>
        <w:t xml:space="preserve"> </w:t>
      </w:r>
      <w:r>
        <w:rPr>
          <w:i/>
          <w:iCs/>
        </w:rPr>
        <w:t xml:space="preserve">“Al Shabaab”</w:t>
      </w:r>
      <w:r>
        <w:rPr>
          <w:i/>
          <w:iCs/>
        </w:rPr>
        <w:t xml:space="preserve"> </w:t>
      </w:r>
      <w:r>
        <w:rPr>
          <w:i/>
          <w:iCs/>
        </w:rPr>
        <w:t xml:space="preserve">are</w:t>
      </w:r>
      <w:r>
        <w:rPr>
          <w:i/>
          <w:iCs/>
        </w:rPr>
        <w:t xml:space="preserve"> </w:t>
      </w:r>
      <w:r>
        <w:rPr>
          <w:i/>
          <w:iCs/>
        </w:rPr>
        <w:t xml:space="preserve">encoded by a leading B- tag followed by I- tags</w:t>
      </w:r>
    </w:p>
    <w:p>
      <w:pPr>
        <w:pStyle w:val="BodyText"/>
      </w:pPr>
      <w:r>
        <w:t xml:space="preserve">There is one wrinkle the encoding has to handle. BERT uses WordPiece</w:t>
      </w:r>
      <w:r>
        <w:t xml:space="preserve"> </w:t>
      </w:r>
      <w:r>
        <w:t xml:space="preserve">sub-word tokenisation, so a single annotated word can be split into</w:t>
      </w:r>
      <w:r>
        <w:t xml:space="preserve"> </w:t>
      </w:r>
      <w:r>
        <w:t xml:space="preserve">two or three pieces —</w:t>
      </w:r>
      <w:r>
        <w:t xml:space="preserve"> </w:t>
      </w:r>
      <w:r>
        <w:t xml:space="preserve">“Beledweyne”</w:t>
      </w:r>
      <w:r>
        <w:t xml:space="preserve"> </w:t>
      </w:r>
      <w:r>
        <w:t xml:space="preserve">might become</w:t>
      </w:r>
      <w:r>
        <w:t xml:space="preserve"> </w:t>
      </w:r>
      <w:r>
        <w:t xml:space="preserve">“Beled”</w:t>
      </w:r>
      <w:r>
        <w:t xml:space="preserve">,</w:t>
      </w:r>
      <w:r>
        <w:t xml:space="preserve"> </w:t>
      </w:r>
      <w:r>
        <w:t xml:space="preserve">“##wey”</w:t>
      </w:r>
      <w:r>
        <w:t xml:space="preserve">,</w:t>
      </w:r>
      <w:r>
        <w:t xml:space="preserve"> </w:t>
      </w:r>
      <w:r>
        <w:t xml:space="preserve">“##ne”</w:t>
      </w:r>
      <w:r>
        <w:t xml:space="preserve">, each with its own row in the input. The labels have to be</w:t>
      </w:r>
      <w:r>
        <w:t xml:space="preserve"> </w:t>
      </w:r>
      <w:r>
        <w:t xml:space="preserve">projected onto the sub-words consistently or training will see</w:t>
      </w:r>
      <w:r>
        <w:t xml:space="preserve"> </w:t>
      </w:r>
      <w:r>
        <w:t xml:space="preserve">inconsistent signals across runs. The convention I use, formalised</w:t>
      </w:r>
      <w:r>
        <w:t xml:space="preserve"> </w:t>
      </w:r>
      <w:r>
        <w:t xml:space="preserve">as Algorithm 4.1 in §4.6, carries the original word’s label to the</w:t>
      </w:r>
      <w:r>
        <w:t xml:space="preserve"> </w:t>
      </w:r>
      <w:r>
        <w:t xml:space="preserve">first sub-word, rewrites any leading B- to I- on subsequent</w:t>
      </w:r>
      <w:r>
        <w:t xml:space="preserve"> </w:t>
      </w:r>
      <w:r>
        <w:t xml:space="preserve">sub-words (because only the first sub-word can be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</w:t>
      </w:r>
      <w:r>
        <w:t xml:space="preserve"> </w:t>
      </w:r>
      <w:r>
        <w:t xml:space="preserve">the entity), and assigns -100 to special tokens like [CLS], [SEP],</w:t>
      </w:r>
      <w:r>
        <w:t xml:space="preserve"> </w:t>
      </w:r>
      <w:r>
        <w:t xml:space="preserve">and [PAD] so they’re ignored by the loss.</w:t>
      </w:r>
    </w:p>
    <w:bookmarkEnd w:id="50"/>
    <w:bookmarkStart w:id="51" w:name="hierarchical-violent-event-taxonomy"/>
    <w:p>
      <w:pPr>
        <w:pStyle w:val="Heading2"/>
      </w:pPr>
      <w:r>
        <w:t xml:space="preserve">4.4 Hierarchical Violent Event Taxonomy</w:t>
      </w:r>
    </w:p>
    <w:p>
      <w:pPr>
        <w:pStyle w:val="FirstParagraph"/>
      </w:pPr>
      <w:r>
        <w:t xml:space="preserve">The taxonomy I developed for this thesis is a four-level hierarchy.</w:t>
      </w:r>
      <w:r>
        <w:t xml:space="preserve"> </w:t>
      </w:r>
      <w:r>
        <w:t xml:space="preserve">Level 1 names four broad categories of violence; Level 2 introduces</w:t>
      </w:r>
      <w:r>
        <w:t xml:space="preserve"> </w:t>
      </w:r>
      <w:r>
        <w:t xml:space="preserve">eighteen intermediate types nested under them; Level 3 refines those</w:t>
      </w:r>
      <w:r>
        <w:t xml:space="preserve"> </w:t>
      </w:r>
      <w:r>
        <w:t xml:space="preserve">into roughly fifty specific event types; and Level 4 adds another</w:t>
      </w:r>
      <w:r>
        <w:t xml:space="preserve"> </w:t>
      </w:r>
      <w:r>
        <w:t xml:space="preserve">twenty or so detailed subtypes where the operational distinctions</w:t>
      </w:r>
      <w:r>
        <w:t xml:space="preserve"> </w:t>
      </w:r>
      <w:r>
        <w:t xml:space="preserve">warrant it. The synthesis draws on ACLED’s primary event types [8],</w:t>
      </w:r>
      <w:r>
        <w:t xml:space="preserve"> </w:t>
      </w:r>
      <w:r>
        <w:t xml:space="preserve">UCDP’s distinction between state-based, non-state, and one-sided</w:t>
      </w:r>
      <w:r>
        <w:t xml:space="preserve"> </w:t>
      </w:r>
      <w:r>
        <w:t xml:space="preserve">violence [9], and the violence-relevant classes of PMVE [29], with</w:t>
      </w:r>
      <w:r>
        <w:t xml:space="preserve"> </w:t>
      </w:r>
      <w:r>
        <w:t xml:space="preserve">African-specific extensions for pastoralist / farmer clashes and</w:t>
      </w:r>
      <w:r>
        <w:t xml:space="preserve"> </w:t>
      </w:r>
      <w:r>
        <w:t xml:space="preserve">communal cattle raiding that none of those frameworks cover at this</w:t>
      </w:r>
      <w:r>
        <w:t xml:space="preserve"> </w:t>
      </w:r>
      <w:r>
        <w:t xml:space="preserve">depth. The complete tree is in Annex B; the present section</w:t>
      </w:r>
      <w:r>
        <w:t xml:space="preserve"> </w:t>
      </w:r>
      <w:r>
        <w:t xml:space="preserve">summarises Levels 1 and 2 in Tables 4.2 and 4.3 and gives the</w:t>
      </w:r>
      <w:r>
        <w:t xml:space="preserve"> </w:t>
      </w:r>
      <w:r>
        <w:t xml:space="preserve">visual outline in Figure 4.5.</w:t>
      </w:r>
    </w:p>
    <w:p>
      <w:pPr>
        <w:pStyle w:val="BodyText"/>
      </w:pPr>
      <w:r>
        <w:rPr>
          <w:i/>
          <w:iCs/>
        </w:rPr>
        <w:t xml:space="preserve">Table 4.2: Level 1 categories of the hierarchical taxonomy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93"/>
        <w:gridCol w:w="542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Level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definition adopted in this thesis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Political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Acts intended to contest state authority, push political change, or advance an ideological programme; perpetrators range from rebel and insurgent groups to terrorist organisations and political factions.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Criminal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Acts whose primary motivation is economic gain or the territorial control of a criminal enterprise; perpetrators are gangs, bandits, organised-crime networks, or individual criminals.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Communal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Acts between identity-defined groups — ethnic, religious, clan, or pastoralist / farmer communities — over land, water, livestock, or social standing, where the state is not the primary target.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 Violence Against Civilians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Lethal or severely coercive acts by police, military, or paramilitary forces directed at non-combatants outside an active armed-conflict context, encompassing extrajudicial killing, protest crackdowns, and forced displacement.</w:t>
            </w:r>
          </w:p>
        </w:tc>
      </w:tr>
    </w:tbl>
    <w:p>
      <w:pPr>
        <w:pStyle w:val="BodyText"/>
      </w:pPr>
      <w:r>
        <w:rPr>
          <w:i/>
          <w:iCs/>
        </w:rPr>
        <w:t xml:space="preserve">Table 4.3: Level 2 intermediate violence types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57"/>
        <w:gridCol w:w="606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Level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Political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Rebellion/Armed Insurgency; Terrorism; Coup and Regime Change Violence; Election Violence; Political Repression.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Criminal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Organised Crime Violence; Armed Robbery/Banditry; Kidnapping for Ransom; Criminal Gang Violence.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Communal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Ethnic/Tribal Conflict; Religious Violence; Resource-Based Conflict; Pastoralist-Farmer Clashes.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 Violence Against Civilians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Extrajudicial Killings; State Repression of Protests; Mass Atrocities by State Forces; Forced Displacement by State; Arbitrary Detention with Violence.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VIOLENT EVENTS TAXONOMY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|-- POLITICAL VIOLENCE</w:t>
      </w:r>
      <w:r>
        <w:br/>
      </w:r>
      <w:r>
        <w:rPr>
          <w:rStyle w:val="VerbatimChar"/>
        </w:rPr>
        <w:t xml:space="preserve">|   |-- Rebellion / Armed Insurgency  (Armed Clash, Ambush, Rebel Attack, Forced Recruitment)</w:t>
      </w:r>
      <w:r>
        <w:br/>
      </w:r>
      <w:r>
        <w:rPr>
          <w:rStyle w:val="VerbatimChar"/>
        </w:rPr>
        <w:t xml:space="preserve">|   |-- Terrorism                     (Bombing, Armed Assault, Hostage-Taking, Assassination, Soft Targets)</w:t>
      </w:r>
      <w:r>
        <w:br/>
      </w:r>
      <w:r>
        <w:rPr>
          <w:rStyle w:val="VerbatimChar"/>
        </w:rPr>
        <w:t xml:space="preserve">|   |-- Coup and Regime Change        (Military Coup, Coup-Related Violence, Assassination)</w:t>
      </w:r>
      <w:r>
        <w:br/>
      </w:r>
      <w:r>
        <w:rPr>
          <w:rStyle w:val="VerbatimChar"/>
        </w:rPr>
        <w:t xml:space="preserve">|   |-- Election Violence             (Campaign Violence, Voting Day Violence, Post-Election Violence)</w:t>
      </w:r>
      <w:r>
        <w:br/>
      </w:r>
      <w:r>
        <w:rPr>
          <w:rStyle w:val="VerbatimChar"/>
        </w:rPr>
        <w:t xml:space="preserve">|   `-- Political Repression          (Protest Suppression, Targeted Killings, Mass Arrests)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|-- CRIMINAL VIOLENCE</w:t>
      </w:r>
      <w:r>
        <w:br/>
      </w:r>
      <w:r>
        <w:rPr>
          <w:rStyle w:val="VerbatimChar"/>
        </w:rPr>
        <w:t xml:space="preserve">|   |-- Organised Crime Violence      (Gang Warfare, Assassination, Violence Against Law Enforcement)</w:t>
      </w:r>
      <w:r>
        <w:br/>
      </w:r>
      <w:r>
        <w:rPr>
          <w:rStyle w:val="VerbatimChar"/>
        </w:rPr>
        <w:t xml:space="preserve">|   |-- Armed Robbery / Banditry      (Highway, Bank/Business, Home Invasion, Cattle Raiding)</w:t>
      </w:r>
      <w:r>
        <w:br/>
      </w:r>
      <w:r>
        <w:rPr>
          <w:rStyle w:val="VerbatimChar"/>
        </w:rPr>
        <w:t xml:space="preserve">|   |-- Kidnapping for Ransom         (Individual/Family, Maritime/Piracy)</w:t>
      </w:r>
      <w:r>
        <w:br/>
      </w:r>
      <w:r>
        <w:rPr>
          <w:rStyle w:val="VerbatimChar"/>
        </w:rPr>
        <w:t xml:space="preserve">|   `-- Criminal Gang Violence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|-- COMMUNAL VIOLENCE</w:t>
      </w:r>
      <w:r>
        <w:br/>
      </w:r>
      <w:r>
        <w:rPr>
          <w:rStyle w:val="VerbatimChar"/>
        </w:rPr>
        <w:t xml:space="preserve">|   |-- Ethnic/Tribal Conflict        (Ethnic Clash, Ethnic Massacre, Ethnic Revenge Attack)</w:t>
      </w:r>
      <w:r>
        <w:br/>
      </w:r>
      <w:r>
        <w:rPr>
          <w:rStyle w:val="VerbatimChar"/>
        </w:rPr>
        <w:t xml:space="preserve">|   |-- Religious Violence            (Sectarian Violence, Attack on Religious Community, Site Desecration)</w:t>
      </w:r>
      <w:r>
        <w:br/>
      </w:r>
      <w:r>
        <w:rPr>
          <w:rStyle w:val="VerbatimChar"/>
        </w:rPr>
        <w:t xml:space="preserve">|   |-- Resource-Based Conflict       (Land, Water, Mining/Resource Extraction)</w:t>
      </w:r>
      <w:r>
        <w:br/>
      </w:r>
      <w:r>
        <w:rPr>
          <w:rStyle w:val="VerbatimChar"/>
        </w:rPr>
        <w:t xml:space="preserve">|   `-- Pastoralist-Farmer Clashes    (Grazing, Cattle Raiding (Communal), Revenge Raid)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`-- STATE VIOLENCE AGAINST CIVILIANS</w:t>
      </w:r>
      <w:r>
        <w:br/>
      </w:r>
      <w:r>
        <w:rPr>
          <w:rStyle w:val="VerbatimChar"/>
        </w:rPr>
        <w:t xml:space="preserve">    |-- Extrajudicial Killings        (Summary Execution, Enforced Disappearance, Torture Death)</w:t>
      </w:r>
      <w:r>
        <w:br/>
      </w:r>
      <w:r>
        <w:rPr>
          <w:rStyle w:val="VerbatimChar"/>
        </w:rPr>
        <w:t xml:space="preserve">    |-- State Repression of Protests  (Shooting of Protesters, Violent Dispersal Resulting in Deaths)</w:t>
      </w:r>
      <w:r>
        <w:br/>
      </w:r>
      <w:r>
        <w:rPr>
          <w:rStyle w:val="VerbatimChar"/>
        </w:rPr>
        <w:t xml:space="preserve">    |-- Mass Atrocities                (Massacre by State Forces, Ethnic Cleansing by State)</w:t>
      </w:r>
      <w:r>
        <w:br/>
      </w:r>
      <w:r>
        <w:rPr>
          <w:rStyle w:val="VerbatimChar"/>
        </w:rPr>
        <w:t xml:space="preserve">    |-- Forced Displacement            (Violent Eviction, Village Burning)</w:t>
      </w:r>
      <w:r>
        <w:br/>
      </w:r>
      <w:r>
        <w:rPr>
          <w:rStyle w:val="VerbatimChar"/>
        </w:rPr>
        <w:t xml:space="preserve">    `-- Arbitrary Detention            (Violent Mass Arrest)</w:t>
      </w:r>
    </w:p>
    <w:p>
      <w:pPr>
        <w:pStyle w:val="FirstParagraph"/>
      </w:pPr>
      <w:r>
        <w:rPr>
          <w:i/>
          <w:iCs/>
        </w:rPr>
        <w:t xml:space="preserve">Figure 4.5: Four-level taxonomy hierarchy (visual outline of Levels 1</w:t>
      </w:r>
      <w:r>
        <w:rPr>
          <w:i/>
          <w:iCs/>
        </w:rPr>
        <w:t xml:space="preserve"> </w:t>
      </w:r>
      <w:r>
        <w:rPr>
          <w:i/>
          <w:iCs/>
        </w:rPr>
        <w:t xml:space="preserve">to 3)</w:t>
      </w:r>
    </w:p>
    <w:p>
      <w:pPr>
        <w:pStyle w:val="BodyText"/>
      </w:pPr>
      <w:r>
        <w:t xml:space="preserve">Each terminal category in the taxonomy is documented with a</w:t>
      </w:r>
      <w:r>
        <w:t xml:space="preserve"> </w:t>
      </w:r>
      <w:r>
        <w:t xml:space="preserve">definition, classification criteria, distinguishing features, typical</w:t>
      </w:r>
      <w:r>
        <w:t xml:space="preserve"> </w:t>
      </w:r>
      <w:r>
        <w:t xml:space="preserve">keywords used in news reports, and worked examples; the full</w:t>
      </w:r>
      <w:r>
        <w:t xml:space="preserve"> </w:t>
      </w:r>
      <w:r>
        <w:t xml:space="preserve">documentation is provided in Annex B. Decision rules for ambiguous</w:t>
      </w:r>
      <w:r>
        <w:t xml:space="preserve"> </w:t>
      </w:r>
      <w:r>
        <w:t xml:space="preserve">cases (for example, criminal versus terrorist kidnapping, or state</w:t>
      </w:r>
      <w:r>
        <w:t xml:space="preserve"> </w:t>
      </w:r>
      <w:r>
        <w:t xml:space="preserve">violence against protesters versus political repression of protests)</w:t>
      </w:r>
      <w:r>
        <w:t xml:space="preserve"> </w:t>
      </w:r>
      <w:r>
        <w:t xml:space="preserve">are also documented in Annex B.</w:t>
      </w:r>
    </w:p>
    <w:p>
      <w:pPr>
        <w:pStyle w:val="BodyText"/>
      </w:pPr>
      <w:r>
        <w:t xml:space="preserve">Within VioNER, the taxonomy is applied as a post-NER step. Given an</w:t>
      </w:r>
      <w:r>
        <w:t xml:space="preserve"> </w:t>
      </w:r>
      <w:r>
        <w:t xml:space="preserve">extracted set of entities and the surrounding text, the taxonomy</w:t>
      </w:r>
      <w:r>
        <w:t xml:space="preserve"> </w:t>
      </w:r>
      <w:r>
        <w:t xml:space="preserve">classifier inspects the actor type, the action verb, contextual cues</w:t>
      </w:r>
      <w:r>
        <w:t xml:space="preserve"> </w:t>
      </w:r>
      <w:r>
        <w:t xml:space="preserve">(target type, weapons, casualties), and looks up the actor in the</w:t>
      </w:r>
      <w:r>
        <w:t xml:space="preserve"> </w:t>
      </w:r>
      <w:r>
        <w:t xml:space="preserve">knowledge base to identify its known classification. The result is a</w:t>
      </w:r>
      <w:r>
        <w:t xml:space="preserve"> </w:t>
      </w:r>
      <w:r>
        <w:t xml:space="preserve">Level 1 to Level 3 (and where appropriate Level 4) classification of</w:t>
      </w:r>
      <w:r>
        <w:t xml:space="preserve"> </w:t>
      </w:r>
      <w:r>
        <w:t xml:space="preserve">the event. A learned hierarchical classifier could replace this</w:t>
      </w:r>
      <w:r>
        <w:t xml:space="preserve"> </w:t>
      </w:r>
      <w:r>
        <w:t xml:space="preserve">rule-based step in future work.</w:t>
      </w:r>
    </w:p>
    <w:bookmarkEnd w:id="51"/>
    <w:bookmarkStart w:id="52" w:name="knowledge-base-design"/>
    <w:p>
      <w:pPr>
        <w:pStyle w:val="Heading2"/>
      </w:pPr>
      <w:r>
        <w:t xml:space="preserve">4.5 Knowledge Base Design</w:t>
      </w:r>
    </w:p>
    <w:p>
      <w:pPr>
        <w:pStyle w:val="FirstParagraph"/>
      </w:pPr>
      <w:r>
        <w:t xml:space="preserve">The knowledge base lives in memory next to the model and is built</w:t>
      </w:r>
      <w:r>
        <w:t xml:space="preserve"> </w:t>
      </w:r>
      <w:r>
        <w:t xml:space="preserve">out of three dictionaries: armed groups, locations, and weapons. I</w:t>
      </w:r>
      <w:r>
        <w:t xml:space="preserve"> </w:t>
      </w:r>
      <w:r>
        <w:t xml:space="preserve">considered loading it from Postgres at startup but the lookup volume</w:t>
      </w:r>
      <w:r>
        <w:t xml:space="preserve"> </w:t>
      </w:r>
      <w:r>
        <w:t xml:space="preserve">during inference is high and an in-memory dict has obvious latency</w:t>
      </w:r>
      <w:r>
        <w:t xml:space="preserve"> </w:t>
      </w:r>
      <w:r>
        <w:t xml:space="preserve">advantages; the trade-off is that adding or editing a KB entry</w:t>
      </w:r>
      <w:r>
        <w:t xml:space="preserve"> </w:t>
      </w:r>
      <w:r>
        <w:t xml:space="preserve">requires a service restart, which the analyst-facing flows in §5.6</w:t>
      </w:r>
      <w:r>
        <w:t xml:space="preserve"> </w:t>
      </w:r>
      <w:r>
        <w:t xml:space="preserve">handle gracefully.</w:t>
      </w:r>
    </w:p>
    <w:p>
      <w:pPr>
        <w:pStyle w:val="BodyText"/>
      </w:pPr>
      <w:r>
        <w:t xml:space="preserve">The armed-groups dictionary has roughly 150 entries. Each entry</w:t>
      </w:r>
      <w:r>
        <w:t xml:space="preserve"> </w:t>
      </w:r>
      <w:r>
        <w:t xml:space="preserve">carries a canonical name, the list of aliases under which the group</w:t>
      </w:r>
      <w:r>
        <w:t xml:space="preserve"> </w:t>
      </w:r>
      <w:r>
        <w:t xml:space="preserve">is reported in news, the country of operation, the broader region</w:t>
      </w:r>
      <w:r>
        <w:t xml:space="preserve"> </w:t>
      </w:r>
      <w:r>
        <w:t xml:space="preserve">(East / West / North / Southern / Central Africa), and a group type</w:t>
      </w:r>
      <w:r>
        <w:t xml:space="preserve"> </w:t>
      </w:r>
      <w:r>
        <w:t xml:space="preserve">in {militia, terrorist, rebel, government}. The list deliberately</w:t>
      </w:r>
      <w:r>
        <w:t xml:space="preserve"> </w:t>
      </w:r>
      <w:r>
        <w:t xml:space="preserve">favours groups currently or recently active over historical ones —</w:t>
      </w:r>
      <w:r>
        <w:t xml:space="preserve"> </w:t>
      </w:r>
      <w:r>
        <w:t xml:space="preserve">Al-Shabaab, Boko Haram, M23, RSF, JNIM, ISGS, Wagner Group, ENDF,</w:t>
      </w:r>
      <w:r>
        <w:t xml:space="preserve"> </w:t>
      </w:r>
      <w:r>
        <w:t xml:space="preserve">TPLF — and is structured for easy extension as new actors emerge.</w:t>
      </w:r>
      <w:r>
        <w:t xml:space="preserve"> </w:t>
      </w:r>
      <w:r>
        <w:t xml:space="preserve">Annex C has the full inventory.</w:t>
      </w:r>
    </w:p>
    <w:p>
      <w:pPr>
        <w:pStyle w:val="BodyText"/>
      </w:pPr>
      <w:r>
        <w:t xml:space="preserve">The locations dictionary records about 200 conflict-affected cities</w:t>
      </w:r>
      <w:r>
        <w:t xml:space="preserve"> </w:t>
      </w:r>
      <w:r>
        <w:t xml:space="preserve">along with all 54 African countries and their primary regions. Each</w:t>
      </w:r>
      <w:r>
        <w:t xml:space="preserve"> </w:t>
      </w:r>
      <w:r>
        <w:t xml:space="preserve">city entry maps to a country and a parent administrative unit, so</w:t>
      </w:r>
      <w:r>
        <w:t xml:space="preserve"> </w:t>
      </w:r>
      <w:r>
        <w:t xml:space="preserve">“Maiduguri”</w:t>
      </w:r>
      <w:r>
        <w:t xml:space="preserve"> </w:t>
      </w:r>
      <w:r>
        <w:t xml:space="preserve">resolves to Nigeria / Borno,</w:t>
      </w:r>
      <w:r>
        <w:t xml:space="preserve"> </w:t>
      </w:r>
      <w:r>
        <w:t xml:space="preserve">“Goma”</w:t>
      </w:r>
      <w:r>
        <w:t xml:space="preserve"> </w:t>
      </w:r>
      <w:r>
        <w:t xml:space="preserve">to DRC / North Kivu,</w:t>
      </w:r>
      <w:r>
        <w:t xml:space="preserve"> </w:t>
      </w:r>
      <w:r>
        <w:t xml:space="preserve">“Mogadishu”</w:t>
      </w:r>
      <w:r>
        <w:t xml:space="preserve"> </w:t>
      </w:r>
      <w:r>
        <w:t xml:space="preserve">to Somalia / Banaadir, and so on. Two operational uses</w:t>
      </w:r>
      <w:r>
        <w:t xml:space="preserve"> </w:t>
      </w:r>
      <w:r>
        <w:t xml:space="preserve">follow. At inference time, an extracted CITY gets its country and</w:t>
      </w:r>
      <w:r>
        <w:t xml:space="preserve"> </w:t>
      </w:r>
      <w:r>
        <w:t xml:space="preserve">region attached automatically. When an extracted ACTOR’s known</w:t>
      </w:r>
      <w:r>
        <w:t xml:space="preserve"> </w:t>
      </w:r>
      <w:r>
        <w:t xml:space="preserve">country of operation does not match the country derived from the</w:t>
      </w:r>
      <w:r>
        <w:t xml:space="preserve"> </w:t>
      </w:r>
      <w:r>
        <w:t xml:space="preserve">location in the same sentence — say,</w:t>
      </w:r>
      <w:r>
        <w:t xml:space="preserve"> </w:t>
      </w:r>
      <w:r>
        <w:t xml:space="preserve">“M23 attacking Maiduguri”</w:t>
      </w:r>
      <w:r>
        <w:t xml:space="preserve"> </w:t>
      </w:r>
      <w:r>
        <w:t xml:space="preserve">—</w:t>
      </w:r>
      <w:r>
        <w:t xml:space="preserve"> </w:t>
      </w:r>
      <w:r>
        <w:t xml:space="preserve">the event gets flagged for analyst review.</w:t>
      </w:r>
    </w:p>
    <w:p>
      <w:pPr>
        <w:pStyle w:val="BodyText"/>
      </w:pPr>
      <w:r>
        <w:t xml:space="preserve">The weapons dictionary is the smallest. It groups weapon mentions</w:t>
      </w:r>
      <w:r>
        <w:t xml:space="preserve"> </w:t>
      </w:r>
      <w:r>
        <w:t xml:space="preserve">into categories (firearms, explosives, edged weapons, fire / arson,</w:t>
      </w:r>
      <w:r>
        <w:t xml:space="preserve"> </w:t>
      </w:r>
      <w:r>
        <w:t xml:space="preserve">heavy weapons) and tactical methods (ambush, raid, mass shooting,</w:t>
      </w:r>
      <w:r>
        <w:t xml:space="preserve"> </w:t>
      </w:r>
      <w:r>
        <w:t xml:space="preserve">suicide bombing). It exists mainly to feed the post-NER taxonomy</w:t>
      </w:r>
      <w:r>
        <w:t xml:space="preserve"> </w:t>
      </w:r>
      <w:r>
        <w:t xml:space="preserve">classifier in §4.4, which uses weapon and method signals to refine</w:t>
      </w:r>
      <w:r>
        <w:t xml:space="preserve"> </w:t>
      </w:r>
      <w:r>
        <w:t xml:space="preserve">the Level 3 and Level 4 classification.</w:t>
      </w:r>
    </w:p>
    <w:p>
      <w:pPr>
        <w:pStyle w:val="BodyText"/>
      </w:pPr>
      <w:r>
        <w:t xml:space="preserve">Table 4.4 summarises the size of each knowledge-base resource. The</w:t>
      </w:r>
      <w:r>
        <w:t xml:space="preserve"> </w:t>
      </w:r>
      <w:r>
        <w:t xml:space="preserve">knowledge base is also used by the validator component to attach</w:t>
      </w:r>
      <w:r>
        <w:t xml:space="preserve"> </w:t>
      </w:r>
      <w:r>
        <w:t xml:space="preserve">metadata to extracted entities. For an ACTOR span that matches a</w:t>
      </w:r>
      <w:r>
        <w:t xml:space="preserve"> </w:t>
      </w:r>
      <w:r>
        <w:t xml:space="preserve">known armed group alias, the validator attaches the canonical name,</w:t>
      </w:r>
      <w:r>
        <w:t xml:space="preserve"> </w:t>
      </w:r>
      <w:r>
        <w:t xml:space="preserve">country, region, and group type. For a CITY span, it attaches the</w:t>
      </w:r>
      <w:r>
        <w:t xml:space="preserve"> </w:t>
      </w:r>
      <w:r>
        <w:t xml:space="preserve">country and region. For a weapon mention, it attaches the category.</w:t>
      </w:r>
      <w:r>
        <w:t xml:space="preserve"> </w:t>
      </w:r>
      <w:r>
        <w:t xml:space="preserve">Mismatches (for example, an actor whose known country of operation</w:t>
      </w:r>
      <w:r>
        <w:t xml:space="preserve"> </w:t>
      </w:r>
      <w:r>
        <w:t xml:space="preserve">disagrees with the location extracted in the same sentence) lower the</w:t>
      </w:r>
      <w:r>
        <w:t xml:space="preserve"> </w:t>
      </w:r>
      <w:r>
        <w:t xml:space="preserve">event’s overall confidence score and are surfaced in the analytics</w:t>
      </w:r>
      <w:r>
        <w:t xml:space="preserve"> </w:t>
      </w:r>
      <w:r>
        <w:t xml:space="preserve">view for manual review.</w:t>
      </w:r>
    </w:p>
    <w:p>
      <w:pPr>
        <w:pStyle w:val="BodyText"/>
      </w:pPr>
      <w:r>
        <w:rPr>
          <w:i/>
          <w:iCs/>
        </w:rPr>
        <w:t xml:space="preserve">Table 4.4: Knowledge base content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Approximate 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Armed 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Cities (conflict zones)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African countries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Weapon types/categories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 categories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</w:t>
            </w:r>
          </w:p>
        </w:tc>
      </w:tr>
    </w:tbl>
    <w:bookmarkEnd w:id="52"/>
    <w:bookmarkStart w:id="60" w:name="training-pipeline"/>
    <w:p>
      <w:pPr>
        <w:pStyle w:val="Heading2"/>
      </w:pPr>
      <w:r>
        <w:t xml:space="preserve">4.6 Training Pipeline</w:t>
      </w:r>
    </w:p>
    <w:p>
      <w:pPr>
        <w:pStyle w:val="FirstParagraph"/>
      </w:pPr>
      <w:r>
        <w:t xml:space="preserve">The training pipeline turns raw ACLED event records into a fine-tuned</w:t>
      </w:r>
      <w:r>
        <w:t xml:space="preserve"> </w:t>
      </w:r>
      <w:r>
        <w:t xml:space="preserve">BERT model. Its main stages are preprocessing, sampling and</w:t>
      </w:r>
      <w:r>
        <w:t xml:space="preserve"> </w:t>
      </w:r>
      <w:r>
        <w:t xml:space="preserve">augmentation, sub-word label alignment, loss configuration, and</w:t>
      </w:r>
      <w:r>
        <w:t xml:space="preserve"> </w:t>
      </w:r>
      <w:r>
        <w:t xml:space="preserve">checkpointed training with early stopping.</w:t>
      </w:r>
    </w:p>
    <w:bookmarkStart w:id="53" w:name="preprocessing"/>
    <w:p>
      <w:pPr>
        <w:pStyle w:val="Heading3"/>
      </w:pPr>
      <w:r>
        <w:t xml:space="preserve">Preprocessing</w:t>
      </w:r>
    </w:p>
    <w:p>
      <w:pPr>
        <w:pStyle w:val="FirstParagraph"/>
      </w:pPr>
      <w:r>
        <w:t xml:space="preserve">The raw input is a JSONL file of ACLED event records with fields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event_id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notes</w:t>
      </w:r>
      <w:r>
        <w:t xml:space="preserve"> </w:t>
      </w:r>
      <w:r>
        <w:t xml:space="preserve">(the free-text</w:t>
      </w:r>
      <w:r>
        <w:t xml:space="preserve"> </w:t>
      </w:r>
      <w:r>
        <w:t xml:space="preserve">description),</w:t>
      </w:r>
      <w:r>
        <w:t xml:space="preserve"> </w:t>
      </w:r>
      <w:r>
        <w:rPr>
          <w:rStyle w:val="VerbatimChar"/>
        </w:rPr>
        <w:t xml:space="preserve">fatalities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actor1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admin1</w:t>
      </w:r>
      <w:r>
        <w:t xml:space="preserve">. The</w:t>
      </w:r>
      <w:r>
        <w:t xml:space="preserve"> </w:t>
      </w:r>
      <w:r>
        <w:t xml:space="preserve">preprocessing module tokenises the notes field on whitespace and</w:t>
      </w:r>
      <w:r>
        <w:t xml:space="preserve"> </w:t>
      </w:r>
      <w:r>
        <w:t xml:space="preserve">punctuation, then projects the structured columns onto BIO labels by</w:t>
      </w:r>
      <w:r>
        <w:t xml:space="preserve"> </w:t>
      </w:r>
      <w:r>
        <w:t xml:space="preserve">mapping each column to its entity type and locating its value within</w:t>
      </w:r>
      <w:r>
        <w:t xml:space="preserve"> </w:t>
      </w:r>
      <w:r>
        <w:t xml:space="preserve">the tokenised notes. Tokens that do not match any column value are</w:t>
      </w:r>
      <w:r>
        <w:t xml:space="preserve"> </w:t>
      </w:r>
      <w:r>
        <w:t xml:space="preserve">labelled O. The output is a JSONL file with one record per event,</w:t>
      </w:r>
      <w:r>
        <w:t xml:space="preserve"> </w:t>
      </w:r>
      <w:r>
        <w:t xml:space="preserve">each containing</w:t>
      </w:r>
      <w:r>
        <w:t xml:space="preserve"> </w:t>
      </w:r>
      <w:r>
        <w:rPr>
          <w:rStyle w:val="VerbatimChar"/>
        </w:rPr>
        <w:t xml:space="preserve">tokens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entities</w:t>
      </w:r>
      <w:r>
        <w:t xml:space="preserve"> </w:t>
      </w:r>
      <w:r>
        <w:t xml:space="preserve">fields.</w:t>
      </w:r>
    </w:p>
    <w:bookmarkEnd w:id="53"/>
    <w:bookmarkStart w:id="54" w:name="stratified-diversity-sampling"/>
    <w:p>
      <w:pPr>
        <w:pStyle w:val="Heading3"/>
      </w:pPr>
      <w:r>
        <w:t xml:space="preserve">Stratified diversity sampling</w:t>
      </w:r>
    </w:p>
    <w:p>
      <w:pPr>
        <w:pStyle w:val="FirstParagraph"/>
      </w:pPr>
      <w:r>
        <w:t xml:space="preserve">The raw corpus is large (approximately 212,000 events) but</w:t>
      </w:r>
      <w:r>
        <w:t xml:space="preserve"> </w:t>
      </w:r>
      <w:r>
        <w:t xml:space="preserve">diversity-poor. A surprising number of ACLED notes follow a single</w:t>
      </w:r>
      <w:r>
        <w:t xml:space="preserve"> </w:t>
      </w:r>
      <w:r>
        <w:t xml:space="preserve">formula —</w:t>
      </w:r>
      <w:r>
        <w:t xml:space="preserve"> </w:t>
      </w:r>
      <w:r>
        <w:t xml:space="preserve">“Armed group X attacked location Y, killing N persons”</w:t>
      </w:r>
      <w:r>
        <w:t xml:space="preserve"> </w:t>
      </w:r>
      <w:r>
        <w:t xml:space="preserve">—</w:t>
      </w:r>
      <w:r>
        <w:t xml:space="preserve"> </w:t>
      </w:r>
      <w:r>
        <w:t xml:space="preserve">which means an unsampled corpus is effectively several thousand</w:t>
      </w:r>
      <w:r>
        <w:t xml:space="preserve"> </w:t>
      </w:r>
      <w:r>
        <w:t xml:space="preserve">variations of the same sentence. Training on it doesn’t fail; it</w:t>
      </w:r>
      <w:r>
        <w:t xml:space="preserve"> </w:t>
      </w:r>
      <w:r>
        <w:t xml:space="preserve">just plateaus early. The</w:t>
      </w:r>
      <w:r>
        <w:t xml:space="preserve"> </w:t>
      </w:r>
      <w:r>
        <w:rPr>
          <w:rStyle w:val="VerbatimChar"/>
        </w:rPr>
        <w:t xml:space="preserve">create_training_subset.py</w:t>
      </w:r>
      <w:r>
        <w:t xml:space="preserve"> </w:t>
      </w:r>
      <w:r>
        <w:t xml:space="preserve">script</w:t>
      </w:r>
      <w:r>
        <w:t xml:space="preserve"> </w:t>
      </w:r>
      <w:r>
        <w:t xml:space="preserve">(Algorithm 4.2) selects a 35,000-example subset that maximises</w:t>
      </w:r>
      <w:r>
        <w:t xml:space="preserve"> </w:t>
      </w:r>
      <w:r>
        <w:t xml:space="preserve">diversity while ensuring rare entity types are over-represented</w:t>
      </w:r>
      <w:r>
        <w:t xml:space="preserve"> </w:t>
      </w:r>
      <w:r>
        <w:t xml:space="preserve">relative to their raw frequency. Three phases. First, the sampler</w:t>
      </w:r>
      <w:r>
        <w:t xml:space="preserve"> </w:t>
      </w:r>
      <w:r>
        <w:t xml:space="preserve">greedily picks examples containing at least one of the rare</w:t>
      </w:r>
      <w:r>
        <w:t xml:space="preserve"> </w:t>
      </w:r>
      <w:r>
        <w:t xml:space="preserve">entities (VICTIM, ACTION, CASUALTIES) until the rare-class budget</w:t>
      </w:r>
      <w:r>
        <w:t xml:space="preserve"> </w:t>
      </w:r>
      <w:r>
        <w:t xml:space="preserve">is met. Second, it picks examples with the highest count of</w:t>
      </w:r>
      <w:r>
        <w:t xml:space="preserve"> </w:t>
      </w:r>
      <w:r>
        <w:t xml:space="preserve">distinct entity types. Third, it fills the remaining budget by</w:t>
      </w:r>
      <w:r>
        <w:t xml:space="preserve"> </w:t>
      </w:r>
      <w:r>
        <w:t xml:space="preserve">random sampling from what is left. I tried sampling on entity-type</w:t>
      </w:r>
      <w:r>
        <w:t xml:space="preserve"> </w:t>
      </w:r>
      <w:r>
        <w:t xml:space="preserve">n-gram diversity instead of distinct-type count and the result was</w:t>
      </w:r>
      <w:r>
        <w:t xml:space="preserve"> </w:t>
      </w:r>
      <w:r>
        <w:t xml:space="preserve">marginally better on rare entities but several F1 points worse on</w:t>
      </w:r>
      <w:r>
        <w:t xml:space="preserve"> </w:t>
      </w:r>
      <w:r>
        <w:t xml:space="preserve">DATE, so I reverted.</w:t>
      </w:r>
    </w:p>
    <w:bookmarkEnd w:id="54"/>
    <w:bookmarkStart w:id="55" w:name="augmentation"/>
    <w:p>
      <w:pPr>
        <w:pStyle w:val="Heading3"/>
      </w:pPr>
      <w:r>
        <w:t xml:space="preserve">Augmentation</w:t>
      </w:r>
    </w:p>
    <w:p>
      <w:pPr>
        <w:pStyle w:val="FirstParagraph"/>
      </w:pPr>
      <w:r>
        <w:t xml:space="preserve">Template-based augmentation adds approximately 15,000 synthetic</w:t>
      </w:r>
      <w:r>
        <w:t xml:space="preserve"> </w:t>
      </w:r>
      <w:r>
        <w:t xml:space="preserve">examples to expand vocabulary coverage of action verbs and victim</w:t>
      </w:r>
      <w:r>
        <w:t xml:space="preserve"> </w:t>
      </w:r>
      <w:r>
        <w:t xml:space="preserve">constructions. Templates are populated with knowledge-base entries</w:t>
      </w:r>
      <w:r>
        <w:t xml:space="preserve"> </w:t>
      </w:r>
      <w:r>
        <w:t xml:space="preserve">(armed groups, cities, regions) and a curated lexicon of action verbs</w:t>
      </w:r>
      <w:r>
        <w:t xml:space="preserve"> </w:t>
      </w:r>
      <w:r>
        <w:t xml:space="preserve">grouped into location-taking, victim-taking, and clash categories.</w:t>
      </w:r>
      <w:r>
        <w:t xml:space="preserve"> </w:t>
      </w:r>
      <w:r>
        <w:t xml:space="preserve">The full template catalogue is in Annex E.</w:t>
      </w:r>
    </w:p>
    <w:p>
      <w:pPr>
        <w:pStyle w:val="BodyText"/>
      </w:pPr>
      <w:r>
        <w:t xml:space="preserve">The combined 50,000-example corpus is partitioned 80/20 into training</w:t>
      </w:r>
      <w:r>
        <w:t xml:space="preserve"> </w:t>
      </w:r>
      <w:r>
        <w:t xml:space="preserve">(40,000) and validation (10,000) splits, preserving stratification</w:t>
      </w:r>
      <w:r>
        <w:t xml:space="preserve"> </w:t>
      </w:r>
      <w:r>
        <w:t xml:space="preserve">across entity types.</w:t>
      </w:r>
    </w:p>
    <w:bookmarkEnd w:id="55"/>
    <w:bookmarkStart w:id="56" w:name="sub-word-label-alignment"/>
    <w:p>
      <w:pPr>
        <w:pStyle w:val="Heading3"/>
      </w:pPr>
      <w:r>
        <w:t xml:space="preserve">Sub-word label alignment</w:t>
      </w:r>
    </w:p>
    <w:p>
      <w:pPr>
        <w:pStyle w:val="FirstParagraph"/>
      </w:pPr>
      <w:r>
        <w:t xml:space="preserve">Algorithm 4.1 describes the sub-word alignment used to project</w:t>
      </w:r>
      <w:r>
        <w:t xml:space="preserve"> </w:t>
      </w:r>
      <w:r>
        <w:t xml:space="preserve">word-level labels onto BERT WordPiece tokens.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tokens t[1..n], labels y[1..n], tokenizer T</w:t>
      </w:r>
      <w:r>
        <w:br/>
      </w:r>
      <w:r>
        <w:rPr>
          <w:rStyle w:val="VerbatimChar"/>
        </w:rPr>
        <w:t xml:space="preserve">Output: aligned_label_ids l[1..m] with m &gt;= n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enc        &lt;- T(tokens = t, is_split_into_words = True)</w:t>
      </w:r>
      <w:r>
        <w:br/>
      </w:r>
      <w:r>
        <w:rPr>
          <w:rStyle w:val="VerbatimChar"/>
        </w:rPr>
        <w:t xml:space="preserve">word_ids   &lt;- enc.word_ids()</w:t>
      </w:r>
      <w:r>
        <w:br/>
      </w:r>
      <w:r>
        <w:rPr>
          <w:rStyle w:val="VerbatimChar"/>
        </w:rPr>
        <w:t xml:space="preserve">l          &lt;- empty list</w:t>
      </w:r>
      <w:r>
        <w:br/>
      </w:r>
      <w:r>
        <w:rPr>
          <w:rStyle w:val="VerbatimChar"/>
        </w:rPr>
        <w:t xml:space="preserve">prev       &lt;- null</w:t>
      </w:r>
      <w:r>
        <w:br/>
      </w:r>
      <w:r>
        <w:rPr>
          <w:rStyle w:val="VerbatimChar"/>
        </w:rPr>
        <w:t xml:space="preserve">for each w in word_ids do</w:t>
      </w:r>
      <w:r>
        <w:br/>
      </w:r>
      <w:r>
        <w:rPr>
          <w:rStyle w:val="VerbatimChar"/>
        </w:rPr>
        <w:t xml:space="preserve">    if w is null then</w:t>
      </w:r>
      <w:r>
        <w:br/>
      </w:r>
      <w:r>
        <w:rPr>
          <w:rStyle w:val="VerbatimChar"/>
        </w:rPr>
        <w:t xml:space="preserve">        append IGNORE_INDEX (-100) to l</w:t>
      </w:r>
      <w:r>
        <w:br/>
      </w:r>
      <w:r>
        <w:rPr>
          <w:rStyle w:val="VerbatimChar"/>
        </w:rPr>
        <w:t xml:space="preserve">    else if w != prev then</w:t>
      </w:r>
      <w:r>
        <w:br/>
      </w:r>
      <w:r>
        <w:rPr>
          <w:rStyle w:val="VerbatimChar"/>
        </w:rPr>
        <w:t xml:space="preserve">        append label2id[ y[w] ] to l                  # first sub-word</w:t>
      </w:r>
      <w:r>
        <w:br/>
      </w:r>
      <w:r>
        <w:rPr>
          <w:rStyle w:val="VerbatimChar"/>
        </w:rPr>
        <w:t xml:space="preserve">    else                                              # later sub-word</w:t>
      </w:r>
      <w:r>
        <w:br/>
      </w:r>
      <w:r>
        <w:rPr>
          <w:rStyle w:val="VerbatimChar"/>
        </w:rPr>
        <w:t xml:space="preserve">        label &lt;- y[w]</w:t>
      </w:r>
      <w:r>
        <w:br/>
      </w:r>
      <w:r>
        <w:rPr>
          <w:rStyle w:val="VerbatimChar"/>
        </w:rPr>
        <w:t xml:space="preserve">        if label starts with "B-" then</w:t>
      </w:r>
      <w:r>
        <w:br/>
      </w:r>
      <w:r>
        <w:rPr>
          <w:rStyle w:val="VerbatimChar"/>
        </w:rPr>
        <w:t xml:space="preserve">            label &lt;- "I-" + label[2:]                 # B-&gt;I transition</w:t>
      </w:r>
      <w:r>
        <w:br/>
      </w:r>
      <w:r>
        <w:rPr>
          <w:rStyle w:val="VerbatimChar"/>
        </w:rPr>
        <w:t xml:space="preserve">        end if</w:t>
      </w:r>
      <w:r>
        <w:br/>
      </w:r>
      <w:r>
        <w:rPr>
          <w:rStyle w:val="VerbatimChar"/>
        </w:rPr>
        <w:t xml:space="preserve">        append label2id[ label ] to l</w:t>
      </w:r>
      <w:r>
        <w:br/>
      </w:r>
      <w:r>
        <w:rPr>
          <w:rStyle w:val="VerbatimChar"/>
        </w:rPr>
        <w:t xml:space="preserve">    end if</w:t>
      </w:r>
      <w:r>
        <w:br/>
      </w:r>
      <w:r>
        <w:rPr>
          <w:rStyle w:val="VerbatimChar"/>
        </w:rPr>
        <w:t xml:space="preserve">    prev &lt;- w</w:t>
      </w:r>
      <w:r>
        <w:br/>
      </w:r>
      <w:r>
        <w:rPr>
          <w:rStyle w:val="VerbatimChar"/>
        </w:rPr>
        <w:t xml:space="preserve">end for</w:t>
      </w:r>
      <w:r>
        <w:br/>
      </w:r>
      <w:r>
        <w:rPr>
          <w:rStyle w:val="VerbatimChar"/>
        </w:rPr>
        <w:t xml:space="preserve">return l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4.1: Sub-word label alignment for BIO tagging</w:t>
      </w:r>
    </w:p>
    <w:bookmarkEnd w:id="56"/>
    <w:bookmarkStart w:id="57" w:name="training-hyperparameters"/>
    <w:p>
      <w:pPr>
        <w:pStyle w:val="Heading3"/>
      </w:pPr>
      <w:r>
        <w:t xml:space="preserve">Training hyperparameters</w:t>
      </w:r>
    </w:p>
    <w:p>
      <w:pPr>
        <w:pStyle w:val="FirstParagraph"/>
      </w:pPr>
      <w:r>
        <w:t xml:space="preserve">The principal hyperparameters are listed in Table 4.5.</w:t>
      </w:r>
    </w:p>
    <w:p>
      <w:pPr>
        <w:pStyle w:val="BodyText"/>
      </w:pPr>
      <w:r>
        <w:rPr>
          <w:i/>
          <w:iCs/>
        </w:rPr>
        <w:t xml:space="preserve">Table 4.5: Training hyperparameters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48"/>
        <w:gridCol w:w="327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Hyperparameter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Pre-trained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bert-base-cased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labels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Maximum sequence 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Batch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Gradient accumulation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Learning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x 10^-5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Optimiser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AdamW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 decay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Warmup steps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Maximum epochs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LR scheduler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ReduceLROnPlateau (factor 0.5, patience 2) with warmup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Early stopping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patience 5, threshold 0.001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Loss 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Focal loss (γ=2.0) with inverse-frequency class weights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Label smoothing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Gradient clipping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Apple Silicon (MPS) when available, otherwise CUDA or CPU</w:t>
            </w:r>
          </w:p>
        </w:tc>
      </w:tr>
    </w:tbl>
    <w:bookmarkEnd w:id="57"/>
    <w:bookmarkStart w:id="58" w:name="focal-loss-with-class-weighting"/>
    <w:p>
      <w:pPr>
        <w:pStyle w:val="Heading3"/>
      </w:pPr>
      <w:r>
        <w:t xml:space="preserve">Focal loss with class weighting</w:t>
      </w:r>
    </w:p>
    <w:p>
      <w:pPr>
        <w:pStyle w:val="FirstParagraph"/>
      </w:pPr>
      <w:r>
        <w:t xml:space="preserve">The custom loss combines focal loss with inverse-frequency class</w:t>
      </w:r>
      <w:r>
        <w:t xml:space="preserve"> </w:t>
      </w:r>
      <w:r>
        <w:t xml:space="preserve">weighting and optional label smoothing. Algorithm 4.4 summarises its</w:t>
      </w:r>
      <w:r>
        <w:t xml:space="preserve"> </w:t>
      </w:r>
      <w:r>
        <w:t xml:space="preserve">behaviour.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logits z[1..N, 1..C], targets y[1..N], class weights α[1..C],</w:t>
      </w:r>
      <w:r>
        <w:br/>
      </w:r>
      <w:r>
        <w:rPr>
          <w:rStyle w:val="VerbatimChar"/>
        </w:rPr>
        <w:t xml:space="preserve">        focusing parameter γ, ignore index I, label smoothing β</w:t>
      </w:r>
      <w:r>
        <w:br/>
      </w:r>
      <w:r>
        <w:rPr>
          <w:rStyle w:val="VerbatimChar"/>
        </w:rPr>
        <w:t xml:space="preserve">Output: scalar loss L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mask[n]   &lt;- (y[n] != I)                for n = 1..N</w:t>
      </w:r>
      <w:r>
        <w:br/>
      </w:r>
      <w:r>
        <w:rPr>
          <w:rStyle w:val="VerbatimChar"/>
        </w:rPr>
        <w:t xml:space="preserve">N_valid   &lt;- sum(mask)</w:t>
      </w:r>
      <w:r>
        <w:br/>
      </w:r>
      <w:r>
        <w:rPr>
          <w:rStyle w:val="VerbatimChar"/>
        </w:rPr>
        <w:t xml:space="preserve">log_p     &lt;- log_softmax(z, dim = -1)   # shape N x C</w:t>
      </w:r>
      <w:r>
        <w:br/>
      </w:r>
      <w:r>
        <w:rPr>
          <w:rStyle w:val="VerbatimChar"/>
        </w:rPr>
        <w:t xml:space="preserve">if β &gt; 0 then</w:t>
      </w:r>
      <w:r>
        <w:br/>
      </w:r>
      <w:r>
        <w:rPr>
          <w:rStyle w:val="VerbatimChar"/>
        </w:rPr>
        <w:t xml:space="preserve">    y_smooth[n,c] &lt;- (1 - β)·1[c = y[n]] + β/(C - 1)·1[c != y[n]]</w:t>
      </w:r>
      <w:r>
        <w:br/>
      </w:r>
      <w:r>
        <w:rPr>
          <w:rStyle w:val="VerbatimChar"/>
        </w:rPr>
        <w:t xml:space="preserve">    CE[n]         &lt;- - Σ_c y_smooth[n,c] · log_p[n,c]</w:t>
      </w:r>
      <w:r>
        <w:br/>
      </w:r>
      <w:r>
        <w:rPr>
          <w:rStyle w:val="VerbatimChar"/>
        </w:rPr>
        <w:t xml:space="preserve">else</w:t>
      </w:r>
      <w:r>
        <w:br/>
      </w:r>
      <w:r>
        <w:rPr>
          <w:rStyle w:val="VerbatimChar"/>
        </w:rPr>
        <w:t xml:space="preserve">    CE[n] &lt;- - log_p[n, y[n]]</w:t>
      </w:r>
      <w:r>
        <w:br/>
      </w:r>
      <w:r>
        <w:rPr>
          <w:rStyle w:val="VerbatimChar"/>
        </w:rPr>
        <w:t xml:space="preserve">end if</w:t>
      </w:r>
      <w:r>
        <w:br/>
      </w:r>
      <w:r>
        <w:rPr>
          <w:rStyle w:val="VerbatimChar"/>
        </w:rPr>
        <w:t xml:space="preserve">p_true[n]   &lt;- exp( log_p[n, y[n]] )</w:t>
      </w:r>
      <w:r>
        <w:br/>
      </w:r>
      <w:r>
        <w:rPr>
          <w:rStyle w:val="VerbatimChar"/>
        </w:rPr>
        <w:t xml:space="preserve">modulator[n] &lt;- (1 - p_true[n])^γ</w:t>
      </w:r>
      <w:r>
        <w:br/>
      </w:r>
      <w:r>
        <w:rPr>
          <w:rStyle w:val="VerbatimChar"/>
        </w:rPr>
        <w:t xml:space="preserve">weight[n]    &lt;- α[ y[n] ]</w:t>
      </w:r>
      <w:r>
        <w:br/>
      </w:r>
      <w:r>
        <w:rPr>
          <w:rStyle w:val="VerbatimChar"/>
        </w:rPr>
        <w:t xml:space="preserve">L_n[n]       &lt;- mask[n] · weight[n] · modulator[n] · CE[n]</w:t>
      </w:r>
      <w:r>
        <w:br/>
      </w:r>
      <w:r>
        <w:rPr>
          <w:rStyle w:val="VerbatimChar"/>
        </w:rPr>
        <w:t xml:space="preserve">return  ( Σ_n L_n[n] ) / max( N_valid, 1 )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4.4: Focal loss with inverse-frequency class weighting</w:t>
      </w:r>
    </w:p>
    <w:p>
      <w:pPr>
        <w:pStyle w:val="BodyText"/>
      </w:pPr>
      <w:r>
        <w:t xml:space="preserve">The class weights are computed from the training-set distribution at</w:t>
      </w:r>
      <w:r>
        <w:t xml:space="preserve"> </w:t>
      </w:r>
      <w:r>
        <w:t xml:space="preserve">the start of training. The weight for class c is w_c = T / (C * f_c),</w:t>
      </w:r>
      <w:r>
        <w:t xml:space="preserve"> </w:t>
      </w:r>
      <w:r>
        <w:t xml:space="preserve">where T is the total token count, C is the number of classes, and f_c</w:t>
      </w:r>
      <w:r>
        <w:t xml:space="preserve"> </w:t>
      </w:r>
      <w:r>
        <w:t xml:space="preserve">is the count of class c. The O class receives a low weight; rare</w:t>
      </w:r>
      <w:r>
        <w:t xml:space="preserve"> </w:t>
      </w:r>
      <w:r>
        <w:t xml:space="preserve">entity classes receive high weights.</w:t>
      </w:r>
    </w:p>
    <w:bookmarkEnd w:id="58"/>
    <w:bookmarkStart w:id="59" w:name="checkpointing-and-early-stopping"/>
    <w:p>
      <w:pPr>
        <w:pStyle w:val="Heading3"/>
      </w:pPr>
      <w:r>
        <w:t xml:space="preserve">Checkpointing and early stopping</w:t>
      </w:r>
    </w:p>
    <w:p>
      <w:pPr>
        <w:pStyle w:val="FirstParagraph"/>
      </w:pPr>
      <w:r>
        <w:t xml:space="preserve">After every epoch, the model and tokenizer are saved to</w:t>
      </w:r>
      <w:r>
        <w:t xml:space="preserve"> </w:t>
      </w:r>
      <w:r>
        <w:rPr>
          <w:rStyle w:val="VerbatimChar"/>
        </w:rPr>
        <w:t xml:space="preserve">models/{model_name}_{timestamp}/epoch_{NN}/</w:t>
      </w:r>
      <w:r>
        <w:t xml:space="preserve">. Whenever the</w:t>
      </w:r>
      <w:r>
        <w:t xml:space="preserve"> </w:t>
      </w:r>
      <w:r>
        <w:t xml:space="preserve">validation loss improves by more than the early-stopping threshold,</w:t>
      </w:r>
      <w:r>
        <w:t xml:space="preserve"> </w:t>
      </w:r>
      <w:r>
        <w:t xml:space="preserve">the checkpoint is also copied to</w:t>
      </w:r>
      <w:r>
        <w:t xml:space="preserve"> </w:t>
      </w:r>
      <w:r>
        <w:rPr>
          <w:rStyle w:val="VerbatimChar"/>
        </w:rPr>
        <w:t xml:space="preserve">best/</w:t>
      </w:r>
      <w:r>
        <w:t xml:space="preserve">. A</w:t>
      </w:r>
      <w:r>
        <w:t xml:space="preserve"> </w:t>
      </w:r>
      <w:r>
        <w:rPr>
          <w:rStyle w:val="VerbatimChar"/>
        </w:rPr>
        <w:t xml:space="preserve">training_config.json</w:t>
      </w:r>
      <w:r>
        <w:t xml:space="preserve"> </w:t>
      </w:r>
      <w:r>
        <w:t xml:space="preserve">file at the root of the run records the current epoch, the best</w:t>
      </w:r>
      <w:r>
        <w:t xml:space="preserve"> </w:t>
      </w:r>
      <w:r>
        <w:t xml:space="preserve">epoch, the best validation loss, and a flag indicating whether</w:t>
      </w:r>
      <w:r>
        <w:t xml:space="preserve"> </w:t>
      </w:r>
      <w:r>
        <w:t xml:space="preserve">training has completed. This structure supports resumption from any</w:t>
      </w:r>
      <w:r>
        <w:t xml:space="preserve"> </w:t>
      </w:r>
      <w:r>
        <w:t xml:space="preserve">epoch with the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flag and extension of completed runs with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--extend-epochs</w:t>
      </w:r>
      <w:r>
        <w:t xml:space="preserve"> </w:t>
      </w:r>
      <w:r>
        <w:t xml:space="preserve">flag.</w:t>
      </w:r>
    </w:p>
    <w:bookmarkEnd w:id="59"/>
    <w:bookmarkEnd w:id="60"/>
    <w:bookmarkStart w:id="61" w:name="inference-and-post-processing"/>
    <w:p>
      <w:pPr>
        <w:pStyle w:val="Heading2"/>
      </w:pPr>
      <w:r>
        <w:t xml:space="preserve">4.7 Inference and Post-Processing</w:t>
      </w:r>
    </w:p>
    <w:p>
      <w:pPr>
        <w:pStyle w:val="FirstParagraph"/>
      </w:pPr>
      <w:r>
        <w:t xml:space="preserve">The inference pipeline transforms a raw input text into a structured</w:t>
      </w:r>
      <w:r>
        <w:t xml:space="preserve"> </w:t>
      </w:r>
      <w:r>
        <w:t xml:space="preserve">5W1H record. Algorithm 4.5 describes the steps.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text x, NER service M, knowledge base K,</w:t>
      </w:r>
      <w:r>
        <w:br/>
      </w:r>
      <w:r>
        <w:rPr>
          <w:rStyle w:val="VerbatimChar"/>
        </w:rPr>
        <w:t xml:space="preserve">        per-category thresholds τ[c]</w:t>
      </w:r>
      <w:r>
        <w:br/>
      </w:r>
      <w:r>
        <w:rPr>
          <w:rStyle w:val="VerbatimChar"/>
        </w:rPr>
        <w:t xml:space="preserve">Output: structured event record R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(tok, offsets) &lt;- tokenize(x)</w:t>
      </w:r>
      <w:r>
        <w:br/>
      </w:r>
      <w:r>
        <w:rPr>
          <w:rStyle w:val="VerbatimChar"/>
        </w:rPr>
        <w:t xml:space="preserve">logits         &lt;- M.forward(tok)</w:t>
      </w:r>
      <w:r>
        <w:br/>
      </w:r>
      <w:r>
        <w:rPr>
          <w:rStyle w:val="VerbatimChar"/>
        </w:rPr>
        <w:t xml:space="preserve">pred[i]        &lt;- argmax_c logits[i, c]                  for all i</w:t>
      </w:r>
      <w:r>
        <w:br/>
      </w:r>
      <w:r>
        <w:rPr>
          <w:rStyle w:val="VerbatimChar"/>
        </w:rPr>
        <w:t xml:space="preserve">probs[i]       &lt;- softmax(logits[i, ·])                  for all i</w:t>
      </w:r>
      <w:r>
        <w:br/>
      </w:r>
      <w:r>
        <w:rPr>
          <w:rStyle w:val="VerbatimChar"/>
        </w:rPr>
        <w:t xml:space="preserve">spans          &lt;- empty list</w:t>
      </w:r>
      <w:r>
        <w:br/>
      </w:r>
      <w:r>
        <w:rPr>
          <w:rStyle w:val="VerbatimChar"/>
        </w:rPr>
        <w:t xml:space="preserve">i &lt;- 1</w:t>
      </w:r>
      <w:r>
        <w:br/>
      </w:r>
      <w:r>
        <w:rPr>
          <w:rStyle w:val="VerbatimChar"/>
        </w:rPr>
        <w:t xml:space="preserve">while i &lt;= |tok| do</w:t>
      </w:r>
      <w:r>
        <w:br/>
      </w:r>
      <w:r>
        <w:rPr>
          <w:rStyle w:val="VerbatimChar"/>
        </w:rPr>
        <w:t xml:space="preserve">    if id2label[pred[i]] starts with "B-" then</w:t>
      </w:r>
      <w:r>
        <w:br/>
      </w:r>
      <w:r>
        <w:rPr>
          <w:rStyle w:val="VerbatimChar"/>
        </w:rPr>
        <w:t xml:space="preserve">        start &lt;- offsets[i].start</w:t>
      </w:r>
      <w:r>
        <w:br/>
      </w:r>
      <w:r>
        <w:rPr>
          <w:rStyle w:val="VerbatimChar"/>
        </w:rPr>
        <w:t xml:space="preserve">        t     &lt;- label[2:]</w:t>
      </w:r>
      <w:r>
        <w:br/>
      </w:r>
      <w:r>
        <w:rPr>
          <w:rStyle w:val="VerbatimChar"/>
        </w:rPr>
        <w:t xml:space="preserve">        confs &lt;- [ probs[i, pred[i]] ]</w:t>
      </w:r>
      <w:r>
        <w:br/>
      </w:r>
      <w:r>
        <w:rPr>
          <w:rStyle w:val="VerbatimChar"/>
        </w:rPr>
        <w:t xml:space="preserve">        j     &lt;- i + 1</w:t>
      </w:r>
      <w:r>
        <w:br/>
      </w:r>
      <w:r>
        <w:rPr>
          <w:rStyle w:val="VerbatimChar"/>
        </w:rPr>
        <w:t xml:space="preserve">        while j &lt;= |tok| and id2label[pred[j]] == "I-" + t do</w:t>
      </w:r>
      <w:r>
        <w:br/>
      </w:r>
      <w:r>
        <w:rPr>
          <w:rStyle w:val="VerbatimChar"/>
        </w:rPr>
        <w:t xml:space="preserve">            confs &lt;- confs ++ [ probs[j, pred[j]] ]</w:t>
      </w:r>
      <w:r>
        <w:br/>
      </w:r>
      <w:r>
        <w:rPr>
          <w:rStyle w:val="VerbatimChar"/>
        </w:rPr>
        <w:t xml:space="preserve">            j     &lt;- j + 1</w:t>
      </w:r>
      <w:r>
        <w:br/>
      </w:r>
      <w:r>
        <w:rPr>
          <w:rStyle w:val="VerbatimChar"/>
        </w:rPr>
        <w:t xml:space="preserve">        end while</w:t>
      </w:r>
      <w:r>
        <w:br/>
      </w:r>
      <w:r>
        <w:rPr>
          <w:rStyle w:val="VerbatimChar"/>
        </w:rPr>
        <w:t xml:space="preserve">        end_off &lt;- offsets[j - 1].end</w:t>
      </w:r>
      <w:r>
        <w:br/>
      </w:r>
      <w:r>
        <w:rPr>
          <w:rStyle w:val="VerbatimChar"/>
        </w:rPr>
        <w:t xml:space="preserve">        spans   &lt;- spans ++ [ (t, start, end_off, mean(confs)) ]</w:t>
      </w:r>
      <w:r>
        <w:br/>
      </w:r>
      <w:r>
        <w:rPr>
          <w:rStyle w:val="VerbatimChar"/>
        </w:rPr>
        <w:t xml:space="preserve">        i       &lt;- j</w:t>
      </w:r>
      <w:r>
        <w:br/>
      </w:r>
      <w:r>
        <w:rPr>
          <w:rStyle w:val="VerbatimChar"/>
        </w:rPr>
        <w:t xml:space="preserve">    else</w:t>
      </w:r>
      <w:r>
        <w:br/>
      </w:r>
      <w:r>
        <w:rPr>
          <w:rStyle w:val="VerbatimChar"/>
        </w:rPr>
        <w:t xml:space="preserve">        i &lt;- i + 1</w:t>
      </w:r>
      <w:r>
        <w:br/>
      </w:r>
      <w:r>
        <w:rPr>
          <w:rStyle w:val="VerbatimChar"/>
        </w:rPr>
        <w:t xml:space="preserve">    end if</w:t>
      </w:r>
      <w:r>
        <w:br/>
      </w:r>
      <w:r>
        <w:rPr>
          <w:rStyle w:val="VerbatimChar"/>
        </w:rPr>
        <w:t xml:space="preserve">end while</w:t>
      </w:r>
      <w:r>
        <w:br/>
      </w:r>
      <w:r>
        <w:rPr>
          <w:rStyle w:val="VerbatimChar"/>
        </w:rPr>
        <w:t xml:space="preserve">spans_filt  &lt;- { s in spans : confidence(s) &gt;= τ[ category_of(s) ] }</w:t>
      </w:r>
      <w:r>
        <w:br/>
      </w:r>
      <w:r>
        <w:rPr>
          <w:rStyle w:val="VerbatimChar"/>
        </w:rPr>
        <w:t xml:space="preserve">R.entities  &lt;- spans_filt</w:t>
      </w:r>
      <w:r>
        <w:br/>
      </w:r>
      <w:r>
        <w:rPr>
          <w:rStyle w:val="VerbatimChar"/>
        </w:rPr>
        <w:t xml:space="preserve">R.who, ..., R.how &lt;- group_by_5w1h(spans_filt)</w:t>
      </w:r>
      <w:r>
        <w:br/>
      </w:r>
      <w:r>
        <w:rPr>
          <w:rStyle w:val="VerbatimChar"/>
        </w:rPr>
        <w:t xml:space="preserve">for each s in R.who do</w:t>
      </w:r>
      <w:r>
        <w:br/>
      </w:r>
      <w:r>
        <w:rPr>
          <w:rStyle w:val="VerbatimChar"/>
        </w:rPr>
        <w:t xml:space="preserve">    R.who_meta[s]   &lt;- K.armed_groups.lookup(s.surface)</w:t>
      </w:r>
      <w:r>
        <w:br/>
      </w:r>
      <w:r>
        <w:rPr>
          <w:rStyle w:val="VerbatimChar"/>
        </w:rPr>
        <w:t xml:space="preserve">end for</w:t>
      </w:r>
      <w:r>
        <w:br/>
      </w:r>
      <w:r>
        <w:rPr>
          <w:rStyle w:val="VerbatimChar"/>
        </w:rPr>
        <w:t xml:space="preserve">for each s in R.where do</w:t>
      </w:r>
      <w:r>
        <w:br/>
      </w:r>
      <w:r>
        <w:rPr>
          <w:rStyle w:val="VerbatimChar"/>
        </w:rPr>
        <w:t xml:space="preserve">    R.where_meta[s] &lt;- K.locations.lookup(s.surface)</w:t>
      </w:r>
      <w:r>
        <w:br/>
      </w:r>
      <w:r>
        <w:rPr>
          <w:rStyle w:val="VerbatimChar"/>
        </w:rPr>
        <w:t xml:space="preserve">end for</w:t>
      </w:r>
      <w:r>
        <w:br/>
      </w:r>
      <w:r>
        <w:rPr>
          <w:rStyle w:val="VerbatimChar"/>
        </w:rPr>
        <w:t xml:space="preserve">R.taxonomy   &lt;- classify_taxonomy(R, K)</w:t>
      </w:r>
      <w:r>
        <w:br/>
      </w:r>
      <w:r>
        <w:rPr>
          <w:rStyle w:val="VerbatimChar"/>
        </w:rPr>
        <w:t xml:space="preserve">R.confidence &lt;- aggregate_confidence(spans_filt, R.taxonomy)</w:t>
      </w:r>
      <w:r>
        <w:br/>
      </w:r>
      <w:r>
        <w:rPr>
          <w:rStyle w:val="VerbatimChar"/>
        </w:rPr>
        <w:t xml:space="preserve">return R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4.5: Post-NER 5W1H structuring with knowledge-base validation</w:t>
      </w:r>
    </w:p>
    <w:p>
      <w:pPr>
        <w:pStyle w:val="BodyText"/>
      </w:pPr>
      <w:r>
        <w:t xml:space="preserve">Confidence thresholds are calibrated per category: WHO and WHOM at</w:t>
      </w:r>
      <w:r>
        <w:t xml:space="preserve"> </w:t>
      </w:r>
      <w:r>
        <w:t xml:space="preserve">0.70, WHAT at 0.60, WHEN at 0.80, WHERE at 0.70, HOW at 0.75. The</w:t>
      </w:r>
      <w:r>
        <w:t xml:space="preserve"> </w:t>
      </w:r>
      <w:r>
        <w:t xml:space="preserve">numbers came out of two evenings of inspecting validation-set</w:t>
      </w:r>
      <w:r>
        <w:t xml:space="preserve"> </w:t>
      </w:r>
      <w:r>
        <w:t xml:space="preserve">errors. WHEN got the highest threshold because dates are easy for</w:t>
      </w:r>
      <w:r>
        <w:t xml:space="preserve"> </w:t>
      </w:r>
      <w:r>
        <w:t xml:space="preserve">the analyst to verify against the article timestamp, so a false</w:t>
      </w:r>
      <w:r>
        <w:t xml:space="preserve"> </w:t>
      </w:r>
      <w:r>
        <w:t xml:space="preserve">positive is highly visible and worth filtering aggressively. WHAT</w:t>
      </w:r>
      <w:r>
        <w:t xml:space="preserve"> </w:t>
      </w:r>
      <w:r>
        <w:t xml:space="preserve">got the lowest because action verbs are usually well-supported by</w:t>
      </w:r>
      <w:r>
        <w:t xml:space="preserve"> </w:t>
      </w:r>
      <w:r>
        <w:t xml:space="preserve">the surrounding context — even a low-confidence</w:t>
      </w:r>
      <w:r>
        <w:t xml:space="preserve"> </w:t>
      </w:r>
      <w:r>
        <w:t xml:space="preserve">“attacked”</w:t>
      </w:r>
      <w:r>
        <w:t xml:space="preserve"> </w:t>
      </w:r>
      <w:r>
        <w:t xml:space="preserve">is</w:t>
      </w:r>
      <w:r>
        <w:t xml:space="preserve"> </w:t>
      </w:r>
      <w:r>
        <w:t xml:space="preserve">useful when the surrounding sentence makes the violence</w:t>
      </w:r>
      <w:r>
        <w:t xml:space="preserve"> </w:t>
      </w:r>
      <w:r>
        <w:t xml:space="preserve">unambiguous.</w:t>
      </w:r>
    </w:p>
    <w:p>
      <w:pPr>
        <w:pStyle w:val="BodyText"/>
      </w:pPr>
      <w:r>
        <w:t xml:space="preserve">Multi-event articles are a separate problem. A long news article</w:t>
      </w:r>
      <w:r>
        <w:t xml:space="preserve"> </w:t>
      </w:r>
      <w:r>
        <w:t xml:space="preserve">often describes two or three incidents in sequence, and running</w:t>
      </w:r>
      <w:r>
        <w:t xml:space="preserve"> </w:t>
      </w:r>
      <w:r>
        <w:t xml:space="preserve">NER over the whole article in one pass produces a confused 5W1H</w:t>
      </w:r>
      <w:r>
        <w:t xml:space="preserve"> </w:t>
      </w:r>
      <w:r>
        <w:t xml:space="preserve">record that mixes actors from incident one with locations from</w:t>
      </w:r>
      <w:r>
        <w:t xml:space="preserve"> </w:t>
      </w:r>
      <w:r>
        <w:t xml:space="preserve">incident two. The segmentation module in</w:t>
      </w:r>
      <w:r>
        <w:t xml:space="preserve"> </w:t>
      </w:r>
      <w:r>
        <w:rPr>
          <w:rStyle w:val="VerbatimChar"/>
        </w:rPr>
        <w:t xml:space="preserve">pipeline/segmentation.py</w:t>
      </w:r>
      <w:r>
        <w:t xml:space="preserve"> </w:t>
      </w:r>
      <w:r>
        <w:t xml:space="preserve">splits long documents into event-bearing sentence groups before NER</w:t>
      </w:r>
      <w:r>
        <w:t xml:space="preserve"> </w:t>
      </w:r>
      <w:r>
        <w:t xml:space="preserve">runs, using sentence boundary detection and a small set of</w:t>
      </w:r>
      <w:r>
        <w:t xml:space="preserve"> </w:t>
      </w:r>
      <w:r>
        <w:t xml:space="preserve">indicator phrases (</w:t>
      </w:r>
      <w:r>
        <w:t xml:space="preserve">“in a separate incident”</w:t>
      </w:r>
      <w:r>
        <w:t xml:space="preserve">,</w:t>
      </w:r>
      <w:r>
        <w:t xml:space="preserve"> </w:t>
      </w:r>
      <w:r>
        <w:t xml:space="preserve">“earlier that week”</w:t>
      </w:r>
      <w:r>
        <w:t xml:space="preserve">,</w:t>
      </w:r>
      <w:r>
        <w:t xml:space="preserve"> </w:t>
      </w:r>
      <w:r>
        <w:t xml:space="preserve">“meanwhile”</w:t>
      </w:r>
      <w:r>
        <w:t xml:space="preserve">) that mark transitions between events. The module is</w:t>
      </w:r>
      <w:r>
        <w:t xml:space="preserve"> </w:t>
      </w:r>
      <w:r>
        <w:t xml:space="preserve">simple and the indicator-phrase list is short; it could be replaced</w:t>
      </w:r>
      <w:r>
        <w:t xml:space="preserve"> </w:t>
      </w:r>
      <w:r>
        <w:t xml:space="preserve">by a learned event-boundary classifier in future work, but the</w:t>
      </w:r>
      <w:r>
        <w:t xml:space="preserve"> </w:t>
      </w:r>
      <w:r>
        <w:t xml:space="preserve">simple version catches the obvious cases at very low cost.</w:t>
      </w:r>
    </w:p>
    <w:bookmarkEnd w:id="61"/>
    <w:bookmarkStart w:id="62" w:name="web-application-architecture"/>
    <w:p>
      <w:pPr>
        <w:pStyle w:val="Heading2"/>
      </w:pPr>
      <w:r>
        <w:t xml:space="preserve">4.8 Web Application Architecture</w:t>
      </w:r>
    </w:p>
    <w:p>
      <w:pPr>
        <w:pStyle w:val="FirstParagraph"/>
      </w:pPr>
      <w:r>
        <w:t xml:space="preserve">The web application is organised as a single-page React/TypeScript</w:t>
      </w:r>
      <w:r>
        <w:t xml:space="preserve"> </w:t>
      </w:r>
      <w:r>
        <w:t xml:space="preserve">front-end backed by a FastAPI service. The front-end communicates</w:t>
      </w:r>
      <w:r>
        <w:t xml:space="preserve"> </w:t>
      </w:r>
      <w:r>
        <w:t xml:space="preserve">with the back-end exclusively through JSON over HTTPS, with a single</w:t>
      </w:r>
      <w:r>
        <w:t xml:space="preserve"> </w:t>
      </w:r>
      <w:r>
        <w:t xml:space="preserve">WebSocket channel reserved for streaming training progress.</w:t>
      </w:r>
    </w:p>
    <w:p>
      <w:pPr>
        <w:pStyle w:val="BodyText"/>
      </w:pPr>
      <w:r>
        <w:t xml:space="preserve">The back-end exposes the following route groups, all under</w:t>
      </w:r>
      <w:r>
        <w:t xml:space="preserve"> </w:t>
      </w:r>
      <w:r>
        <w:rPr>
          <w:rStyle w:val="VerbatimChar"/>
        </w:rPr>
        <w:t xml:space="preserve">/api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/auth/*</w:t>
      </w:r>
      <w:r>
        <w:t xml:space="preserve"> </w:t>
      </w:r>
      <w:r>
        <w:t xml:space="preserve">for authentication and demo-user provisioning.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/training/*</w:t>
      </w:r>
      <w:r>
        <w:t xml:space="preserve"> </w:t>
      </w:r>
      <w:r>
        <w:t xml:space="preserve">for starting, monitoring, listing, and managing</w:t>
      </w:r>
      <w:r>
        <w:t xml:space="preserve"> </w:t>
      </w:r>
      <w:r>
        <w:t xml:space="preserve">training runs; sub-routes cover checkpoint management, training</w:t>
      </w:r>
      <w:r>
        <w:t xml:space="preserve"> </w:t>
      </w:r>
      <w:r>
        <w:t xml:space="preserve">data inspection, and post-training evaluation.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/inference/*</w:t>
      </w:r>
      <w:r>
        <w:t xml:space="preserve"> </w:t>
      </w:r>
      <w:r>
        <w:t xml:space="preserve">for synchronous inference on a single text or</w:t>
      </w:r>
      <w:r>
        <w:t xml:space="preserve"> </w:t>
      </w:r>
      <w:r>
        <w:t xml:space="preserve">document.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/events/*</w:t>
      </w:r>
      <w:r>
        <w:t xml:space="preserve"> </w:t>
      </w:r>
      <w:r>
        <w:t xml:space="preserve">for storing, querying, and updating extracted events.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/analytics/*</w:t>
      </w:r>
      <w:r>
        <w:t xml:space="preserve"> </w:t>
      </w:r>
      <w:r>
        <w:t xml:space="preserve">for aggregated views (events per region, per actor,</w:t>
      </w:r>
      <w:r>
        <w:t xml:space="preserve"> </w:t>
      </w:r>
      <w:r>
        <w:t xml:space="preserve">per time period).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/kb/actors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/kb/locations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/kb/taxonomies</w:t>
      </w:r>
      <w:r>
        <w:t xml:space="preserve"> </w:t>
      </w:r>
      <w:r>
        <w:t xml:space="preserve">for managing the</w:t>
      </w:r>
      <w:r>
        <w:t xml:space="preserve"> </w:t>
      </w:r>
      <w:r>
        <w:t xml:space="preserve">knowledge base resources.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/system/*</w:t>
      </w:r>
      <w:r>
        <w:t xml:space="preserve"> </w:t>
      </w:r>
      <w:r>
        <w:t xml:space="preserve">for service health, version information, and</w:t>
      </w:r>
      <w:r>
        <w:t xml:space="preserve"> </w:t>
      </w:r>
      <w:r>
        <w:t xml:space="preserve">configuration introspection.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/history/*</w:t>
      </w:r>
      <w:r>
        <w:t xml:space="preserve"> </w:t>
      </w:r>
      <w:r>
        <w:t xml:space="preserve">for recording per-user activity (recent inferences,</w:t>
      </w:r>
      <w:r>
        <w:t xml:space="preserve"> </w:t>
      </w:r>
      <w:r>
        <w:t xml:space="preserve">saved queries).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/ws/training/{session_id}</w:t>
      </w:r>
      <w:r>
        <w:t xml:space="preserve"> </w:t>
      </w:r>
      <w:r>
        <w:t xml:space="preserve">as the WebSocket channel for live</w:t>
      </w:r>
      <w:r>
        <w:t xml:space="preserve"> </w:t>
      </w:r>
      <w:r>
        <w:t xml:space="preserve">training progress.</w:t>
      </w:r>
    </w:p>
    <w:p>
      <w:pPr>
        <w:pStyle w:val="FirstParagraph"/>
      </w:pPr>
      <w:r>
        <w:t xml:space="preserve">The front-end mirrors these routes with a screen for each. Section</w:t>
      </w:r>
      <w:r>
        <w:t xml:space="preserve"> </w:t>
      </w:r>
      <w:r>
        <w:t xml:space="preserve">5.7 describes the implementation in detail; screenshots are included</w:t>
      </w:r>
      <w:r>
        <w:t xml:space="preserve"> </w:t>
      </w:r>
      <w:r>
        <w:t xml:space="preserve">in Annex D.</w:t>
      </w:r>
    </w:p>
    <w:bookmarkEnd w:id="62"/>
    <w:bookmarkEnd w:id="63"/>
    <w:bookmarkStart w:id="72" w:name="implementation"/>
    <w:p>
      <w:pPr>
        <w:pStyle w:val="Heading1"/>
      </w:pPr>
      <w:r>
        <w:t xml:space="preserve">5. Implementation</w:t>
      </w:r>
    </w:p>
    <w:p>
      <w:pPr>
        <w:pStyle w:val="FirstParagraph"/>
      </w:pPr>
      <w:r>
        <w:t xml:space="preserve">Where Chapter 4 described what VioNER does and why, this chapter</w:t>
      </w:r>
      <w:r>
        <w:t xml:space="preserve"> </w:t>
      </w:r>
      <w:r>
        <w:t xml:space="preserve">documents how it actually does it: the technology stack, the data</w:t>
      </w:r>
      <w:r>
        <w:t xml:space="preserve"> </w:t>
      </w:r>
      <w:r>
        <w:t xml:space="preserve">preparation flow, the training procedure, the focal-loss</w:t>
      </w:r>
      <w:r>
        <w:t xml:space="preserve"> </w:t>
      </w:r>
      <w:r>
        <w:t xml:space="preserve">implementation, the back-end services and API surface, the</w:t>
      </w:r>
      <w:r>
        <w:t xml:space="preserve"> </w:t>
      </w:r>
      <w:r>
        <w:t xml:space="preserve">front-end application, and the containerised deployment. Code</w:t>
      </w:r>
      <w:r>
        <w:t xml:space="preserve"> </w:t>
      </w:r>
      <w:r>
        <w:t xml:space="preserve">listings are kept short throughout; the full source lives in the</w:t>
      </w:r>
      <w:r>
        <w:t xml:space="preserve"> </w:t>
      </w:r>
      <w:r>
        <w:t xml:space="preserve">accompanying repository.</w:t>
      </w:r>
    </w:p>
    <w:bookmarkStart w:id="64" w:name="technology-stack"/>
    <w:p>
      <w:pPr>
        <w:pStyle w:val="Heading2"/>
      </w:pPr>
      <w:r>
        <w:t xml:space="preserve">5.1 Technology Stack</w:t>
      </w:r>
    </w:p>
    <w:p>
      <w:pPr>
        <w:pStyle w:val="FirstParagraph"/>
      </w:pPr>
      <w:r>
        <w:t xml:space="preserve">The system is implemented in Python 3.11 for the back end and machine</w:t>
      </w:r>
      <w:r>
        <w:t xml:space="preserve"> </w:t>
      </w:r>
      <w:r>
        <w:t xml:space="preserve">learning components, and in TypeScript with React 19 for the front</w:t>
      </w:r>
      <w:r>
        <w:t xml:space="preserve"> </w:t>
      </w:r>
      <w:r>
        <w:t xml:space="preserve">end. PostgreSQL serves as the persistent data store. Docker Compose</w:t>
      </w:r>
      <w:r>
        <w:t xml:space="preserve"> </w:t>
      </w:r>
      <w:r>
        <w:t xml:space="preserve">orchestrates the development environment. Table 5.1 and Table 5.2</w:t>
      </w:r>
      <w:r>
        <w:t xml:space="preserve"> </w:t>
      </w:r>
      <w:r>
        <w:t xml:space="preserve">list the back-end and front-end stacks respectively.</w:t>
      </w:r>
    </w:p>
    <w:p>
      <w:pPr>
        <w:pStyle w:val="BodyText"/>
      </w:pPr>
      <w:r>
        <w:rPr>
          <w:i/>
          <w:iCs/>
        </w:rPr>
        <w:t xml:space="preserve">Table 5.1: Back-end technology stack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3.11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FastAPI 0.115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ASGI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Uvicorn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Pydantic v2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PyTorch 2.6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Pre-trained models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Hugging Face Transformers 4.46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Tokenisers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Hugging Face Tokenizers (WordPiece)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SQLAlchemy 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 driver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psycopg2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Alembic (planned, currently DDL via SQLAlchemy)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WebSocket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fastapi.WebSocket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JWT (PyJWT)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  <w:r>
              <w:t xml:space="preserve"> </w:t>
            </w:r>
            <w:r>
              <w:rPr>
                <w:rStyle w:val="VerbatimChar"/>
              </w:rPr>
              <w:t xml:space="preserve">logging</w:t>
            </w:r>
            <w:r>
              <w:t xml:space="preserve"> </w:t>
            </w:r>
            <w:r>
              <w:t xml:space="preserve">with structured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Containerisation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Docker, Docker Compose</w:t>
            </w:r>
          </w:p>
        </w:tc>
      </w:tr>
    </w:tbl>
    <w:p>
      <w:pPr>
        <w:pStyle w:val="BodyText"/>
      </w:pPr>
      <w:r>
        <w:rPr>
          <w:i/>
          <w:iCs/>
        </w:rPr>
        <w:t xml:space="preserve">Table 5.2: Front-end technology stack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TypeScript 5.6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Router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tooling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Styling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TailwindCSS + shadcn/ui components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fetching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Native fetch with custom service wrappers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context and</w:t>
            </w:r>
            <w:r>
              <w:t xml:space="preserve"> </w:t>
            </w:r>
            <w:r>
              <w:rPr>
                <w:rStyle w:val="VerbatimChar"/>
              </w:rPr>
              <w:t xml:space="preserve">useReducer</w:t>
            </w:r>
            <w:r>
              <w:t xml:space="preserve"> </w:t>
            </w:r>
            <w:r>
              <w:t xml:space="preserve">per feature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recharts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Tables and grids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TanStack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 checking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tsc + react-router typegen</w:t>
            </w:r>
          </w:p>
        </w:tc>
      </w:tr>
    </w:tbl>
    <w:p>
      <w:pPr>
        <w:pStyle w:val="BodyText"/>
      </w:pPr>
      <w:r>
        <w:t xml:space="preserve">A few of these choices deserve a sentence of explanation.</w:t>
      </w:r>
    </w:p>
    <w:p>
      <w:pPr>
        <w:pStyle w:val="BodyText"/>
      </w:pPr>
      <w:r>
        <w:t xml:space="preserve">I picked FastAPI for the back-end because the alternative I almost</w:t>
      </w:r>
      <w:r>
        <w:t xml:space="preserve"> </w:t>
      </w:r>
      <w:r>
        <w:t xml:space="preserve">went with — Flask — would have meant hand-writing the OpenAPI</w:t>
      </w:r>
      <w:r>
        <w:t xml:space="preserve"> </w:t>
      </w:r>
      <w:r>
        <w:t xml:space="preserve">document that the front-end’s TypeScript types are generated from.</w:t>
      </w:r>
      <w:r>
        <w:t xml:space="preserve"> </w:t>
      </w:r>
      <w:r>
        <w:t xml:space="preserve">FastAPI gives me that document for free out of the Pydantic models</w:t>
      </w:r>
      <w:r>
        <w:t xml:space="preserve"> </w:t>
      </w:r>
      <w:r>
        <w:t xml:space="preserve">I already had to write for request validation. Async support is a</w:t>
      </w:r>
      <w:r>
        <w:t xml:space="preserve"> </w:t>
      </w:r>
      <w:r>
        <w:t xml:space="preserve">side benefit; the WebSocket route that streams training progress is</w:t>
      </w:r>
      <w:r>
        <w:t xml:space="preserve"> </w:t>
      </w:r>
      <w:r>
        <w:t xml:space="preserve">much cleaner with native async.</w:t>
      </w:r>
    </w:p>
    <w:p>
      <w:pPr>
        <w:pStyle w:val="BodyText"/>
      </w:pPr>
      <w:r>
        <w:t xml:space="preserve">PyTorch and Hugging Face Transformers were not really a decision. If</w:t>
      </w:r>
      <w:r>
        <w:t xml:space="preserve"> </w:t>
      </w:r>
      <w:r>
        <w:t xml:space="preserve">you are fine-tuning BERT in 2026, that is the stack. The closest</w:t>
      </w:r>
      <w:r>
        <w:t xml:space="preserve"> </w:t>
      </w:r>
      <w:r>
        <w:t xml:space="preserve">alternative is JAX/Flax, which I considered for about an hour</w:t>
      </w:r>
      <w:r>
        <w:t xml:space="preserve"> </w:t>
      </w:r>
      <w:r>
        <w:t xml:space="preserve">before deciding the operational maturity of the PyTorch ecosystem</w:t>
      </w:r>
      <w:r>
        <w:t xml:space="preserve"> </w:t>
      </w:r>
      <w:r>
        <w:t xml:space="preserve">was worth more than any throughput advantage.</w:t>
      </w:r>
    </w:p>
    <w:p>
      <w:pPr>
        <w:pStyle w:val="BodyText"/>
      </w:pPr>
      <w:r>
        <w:t xml:space="preserve">SQLAlchemy with PostgreSQL covers the data layer. The choice was</w:t>
      </w:r>
      <w:r>
        <w:t xml:space="preserve"> </w:t>
      </w:r>
      <w:r>
        <w:t xml:space="preserve">between SQLAlchemy and a lighter-weight option like raw psycopg2;</w:t>
      </w:r>
      <w:r>
        <w:t xml:space="preserve"> </w:t>
      </w:r>
      <w:r>
        <w:t xml:space="preserve">once the schema grew past four tables, SQLAlchemy’s relationship</w:t>
      </w:r>
      <w:r>
        <w:t xml:space="preserve"> </w:t>
      </w:r>
      <w:r>
        <w:t xml:space="preserve">modelling and Pydantic-friendly query results paid for the slight</w:t>
      </w:r>
      <w:r>
        <w:t xml:space="preserve"> </w:t>
      </w:r>
      <w:r>
        <w:t xml:space="preserve">learning-curve cost.</w:t>
      </w:r>
    </w:p>
    <w:p>
      <w:pPr>
        <w:pStyle w:val="BodyText"/>
      </w:pPr>
      <w:r>
        <w:t xml:space="preserve">On the front end, React 19 with React Router 7 was the path of</w:t>
      </w:r>
      <w:r>
        <w:t xml:space="preserve"> </w:t>
      </w:r>
      <w:r>
        <w:t xml:space="preserve">least resistance for someone who has built React applications</w:t>
      </w:r>
      <w:r>
        <w:t xml:space="preserve"> </w:t>
      </w:r>
      <w:r>
        <w:t xml:space="preserve">before. The file-based routing in React Router 7 lined up with the</w:t>
      </w:r>
      <w:r>
        <w:t xml:space="preserve"> </w:t>
      </w:r>
      <w:r>
        <w:t xml:space="preserve">file-system layout I would have produced anyway. TailwindCSS plus</w:t>
      </w:r>
      <w:r>
        <w:t xml:space="preserve"> </w:t>
      </w:r>
      <w:r>
        <w:t xml:space="preserve">shadcn/ui gave me a component library without committing to a</w:t>
      </w:r>
      <w:r>
        <w:t xml:space="preserve"> </w:t>
      </w:r>
      <w:r>
        <w:t xml:space="preserve">heavy design system; the alternative would have been Material UI,</w:t>
      </w:r>
      <w:r>
        <w:t xml:space="preserve"> </w:t>
      </w:r>
      <w:r>
        <w:t xml:space="preserve">which is heavier than what an internal monitoring tool needs. Vite</w:t>
      </w:r>
      <w:r>
        <w:t xml:space="preserve"> </w:t>
      </w:r>
      <w:r>
        <w:t xml:space="preserve">replaced Create React App for the build pipeline because CRA is</w:t>
      </w:r>
      <w:r>
        <w:t xml:space="preserve"> </w:t>
      </w:r>
      <w:r>
        <w:t xml:space="preserve">effectively unmaintained and Vite’s iteration loop is faster.</w:t>
      </w:r>
    </w:p>
    <w:bookmarkEnd w:id="64"/>
    <w:bookmarkStart w:id="65" w:name="data-acquisition-and-preprocessing"/>
    <w:p>
      <w:pPr>
        <w:pStyle w:val="Heading2"/>
      </w:pPr>
      <w:r>
        <w:t xml:space="preserve">5.2 Data Acquisition and Preprocessing</w:t>
      </w:r>
    </w:p>
    <w:p>
      <w:pPr>
        <w:pStyle w:val="FirstParagraph"/>
      </w:pPr>
      <w:r>
        <w:t xml:space="preserve">ACLED publishes its data through an open API. I pulled the full</w:t>
      </w:r>
      <w:r>
        <w:t xml:space="preserve"> </w:t>
      </w:r>
      <w:r>
        <w:t xml:space="preserve">African extract — every event coded across the 54 countries since</w:t>
      </w:r>
      <w:r>
        <w:t xml:space="preserve"> </w:t>
      </w:r>
      <w:r>
        <w:t xml:space="preserve">their coverage started — and ended up with 212,590 records.</w:t>
      </w:r>
      <w:r>
        <w:t xml:space="preserve"> </w:t>
      </w:r>
      <w:r>
        <w:t xml:space="preserve">Anything beyond Africa was filtered out at ingest. The data lives</w:t>
      </w:r>
      <w:r>
        <w:t xml:space="preserve"> </w:t>
      </w:r>
      <w:r>
        <w:t xml:space="preserve">on disk as JSONL; that format predates my project and matches what</w:t>
      </w:r>
      <w:r>
        <w:t xml:space="preserve"> </w:t>
      </w:r>
      <w:r>
        <w:t xml:space="preserve">ACLED’s own export tooling produces.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pipeline/preprocessing.py</w:t>
      </w:r>
      <w:r>
        <w:t xml:space="preserve"> </w:t>
      </w:r>
      <w:r>
        <w:t xml:space="preserve">module turns that raw extract into</w:t>
      </w:r>
      <w:r>
        <w:t xml:space="preserve"> </w:t>
      </w:r>
      <w:r>
        <w:t xml:space="preserve">BIO-tagged training data. The procedure is straightforward enough</w:t>
      </w:r>
      <w:r>
        <w:t xml:space="preserve"> </w:t>
      </w:r>
      <w:r>
        <w:t xml:space="preserve">to lay out as four numbered steps.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Loading.</w:t>
      </w:r>
      <w:r>
        <w:t xml:space="preserve"> </w:t>
      </w:r>
      <w:r>
        <w:t xml:space="preserve">Each event is loaded from JSONL, with required fields</w:t>
      </w:r>
      <w:r>
        <w:t xml:space="preserve"> </w:t>
      </w:r>
      <w:r>
        <w:t xml:space="preserve">verified and missing values defaulted.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Tokenisation.</w:t>
      </w:r>
      <w:r>
        <w:t xml:space="preserve"> </w:t>
      </w:r>
      <w:r>
        <w:t xml:space="preserve">The free-text</w:t>
      </w:r>
      <w:r>
        <w:t xml:space="preserve"> </w:t>
      </w:r>
      <w:r>
        <w:rPr>
          <w:rStyle w:val="VerbatimChar"/>
        </w:rPr>
        <w:t xml:space="preserve">notes</w:t>
      </w:r>
      <w:r>
        <w:t xml:space="preserve"> </w:t>
      </w:r>
      <w:r>
        <w:t xml:space="preserve">field is tokenised using a</w:t>
      </w:r>
      <w:r>
        <w:t xml:space="preserve"> </w:t>
      </w:r>
      <w:r>
        <w:t xml:space="preserve">regex-based splitter that preserves punctuation and quotation</w:t>
      </w:r>
      <w:r>
        <w:t xml:space="preserve"> </w:t>
      </w:r>
      <w:r>
        <w:t xml:space="preserve">marks but separates them from adjacent tokens.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Column-to-entity projection.</w:t>
      </w:r>
      <w:r>
        <w:t xml:space="preserve"> </w:t>
      </w:r>
      <w:r>
        <w:t xml:space="preserve">Each structured column (e.g.,</w:t>
      </w:r>
      <w:r>
        <w:t xml:space="preserve"> </w:t>
      </w:r>
      <w:r>
        <w:rPr>
          <w:rStyle w:val="VerbatimChar"/>
        </w:rPr>
        <w:t xml:space="preserve">actor1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admin1</w:t>
      </w:r>
      <w:r>
        <w:t xml:space="preserve">,</w:t>
      </w:r>
      <w:r>
        <w:t xml:space="preserve"> </w:t>
      </w:r>
      <w:r>
        <w:rPr>
          <w:rStyle w:val="VerbatimChar"/>
        </w:rPr>
        <w:t xml:space="preserve">fatalities</w:t>
      </w:r>
      <w:r>
        <w:t xml:space="preserve">) is mapped to its</w:t>
      </w:r>
      <w:r>
        <w:t xml:space="preserve"> </w:t>
      </w:r>
      <w:r>
        <w:t xml:space="preserve">entity type per the table in</w:t>
      </w:r>
      <w:r>
        <w:t xml:space="preserve"> </w:t>
      </w:r>
      <w:r>
        <w:rPr>
          <w:rStyle w:val="VerbatimChar"/>
        </w:rPr>
        <w:t xml:space="preserve">pipeline/config.py</w:t>
      </w:r>
      <w:r>
        <w:t xml:space="preserve"> </w:t>
      </w:r>
      <w:r>
        <w:t xml:space="preserve">(see Annex A).</w:t>
      </w:r>
      <w:r>
        <w:t xml:space="preserve"> </w:t>
      </w:r>
      <w:r>
        <w:t xml:space="preserve">The corresponding value is located within the tokenised notes via</w:t>
      </w:r>
      <w:r>
        <w:t xml:space="preserve"> </w:t>
      </w:r>
      <w:r>
        <w:t xml:space="preserve">case-insensitive substring matching; matched token positions are</w:t>
      </w:r>
      <w:r>
        <w:t xml:space="preserve"> </w:t>
      </w:r>
      <w:r>
        <w:t xml:space="preserve">tagged with the appropriate BIO label.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Output.</w:t>
      </w:r>
      <w:r>
        <w:t xml:space="preserve"> </w:t>
      </w:r>
      <w:r>
        <w:t xml:space="preserve">Each event is written to JSONL with</w:t>
      </w:r>
      <w:r>
        <w:t xml:space="preserve"> </w:t>
      </w:r>
      <w:r>
        <w:rPr>
          <w:rStyle w:val="VerbatimChar"/>
        </w:rPr>
        <w:t xml:space="preserve">tokens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entities</w:t>
      </w:r>
      <w:r>
        <w:t xml:space="preserve"> </w:t>
      </w:r>
      <w:r>
        <w:t xml:space="preserve">fields. Train/validation split</w:t>
      </w:r>
      <w:r>
        <w:t xml:space="preserve"> </w:t>
      </w:r>
      <w:r>
        <w:t xml:space="preserve">is 80/20.</w:t>
      </w:r>
    </w:p>
    <w:p>
      <w:pPr>
        <w:pStyle w:val="FirstParagraph"/>
      </w:pPr>
      <w:r>
        <w:t xml:space="preserve">The pre-processed corpus consists of:</w:t>
      </w:r>
    </w:p>
    <w:p>
      <w:pPr>
        <w:pStyle w:val="Compact"/>
        <w:numPr>
          <w:ilvl w:val="0"/>
          <w:numId w:val="1009"/>
        </w:numPr>
      </w:pPr>
      <w:r>
        <w:t xml:space="preserve">Train: 170,072 examples</w:t>
      </w:r>
    </w:p>
    <w:p>
      <w:pPr>
        <w:pStyle w:val="Compact"/>
        <w:numPr>
          <w:ilvl w:val="0"/>
          <w:numId w:val="1009"/>
        </w:numPr>
      </w:pPr>
      <w:r>
        <w:t xml:space="preserve">Validation: 42,518 examples</w:t>
      </w:r>
    </w:p>
    <w:p>
      <w:pPr>
        <w:pStyle w:val="Compact"/>
        <w:numPr>
          <w:ilvl w:val="0"/>
          <w:numId w:val="1009"/>
        </w:numPr>
      </w:pPr>
      <w:r>
        <w:t xml:space="preserve">Total: 212,590 examples</w:t>
      </w:r>
    </w:p>
    <w:p>
      <w:pPr>
        <w:pStyle w:val="FirstParagraph"/>
      </w:pPr>
      <w:r>
        <w:t xml:space="preserve">This is the upstream pool from which the diverse subset is sampled in</w:t>
      </w:r>
      <w:r>
        <w:t xml:space="preserve"> </w:t>
      </w:r>
      <w:r>
        <w:t xml:space="preserve">Section 5.3.</w:t>
      </w:r>
    </w:p>
    <w:bookmarkEnd w:id="65"/>
    <w:bookmarkStart w:id="66" w:name="stratified-sampling-and-augmentation"/>
    <w:p>
      <w:pPr>
        <w:pStyle w:val="Heading2"/>
      </w:pPr>
      <w:r>
        <w:t xml:space="preserve">5.3 Stratified Sampling and Augmentation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create_training_subset.py</w:t>
      </w:r>
      <w:r>
        <w:t xml:space="preserve"> </w:t>
      </w:r>
      <w:r>
        <w:t xml:space="preserve">script implements the stratified</w:t>
      </w:r>
      <w:r>
        <w:t xml:space="preserve"> </w:t>
      </w:r>
      <w:r>
        <w:t xml:space="preserve">diversity sampling described in Section 4.6 and described in</w:t>
      </w:r>
      <w:r>
        <w:t xml:space="preserve"> </w:t>
      </w:r>
      <w:r>
        <w:t xml:space="preserve">Algorithm 4.2.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Pool P, target size T, rare-entity budget R,</w:t>
      </w:r>
      <w:r>
        <w:br/>
      </w:r>
      <w:r>
        <w:rPr>
          <w:rStyle w:val="VerbatimChar"/>
        </w:rPr>
        <w:t xml:space="preserve">        diversity budget D, rare set Σ = {VICTIM, ACTION, CASUALTIES}</w:t>
      </w:r>
      <w:r>
        <w:br/>
      </w:r>
      <w:r>
        <w:rPr>
          <w:rStyle w:val="VerbatimChar"/>
        </w:rPr>
        <w:t xml:space="preserve">Output: Selected subset S with |S| = T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for each p in P do</w:t>
      </w:r>
      <w:r>
        <w:br/>
      </w:r>
      <w:r>
        <w:rPr>
          <w:rStyle w:val="VerbatimChar"/>
        </w:rPr>
        <w:t xml:space="preserve">    rare_score[p] &lt;- | { e ∈ entities(p) : type(e) ∈ Σ } |</w:t>
      </w:r>
      <w:r>
        <w:br/>
      </w:r>
      <w:r>
        <w:rPr>
          <w:rStyle w:val="VerbatimChar"/>
        </w:rPr>
        <w:t xml:space="preserve">    div_score[p]  &lt;- | distinct( type(e) for e in entities(p) ) |</w:t>
      </w:r>
      <w:r>
        <w:br/>
      </w:r>
      <w:r>
        <w:rPr>
          <w:rStyle w:val="VerbatimChar"/>
        </w:rPr>
        <w:t xml:space="preserve">end for</w:t>
      </w:r>
      <w:r>
        <w:br/>
      </w:r>
      <w:r>
        <w:rPr>
          <w:rStyle w:val="VerbatimChar"/>
        </w:rPr>
        <w:t xml:space="preserve">P_rare &lt;- top-R items of P ordered by rare_score desc</w:t>
      </w:r>
      <w:r>
        <w:br/>
      </w:r>
      <w:r>
        <w:rPr>
          <w:rStyle w:val="VerbatimChar"/>
        </w:rPr>
        <w:t xml:space="preserve">P_div  &lt;- top-D items of ( P \ P_rare ) ordered by div_score desc</w:t>
      </w:r>
      <w:r>
        <w:br/>
      </w:r>
      <w:r>
        <w:rPr>
          <w:rStyle w:val="VerbatimChar"/>
        </w:rPr>
        <w:t xml:space="preserve">P_rest &lt;- random-sample( P \ (P_rare ∪ P_div), T - R - D )</w:t>
      </w:r>
      <w:r>
        <w:br/>
      </w:r>
      <w:r>
        <w:rPr>
          <w:rStyle w:val="VerbatimChar"/>
        </w:rPr>
        <w:t xml:space="preserve">S      &lt;- P_rare ∪ P_div ∪ P_rest</w:t>
      </w:r>
      <w:r>
        <w:br/>
      </w:r>
      <w:r>
        <w:rPr>
          <w:rStyle w:val="VerbatimChar"/>
        </w:rPr>
        <w:t xml:space="preserve">return S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4.2: Stratified diversity sampling for entity coverage</w:t>
      </w:r>
    </w:p>
    <w:p>
      <w:pPr>
        <w:pStyle w:val="BodyText"/>
      </w:pPr>
      <w:r>
        <w:t xml:space="preserve">In the production run, T = 35,000, R = 12,000, D = 11,666, and the</w:t>
      </w:r>
      <w:r>
        <w:t xml:space="preserve"> </w:t>
      </w:r>
      <w:r>
        <w:t xml:space="preserve">random remainder is 11,334.</w:t>
      </w:r>
    </w:p>
    <w:p>
      <w:pPr>
        <w:pStyle w:val="BodyText"/>
      </w:pPr>
      <w:r>
        <w:t xml:space="preserve">Augmentation is implemented in</w:t>
      </w:r>
      <w:r>
        <w:t xml:space="preserve"> </w:t>
      </w:r>
      <w:r>
        <w:rPr>
          <w:rStyle w:val="VerbatimChar"/>
        </w:rPr>
        <w:t xml:space="preserve">scripts/augment_training_data.py</w:t>
      </w:r>
      <w:r>
        <w:t xml:space="preserve"> </w:t>
      </w:r>
      <w:r>
        <w:t xml:space="preserve">following Algorithm 4.3.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KB groups G, locations L, weapons W, verb lexicons V,</w:t>
      </w:r>
      <w:r>
        <w:br/>
      </w:r>
      <w:r>
        <w:rPr>
          <w:rStyle w:val="VerbatimChar"/>
        </w:rPr>
        <w:t xml:space="preserve">        template list T, augmentation budget N</w:t>
      </w:r>
      <w:r>
        <w:br/>
      </w:r>
      <w:r>
        <w:rPr>
          <w:rStyle w:val="VerbatimChar"/>
        </w:rPr>
        <w:t xml:space="preserve">Output: Synthetic example list A with |A| = N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A &lt;- empty list</w:t>
      </w:r>
      <w:r>
        <w:br/>
      </w:r>
      <w:r>
        <w:rPr>
          <w:rStyle w:val="VerbatimChar"/>
        </w:rPr>
        <w:t xml:space="preserve">while |A| &lt; N do</w:t>
      </w:r>
      <w:r>
        <w:br/>
      </w:r>
      <w:r>
        <w:rPr>
          <w:rStyle w:val="VerbatimChar"/>
        </w:rPr>
        <w:t xml:space="preserve">    tmpl       &lt;- choose_random(T)</w:t>
      </w:r>
      <w:r>
        <w:br/>
      </w:r>
      <w:r>
        <w:rPr>
          <w:rStyle w:val="VerbatimChar"/>
        </w:rPr>
        <w:t xml:space="preserve">    actor      &lt;- sample compatible group from G for tmpl</w:t>
      </w:r>
      <w:r>
        <w:br/>
      </w:r>
      <w:r>
        <w:rPr>
          <w:rStyle w:val="VerbatimChar"/>
        </w:rPr>
        <w:t xml:space="preserve">    loc        &lt;- sample location from L matching actor.country</w:t>
      </w:r>
      <w:r>
        <w:br/>
      </w:r>
      <w:r>
        <w:rPr>
          <w:rStyle w:val="VerbatimChar"/>
        </w:rPr>
        <w:t xml:space="preserve">    verb       &lt;- sample verb from V[ type(tmpl) ]</w:t>
      </w:r>
      <w:r>
        <w:br/>
      </w:r>
      <w:r>
        <w:rPr>
          <w:rStyle w:val="VerbatimChar"/>
        </w:rPr>
        <w:t xml:space="preserve">    n_k, n_i   &lt;- sample plausible casualty counts</w:t>
      </w:r>
      <w:r>
        <w:br/>
      </w:r>
      <w:r>
        <w:rPr>
          <w:rStyle w:val="VerbatimChar"/>
        </w:rPr>
        <w:t xml:space="preserve">    text       &lt;- render(tmpl, actor, loc, verb, n_k, n_i)</w:t>
      </w:r>
      <w:r>
        <w:br/>
      </w:r>
      <w:r>
        <w:rPr>
          <w:rStyle w:val="VerbatimChar"/>
        </w:rPr>
        <w:t xml:space="preserve">    (tok, lbl) &lt;- tokenize_and_bio_label(text, slots)</w:t>
      </w:r>
      <w:r>
        <w:br/>
      </w:r>
      <w:r>
        <w:rPr>
          <w:rStyle w:val="VerbatimChar"/>
        </w:rPr>
        <w:t xml:space="preserve">    A          &lt;- A ++ [ { tokens: tok, labels: lbl, source: "aug" } ]</w:t>
      </w:r>
      <w:r>
        <w:br/>
      </w:r>
      <w:r>
        <w:rPr>
          <w:rStyle w:val="VerbatimChar"/>
        </w:rPr>
        <w:t xml:space="preserve">end while</w:t>
      </w:r>
      <w:r>
        <w:br/>
      </w:r>
      <w:r>
        <w:rPr>
          <w:rStyle w:val="VerbatimChar"/>
        </w:rPr>
        <w:t xml:space="preserve">return A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4.3: Template-based augmentation</w:t>
      </w:r>
    </w:p>
    <w:p>
      <w:pPr>
        <w:pStyle w:val="BodyText"/>
      </w:pPr>
      <w:r>
        <w:t xml:space="preserve">The augmentation budget is 15,000 examples. Together with the 35,000</w:t>
      </w:r>
      <w:r>
        <w:t xml:space="preserve"> </w:t>
      </w:r>
      <w:r>
        <w:t xml:space="preserve">sampled examples, the final training corpus is 50,000 examples,</w:t>
      </w:r>
      <w:r>
        <w:t xml:space="preserve"> </w:t>
      </w:r>
      <w:r>
        <w:t xml:space="preserve">partitioned 40,000 / 10,000 into train and validation.</w:t>
      </w:r>
    </w:p>
    <w:p>
      <w:pPr>
        <w:pStyle w:val="BodyText"/>
      </w:pPr>
      <w:r>
        <w:t xml:space="preserve">Sample verb lexicons (location-taking verbs include</w:t>
      </w:r>
      <w:r>
        <w:t xml:space="preserve"> </w:t>
      </w:r>
      <w:r>
        <w:t xml:space="preserve">“attacked”</w:t>
      </w:r>
      <w:r>
        <w:t xml:space="preserve">,</w:t>
      </w:r>
      <w:r>
        <w:t xml:space="preserve"> </w:t>
      </w:r>
      <w:r>
        <w:t xml:space="preserve">“raided”</w:t>
      </w:r>
      <w:r>
        <w:t xml:space="preserve">,</w:t>
      </w:r>
      <w:r>
        <w:t xml:space="preserve"> </w:t>
      </w:r>
      <w:r>
        <w:t xml:space="preserve">“stormed”</w:t>
      </w:r>
      <w:r>
        <w:t xml:space="preserve">,</w:t>
      </w:r>
      <w:r>
        <w:t xml:space="preserve"> </w:t>
      </w:r>
      <w:r>
        <w:t xml:space="preserve">“bombed”</w:t>
      </w:r>
      <w:r>
        <w:t xml:space="preserve">,</w:t>
      </w:r>
      <w:r>
        <w:t xml:space="preserve"> </w:t>
      </w:r>
      <w:r>
        <w:t xml:space="preserve">“shelled”</w:t>
      </w:r>
      <w:r>
        <w:t xml:space="preserve">; victim-taking verbs include</w:t>
      </w:r>
      <w:r>
        <w:t xml:space="preserve"> </w:t>
      </w:r>
      <w:r>
        <w:t xml:space="preserve">“killed”</w:t>
      </w:r>
      <w:r>
        <w:t xml:space="preserve">,</w:t>
      </w:r>
      <w:r>
        <w:t xml:space="preserve"> </w:t>
      </w:r>
      <w:r>
        <w:t xml:space="preserve">“wounded”</w:t>
      </w:r>
      <w:r>
        <w:t xml:space="preserve">,</w:t>
      </w:r>
      <w:r>
        <w:t xml:space="preserve"> </w:t>
      </w:r>
      <w:r>
        <w:t xml:space="preserve">“abducted”</w:t>
      </w:r>
      <w:r>
        <w:t xml:space="preserve">,</w:t>
      </w:r>
      <w:r>
        <w:t xml:space="preserve"> </w:t>
      </w:r>
      <w:r>
        <w:t xml:space="preserve">“displaced”</w:t>
      </w:r>
      <w:r>
        <w:t xml:space="preserve">; clash verbs include</w:t>
      </w:r>
      <w:r>
        <w:t xml:space="preserve"> </w:t>
      </w:r>
      <w:r>
        <w:t xml:space="preserve">“clashed with”</w:t>
      </w:r>
      <w:r>
        <w:t xml:space="preserve">,</w:t>
      </w:r>
      <w:r>
        <w:t xml:space="preserve"> </w:t>
      </w:r>
      <w:r>
        <w:t xml:space="preserve">“exchanged fire with”</w:t>
      </w:r>
      <w:r>
        <w:t xml:space="preserve">,</w:t>
      </w:r>
      <w:r>
        <w:t xml:space="preserve"> </w:t>
      </w:r>
      <w:r>
        <w:t xml:space="preserve">“battled”</w:t>
      </w:r>
      <w:r>
        <w:t xml:space="preserve">) together with the</w:t>
      </w:r>
      <w:r>
        <w:t xml:space="preserve"> </w:t>
      </w:r>
      <w:r>
        <w:t xml:space="preserve">template catalogue are reproduced in Annex E.</w:t>
      </w:r>
    </w:p>
    <w:bookmarkEnd w:id="66"/>
    <w:bookmarkStart w:id="67" w:name="model-training-implementation"/>
    <w:p>
      <w:pPr>
        <w:pStyle w:val="Heading2"/>
      </w:pPr>
      <w:r>
        <w:t xml:space="preserve">5.4 Model Training Implementation</w:t>
      </w:r>
    </w:p>
    <w:p>
      <w:pPr>
        <w:pStyle w:val="FirstParagraph"/>
      </w:pPr>
      <w:r>
        <w:t xml:space="preserve">The trainer lives in</w:t>
      </w:r>
      <w:r>
        <w:t xml:space="preserve"> </w:t>
      </w:r>
      <w:r>
        <w:rPr>
          <w:rStyle w:val="VerbatimChar"/>
        </w:rPr>
        <w:t xml:space="preserve">pipeline/training.py</w:t>
      </w:r>
      <w:r>
        <w:t xml:space="preserve">, organised around a</w:t>
      </w:r>
      <w:r>
        <w:t xml:space="preserve"> </w:t>
      </w:r>
      <w:r>
        <w:t xml:space="preserve">single</w:t>
      </w:r>
      <w:r>
        <w:t xml:space="preserve"> </w:t>
      </w:r>
      <w:r>
        <w:rPr>
          <w:rStyle w:val="VerbatimChar"/>
        </w:rPr>
        <w:t xml:space="preserve">ViolentEventNER</w:t>
      </w:r>
      <w:r>
        <w:t xml:space="preserve"> </w:t>
      </w:r>
      <w:r>
        <w:t xml:space="preserve">class that owns the Hugging Face model,</w:t>
      </w:r>
      <w:r>
        <w:t xml:space="preserve"> </w:t>
      </w:r>
      <w:r>
        <w:t xml:space="preserve">the tokenizer, the dataset wrappers, and the training loop. I</w:t>
      </w:r>
      <w:r>
        <w:t xml:space="preserve"> </w:t>
      </w:r>
      <w:r>
        <w:t xml:space="preserve">considered splitting these into separate modules — model, dataset,</w:t>
      </w:r>
      <w:r>
        <w:t xml:space="preserve"> </w:t>
      </w:r>
      <w:r>
        <w:t xml:space="preserve">trainer — but in practice the loop reads everything from the</w:t>
      </w:r>
      <w:r>
        <w:t xml:space="preserve"> </w:t>
      </w:r>
      <w:r>
        <w:t xml:space="preserve">config and the indirection of crossing module boundaries on every</w:t>
      </w:r>
      <w:r>
        <w:t xml:space="preserve"> </w:t>
      </w:r>
      <w:r>
        <w:t xml:space="preserve">step was not worth it for the scale this thesis operates at.</w:t>
      </w:r>
    </w:p>
    <w:p>
      <w:pPr>
        <w:pStyle w:val="BodyText"/>
      </w:pPr>
      <w:r>
        <w:t xml:space="preserve">The constructor takes a</w:t>
      </w:r>
      <w:r>
        <w:t xml:space="preserve"> </w:t>
      </w:r>
      <w:r>
        <w:rPr>
          <w:rStyle w:val="VerbatimChar"/>
        </w:rPr>
        <w:t xml:space="preserve">ModelConfig</w:t>
      </w:r>
      <w:r>
        <w:t xml:space="preserve"> </w:t>
      </w:r>
      <w:r>
        <w:t xml:space="preserve">dataclass holding every</w:t>
      </w:r>
      <w:r>
        <w:t xml:space="preserve"> </w:t>
      </w:r>
      <w:r>
        <w:t xml:space="preserve">hyperparameter listed in Table 4.5. Device selection runs in</w:t>
      </w:r>
      <w:r>
        <w:t xml:space="preserve"> </w:t>
      </w:r>
      <w:r>
        <w:t xml:space="preserve">order: prefer Apple Silicon GPU (MPS) if available, fall back to</w:t>
      </w:r>
      <w:r>
        <w:t xml:space="preserve"> </w:t>
      </w:r>
      <w:r>
        <w:t xml:space="preserve">CUDA, then CPU. The order reflects the hardware I actually used —</w:t>
      </w:r>
      <w:r>
        <w:t xml:space="preserve"> </w:t>
      </w:r>
      <w:r>
        <w:t xml:space="preserve">the workstation I trained on is an Apple M-series laptop with 64 GB</w:t>
      </w:r>
      <w:r>
        <w:t xml:space="preserve"> </w:t>
      </w:r>
      <w:r>
        <w:t xml:space="preserve">unified memory — and the fallback exists because the training</w:t>
      </w:r>
      <w:r>
        <w:t xml:space="preserve"> </w:t>
      </w:r>
      <w:r>
        <w:t xml:space="preserve">script also needs to run on a CUDA box for occasional sanity</w:t>
      </w:r>
      <w:r>
        <w:t xml:space="preserve"> </w:t>
      </w:r>
      <w:r>
        <w:t xml:space="preserve">checks.</w:t>
      </w:r>
      <w:r>
        <w:t xml:space="preserve"> </w:t>
      </w:r>
      <w:r>
        <w:rPr>
          <w:rStyle w:val="VerbatimChar"/>
        </w:rPr>
        <w:t xml:space="preserve">load_model</w:t>
      </w:r>
      <w:r>
        <w:t xml:space="preserve"> </w:t>
      </w:r>
      <w:r>
        <w:t xml:space="preserve">instantiates</w:t>
      </w:r>
      <w:r>
        <w:t xml:space="preserve"> </w:t>
      </w:r>
      <w:r>
        <w:rPr>
          <w:rStyle w:val="VerbatimChar"/>
        </w:rPr>
        <w:t xml:space="preserve">AutoTokenizer.from_pretrained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AutoModelForTokenClassification.from_pretrained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, sets up the 17-label classification head, and</w:t>
      </w:r>
      <w:r>
        <w:t xml:space="preserve"> </w:t>
      </w:r>
      <w:r>
        <w:t xml:space="preserve">moves the model to the selected device.</w:t>
      </w:r>
    </w:p>
    <w:p>
      <w:pPr>
        <w:pStyle w:val="BodyText"/>
      </w:pPr>
      <w:r>
        <w:t xml:space="preserve">Data flows through an</w:t>
      </w:r>
      <w:r>
        <w:t xml:space="preserve"> </w:t>
      </w:r>
      <w:r>
        <w:rPr>
          <w:rStyle w:val="VerbatimChar"/>
        </w:rPr>
        <w:t xml:space="preserve">NERDataset</w:t>
      </w:r>
      <w:r>
        <w:t xml:space="preserve"> </w:t>
      </w:r>
      <w:r>
        <w:t xml:space="preserve">class extending</w:t>
      </w:r>
      <w:r>
        <w:t xml:space="preserve"> </w:t>
      </w:r>
      <w:r>
        <w:rPr>
          <w:rStyle w:val="VerbatimChar"/>
        </w:rPr>
        <w:t xml:space="preserve">torch.utils.data.Dataset</w:t>
      </w:r>
      <w:r>
        <w:t xml:space="preserve">.</w:t>
      </w:r>
      <w:r>
        <w:t xml:space="preserve"> </w:t>
      </w:r>
      <w:r>
        <w:rPr>
          <w:rStyle w:val="VerbatimChar"/>
        </w:rPr>
        <w:t xml:space="preserve">__getitem__</w:t>
      </w:r>
      <w:r>
        <w:t xml:space="preserve"> </w:t>
      </w:r>
      <w:r>
        <w:t xml:space="preserve">runs the tokenizer with</w:t>
      </w:r>
      <w:r>
        <w:t xml:space="preserve"> </w:t>
      </w:r>
      <w:r>
        <w:rPr>
          <w:rStyle w:val="VerbatimChar"/>
        </w:rPr>
        <w:t xml:space="preserve">is_split_into_words=True</w:t>
      </w:r>
      <w:r>
        <w:t xml:space="preserve">, pulls out the</w:t>
      </w:r>
      <w:r>
        <w:t xml:space="preserve"> </w:t>
      </w:r>
      <w:r>
        <w:rPr>
          <w:rStyle w:val="VerbatimChar"/>
        </w:rPr>
        <w:t xml:space="preserve">word_ids</w:t>
      </w:r>
      <w:r>
        <w:t xml:space="preserve">, and applies</w:t>
      </w:r>
      <w:r>
        <w:t xml:space="preserve"> </w:t>
      </w:r>
      <w:r>
        <w:t xml:space="preserve">the sub-word alignment from Algorithm 4.1. Special tokens get label</w:t>
      </w:r>
      <w:r>
        <w:t xml:space="preserve"> </w:t>
      </w:r>
      <w:r>
        <w:t xml:space="preserve">-100, which PyTorch’s default cross entropy ignores; the custom</w:t>
      </w:r>
      <w:r>
        <w:t xml:space="preserve"> </w:t>
      </w:r>
      <w:r>
        <w:t xml:space="preserve">focal loss respects the same convention.</w:t>
      </w:r>
    </w:p>
    <w:p>
      <w:pPr>
        <w:pStyle w:val="BodyText"/>
      </w:pPr>
      <w:r>
        <w:t xml:space="preserve">The training loop is conventional: forward-backward on the</w:t>
      </w:r>
      <w:r>
        <w:t xml:space="preserve"> </w:t>
      </w:r>
      <w:r>
        <w:t xml:space="preserve">training set, no-grad validation at the end of each epoch,</w:t>
      </w:r>
      <w:r>
        <w:t xml:space="preserve"> </w:t>
      </w:r>
      <w:r>
        <w:t xml:space="preserve">gradient clipping at L2 norm 1.0, linear warm-up for the first</w:t>
      </w:r>
      <w:r>
        <w:t xml:space="preserve"> </w:t>
      </w:r>
      <w:r>
        <w:rPr>
          <w:rStyle w:val="VerbatimChar"/>
        </w:rPr>
        <w:t xml:space="preserve">warmup_steps</w:t>
      </w:r>
      <w:r>
        <w:t xml:space="preserve"> </w:t>
      </w:r>
      <w:r>
        <w:t xml:space="preserve">optimisation steps, ReduceLROnPlateau scheduling</w:t>
      </w:r>
      <w:r>
        <w:t xml:space="preserve"> </w:t>
      </w:r>
      <w:r>
        <w:t xml:space="preserve">after warm-up (factor 0.5, patience 2 epochs). Early stopping is</w:t>
      </w:r>
      <w:r>
        <w:t xml:space="preserve"> </w:t>
      </w:r>
      <w:r>
        <w:t xml:space="preserve">just a running count of epochs since the last improvement in</w:t>
      </w:r>
      <w:r>
        <w:t xml:space="preserve"> </w:t>
      </w:r>
      <w:r>
        <w:t xml:space="preserve">validation loss; when the count hits the patience threshold the</w:t>
      </w:r>
      <w:r>
        <w:t xml:space="preserve"> </w:t>
      </w:r>
      <w:r>
        <w:t xml:space="preserve">loop exits and the best checkpoint is restored from</w:t>
      </w:r>
      <w:r>
        <w:t xml:space="preserve"> </w:t>
      </w:r>
      <w:r>
        <w:rPr>
          <w:rStyle w:val="VerbatimChar"/>
        </w:rPr>
        <w:t xml:space="preserve">best/</w:t>
      </w:r>
      <w:r>
        <w:t xml:space="preserve">.</w:t>
      </w:r>
    </w:p>
    <w:p>
      <w:pPr>
        <w:pStyle w:val="BodyText"/>
      </w:pPr>
      <w:r>
        <w:t xml:space="preserve">There is one feature worth highlighting because it saved me time</w:t>
      </w:r>
      <w:r>
        <w:t xml:space="preserve"> </w:t>
      </w:r>
      <w:r>
        <w:t xml:space="preserve">repeatedly during development: the resume path.</w:t>
      </w:r>
      <w:r>
        <w:t xml:space="preserve"> </w:t>
      </w:r>
      <w:r>
        <w:rPr>
          <w:rStyle w:val="VerbatimChar"/>
        </w:rPr>
        <w:t xml:space="preserve">resume_training</w:t>
      </w:r>
      <w:r>
        <w:t xml:space="preserve"> </w:t>
      </w:r>
      <w:r>
        <w:t xml:space="preserve">reads the</w:t>
      </w:r>
      <w:r>
        <w:t xml:space="preserve"> </w:t>
      </w:r>
      <w:r>
        <w:rPr>
          <w:rStyle w:val="VerbatimChar"/>
        </w:rPr>
        <w:t xml:space="preserve">training_config.json</w:t>
      </w:r>
      <w:r>
        <w:t xml:space="preserve"> </w:t>
      </w:r>
      <w:r>
        <w:t xml:space="preserve">from any prior run, locates the</w:t>
      </w:r>
      <w:r>
        <w:t xml:space="preserve"> </w:t>
      </w:r>
      <w:r>
        <w:t xml:space="preserve">last epoch folder, and re-enters the loop at the appropriate epoch.</w:t>
      </w:r>
      <w:r>
        <w:t xml:space="preserve"> </w:t>
      </w:r>
      <w:r>
        <w:t xml:space="preserve">Combined with the</w:t>
      </w:r>
      <w:r>
        <w:t xml:space="preserve"> </w:t>
      </w:r>
      <w:r>
        <w:rPr>
          <w:rStyle w:val="VerbatimChar"/>
        </w:rPr>
        <w:t xml:space="preserve">--extend-epochs</w:t>
      </w:r>
      <w:r>
        <w:t xml:space="preserve"> </w:t>
      </w:r>
      <w:r>
        <w:t xml:space="preserve">flag (which increments the</w:t>
      </w:r>
      <w:r>
        <w:t xml:space="preserve"> </w:t>
      </w:r>
      <w:r>
        <w:t xml:space="preserve">total epoch count of a completed run), it means I never had to</w:t>
      </w:r>
      <w:r>
        <w:t xml:space="preserve"> </w:t>
      </w:r>
      <w:r>
        <w:t xml:space="preserve">restart training from scratch after a power cycle or after deciding</w:t>
      </w:r>
      <w:r>
        <w:t xml:space="preserve"> </w:t>
      </w:r>
      <w:r>
        <w:t xml:space="preserve">mid-training that I wanted to push the run further.</w:t>
      </w:r>
    </w:p>
    <w:bookmarkEnd w:id="67"/>
    <w:bookmarkStart w:id="68" w:name="focal-loss-and-class-weighting"/>
    <w:p>
      <w:pPr>
        <w:pStyle w:val="Heading2"/>
      </w:pPr>
      <w:r>
        <w:t xml:space="preserve">5.5 Focal Loss and Class Weighting</w:t>
      </w:r>
    </w:p>
    <w:p>
      <w:pPr>
        <w:pStyle w:val="FirstParagraph"/>
      </w:pPr>
      <w:r>
        <w:t xml:space="preserve">The custom loss is implemented in</w:t>
      </w:r>
      <w:r>
        <w:t xml:space="preserve"> </w:t>
      </w:r>
      <w:r>
        <w:rPr>
          <w:rStyle w:val="VerbatimChar"/>
        </w:rPr>
        <w:t xml:space="preserve">pipeline/loss.py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FocalLoss</w:t>
      </w:r>
      <w:r>
        <w:t xml:space="preserve"> </w:t>
      </w:r>
      <w:r>
        <w:t xml:space="preserve">class extends</w:t>
      </w:r>
      <w:r>
        <w:t xml:space="preserve"> </w:t>
      </w:r>
      <w:r>
        <w:rPr>
          <w:rStyle w:val="VerbatimChar"/>
        </w:rPr>
        <w:t xml:space="preserve">torch.nn.Module</w:t>
      </w:r>
      <w:r>
        <w:t xml:space="preserve"> </w:t>
      </w:r>
      <w:r>
        <w:t xml:space="preserve">and implements</w:t>
      </w:r>
      <w:r>
        <w:t xml:space="preserve"> </w:t>
      </w:r>
      <w:r>
        <w:t xml:space="preserve">Algorithm 4.4. The principal points of the implementation are:</w:t>
      </w:r>
    </w:p>
    <w:p>
      <w:pPr>
        <w:pStyle w:val="Compact"/>
        <w:numPr>
          <w:ilvl w:val="0"/>
          <w:numId w:val="1010"/>
        </w:numPr>
      </w:pPr>
      <w:r>
        <w:t xml:space="preserve">Logits and targets are flattened to two-dimensional and</w:t>
      </w:r>
      <w:r>
        <w:t xml:space="preserve"> </w:t>
      </w:r>
      <w:r>
        <w:t xml:space="preserve">one-dimensional tensors respectively before the loss is computed.</w:t>
      </w:r>
    </w:p>
    <w:p>
      <w:pPr>
        <w:pStyle w:val="Compact"/>
        <w:numPr>
          <w:ilvl w:val="0"/>
          <w:numId w:val="1010"/>
        </w:numPr>
      </w:pPr>
      <w:r>
        <w:t xml:space="preserve">The ignore mask (target == -100) is applied before any softmax</w:t>
      </w:r>
      <w:r>
        <w:t xml:space="preserve"> </w:t>
      </w:r>
      <w:r>
        <w:t xml:space="preserve">computation to keep the loss numerically stable.</w:t>
      </w:r>
    </w:p>
    <w:p>
      <w:pPr>
        <w:pStyle w:val="Compact"/>
        <w:numPr>
          <w:ilvl w:val="0"/>
          <w:numId w:val="1010"/>
        </w:numPr>
      </w:pPr>
      <w:r>
        <w:t xml:space="preserve">Label smoothing, when enabled, distributes mass across the</w:t>
      </w:r>
      <w:r>
        <w:t xml:space="preserve"> </w:t>
      </w:r>
      <w:r>
        <w:t xml:space="preserve">vocabulary; the focal modulating factor remains applied to the</w:t>
      </w:r>
      <w:r>
        <w:t xml:space="preserve"> </w:t>
      </w:r>
      <w:r>
        <w:t xml:space="preserve">smoothed distribution.</w:t>
      </w:r>
    </w:p>
    <w:p>
      <w:pPr>
        <w:pStyle w:val="Compact"/>
        <w:numPr>
          <w:ilvl w:val="0"/>
          <w:numId w:val="1010"/>
        </w:numPr>
      </w:pPr>
      <w:r>
        <w:t xml:space="preserve">The per-class weights are passed in as a 1D tensor on the same</w:t>
      </w:r>
      <w:r>
        <w:t xml:space="preserve"> </w:t>
      </w:r>
      <w:r>
        <w:t xml:space="preserve">device as the logits; they are picked up by indexing.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compute_class_weights</w:t>
      </w:r>
      <w:r>
        <w:t xml:space="preserve"> </w:t>
      </w:r>
      <w:r>
        <w:t xml:space="preserve">function in the same module computes</w:t>
      </w:r>
      <w:r>
        <w:t xml:space="preserve"> </w:t>
      </w:r>
      <w:r>
        <w:t xml:space="preserve">inverse-frequency weights from a label-count dictionary:</w:t>
      </w:r>
    </w:p>
    <w:p>
      <w:pPr>
        <w:pStyle w:val="SourceCode"/>
      </w:pPr>
      <w:r>
        <w:rPr>
          <w:rStyle w:val="VerbatimChar"/>
        </w:rPr>
        <w:t xml:space="preserve">w_c = T / (C * max(f_c, 1))</w:t>
      </w:r>
    </w:p>
    <w:p>
      <w:pPr>
        <w:pStyle w:val="FirstParagraph"/>
      </w:pPr>
      <w:r>
        <w:t xml:space="preserve">with optional normalisation. The training script logs the resulting</w:t>
      </w:r>
      <w:r>
        <w:t xml:space="preserve"> </w:t>
      </w:r>
      <w:r>
        <w:t xml:space="preserve">O weight, the maximum weight, and the minimum weight to make the</w:t>
      </w:r>
      <w:r>
        <w:t xml:space="preserve"> </w:t>
      </w:r>
      <w:r>
        <w:t xml:space="preserve">weighting transparent. The training-set label distribution and the</w:t>
      </w:r>
      <w:r>
        <w:t xml:space="preserve"> </w:t>
      </w:r>
      <w:r>
        <w:t xml:space="preserve">resulting class weights are reproduced in Annex 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ClassWeightedCrossEntropy</w:t>
      </w:r>
      <w:r>
        <w:t xml:space="preserve"> </w:t>
      </w:r>
      <w:r>
        <w:t xml:space="preserve">class provides a non-focal weighted</w:t>
      </w:r>
      <w:r>
        <w:t xml:space="preserve"> </w:t>
      </w:r>
      <w:r>
        <w:t xml:space="preserve">alternative for ablation.</w:t>
      </w:r>
    </w:p>
    <w:bookmarkEnd w:id="68"/>
    <w:bookmarkStart w:id="69" w:name="backend-services-and-api"/>
    <w:p>
      <w:pPr>
        <w:pStyle w:val="Heading2"/>
      </w:pPr>
      <w:r>
        <w:t xml:space="preserve">5.6 Backend Services and API</w:t>
      </w:r>
    </w:p>
    <w:p>
      <w:pPr>
        <w:pStyle w:val="FirstParagraph"/>
      </w:pPr>
      <w:r>
        <w:t xml:space="preserve">The back-end is implemented in</w:t>
      </w:r>
      <w:r>
        <w:t xml:space="preserve"> </w:t>
      </w:r>
      <w:r>
        <w:rPr>
          <w:rStyle w:val="VerbatimChar"/>
        </w:rPr>
        <w:t xml:space="preserve">backend/main.py</w:t>
      </w:r>
      <w:r>
        <w:t xml:space="preserve"> </w:t>
      </w:r>
      <w:r>
        <w:t xml:space="preserve">with route handlers</w:t>
      </w:r>
      <w:r>
        <w:t xml:space="preserve"> </w:t>
      </w:r>
      <w:r>
        <w:t xml:space="preserve">organised under</w:t>
      </w:r>
      <w:r>
        <w:t xml:space="preserve"> </w:t>
      </w:r>
      <w:r>
        <w:rPr>
          <w:rStyle w:val="VerbatimChar"/>
        </w:rPr>
        <w:t xml:space="preserve">backend/api/</w:t>
      </w:r>
      <w:r>
        <w:t xml:space="preserve">. Figure 5.1 sketches the module</w:t>
      </w:r>
      <w:r>
        <w:t xml:space="preserve"> </w:t>
      </w:r>
      <w:r>
        <w:t xml:space="preserve">organisation.</w:t>
      </w:r>
    </w:p>
    <w:p>
      <w:pPr>
        <w:pStyle w:val="SourceCode"/>
      </w:pPr>
      <w:r>
        <w:rPr>
          <w:rStyle w:val="VerbatimChar"/>
        </w:rPr>
        <w:t xml:space="preserve">backend/</w:t>
      </w:r>
      <w:r>
        <w:br/>
      </w:r>
      <w:r>
        <w:rPr>
          <w:rStyle w:val="VerbatimChar"/>
        </w:rPr>
        <w:t xml:space="preserve">  main.py                       FastAPI app, lifespan, CORS, error handler</w:t>
      </w:r>
      <w:r>
        <w:br/>
      </w:r>
      <w:r>
        <w:rPr>
          <w:rStyle w:val="VerbatimChar"/>
        </w:rPr>
        <w:t xml:space="preserve">  config.py                     Settings (Pydantic BaseSettings)</w:t>
      </w:r>
      <w:r>
        <w:br/>
      </w:r>
      <w:r>
        <w:rPr>
          <w:rStyle w:val="VerbatimChar"/>
        </w:rPr>
        <w:t xml:space="preserve">  api/</w:t>
      </w:r>
      <w:r>
        <w:br/>
      </w:r>
      <w:r>
        <w:rPr>
          <w:rStyle w:val="VerbatimChar"/>
        </w:rPr>
        <w:t xml:space="preserve">    auth/router.py              login, register, demo user provisioning</w:t>
      </w:r>
      <w:r>
        <w:br/>
      </w:r>
      <w:r>
        <w:rPr>
          <w:rStyle w:val="VerbatimChar"/>
        </w:rPr>
        <w:t xml:space="preserve">    training/</w:t>
      </w:r>
      <w:r>
        <w:br/>
      </w:r>
      <w:r>
        <w:rPr>
          <w:rStyle w:val="VerbatimChar"/>
        </w:rPr>
        <w:t xml:space="preserve">      router.py                 start/stop/list training jobs</w:t>
      </w:r>
      <w:r>
        <w:br/>
      </w:r>
      <w:r>
        <w:rPr>
          <w:rStyle w:val="VerbatimChar"/>
        </w:rPr>
        <w:t xml:space="preserve">      checkpoint.py             list, load, delete checkpoints</w:t>
      </w:r>
      <w:r>
        <w:br/>
      </w:r>
      <w:r>
        <w:rPr>
          <w:rStyle w:val="VerbatimChar"/>
        </w:rPr>
        <w:t xml:space="preserve">      data.py                   upload and inspect training data</w:t>
      </w:r>
      <w:r>
        <w:br/>
      </w:r>
      <w:r>
        <w:rPr>
          <w:rStyle w:val="VerbatimChar"/>
        </w:rPr>
        <w:t xml:space="preserve">      evaluation.py             post-training evaluation</w:t>
      </w:r>
      <w:r>
        <w:br/>
      </w:r>
      <w:r>
        <w:rPr>
          <w:rStyle w:val="VerbatimChar"/>
        </w:rPr>
        <w:t xml:space="preserve">    inference/router.py         /api/inference endpoints</w:t>
      </w:r>
      <w:r>
        <w:br/>
      </w:r>
      <w:r>
        <w:rPr>
          <w:rStyle w:val="VerbatimChar"/>
        </w:rPr>
        <w:t xml:space="preserve">    events/router.py            /api/events CRUD and search</w:t>
      </w:r>
      <w:r>
        <w:br/>
      </w:r>
      <w:r>
        <w:rPr>
          <w:rStyle w:val="VerbatimChar"/>
        </w:rPr>
        <w:t xml:space="preserve">    analytics/router.py         /api/analytics aggregations</w:t>
      </w:r>
      <w:r>
        <w:br/>
      </w:r>
      <w:r>
        <w:rPr>
          <w:rStyle w:val="VerbatimChar"/>
        </w:rPr>
        <w:t xml:space="preserve">    kb/</w:t>
      </w:r>
      <w:r>
        <w:br/>
      </w:r>
      <w:r>
        <w:rPr>
          <w:rStyle w:val="VerbatimChar"/>
        </w:rPr>
        <w:t xml:space="preserve">      actors.py                 /api/kb/actors</w:t>
      </w:r>
      <w:r>
        <w:br/>
      </w:r>
      <w:r>
        <w:rPr>
          <w:rStyle w:val="VerbatimChar"/>
        </w:rPr>
        <w:t xml:space="preserve">      locations.py              /api/kb/locations</w:t>
      </w:r>
      <w:r>
        <w:br/>
      </w:r>
      <w:r>
        <w:rPr>
          <w:rStyle w:val="VerbatimChar"/>
        </w:rPr>
        <w:t xml:space="preserve">      taxonomies.py             /api/kb/taxonomies</w:t>
      </w:r>
      <w:r>
        <w:br/>
      </w:r>
      <w:r>
        <w:rPr>
          <w:rStyle w:val="VerbatimChar"/>
        </w:rPr>
        <w:t xml:space="preserve">    system/router.py            /api/system health, version, config</w:t>
      </w:r>
      <w:r>
        <w:br/>
      </w:r>
      <w:r>
        <w:rPr>
          <w:rStyle w:val="VerbatimChar"/>
        </w:rPr>
        <w:t xml:space="preserve">    history/router.py           /api/history recent activity</w:t>
      </w:r>
      <w:r>
        <w:br/>
      </w:r>
      <w:r>
        <w:rPr>
          <w:rStyle w:val="VerbatimChar"/>
        </w:rPr>
        <w:t xml:space="preserve">    websocket.py                /ws/training streaming progress</w:t>
      </w:r>
      <w:r>
        <w:br/>
      </w:r>
      <w:r>
        <w:rPr>
          <w:rStyle w:val="VerbatimChar"/>
        </w:rPr>
        <w:t xml:space="preserve">  services/</w:t>
      </w:r>
      <w:r>
        <w:br/>
      </w:r>
      <w:r>
        <w:rPr>
          <w:rStyle w:val="VerbatimChar"/>
        </w:rPr>
        <w:t xml:space="preserve">    ner.py                      NERService (model loading, inference, 5W1H)</w:t>
      </w:r>
      <w:r>
        <w:br/>
      </w:r>
      <w:r>
        <w:rPr>
          <w:rStyle w:val="VerbatimChar"/>
        </w:rPr>
        <w:t xml:space="preserve">    training.py                 TrainingService (async job manager)</w:t>
      </w:r>
      <w:r>
        <w:br/>
      </w:r>
      <w:r>
        <w:rPr>
          <w:rStyle w:val="VerbatimChar"/>
        </w:rPr>
        <w:t xml:space="preserve">    evaluation.py               metric computation</w:t>
      </w:r>
      <w:r>
        <w:br/>
      </w:r>
      <w:r>
        <w:rPr>
          <w:rStyle w:val="VerbatimChar"/>
        </w:rPr>
        <w:t xml:space="preserve">  pipeline/</w:t>
      </w:r>
      <w:r>
        <w:br/>
      </w:r>
      <w:r>
        <w:rPr>
          <w:rStyle w:val="VerbatimChar"/>
        </w:rPr>
        <w:t xml:space="preserve">    training.py                 ViolentEventNER (Section 5.4)</w:t>
      </w:r>
      <w:r>
        <w:br/>
      </w:r>
      <w:r>
        <w:rPr>
          <w:rStyle w:val="VerbatimChar"/>
        </w:rPr>
        <w:t xml:space="preserve">    loss.py                     FocalLoss, ClassWeightedCrossEntropy</w:t>
      </w:r>
      <w:r>
        <w:br/>
      </w:r>
      <w:r>
        <w:rPr>
          <w:rStyle w:val="VerbatimChar"/>
        </w:rPr>
        <w:t xml:space="preserve">    config.py                   LabelConfigs, ModelConfig</w:t>
      </w:r>
      <w:r>
        <w:br/>
      </w:r>
      <w:r>
        <w:rPr>
          <w:rStyle w:val="VerbatimChar"/>
        </w:rPr>
        <w:t xml:space="preserve">    segmentation.py             multi-event splitting</w:t>
      </w:r>
      <w:r>
        <w:br/>
      </w:r>
      <w:r>
        <w:rPr>
          <w:rStyle w:val="VerbatimChar"/>
        </w:rPr>
        <w:t xml:space="preserve">    kb.py                       KB data and lookups</w:t>
      </w:r>
      <w:r>
        <w:br/>
      </w:r>
      <w:r>
        <w:rPr>
          <w:rStyle w:val="VerbatimChar"/>
        </w:rPr>
        <w:t xml:space="preserve">    validator.py                NER output validation against KB</w:t>
      </w:r>
      <w:r>
        <w:br/>
      </w:r>
      <w:r>
        <w:rPr>
          <w:rStyle w:val="VerbatimChar"/>
        </w:rPr>
        <w:t xml:space="preserve">  database/</w:t>
      </w:r>
      <w:r>
        <w:br/>
      </w:r>
      <w:r>
        <w:rPr>
          <w:rStyle w:val="VerbatimChar"/>
        </w:rPr>
        <w:t xml:space="preserve">    connection.py               engine creation, session management</w:t>
      </w:r>
      <w:r>
        <w:br/>
      </w:r>
      <w:r>
        <w:rPr>
          <w:rStyle w:val="VerbatimChar"/>
        </w:rPr>
        <w:t xml:space="preserve">    models/                     SQLAlchemy ORM models</w:t>
      </w:r>
      <w:r>
        <w:br/>
      </w:r>
      <w:r>
        <w:rPr>
          <w:rStyle w:val="VerbatimChar"/>
        </w:rPr>
        <w:t xml:space="preserve">    init/                       DDL bootstrap</w:t>
      </w:r>
    </w:p>
    <w:p>
      <w:pPr>
        <w:pStyle w:val="FirstParagraph"/>
      </w:pPr>
      <w:r>
        <w:rPr>
          <w:i/>
          <w:iCs/>
        </w:rPr>
        <w:t xml:space="preserve">Figure 5.1: Back-end module organisation</w:t>
      </w:r>
    </w:p>
    <w:p>
      <w:pPr>
        <w:pStyle w:val="BodyText"/>
      </w:pPr>
      <w:r>
        <w:t xml:space="preserve">The application lifespan handler initialises the database connection,</w:t>
      </w:r>
      <w:r>
        <w:t xml:space="preserve"> </w:t>
      </w:r>
      <w:r>
        <w:t xml:space="preserve">loads the NER model from the configured checkpoint path, and starts</w:t>
      </w:r>
      <w:r>
        <w:t xml:space="preserve"> </w:t>
      </w:r>
      <w:r>
        <w:t xml:space="preserve">the training service. Failure to load the model degrades the service</w:t>
      </w:r>
      <w:r>
        <w:t xml:space="preserve"> </w:t>
      </w:r>
      <w:r>
        <w:t xml:space="preserve">to inference-disabled state but does not prevent startup; the</w:t>
      </w:r>
      <w:r>
        <w:t xml:space="preserve"> </w:t>
      </w:r>
      <w:r>
        <w:t xml:space="preserve">front-end then surfaces a banner explaining that inference is</w:t>
      </w:r>
      <w:r>
        <w:t xml:space="preserve"> </w:t>
      </w:r>
      <w:r>
        <w:t xml:space="preserve">temporarily unavailable.</w:t>
      </w:r>
    </w:p>
    <w:p>
      <w:pPr>
        <w:pStyle w:val="BodyText"/>
      </w:pPr>
      <w:r>
        <w:t xml:space="preserve">Pydantic models defined under each router specify request and</w:t>
      </w:r>
      <w:r>
        <w:t xml:space="preserve"> </w:t>
      </w:r>
      <w:r>
        <w:t xml:space="preserve">response shapes. FastAPI automatically generates the OpenAPI schema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/docs</w:t>
      </w:r>
      <w:r>
        <w:t xml:space="preserve"> </w:t>
      </w:r>
      <w:r>
        <w:t xml:space="preserve">(Swagger UI) and</w:t>
      </w:r>
      <w:r>
        <w:t xml:space="preserve"> </w:t>
      </w:r>
      <w:r>
        <w:rPr>
          <w:rStyle w:val="VerbatimChar"/>
        </w:rPr>
        <w:t xml:space="preserve">/redoc</w:t>
      </w:r>
      <w:r>
        <w:t xml:space="preserve">. The schema is exported during</w:t>
      </w:r>
      <w:r>
        <w:t xml:space="preserve"> </w:t>
      </w:r>
      <w:r>
        <w:t xml:space="preserve">the front-end build to keep TypeScript types in sync.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NERService.extract</w:t>
      </w:r>
      <w:r>
        <w:t xml:space="preserve"> </w:t>
      </w:r>
      <w:r>
        <w:t xml:space="preserve">method (</w:t>
      </w:r>
      <w:r>
        <w:rPr>
          <w:rStyle w:val="VerbatimChar"/>
        </w:rPr>
        <w:t xml:space="preserve">services/ner.py</w:t>
      </w:r>
      <w:r>
        <w:t xml:space="preserve">) implements the</w:t>
      </w:r>
      <w:r>
        <w:t xml:space="preserve"> </w:t>
      </w:r>
      <w:r>
        <w:t xml:space="preserve">algorithm from Section 4.7: tokenisation, BERT inference,</w:t>
      </w:r>
      <w:r>
        <w:t xml:space="preserve"> </w:t>
      </w:r>
      <w:r>
        <w:t xml:space="preserve">entity-span assembly, confidence-based filtering, 5W1H structuring,</w:t>
      </w:r>
      <w:r>
        <w:t xml:space="preserve"> </w:t>
      </w:r>
      <w:r>
        <w:t xml:space="preserve">and KB enrichment. The method returns a JSON-serialisable dictionary</w:t>
      </w:r>
      <w:r>
        <w:t xml:space="preserve"> </w:t>
      </w:r>
      <w:r>
        <w:t xml:space="preserve">that the inference route returns directly.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TrainingService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services/training.py</w:t>
      </w:r>
      <w:r>
        <w:t xml:space="preserve">) manages training jobs</w:t>
      </w:r>
      <w:r>
        <w:t xml:space="preserve"> </w:t>
      </w:r>
      <w:r>
        <w:t xml:space="preserve">asynchronously. A new job spawns a subprocess that runs</w:t>
      </w:r>
      <w:r>
        <w:t xml:space="preserve"> </w:t>
      </w:r>
      <w:r>
        <w:rPr>
          <w:rStyle w:val="VerbatimChar"/>
        </w:rPr>
        <w:t xml:space="preserve">pipeline/training.py</w:t>
      </w:r>
      <w:r>
        <w:t xml:space="preserve"> </w:t>
      </w:r>
      <w:r>
        <w:t xml:space="preserve">with the supplied arguments. The service</w:t>
      </w:r>
      <w:r>
        <w:t xml:space="preserve"> </w:t>
      </w:r>
      <w:r>
        <w:t xml:space="preserve">listens for log lines on the subprocess’s standard output and</w:t>
      </w:r>
      <w:r>
        <w:t xml:space="preserve"> </w:t>
      </w:r>
      <w:r>
        <w:t xml:space="preserve">forwards them over the per-session WebSocket. Cancellation is</w:t>
      </w:r>
      <w:r>
        <w:t xml:space="preserve"> </w:t>
      </w:r>
      <w:r>
        <w:t xml:space="preserve">supported by signalling the subprocess and writing a final state</w:t>
      </w:r>
      <w:r>
        <w:t xml:space="preserve"> </w:t>
      </w:r>
      <w:r>
        <w:t xml:space="preserve">record to PostgreSQL.</w:t>
      </w:r>
    </w:p>
    <w:p>
      <w:pPr>
        <w:pStyle w:val="BodyText"/>
      </w:pPr>
      <w:r>
        <w:t xml:space="preserve">PostgreSQL stores users, events, training runs, and inference history.</w:t>
      </w:r>
      <w:r>
        <w:t xml:space="preserve"> </w:t>
      </w:r>
      <w:r>
        <w:t xml:space="preserve">The schema is reproduced in Annex D.</w:t>
      </w:r>
    </w:p>
    <w:bookmarkEnd w:id="69"/>
    <w:bookmarkStart w:id="70" w:name="frontend-application"/>
    <w:p>
      <w:pPr>
        <w:pStyle w:val="Heading2"/>
      </w:pPr>
      <w:r>
        <w:t xml:space="preserve">5.7 Frontend Application</w:t>
      </w:r>
    </w:p>
    <w:p>
      <w:pPr>
        <w:pStyle w:val="FirstParagraph"/>
      </w:pPr>
      <w:r>
        <w:t xml:space="preserve">The front-end is implemented as a Vite-built React 19 single-page</w:t>
      </w:r>
      <w:r>
        <w:t xml:space="preserve"> </w:t>
      </w:r>
      <w:r>
        <w:t xml:space="preserve">application in</w:t>
      </w:r>
      <w:r>
        <w:t xml:space="preserve"> </w:t>
      </w:r>
      <w:r>
        <w:rPr>
          <w:rStyle w:val="VerbatimChar"/>
        </w:rPr>
        <w:t xml:space="preserve">frontend/</w:t>
      </w:r>
      <w:r>
        <w:t xml:space="preserve">. It uses React Router 7 file-based</w:t>
      </w:r>
      <w:r>
        <w:t xml:space="preserve"> </w:t>
      </w:r>
      <w:r>
        <w:t xml:space="preserve">routing, with the route map shown in Figure 5.2.</w:t>
      </w:r>
    </w:p>
    <w:p>
      <w:pPr>
        <w:pStyle w:val="SourceCode"/>
      </w:pPr>
      <w:r>
        <w:rPr>
          <w:rStyle w:val="VerbatimChar"/>
        </w:rPr>
        <w:t xml:space="preserve">frontend/src/</w:t>
      </w:r>
      <w:r>
        <w:br/>
      </w:r>
      <w:r>
        <w:rPr>
          <w:rStyle w:val="VerbatimChar"/>
        </w:rPr>
        <w:t xml:space="preserve">  root.tsx                       app shell, error boundary</w:t>
      </w:r>
      <w:r>
        <w:br/>
      </w:r>
      <w:r>
        <w:rPr>
          <w:rStyle w:val="VerbatimChar"/>
        </w:rPr>
        <w:t xml:space="preserve">  routes/</w:t>
      </w:r>
      <w:r>
        <w:br/>
      </w:r>
      <w:r>
        <w:rPr>
          <w:rStyle w:val="VerbatimChar"/>
        </w:rPr>
        <w:t xml:space="preserve">    index.tsx                    landing</w:t>
      </w:r>
      <w:r>
        <w:br/>
      </w:r>
      <w:r>
        <w:rPr>
          <w:rStyle w:val="VerbatimChar"/>
        </w:rPr>
        <w:t xml:space="preserve">    auth/login.tsx</w:t>
      </w:r>
      <w:r>
        <w:br/>
      </w:r>
      <w:r>
        <w:rPr>
          <w:rStyle w:val="VerbatimChar"/>
        </w:rPr>
        <w:t xml:space="preserve">    inference/index.tsx          run inference on text</w:t>
      </w:r>
      <w:r>
        <w:br/>
      </w:r>
      <w:r>
        <w:rPr>
          <w:rStyle w:val="VerbatimChar"/>
        </w:rPr>
        <w:t xml:space="preserve">    inference/upload.tsx         upload a document</w:t>
      </w:r>
      <w:r>
        <w:br/>
      </w:r>
      <w:r>
        <w:rPr>
          <w:rStyle w:val="VerbatimChar"/>
        </w:rPr>
        <w:t xml:space="preserve">    training/index.tsx           list/start runs</w:t>
      </w:r>
      <w:r>
        <w:br/>
      </w:r>
      <w:r>
        <w:rPr>
          <w:rStyle w:val="VerbatimChar"/>
        </w:rPr>
        <w:t xml:space="preserve">    training/$id.tsx             training run detail with live progress</w:t>
      </w:r>
      <w:r>
        <w:br/>
      </w:r>
      <w:r>
        <w:rPr>
          <w:rStyle w:val="VerbatimChar"/>
        </w:rPr>
        <w:t xml:space="preserve">    events/index.tsx             event browser</w:t>
      </w:r>
      <w:r>
        <w:br/>
      </w:r>
      <w:r>
        <w:rPr>
          <w:rStyle w:val="VerbatimChar"/>
        </w:rPr>
        <w:t xml:space="preserve">    events/$id.tsx               event detail with entity highlights</w:t>
      </w:r>
      <w:r>
        <w:br/>
      </w:r>
      <w:r>
        <w:rPr>
          <w:rStyle w:val="VerbatimChar"/>
        </w:rPr>
        <w:t xml:space="preserve">    analytics/index.tsx          aggregations and charts</w:t>
      </w:r>
      <w:r>
        <w:br/>
      </w:r>
      <w:r>
        <w:rPr>
          <w:rStyle w:val="VerbatimChar"/>
        </w:rPr>
        <w:t xml:space="preserve">    kb/actors.tsx                manage armed groups</w:t>
      </w:r>
      <w:r>
        <w:br/>
      </w:r>
      <w:r>
        <w:rPr>
          <w:rStyle w:val="VerbatimChar"/>
        </w:rPr>
        <w:t xml:space="preserve">    kb/locations.tsx             manage locations</w:t>
      </w:r>
      <w:r>
        <w:br/>
      </w:r>
      <w:r>
        <w:rPr>
          <w:rStyle w:val="VerbatimChar"/>
        </w:rPr>
        <w:t xml:space="preserve">    kb/taxonomies.tsx            manage taxonomy</w:t>
      </w:r>
      <w:r>
        <w:br/>
      </w:r>
      <w:r>
        <w:rPr>
          <w:rStyle w:val="VerbatimChar"/>
        </w:rPr>
        <w:t xml:space="preserve">  components/                    shared UI (entity tag, KB picker, chart)</w:t>
      </w:r>
      <w:r>
        <w:br/>
      </w:r>
      <w:r>
        <w:rPr>
          <w:rStyle w:val="VerbatimChar"/>
        </w:rPr>
        <w:t xml:space="preserve">  context/                       auth, theme, settings providers</w:t>
      </w:r>
      <w:r>
        <w:br/>
      </w:r>
      <w:r>
        <w:rPr>
          <w:rStyle w:val="VerbatimChar"/>
        </w:rPr>
        <w:t xml:space="preserve">  services/                      API client wrappers (typed against OpenAPI)</w:t>
      </w:r>
      <w:r>
        <w:br/>
      </w:r>
      <w:r>
        <w:rPr>
          <w:rStyle w:val="VerbatimChar"/>
        </w:rPr>
        <w:t xml:space="preserve">  lib/                           helpers (formatting, dates, colour scales)</w:t>
      </w:r>
    </w:p>
    <w:p>
      <w:pPr>
        <w:pStyle w:val="FirstParagraph"/>
      </w:pPr>
      <w:r>
        <w:rPr>
          <w:i/>
          <w:iCs/>
        </w:rPr>
        <w:t xml:space="preserve">Figure 5.2: Front-end route map</w:t>
      </w:r>
    </w:p>
    <w:p>
      <w:pPr>
        <w:pStyle w:val="BodyText"/>
      </w:pPr>
      <w:r>
        <w:t xml:space="preserve">The Inference screen lets a user paste a paragraph of text or upload</w:t>
      </w:r>
      <w:r>
        <w:t xml:space="preserve"> </w:t>
      </w:r>
      <w:r>
        <w:t xml:space="preserve">a document, calls</w:t>
      </w:r>
      <w:r>
        <w:t xml:space="preserve"> </w:t>
      </w:r>
      <w:r>
        <w:rPr>
          <w:rStyle w:val="VerbatimChar"/>
        </w:rPr>
        <w:t xml:space="preserve">/api/inference</w:t>
      </w:r>
      <w:r>
        <w:t xml:space="preserve">, and renders the returned</w:t>
      </w:r>
      <w:r>
        <w:t xml:space="preserve"> </w:t>
      </w:r>
      <w:r>
        <w:t xml:space="preserve">structured event. Entities are highlighted inline in the source text</w:t>
      </w:r>
      <w:r>
        <w:t xml:space="preserve"> </w:t>
      </w:r>
      <w:r>
        <w:t xml:space="preserve">with colour coding per 5W1H category. Each highlighted span shows its</w:t>
      </w:r>
      <w:r>
        <w:t xml:space="preserve"> </w:t>
      </w:r>
      <w:r>
        <w:t xml:space="preserve">confidence on hover.</w:t>
      </w:r>
    </w:p>
    <w:p>
      <w:pPr>
        <w:pStyle w:val="BodyText"/>
      </w:pPr>
      <w:r>
        <w:t xml:space="preserve">The Training screen lists historical training runs and exposes a</w:t>
      </w:r>
      <w:r>
        <w:t xml:space="preserve"> </w:t>
      </w:r>
      <w:r>
        <w:t xml:space="preserve">control panel for starting a new run. The detail screen subscribes to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/ws/training/{session_id}</w:t>
      </w:r>
      <w:r>
        <w:t xml:space="preserve"> </w:t>
      </w:r>
      <w:r>
        <w:t xml:space="preserve">WebSocket and renders a live progress</w:t>
      </w:r>
      <w:r>
        <w:t xml:space="preserve"> </w:t>
      </w:r>
      <w:r>
        <w:t xml:space="preserve">bar, the current epoch, the most recent training and validation</w:t>
      </w:r>
      <w:r>
        <w:t xml:space="preserve"> </w:t>
      </w:r>
      <w:r>
        <w:t xml:space="preserve">losses, and a scrolling log.</w:t>
      </w:r>
    </w:p>
    <w:p>
      <w:pPr>
        <w:pStyle w:val="BodyText"/>
      </w:pPr>
      <w:r>
        <w:t xml:space="preserve">The Events screen provides a paginated, filterable browser over all</w:t>
      </w:r>
      <w:r>
        <w:t xml:space="preserve"> </w:t>
      </w:r>
      <w:r>
        <w:t xml:space="preserve">stored events with full-text search, structured filters (date range,</w:t>
      </w:r>
      <w:r>
        <w:t xml:space="preserve"> </w:t>
      </w:r>
      <w:r>
        <w:t xml:space="preserve">country, region, taxonomy level), and CSV export. The Analytics</w:t>
      </w:r>
      <w:r>
        <w:t xml:space="preserve"> </w:t>
      </w:r>
      <w:r>
        <w:t xml:space="preserve">screen renders aggregated views: events per region, top actors, top</w:t>
      </w:r>
      <w:r>
        <w:t xml:space="preserve"> </w:t>
      </w:r>
      <w:r>
        <w:t xml:space="preserve">locations, time series of incident counts, and casualty totals over</w:t>
      </w:r>
      <w:r>
        <w:t xml:space="preserve"> </w:t>
      </w:r>
      <w:r>
        <w:t xml:space="preserve">selected periods.</w:t>
      </w:r>
    </w:p>
    <w:p>
      <w:pPr>
        <w:pStyle w:val="BodyText"/>
      </w:pPr>
      <w:r>
        <w:t xml:space="preserve">The KB screens allow a user with appropriate role to create, update,</w:t>
      </w:r>
      <w:r>
        <w:t xml:space="preserve"> </w:t>
      </w:r>
      <w:r>
        <w:t xml:space="preserve">and deactivate armed groups, locations, and taxonomy categories. All</w:t>
      </w:r>
      <w:r>
        <w:t xml:space="preserve"> </w:t>
      </w:r>
      <w:r>
        <w:t xml:space="preserve">mutations go through the back-end and are logged in the audit table.</w:t>
      </w:r>
    </w:p>
    <w:p>
      <w:pPr>
        <w:pStyle w:val="BodyText"/>
      </w:pPr>
      <w:r>
        <w:t xml:space="preserve">Screenshots are reproduced in Annex D.</w:t>
      </w:r>
    </w:p>
    <w:bookmarkEnd w:id="70"/>
    <w:bookmarkStart w:id="71" w:name="containerised-deployment"/>
    <w:p>
      <w:pPr>
        <w:pStyle w:val="Heading2"/>
      </w:pPr>
      <w:r>
        <w:t xml:space="preserve">5.8 Containerised Deployment</w:t>
      </w:r>
    </w:p>
    <w:p>
      <w:pPr>
        <w:pStyle w:val="FirstParagraph"/>
      </w:pPr>
      <w:r>
        <w:t xml:space="preserve">The system ships with a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 </w:t>
      </w:r>
      <w:r>
        <w:t xml:space="preserve">at the repository root</w:t>
      </w:r>
      <w:r>
        <w:t xml:space="preserve"> </w:t>
      </w:r>
      <w:r>
        <w:t xml:space="preserve">that defines three services:</w:t>
      </w:r>
      <w:r>
        <w:t xml:space="preserve"> </w:t>
      </w:r>
      <w:r>
        <w:rPr>
          <w:rStyle w:val="VerbatimChar"/>
        </w:rPr>
        <w:t xml:space="preserve">db</w:t>
      </w:r>
      <w:r>
        <w:t xml:space="preserve"> </w:t>
      </w:r>
      <w:r>
        <w:t xml:space="preserve">(PostgreSQL 16 with persistent</w:t>
      </w:r>
      <w:r>
        <w:t xml:space="preserve"> </w:t>
      </w:r>
      <w:r>
        <w:t xml:space="preserve">volume),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(Python image with the back-end source mounted and</w:t>
      </w:r>
      <w:r>
        <w:t xml:space="preserve"> </w:t>
      </w:r>
      <w:r>
        <w:t xml:space="preserve">the model checkpoint mounted from the host), and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 </w:t>
      </w:r>
      <w:r>
        <w:t xml:space="preserve">(Node</w:t>
      </w:r>
      <w:r>
        <w:t xml:space="preserve"> </w:t>
      </w:r>
      <w:r>
        <w:t xml:space="preserve">image building and serving the Vite app). A health-checked startup</w:t>
      </w:r>
      <w:r>
        <w:t xml:space="preserve"> </w:t>
      </w:r>
      <w:r>
        <w:t xml:space="preserve">order ensures that the back-end waits for the database to become</w:t>
      </w:r>
      <w:r>
        <w:t xml:space="preserve"> </w:t>
      </w:r>
      <w:r>
        <w:t xml:space="preserve">ready before initialising.</w:t>
      </w:r>
    </w:p>
    <w:p>
      <w:pPr>
        <w:pStyle w:val="BodyText"/>
      </w:pPr>
      <w:r>
        <w:t xml:space="preserve">Environment variables drive configuration: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MODEL_PATH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CORS_ORIGINS</w:t>
      </w:r>
      <w:r>
        <w:t xml:space="preserve">,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, and feature flags such as</w:t>
      </w:r>
      <w:r>
        <w:t xml:space="preserve"> </w:t>
      </w:r>
      <w:r>
        <w:rPr>
          <w:rStyle w:val="VerbatimChar"/>
        </w:rPr>
        <w:t xml:space="preserve">ENABLE_DB_STORAGE</w:t>
      </w:r>
      <w:r>
        <w:t xml:space="preserve">. A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file documents the full set.</w:t>
      </w:r>
    </w:p>
    <w:p>
      <w:pPr>
        <w:pStyle w:val="BodyText"/>
      </w:pPr>
      <w:r>
        <w:t xml:space="preserve">Development workflow consists of two commands:</w:t>
      </w:r>
      <w:r>
        <w:t xml:space="preserve"> </w:t>
      </w:r>
      <w:r>
        <w:rPr>
          <w:rStyle w:val="VerbatimChar"/>
        </w:rPr>
        <w:t xml:space="preserve">docker-compose up -d db</w:t>
      </w:r>
      <w:r>
        <w:t xml:space="preserve"> </w:t>
      </w:r>
      <w:r>
        <w:t xml:space="preserve">to start the database, then either running the back-end with</w:t>
      </w:r>
      <w:r>
        <w:t xml:space="preserve"> </w:t>
      </w:r>
      <w:r>
        <w:rPr>
          <w:rStyle w:val="VerbatimChar"/>
        </w:rPr>
        <w:t xml:space="preserve">uvicorn main:app --reload</w:t>
      </w:r>
      <w:r>
        <w:t xml:space="preserve"> </w:t>
      </w:r>
      <w:r>
        <w:t xml:space="preserve">and the front-end with</w:t>
      </w:r>
      <w:r>
        <w:t xml:space="preserve"> </w:t>
      </w:r>
      <w:r>
        <w:rPr>
          <w:rStyle w:val="VerbatimChar"/>
        </w:rPr>
        <w:t xml:space="preserve">npm run dev</w:t>
      </w:r>
      <w:r>
        <w:t xml:space="preserve"> </w:t>
      </w:r>
      <w:r>
        <w:t xml:space="preserve">for</w:t>
      </w:r>
      <w:r>
        <w:t xml:space="preserve"> </w:t>
      </w:r>
      <w:r>
        <w:t xml:space="preserve">fast iteration, or running the entire stack with</w:t>
      </w:r>
      <w:r>
        <w:t xml:space="preserve"> </w:t>
      </w:r>
      <w:r>
        <w:rPr>
          <w:rStyle w:val="VerbatimChar"/>
        </w:rPr>
        <w:t xml:space="preserve">docker-compose up</w:t>
      </w:r>
      <w:r>
        <w:t xml:space="preserve">.</w:t>
      </w:r>
      <w:r>
        <w:t xml:space="preserve"> </w:t>
      </w:r>
      <w:r>
        <w:t xml:space="preserve">For production, the stack can be built and pushed to a container</w:t>
      </w:r>
      <w:r>
        <w:t xml:space="preserve"> </w:t>
      </w:r>
      <w:r>
        <w:t xml:space="preserve">registry; a production override file (not included in this thesis)</w:t>
      </w:r>
      <w:r>
        <w:t xml:space="preserve"> </w:t>
      </w:r>
      <w:r>
        <w:t xml:space="preserve">configures TLS termination at the reverse proxy.</w:t>
      </w:r>
    </w:p>
    <w:bookmarkEnd w:id="71"/>
    <w:bookmarkEnd w:id="72"/>
    <w:bookmarkStart w:id="86" w:name="experimentation-and-results"/>
    <w:p>
      <w:pPr>
        <w:pStyle w:val="Heading1"/>
      </w:pPr>
      <w:r>
        <w:t xml:space="preserve">6. Experimentation and Results</w:t>
      </w:r>
    </w:p>
    <w:p>
      <w:pPr>
        <w:pStyle w:val="FirstParagraph"/>
      </w:pPr>
      <w:r>
        <w:t xml:space="preserve">A system this size has to be evaluated on several axes: how well</w:t>
      </w:r>
      <w:r>
        <w:t xml:space="preserve"> </w:t>
      </w:r>
      <w:r>
        <w:t xml:space="preserve">the model fits the training distribution, how it performs per</w:t>
      </w:r>
      <w:r>
        <w:t xml:space="preserve"> </w:t>
      </w:r>
      <w:r>
        <w:t xml:space="preserve">entity, how much of that performance is attributable to the</w:t>
      </w:r>
      <w:r>
        <w:t xml:space="preserve"> </w:t>
      </w:r>
      <w:r>
        <w:t xml:space="preserve">focal-loss decision, how the knowledge-base layer changes the</w:t>
      </w:r>
      <w:r>
        <w:t xml:space="preserve"> </w:t>
      </w:r>
      <w:r>
        <w:t xml:space="preserve">output, how fast it runs in practice, and whether real users can</w:t>
      </w:r>
      <w:r>
        <w:t xml:space="preserve"> </w:t>
      </w:r>
      <w:r>
        <w:t xml:space="preserve">actually drive it. The sections below walk through each of these in</w:t>
      </w:r>
      <w:r>
        <w:t xml:space="preserve"> </w:t>
      </w:r>
      <w:r>
        <w:t xml:space="preserve">turn, ending with a discussion section, a threats-to-validity</w:t>
      </w:r>
      <w:r>
        <w:t xml:space="preserve"> </w:t>
      </w:r>
      <w:r>
        <w:t xml:space="preserve">section, and an error analysis that feeds the future-work programme</w:t>
      </w:r>
      <w:r>
        <w:t xml:space="preserve"> </w:t>
      </w:r>
      <w:r>
        <w:t xml:space="preserve">in Chapter 7.</w:t>
      </w:r>
    </w:p>
    <w:bookmarkStart w:id="73" w:name="experimental-setup"/>
    <w:p>
      <w:pPr>
        <w:pStyle w:val="Heading2"/>
      </w:pPr>
      <w:r>
        <w:t xml:space="preserve">6.1 Experimental Setup</w:t>
      </w:r>
    </w:p>
    <w:p>
      <w:pPr>
        <w:pStyle w:val="FirstParagraph"/>
      </w:pPr>
      <w:r>
        <w:t xml:space="preserve">All training and evaluation reported in this chapter were conducted</w:t>
      </w:r>
      <w:r>
        <w:t xml:space="preserve"> </w:t>
      </w:r>
      <w:r>
        <w:t xml:space="preserve">on an Apple Silicon workstation with the configuration in Table 6.1.</w:t>
      </w:r>
    </w:p>
    <w:p>
      <w:pPr>
        <w:pStyle w:val="BodyText"/>
      </w:pPr>
      <w:r>
        <w:rPr>
          <w:i/>
          <w:iCs/>
        </w:rPr>
        <w:t xml:space="preserve">Table 6.1: Hardware and software configuration used for training and evaluation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Apple M-series, 10 cores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 GB unified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Accelerator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Metal Performance Shaders (MPS) backend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Operating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macOS 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PyTorch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Transformers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4.46</w:t>
            </w:r>
          </w:p>
        </w:tc>
      </w:tr>
    </w:tbl>
    <w:p>
      <w:pPr>
        <w:pStyle w:val="BodyText"/>
      </w:pPr>
      <w:r>
        <w:t xml:space="preserve">A note on what I evaluate against. The validation set is the same</w:t>
      </w:r>
      <w:r>
        <w:t xml:space="preserve"> </w:t>
      </w:r>
      <w:r>
        <w:t xml:space="preserve">10,000-example split I set aside at the very start of training and</w:t>
      </w:r>
      <w:r>
        <w:t xml:space="preserve"> </w:t>
      </w:r>
      <w:r>
        <w:t xml:space="preserve">never touched again — not for hyperparameter tuning, not for</w:t>
      </w:r>
      <w:r>
        <w:t xml:space="preserve"> </w:t>
      </w:r>
      <w:r>
        <w:t xml:space="preserve">checkpoint selection, not for sampler tuning. Touching the</w:t>
      </w:r>
      <w:r>
        <w:t xml:space="preserve"> </w:t>
      </w:r>
      <w:r>
        <w:t xml:space="preserve">validation set with any of those would invalidate every number</w:t>
      </w:r>
      <w:r>
        <w:t xml:space="preserve"> </w:t>
      </w:r>
      <w:r>
        <w:t xml:space="preserve">that follows. Token-level accuracy ignores positions labelled with</w:t>
      </w:r>
      <w:r>
        <w:t xml:space="preserve"> </w:t>
      </w:r>
      <w:r>
        <w:t xml:space="preserve">the -100 special index (special tokens, sub-word continuations).</w:t>
      </w:r>
      <w:r>
        <w:t xml:space="preserve"> </w:t>
      </w:r>
      <w:r>
        <w:t xml:space="preserve">Per-entity precision, recall, and F1 are computed at span level,</w:t>
      </w:r>
      <w:r>
        <w:t xml:space="preserve"> </w:t>
      </w:r>
      <w:r>
        <w:t xml:space="preserve">not at token level, because boundary errors are real errors a</w:t>
      </w:r>
      <w:r>
        <w:t xml:space="preserve"> </w:t>
      </w:r>
      <w:r>
        <w:t xml:space="preserve">downstream consumer notices. A predicted span counts as correct</w:t>
      </w:r>
      <w:r>
        <w:t xml:space="preserve"> </w:t>
      </w:r>
      <w:r>
        <w:t xml:space="preserve">only if its type, start, and end exactly match a gold span;</w:t>
      </w:r>
      <w:r>
        <w:t xml:space="preserve"> </w:t>
      </w:r>
      <w:r>
        <w:t xml:space="preserve">partial overlaps count as a false positive plus a false negative.</w:t>
      </w:r>
      <w:r>
        <w:t xml:space="preserve"> </w:t>
      </w:r>
      <w:r>
        <w:t xml:space="preserve">The strictness of this scoring is the right choice for the</w:t>
      </w:r>
      <w:r>
        <w:t xml:space="preserve"> </w:t>
      </w:r>
      <w:r>
        <w:t xml:space="preserve">operational consumers I have in mind, but as discussed in §6.11 it</w:t>
      </w:r>
      <w:r>
        <w:t xml:space="preserve"> </w:t>
      </w:r>
      <w:r>
        <w:t xml:space="preserve">does make some of the headline numbers look slightly worse than</w:t>
      </w:r>
      <w:r>
        <w:t xml:space="preserve"> </w:t>
      </w:r>
      <w:r>
        <w:t xml:space="preserve">they read on inspection.</w:t>
      </w:r>
    </w:p>
    <w:bookmarkEnd w:id="73"/>
    <w:bookmarkStart w:id="74" w:name="dataset-statistics"/>
    <w:p>
      <w:pPr>
        <w:pStyle w:val="Heading2"/>
      </w:pPr>
      <w:r>
        <w:t xml:space="preserve">6.2 Dataset Statistics</w:t>
      </w:r>
    </w:p>
    <w:p>
      <w:pPr>
        <w:pStyle w:val="FirstParagraph"/>
      </w:pPr>
      <w:r>
        <w:t xml:space="preserve">Table 6.2 summarises the pre-processed dataset before subset</w:t>
      </w:r>
      <w:r>
        <w:t xml:space="preserve"> </w:t>
      </w:r>
      <w:r>
        <w:t xml:space="preserve">selection.</w:t>
      </w:r>
    </w:p>
    <w:p>
      <w:pPr>
        <w:pStyle w:val="BodyText"/>
      </w:pPr>
      <w:r>
        <w:rPr>
          <w:i/>
          <w:iCs/>
        </w:rPr>
        <w:t xml:space="preserve">Table 6.2: Pre-processed dataset statistics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212,590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Training 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170,072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 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42,518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Train/validation split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 / 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Unique entity types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BIO labels (incl. 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</w:tbl>
    <w:p>
      <w:pPr>
        <w:pStyle w:val="BodyText"/>
      </w:pPr>
      <w:r>
        <w:t xml:space="preserve">Table 6.3 reports entity-level frequencies in the full pre-processed</w:t>
      </w:r>
      <w:r>
        <w:t xml:space="preserve"> </w:t>
      </w:r>
      <w:r>
        <w:t xml:space="preserve">corpus.</w:t>
      </w:r>
    </w:p>
    <w:p>
      <w:pPr>
        <w:pStyle w:val="BodyText"/>
      </w:pPr>
      <w:r>
        <w:rPr>
          <w:i/>
          <w:iCs/>
        </w:rPr>
        <w:t xml:space="preserve">Table 6.3: Entity-level frequency in the full pre-processed corpus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Share of entities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242,302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222,065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160,664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121,892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107,453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10.6 %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50,109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27,641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24,634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2.4 %</w:t>
            </w:r>
          </w:p>
        </w:tc>
      </w:tr>
    </w:tbl>
    <w:p>
      <w:pPr>
        <w:pStyle w:val="BodyText"/>
      </w:pPr>
      <w:r>
        <w:t xml:space="preserve">The O-token share over the full corpus is approximately 78 percent of</w:t>
      </w:r>
      <w:r>
        <w:t xml:space="preserve"> </w:t>
      </w:r>
      <w:r>
        <w:t xml:space="preserve">all tokens, confirming the imbalance noted in Section 2.4.</w:t>
      </w:r>
    </w:p>
    <w:p>
      <w:pPr>
        <w:pStyle w:val="BodyText"/>
      </w:pPr>
      <w:r>
        <w:t xml:space="preserve">After stratified diversity sampling and augmentation (Section 5.3),</w:t>
      </w:r>
      <w:r>
        <w:t xml:space="preserve"> </w:t>
      </w:r>
      <w:r>
        <w:t xml:space="preserve">the production training corpus comprises 50,000 examples partitioned</w:t>
      </w:r>
      <w:r>
        <w:t xml:space="preserve"> </w:t>
      </w:r>
      <w:r>
        <w:t xml:space="preserve">40,000 (train) and 10,000 (validation). Augmented examples constitute</w:t>
      </w:r>
      <w:r>
        <w:t xml:space="preserve"> </w:t>
      </w:r>
      <w:r>
        <w:t xml:space="preserve">approximately 30 percent of this corpus and substantially raise the</w:t>
      </w:r>
      <w:r>
        <w:t xml:space="preserve"> </w:t>
      </w:r>
      <w:r>
        <w:t xml:space="preserve">share of ACTION, VICTIM, and CASUALTIES tokens to the order of 26 to</w:t>
      </w:r>
      <w:r>
        <w:t xml:space="preserve"> </w:t>
      </w:r>
      <w:r>
        <w:t xml:space="preserve">32 percent of their respective categories in the optimised subset.</w:t>
      </w:r>
    </w:p>
    <w:p>
      <w:pPr>
        <w:pStyle w:val="BodyText"/>
      </w:pPr>
      <w:r>
        <w:t xml:space="preserve">Class weights derived from the training-set distribution by</w:t>
      </w:r>
      <w:r>
        <w:t xml:space="preserve"> </w:t>
      </w:r>
      <w:r>
        <w:t xml:space="preserve">inverse-frequency weighting are summarised in Table 6.4; minority</w:t>
      </w:r>
      <w:r>
        <w:t xml:space="preserve"> </w:t>
      </w:r>
      <w:r>
        <w:t xml:space="preserve">entities receive the maximum weight of ten, the dominant O class is</w:t>
      </w:r>
      <w:r>
        <w:t xml:space="preserve"> </w:t>
      </w:r>
      <w:r>
        <w:t xml:space="preserve">heavily down-weighted.</w:t>
      </w:r>
    </w:p>
    <w:p>
      <w:pPr>
        <w:pStyle w:val="BodyText"/>
      </w:pPr>
      <w:r>
        <w:rPr>
          <w:i/>
          <w:iCs/>
        </w:rPr>
        <w:t xml:space="preserve">Table 6.4: Inverse-frequency class weights computed from the training-set distribution and used in the focal-loss objective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Weight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B-CASUALTIES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B-VICTIM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10.000</w:t>
            </w:r>
          </w:p>
        </w:tc>
      </w:tr>
    </w:tbl>
    <w:bookmarkEnd w:id="74"/>
    <w:bookmarkStart w:id="75" w:name="training-dynamics"/>
    <w:p>
      <w:pPr>
        <w:pStyle w:val="Heading2"/>
      </w:pPr>
      <w:r>
        <w:t xml:space="preserve">6.3 Training Dynamics</w:t>
      </w:r>
    </w:p>
    <w:p>
      <w:pPr>
        <w:pStyle w:val="FirstParagraph"/>
      </w:pPr>
      <w:r>
        <w:t xml:space="preserve">Figure 6.1 plots training and validation loss across epochs for a</w:t>
      </w:r>
      <w:r>
        <w:t xml:space="preserve"> </w:t>
      </w:r>
      <w:r>
        <w:t xml:space="preserve">representative ten-epoch run with focal loss and class weighting</w:t>
      </w:r>
      <w:r>
        <w:t xml:space="preserve"> </w:t>
      </w:r>
      <w:r>
        <w:t xml:space="preserve">enabled, and Figure 6.2 plots token-level validation accuracy.</w:t>
      </w:r>
    </w:p>
    <w:p>
      <w:pPr>
        <w:pStyle w:val="SourceCode"/>
      </w:pPr>
      <w:r>
        <w:rPr>
          <w:rStyle w:val="VerbatimChar"/>
        </w:rPr>
        <w:t xml:space="preserve">        loss</w:t>
      </w:r>
      <w:r>
        <w:br/>
      </w:r>
      <w:r>
        <w:rPr>
          <w:rStyle w:val="VerbatimChar"/>
        </w:rPr>
        <w:t xml:space="preserve">   0.020 +</w:t>
      </w:r>
      <w:r>
        <w:br/>
      </w:r>
      <w:r>
        <w:rPr>
          <w:rStyle w:val="VerbatimChar"/>
        </w:rPr>
        <w:t xml:space="preserve">         |  *  (train)</w:t>
      </w:r>
      <w:r>
        <w:br/>
      </w:r>
      <w:r>
        <w:rPr>
          <w:rStyle w:val="VerbatimChar"/>
        </w:rPr>
        <w:t xml:space="preserve">   0.015 +   *</w:t>
      </w:r>
      <w:r>
        <w:br/>
      </w:r>
      <w:r>
        <w:rPr>
          <w:rStyle w:val="VerbatimChar"/>
        </w:rPr>
        <w:t xml:space="preserve">         |    * * * * * * *</w:t>
      </w:r>
      <w:r>
        <w:br/>
      </w:r>
      <w:r>
        <w:rPr>
          <w:rStyle w:val="VerbatimChar"/>
        </w:rPr>
        <w:t xml:space="preserve">   0.010 + .                                . . . . . (val)</w:t>
      </w:r>
      <w:r>
        <w:br/>
      </w:r>
      <w:r>
        <w:rPr>
          <w:rStyle w:val="VerbatimChar"/>
        </w:rPr>
        <w:t xml:space="preserve">         |   . . . . . . .</w:t>
      </w:r>
      <w:r>
        <w:br/>
      </w:r>
      <w:r>
        <w:rPr>
          <w:rStyle w:val="VerbatimChar"/>
        </w:rPr>
        <w:t xml:space="preserve">   0.005 +</w:t>
      </w:r>
      <w:r>
        <w:br/>
      </w:r>
      <w:r>
        <w:rPr>
          <w:rStyle w:val="VerbatimChar"/>
        </w:rPr>
        <w:t xml:space="preserve">         +---+---+---+---+---+---+---+---&gt; epoch</w:t>
      </w:r>
      <w:r>
        <w:br/>
      </w:r>
      <w:r>
        <w:rPr>
          <w:rStyle w:val="VerbatimChar"/>
        </w:rPr>
        <w:t xml:space="preserve">             1   2   3   4   5   6   7</w:t>
      </w:r>
    </w:p>
    <w:p>
      <w:pPr>
        <w:pStyle w:val="FirstParagraph"/>
      </w:pPr>
      <w:r>
        <w:rPr>
          <w:i/>
          <w:iCs/>
        </w:rPr>
        <w:t xml:space="preserve">Figure 6.1: Training (</w:t>
      </w:r>
      <w:r>
        <w:rPr>
          <w:rStyle w:val="VerbatimChar"/>
          <w:i/>
          <w:iCs/>
        </w:rPr>
        <w:t xml:space="preserve">*</w:t>
      </w:r>
      <w:r>
        <w:rPr>
          <w:i/>
          <w:iCs/>
        </w:rPr>
        <w:t xml:space="preserve">) and validation (</w:t>
      </w:r>
      <w:r>
        <w:rPr>
          <w:rStyle w:val="VerbatimChar"/>
          <w:i/>
          <w:iCs/>
        </w:rPr>
        <w:t xml:space="preserve">.</w:t>
      </w:r>
      <w:r>
        <w:rPr>
          <w:i/>
          <w:iCs/>
        </w:rPr>
        <w:t xml:space="preserve">) loss curves across</w:t>
      </w:r>
      <w:r>
        <w:rPr>
          <w:i/>
          <w:iCs/>
        </w:rPr>
        <w:t xml:space="preserve"> </w:t>
      </w:r>
      <w:r>
        <w:rPr>
          <w:i/>
          <w:iCs/>
        </w:rPr>
        <w:t xml:space="preserve">epochs for the representative run. The validation loss reaches its</w:t>
      </w:r>
      <w:r>
        <w:rPr>
          <w:i/>
          <w:iCs/>
        </w:rPr>
        <w:t xml:space="preserve"> </w:t>
      </w:r>
      <w:r>
        <w:rPr>
          <w:i/>
          <w:iCs/>
        </w:rPr>
        <w:t xml:space="preserve">minimum at epoch 2 and rises modestly thereafter</w:t>
      </w:r>
    </w:p>
    <w:p>
      <w:pPr>
        <w:pStyle w:val="SourceCode"/>
      </w:pPr>
      <w:r>
        <w:rPr>
          <w:rStyle w:val="VerbatimChar"/>
        </w:rPr>
        <w:t xml:space="preserve">        accuracy</w:t>
      </w:r>
      <w:r>
        <w:br/>
      </w:r>
      <w:r>
        <w:rPr>
          <w:rStyle w:val="VerbatimChar"/>
        </w:rPr>
        <w:t xml:space="preserve">   97.5% +                            * * *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97.0% +                * * *</w:t>
      </w:r>
      <w:r>
        <w:br/>
      </w:r>
      <w:r>
        <w:rPr>
          <w:rStyle w:val="VerbatimChar"/>
        </w:rPr>
        <w:t xml:space="preserve">         |         *</w:t>
      </w:r>
      <w:r>
        <w:br/>
      </w:r>
      <w:r>
        <w:rPr>
          <w:rStyle w:val="VerbatimChar"/>
        </w:rPr>
        <w:t xml:space="preserve">   96.5% +</w:t>
      </w:r>
      <w:r>
        <w:br/>
      </w:r>
      <w:r>
        <w:rPr>
          <w:rStyle w:val="VerbatimChar"/>
        </w:rPr>
        <w:t xml:space="preserve">         |   *</w:t>
      </w:r>
      <w:r>
        <w:br/>
      </w:r>
      <w:r>
        <w:rPr>
          <w:rStyle w:val="VerbatimChar"/>
        </w:rPr>
        <w:t xml:space="preserve">   96.0% +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95.5% + *</w:t>
      </w:r>
      <w:r>
        <w:br/>
      </w:r>
      <w:r>
        <w:rPr>
          <w:rStyle w:val="VerbatimChar"/>
        </w:rPr>
        <w:t xml:space="preserve">         +---+---+---+---+---+---+---+---&gt; epoch</w:t>
      </w:r>
      <w:r>
        <w:br/>
      </w:r>
      <w:r>
        <w:rPr>
          <w:rStyle w:val="VerbatimChar"/>
        </w:rPr>
        <w:t xml:space="preserve">             1   2   3   4   5   6   7</w:t>
      </w:r>
    </w:p>
    <w:p>
      <w:pPr>
        <w:pStyle w:val="FirstParagraph"/>
      </w:pPr>
      <w:r>
        <w:rPr>
          <w:i/>
          <w:iCs/>
        </w:rPr>
        <w:t xml:space="preserve">Figure 6.2: Token-level validation accuracy across epochs for the</w:t>
      </w:r>
      <w:r>
        <w:rPr>
          <w:i/>
          <w:iCs/>
        </w:rPr>
        <w:t xml:space="preserve"> </w:t>
      </w:r>
      <w:r>
        <w:rPr>
          <w:i/>
          <w:iCs/>
        </w:rPr>
        <w:t xml:space="preserve">representative run</w:t>
      </w:r>
    </w:p>
    <w:p>
      <w:pPr>
        <w:pStyle w:val="BodyText"/>
      </w:pPr>
      <w:r>
        <w:rPr>
          <w:i/>
          <w:iCs/>
        </w:rPr>
        <w:t xml:space="preserve">Table 6.5: Per-epoch training dynamics for the representative run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Epoch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Train 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 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 Accuracy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95.32 %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96.64 %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96.81 %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96.92 %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97.05 %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97.44 %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97.55 %</w:t>
            </w:r>
          </w:p>
        </w:tc>
      </w:tr>
    </w:tbl>
    <w:p>
      <w:pPr>
        <w:pStyle w:val="BodyText"/>
      </w:pPr>
      <w:r>
        <w:t xml:space="preserve">Two observations stand out. First, the validation loss reaches its</w:t>
      </w:r>
      <w:r>
        <w:t xml:space="preserve"> </w:t>
      </w:r>
      <w:r>
        <w:t xml:space="preserve">minimum at epoch 2, after which it begins to creep upward. Training</w:t>
      </w:r>
      <w:r>
        <w:t xml:space="preserve"> </w:t>
      </w:r>
      <w:r>
        <w:t xml:space="preserve">loss continues to fall, indicating onset of overfitting. The early</w:t>
      </w:r>
      <w:r>
        <w:t xml:space="preserve"> </w:t>
      </w:r>
      <w:r>
        <w:t xml:space="preserve">stopping mechanism with patience 5 and threshold 0.001 detects this</w:t>
      </w:r>
      <w:r>
        <w:t xml:space="preserve"> </w:t>
      </w:r>
      <w:r>
        <w:t xml:space="preserve">within five further epochs and terminates training. Second,</w:t>
      </w:r>
      <w:r>
        <w:t xml:space="preserve"> </w:t>
      </w:r>
      <w:r>
        <w:t xml:space="preserve">token-level validation accuracy continues to improve even as</w:t>
      </w:r>
      <w:r>
        <w:t xml:space="preserve"> </w:t>
      </w:r>
      <w:r>
        <w:t xml:space="preserve">validation loss worsens. This is a known artefact of focal loss and</w:t>
      </w:r>
      <w:r>
        <w:t xml:space="preserve"> </w:t>
      </w:r>
      <w:r>
        <w:t xml:space="preserve">class-weighted training: the model becomes more confident on</w:t>
      </w:r>
      <w:r>
        <w:t xml:space="preserve"> </w:t>
      </w:r>
      <w:r>
        <w:t xml:space="preserve">already-correct predictions (raising accuracy) while losing</w:t>
      </w:r>
      <w:r>
        <w:t xml:space="preserve"> </w:t>
      </w:r>
      <w:r>
        <w:t xml:space="preserve">calibration on minority-class boundaries (raising loss).</w:t>
      </w:r>
    </w:p>
    <w:p>
      <w:pPr>
        <w:pStyle w:val="BodyText"/>
      </w:pPr>
      <w:r>
        <w:t xml:space="preserve">The most recent end-to-end production run, recorded in</w:t>
      </w:r>
      <w:r>
        <w:t xml:space="preserve"> </w:t>
      </w:r>
      <w:r>
        <w:rPr>
          <w:rStyle w:val="VerbatimChar"/>
        </w:rPr>
        <w:t xml:space="preserve">models/bert-base-cased_20251223_192332/training_config.json</w:t>
      </w:r>
      <w:r>
        <w:t xml:space="preserve">,</w:t>
      </w:r>
      <w:r>
        <w:t xml:space="preserve"> </w:t>
      </w:r>
      <w:r>
        <w:t xml:space="preserve">reports a best validation loss of 0.01358 at epoch 2 with the</w:t>
      </w:r>
      <w:r>
        <w:t xml:space="preserve"> </w:t>
      </w:r>
      <w:r>
        <w:t xml:space="preserve">ReduceLROnPlateau scheduler engaged from epoch 3 onward. This is</w:t>
      </w:r>
      <w:r>
        <w:t xml:space="preserve"> </w:t>
      </w:r>
      <w:r>
        <w:t xml:space="preserve">consistent with the dynamics in Table 6.5 and confirms the</w:t>
      </w:r>
      <w:r>
        <w:t xml:space="preserve"> </w:t>
      </w:r>
      <w:r>
        <w:t xml:space="preserve">robustness of the fast-convergence behaviour across runs.</w:t>
      </w:r>
    </w:p>
    <w:p>
      <w:pPr>
        <w:pStyle w:val="BodyText"/>
      </w:pPr>
      <w:r>
        <w:t xml:space="preserve">The convergence speed (two epochs to best validation loss) reflects</w:t>
      </w:r>
      <w:r>
        <w:t xml:space="preserve"> </w:t>
      </w:r>
      <w:r>
        <w:t xml:space="preserve">two design choices acting together. First, the BERT pre-training</w:t>
      </w:r>
      <w:r>
        <w:t xml:space="preserve"> </w:t>
      </w:r>
      <w:r>
        <w:t xml:space="preserve">provides strong initialisation, so very little adaptation is needed</w:t>
      </w:r>
      <w:r>
        <w:t xml:space="preserve"> </w:t>
      </w:r>
      <w:r>
        <w:t xml:space="preserve">to specialise to the African violent-event NER task. Second, the</w:t>
      </w:r>
      <w:r>
        <w:t xml:space="preserve"> </w:t>
      </w:r>
      <w:r>
        <w:t xml:space="preserve">50,000-example training set is large enough to saturate the</w:t>
      </w:r>
      <w:r>
        <w:t xml:space="preserve"> </w:t>
      </w:r>
      <w:r>
        <w:t xml:space="preserve">fine-tuning signal within a few passes; further epochs over-fit on</w:t>
      </w:r>
      <w:r>
        <w:t xml:space="preserve"> </w:t>
      </w:r>
      <w:r>
        <w:t xml:space="preserve">training-set idiosyncrasies.</w:t>
      </w:r>
    </w:p>
    <w:bookmarkEnd w:id="75"/>
    <w:bookmarkStart w:id="76" w:name="overall-model-performance"/>
    <w:p>
      <w:pPr>
        <w:pStyle w:val="Heading2"/>
      </w:pPr>
      <w:r>
        <w:t xml:space="preserve">6.4 Overall Model Performance</w:t>
      </w:r>
    </w:p>
    <w:p>
      <w:pPr>
        <w:pStyle w:val="FirstParagraph"/>
      </w:pPr>
      <w:r>
        <w:t xml:space="preserve">Table 6.6 reports the best validation metrics for four loss</w:t>
      </w:r>
      <w:r>
        <w:t xml:space="preserve"> </w:t>
      </w:r>
      <w:r>
        <w:t xml:space="preserve">configurations evaluated under otherwise identical hyperparameters.</w:t>
      </w:r>
    </w:p>
    <w:p>
      <w:pPr>
        <w:pStyle w:val="BodyText"/>
      </w:pPr>
      <w:r>
        <w:rPr>
          <w:i/>
          <w:iCs/>
        </w:rPr>
        <w:t xml:space="preserve">Table 6.6: Best validation metrics across training runs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40"/>
        <w:gridCol w:w="1320"/>
        <w:gridCol w:w="11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Best epoch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 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Token accuracy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 (CE, no class weights)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Class-weighted 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96.4 %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Focal loss (γ=2.0)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Focal loss + class weights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0.0074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96.7 %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Focal loss + class weights + smoothing (β=0.1)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96.6 %</w:t>
            </w:r>
          </w:p>
        </w:tc>
      </w:tr>
    </w:tbl>
    <w:p>
      <w:pPr>
        <w:pStyle w:val="BodyText"/>
      </w:pPr>
      <w:r>
        <w:t xml:space="preserve">The combination of focal loss with class weights produces the lowest</w:t>
      </w:r>
      <w:r>
        <w:t xml:space="preserve"> </w:t>
      </w:r>
      <w:r>
        <w:t xml:space="preserve">validation loss. Label smoothing alone does not deliver further</w:t>
      </w:r>
      <w:r>
        <w:t xml:space="preserve"> </w:t>
      </w:r>
      <w:r>
        <w:t xml:space="preserve">improvement and introduces slight calibration changes that are</w:t>
      </w:r>
      <w:r>
        <w:t xml:space="preserve"> </w:t>
      </w:r>
      <w:r>
        <w:t xml:space="preserve">neutral for downstream use; it is retained in the production</w:t>
      </w:r>
      <w:r>
        <w:t xml:space="preserve"> </w:t>
      </w:r>
      <w:r>
        <w:t xml:space="preserve">configuration for its regularisation properties.</w:t>
      </w:r>
    </w:p>
    <w:bookmarkEnd w:id="76"/>
    <w:bookmarkStart w:id="77" w:name="per-entity-analysis"/>
    <w:p>
      <w:pPr>
        <w:pStyle w:val="Heading2"/>
      </w:pPr>
      <w:r>
        <w:t xml:space="preserve">6.5 Per-Entity Analysis</w:t>
      </w:r>
    </w:p>
    <w:p>
      <w:pPr>
        <w:pStyle w:val="FirstParagraph"/>
      </w:pPr>
      <w:r>
        <w:t xml:space="preserve">Span-level precision, recall, and F1 are reported per entity in</w:t>
      </w:r>
      <w:r>
        <w:t xml:space="preserve"> </w:t>
      </w:r>
      <w:r>
        <w:t xml:space="preserve">Table 6.7. The metrics are computed on the 10,000-example</w:t>
      </w:r>
      <w:r>
        <w:t xml:space="preserve"> </w:t>
      </w:r>
      <w:r>
        <w:t xml:space="preserve">validation set using exact-match span comparison.</w:t>
      </w:r>
    </w:p>
    <w:p>
      <w:pPr>
        <w:pStyle w:val="BodyText"/>
      </w:pPr>
      <w:r>
        <w:rPr>
          <w:i/>
          <w:iCs/>
        </w:rPr>
        <w:t xml:space="preserve">Table 6.7: Per-entity precision, recall and F1 on the held-out validation set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87"/>
        <w:gridCol w:w="2856"/>
        <w:gridCol w:w="1428"/>
        <w:gridCol w:w="1038"/>
        <w:gridCol w:w="90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Support (gold spans)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Precision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47,612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44,361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31,938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24,331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21,471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Macro avg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0.899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Micro avg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190,075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0.909</w:t>
            </w:r>
          </w:p>
        </w:tc>
      </w:tr>
    </w:tbl>
    <w:p>
      <w:pPr>
        <w:pStyle w:val="BodyText"/>
      </w:pPr>
      <w:r>
        <w:t xml:space="preserve">Figure 6.3 reproduces the F1 column as a bar chart.</w:t>
      </w:r>
    </w:p>
    <w:p>
      <w:pPr>
        <w:pStyle w:val="SourceCode"/>
      </w:pPr>
      <w:r>
        <w:rPr>
          <w:rStyle w:val="VerbatimChar"/>
        </w:rPr>
        <w:t xml:space="preserve">DATE       |==================================== 0.956</w:t>
      </w:r>
      <w:r>
        <w:br/>
      </w:r>
      <w:r>
        <w:rPr>
          <w:rStyle w:val="VerbatimChar"/>
        </w:rPr>
        <w:t xml:space="preserve">CITY       |==================================  0.934</w:t>
      </w:r>
      <w:r>
        <w:br/>
      </w:r>
      <w:r>
        <w:rPr>
          <w:rStyle w:val="VerbatimChar"/>
        </w:rPr>
        <w:t xml:space="preserve">ACTOR      |================================== 0.923</w:t>
      </w:r>
      <w:r>
        <w:br/>
      </w:r>
      <w:r>
        <w:rPr>
          <w:rStyle w:val="VerbatimChar"/>
        </w:rPr>
        <w:t xml:space="preserve">REGION     |================================ 0.891</w:t>
      </w:r>
      <w:r>
        <w:br/>
      </w:r>
      <w:r>
        <w:rPr>
          <w:rStyle w:val="VerbatimChar"/>
        </w:rPr>
        <w:t xml:space="preserve">CASUALTIES |================================ 0.885</w:t>
      </w:r>
      <w:r>
        <w:br/>
      </w:r>
      <w:r>
        <w:rPr>
          <w:rStyle w:val="VerbatimChar"/>
        </w:rPr>
        <w:t xml:space="preserve">ACTION     |=============================== 0.866</w:t>
      </w:r>
      <w:r>
        <w:br/>
      </w:r>
      <w:r>
        <w:rPr>
          <w:rStyle w:val="VerbatimChar"/>
        </w:rPr>
        <w:t xml:space="preserve">DISTRICT   |============================== 0.826</w:t>
      </w:r>
      <w:r>
        <w:br/>
      </w:r>
      <w:r>
        <w:rPr>
          <w:rStyle w:val="VerbatimChar"/>
        </w:rPr>
        <w:t xml:space="preserve">VICTIM     |============================= 0.817</w:t>
      </w:r>
    </w:p>
    <w:p>
      <w:pPr>
        <w:pStyle w:val="FirstParagraph"/>
      </w:pPr>
      <w:r>
        <w:rPr>
          <w:i/>
          <w:iCs/>
        </w:rPr>
        <w:t xml:space="preserve">Figure 6.3: Per-entity F1 bar chart</w:t>
      </w:r>
    </w:p>
    <w:p>
      <w:pPr>
        <w:pStyle w:val="BodyText"/>
      </w:pPr>
      <w:r>
        <w:t xml:space="preserve">A few patterns stand out when I look at this table.</w:t>
      </w:r>
    </w:p>
    <w:p>
      <w:pPr>
        <w:pStyle w:val="BodyText"/>
      </w:pPr>
      <w:r>
        <w:t xml:space="preserve">DATE wins by a clear margin. Date expressions in conflict reporting</w:t>
      </w:r>
      <w:r>
        <w:t xml:space="preserve"> </w:t>
      </w:r>
      <w:r>
        <w:t xml:space="preserve">follow a small number of patterns (</w:t>
      </w:r>
      <w:r>
        <w:t xml:space="preserve">“on Monday”</w:t>
      </w:r>
      <w:r>
        <w:t xml:space="preserve">,</w:t>
      </w:r>
      <w:r>
        <w:t xml:space="preserve"> </w:t>
      </w:r>
      <w:r>
        <w:t xml:space="preserve">“January 15”</w:t>
      </w:r>
      <w:r>
        <w:t xml:space="preserve">,</w:t>
      </w:r>
      <w:r>
        <w:t xml:space="preserve"> </w:t>
      </w:r>
      <w:r>
        <w:t xml:space="preserve">“yesterday”</w:t>
      </w:r>
      <w:r>
        <w:t xml:space="preserve">,</w:t>
      </w:r>
      <w:r>
        <w:t xml:space="preserve"> </w:t>
      </w:r>
      <w:r>
        <w:t xml:space="preserve">“earlier this week”</w:t>
      </w:r>
      <w:r>
        <w:t xml:space="preserve">), they are usually bounded by</w:t>
      </w:r>
      <w:r>
        <w:t xml:space="preserve"> </w:t>
      </w:r>
      <w:r>
        <w:t xml:space="preserve">prepositions and capitalisation, and the training corpus has more</w:t>
      </w:r>
      <w:r>
        <w:t xml:space="preserve"> </w:t>
      </w:r>
      <w:r>
        <w:t xml:space="preserve">than enough of them. There is not much room for improvement here</w:t>
      </w:r>
      <w:r>
        <w:t xml:space="preserve"> </w:t>
      </w:r>
      <w:r>
        <w:t xml:space="preserve">without venturing into temporal-expression normalisation, which is</w:t>
      </w:r>
      <w:r>
        <w:t xml:space="preserve"> </w:t>
      </w:r>
      <w:r>
        <w:t xml:space="preserve">outside scope.</w:t>
      </w:r>
    </w:p>
    <w:p>
      <w:pPr>
        <w:pStyle w:val="BodyText"/>
      </w:pPr>
      <w:r>
        <w:t xml:space="preserve">ACTOR, CITY, and DATE together form a strong cluster — three</w:t>
      </w:r>
      <w:r>
        <w:t xml:space="preserve"> </w:t>
      </w:r>
      <w:r>
        <w:t xml:space="preserve">entities where the training distribution is rich and the surface</w:t>
      </w:r>
      <w:r>
        <w:t xml:space="preserve"> </w:t>
      </w:r>
      <w:r>
        <w:t xml:space="preserve">forms are distinctive. The next tier (REGION at 0.891, CASUALTIES</w:t>
      </w:r>
      <w:r>
        <w:t xml:space="preserve"> </w:t>
      </w:r>
      <w:r>
        <w:t xml:space="preserve">at 0.885, ACTION at 0.866) is solid but visibly lower; the dip</w:t>
      </w:r>
      <w:r>
        <w:t xml:space="preserve"> </w:t>
      </w:r>
      <w:r>
        <w:t xml:space="preserve">correlates more with the entity’s compositional irregularity</w:t>
      </w:r>
      <w:r>
        <w:t xml:space="preserve"> </w:t>
      </w:r>
      <w:r>
        <w:t xml:space="preserve">(REGION names that double as cities; CASUALTIES that mix numerals</w:t>
      </w:r>
      <w:r>
        <w:t xml:space="preserve"> </w:t>
      </w:r>
      <w:r>
        <w:t xml:space="preserve">and words; ACTION verbs in passive voice) than with sheer training</w:t>
      </w:r>
      <w:r>
        <w:t xml:space="preserve"> </w:t>
      </w:r>
      <w:r>
        <w:t xml:space="preserve">volume.</w:t>
      </w:r>
    </w:p>
    <w:p>
      <w:pPr>
        <w:pStyle w:val="BodyText"/>
      </w:pPr>
      <w:r>
        <w:t xml:space="preserve">DISTRICT and VICTIM trail at 0.826 and 0.817. DISTRICT loses most</w:t>
      </w:r>
      <w:r>
        <w:t xml:space="preserve"> </w:t>
      </w:r>
      <w:r>
        <w:t xml:space="preserve">of its accuracy to mutual confusion with CITY and REGION — see</w:t>
      </w:r>
      <w:r>
        <w:t xml:space="preserve"> </w:t>
      </w:r>
      <w:r>
        <w:t xml:space="preserve">Figure 6.4 in §6.11. VICTIM is the harder problem because it is</w:t>
      </w:r>
      <w:r>
        <w:t xml:space="preserve"> </w:t>
      </w:r>
      <w:r>
        <w:t xml:space="preserve">both the rarest entity in the corpus and the entity with the most</w:t>
      </w:r>
      <w:r>
        <w:t xml:space="preserve"> </w:t>
      </w:r>
      <w:r>
        <w:t xml:space="preserve">variable phrasing — anything from</w:t>
      </w:r>
      <w:r>
        <w:t xml:space="preserve"> </w:t>
      </w:r>
      <w:r>
        <w:t xml:space="preserve">“civilians”</w:t>
      </w:r>
      <w:r>
        <w:t xml:space="preserve"> </w:t>
      </w:r>
      <w:r>
        <w:t xml:space="preserve">to</w:t>
      </w:r>
      <w:r>
        <w:t xml:space="preserve"> </w:t>
      </w:r>
      <w:r>
        <w:t xml:space="preserve">“ten villagers,</w:t>
      </w:r>
      <w:r>
        <w:t xml:space="preserve"> </w:t>
      </w:r>
      <w:r>
        <w:t xml:space="preserve">including women and children”</w:t>
      </w:r>
      <w:r>
        <w:t xml:space="preserve"> </w:t>
      </w:r>
      <w:r>
        <w:t xml:space="preserve">can be the gold span. Augmentation</w:t>
      </w:r>
      <w:r>
        <w:t xml:space="preserve"> </w:t>
      </w:r>
      <w:r>
        <w:t xml:space="preserve">and inverse-frequency weighting move the floor up by 11 F1 points</w:t>
      </w:r>
      <w:r>
        <w:t xml:space="preserve"> </w:t>
      </w:r>
      <w:r>
        <w:t xml:space="preserve">relative to plain cross entropy (§6.6) but they do not eliminate</w:t>
      </w:r>
      <w:r>
        <w:t xml:space="preserve"> </w:t>
      </w:r>
      <w:r>
        <w:t xml:space="preserve">the structural noise.</w:t>
      </w:r>
    </w:p>
    <w:p>
      <w:pPr>
        <w:pStyle w:val="BodyText"/>
      </w:pPr>
      <w:r>
        <w:t xml:space="preserve">The macro F1 of 0.887 means every entity type, including the</w:t>
      </w:r>
      <w:r>
        <w:t xml:space="preserve"> </w:t>
      </w:r>
      <w:r>
        <w:t xml:space="preserve">rarest, is recognised well enough to be useful operationally. The</w:t>
      </w:r>
      <w:r>
        <w:t xml:space="preserve"> </w:t>
      </w:r>
      <w:r>
        <w:t xml:space="preserve">micro F1 of 0.909 is higher because it is dominated by the</w:t>
      </w:r>
      <w:r>
        <w:t xml:space="preserve"> </w:t>
      </w:r>
      <w:r>
        <w:t xml:space="preserve">high-support, high-F1 entities; it is the right number when</w:t>
      </w:r>
      <w:r>
        <w:t xml:space="preserve"> </w:t>
      </w:r>
      <w:r>
        <w:t xml:space="preserve">estimating overall extraction throughput, while the macro number</w:t>
      </w:r>
      <w:r>
        <w:t xml:space="preserve"> </w:t>
      </w:r>
      <w:r>
        <w:t xml:space="preserve">is the right one for assessing balance.</w:t>
      </w:r>
    </w:p>
    <w:bookmarkEnd w:id="77"/>
    <w:bookmarkStart w:id="78" w:name="ablation-focal-loss-versus-cross-entropy"/>
    <w:p>
      <w:pPr>
        <w:pStyle w:val="Heading2"/>
      </w:pPr>
      <w:r>
        <w:t xml:space="preserve">6.6 Ablation: Focal Loss versus Cross Entropy</w:t>
      </w:r>
    </w:p>
    <w:p>
      <w:pPr>
        <w:pStyle w:val="FirstParagraph"/>
      </w:pPr>
      <w:r>
        <w:t xml:space="preserve">To isolate the contribution of focal loss, four configurations were</w:t>
      </w:r>
      <w:r>
        <w:t xml:space="preserve"> </w:t>
      </w:r>
      <w:r>
        <w:t xml:space="preserve">compared while holding everything else constant. Per-entity F1</w:t>
      </w:r>
      <w:r>
        <w:t xml:space="preserve"> </w:t>
      </w:r>
      <w:r>
        <w:t xml:space="preserve">across the four configurations is shown in Table 6.8.</w:t>
      </w:r>
    </w:p>
    <w:p>
      <w:pPr>
        <w:pStyle w:val="BodyText"/>
      </w:pPr>
      <w:r>
        <w:rPr>
          <w:i/>
          <w:iCs/>
        </w:rPr>
        <w:t xml:space="preserve">Table 6.8: Per-entity F1 on the validation set for the focal-loss ablation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Plain 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Weighted 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Focal (γ=2)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Focal + weights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Macro avg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0.855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0.887</w:t>
            </w:r>
          </w:p>
        </w:tc>
      </w:tr>
    </w:tbl>
    <w:p>
      <w:pPr>
        <w:pStyle w:val="BodyText"/>
      </w:pPr>
      <w:r>
        <w:t xml:space="preserve">The minority-class entities (ACTION, VICTIM, CASUALTIES) benefit most</w:t>
      </w:r>
      <w:r>
        <w:t xml:space="preserve"> </w:t>
      </w:r>
      <w:r>
        <w:t xml:space="preserve">from the combination. VICTIM in particular improves by approximately</w:t>
      </w:r>
      <w:r>
        <w:t xml:space="preserve"> </w:t>
      </w:r>
      <w:r>
        <w:t xml:space="preserve">eleven F1 points relative to plain cross entropy. High-support</w:t>
      </w:r>
      <w:r>
        <w:t xml:space="preserve"> </w:t>
      </w:r>
      <w:r>
        <w:t xml:space="preserve">entities show smaller but consistent improvements; no entity type is</w:t>
      </w:r>
      <w:r>
        <w:t xml:space="preserve"> </w:t>
      </w:r>
      <w:r>
        <w:t xml:space="preserve">hurt by the focal-loss objective.</w:t>
      </w:r>
    </w:p>
    <w:bookmarkEnd w:id="78"/>
    <w:bookmarkStart w:id="79" w:name="knowledge-base-validation-impact"/>
    <w:p>
      <w:pPr>
        <w:pStyle w:val="Heading2"/>
      </w:pPr>
      <w:r>
        <w:t xml:space="preserve">6.7 Knowledge-Base Validation Impact</w:t>
      </w:r>
    </w:p>
    <w:p>
      <w:pPr>
        <w:pStyle w:val="FirstParagraph"/>
      </w:pPr>
      <w:r>
        <w:t xml:space="preserve">The knowledge-base validation layer (Section 4.5) attaches metadata</w:t>
      </w:r>
      <w:r>
        <w:t xml:space="preserve"> </w:t>
      </w:r>
      <w:r>
        <w:t xml:space="preserve">to extracted spans and adjusts confidence scores. Its contribution</w:t>
      </w:r>
      <w:r>
        <w:t xml:space="preserve"> </w:t>
      </w:r>
      <w:r>
        <w:t xml:space="preserve">to downstream usefulness is assessed in two ways.</w:t>
      </w:r>
    </w:p>
    <w:p>
      <w:pPr>
        <w:pStyle w:val="BodyText"/>
      </w:pPr>
      <w:r>
        <w:t xml:space="preserve">First, the percentage of high-confidence (</w:t>
      </w:r>
      <w:r>
        <w:rPr>
          <w:rStyle w:val="VerbatimChar"/>
        </w:rPr>
        <w:t xml:space="preserve">p &gt;= 0.85</w:t>
      </w:r>
      <w:r>
        <w:t xml:space="preserve">) ACTOR spans</w:t>
      </w:r>
      <w:r>
        <w:t xml:space="preserve"> </w:t>
      </w:r>
      <w:r>
        <w:t xml:space="preserve">whose canonical name is found in the KB is</w:t>
      </w:r>
      <w:r>
        <w:t xml:space="preserve"> </w:t>
      </w:r>
      <w:r>
        <w:rPr>
          <w:b/>
          <w:bCs/>
        </w:rPr>
        <w:t xml:space="preserve">64.3 percent</w:t>
      </w:r>
      <w:r>
        <w:t xml:space="preserve"> </w:t>
      </w:r>
      <w:r>
        <w:t xml:space="preserve">of</w:t>
      </w:r>
      <w:r>
        <w:t xml:space="preserve"> </w:t>
      </w:r>
      <w:r>
        <w:t xml:space="preserve">validation-set ACTOR predictions. This number is interpreted as the</w:t>
      </w:r>
      <w:r>
        <w:t xml:space="preserve"> </w:t>
      </w:r>
      <w:r>
        <w:t xml:space="preserve">share of extractions that downstream pipelines can be enriched with</w:t>
      </w:r>
      <w:r>
        <w:t xml:space="preserve"> </w:t>
      </w:r>
      <w:r>
        <w:t xml:space="preserve">group metadata without further look-up. The remaining 35.7 percent</w:t>
      </w:r>
      <w:r>
        <w:t xml:space="preserve"> </w:t>
      </w:r>
      <w:r>
        <w:t xml:space="preserve">are typically generic descriptors (</w:t>
      </w:r>
      <w:r>
        <w:t xml:space="preserve">“gunmen”</w:t>
      </w:r>
      <w:r>
        <w:t xml:space="preserve">,</w:t>
      </w:r>
      <w:r>
        <w:t xml:space="preserve"> </w:t>
      </w:r>
      <w:r>
        <w:t xml:space="preserve">“armed men”</w:t>
      </w:r>
      <w:r>
        <w:t xml:space="preserve">) that</w:t>
      </w:r>
      <w:r>
        <w:t xml:space="preserve"> </w:t>
      </w:r>
      <w:r>
        <w:t xml:space="preserve">cannot be canonicalised without further context.</w:t>
      </w:r>
    </w:p>
    <w:p>
      <w:pPr>
        <w:pStyle w:val="BodyText"/>
      </w:pPr>
      <w:r>
        <w:t xml:space="preserve">Second, the rate of geographically implausible CITY/REGION pairs (a</w:t>
      </w:r>
      <w:r>
        <w:t xml:space="preserve"> </w:t>
      </w:r>
      <w:r>
        <w:t xml:space="preserve">CITY whose country, per the KB, differs from the country implied by</w:t>
      </w:r>
      <w:r>
        <w:t xml:space="preserve"> </w:t>
      </w:r>
      <w:r>
        <w:t xml:space="preserve">the REGION) is</w:t>
      </w:r>
      <w:r>
        <w:t xml:space="preserve"> </w:t>
      </w:r>
      <w:r>
        <w:rPr>
          <w:b/>
          <w:bCs/>
        </w:rPr>
        <w:t xml:space="preserve">2.4 percent</w:t>
      </w:r>
      <w:r>
        <w:t xml:space="preserve"> </w:t>
      </w:r>
      <w:r>
        <w:t xml:space="preserve">of multi-entity events with both a</w:t>
      </w:r>
      <w:r>
        <w:t xml:space="preserve"> </w:t>
      </w:r>
      <w:r>
        <w:t xml:space="preserve">CITY and a REGION extracted. Such events are flagged in the UI for</w:t>
      </w:r>
      <w:r>
        <w:t xml:space="preserve"> </w:t>
      </w:r>
      <w:r>
        <w:t xml:space="preserve">manual review, and on inspection most arise from genuine ambiguity in</w:t>
      </w:r>
      <w:r>
        <w:t xml:space="preserve"> </w:t>
      </w:r>
      <w:r>
        <w:t xml:space="preserve">the source text (for example, a story discussing a cross-border</w:t>
      </w:r>
      <w:r>
        <w:t xml:space="preserve"> </w:t>
      </w:r>
      <w:r>
        <w:t xml:space="preserve">incident that mentions a city on one side and a region on the other)</w:t>
      </w:r>
      <w:r>
        <w:t xml:space="preserve"> </w:t>
      </w:r>
      <w:r>
        <w:t xml:space="preserve">rather than extraction errors.</w:t>
      </w:r>
    </w:p>
    <w:p>
      <w:pPr>
        <w:pStyle w:val="BodyText"/>
      </w:pPr>
      <w:r>
        <w:t xml:space="preserve">Together, these numbers indicate that the knowledge base adds</w:t>
      </w:r>
      <w:r>
        <w:t xml:space="preserve"> </w:t>
      </w:r>
      <w:r>
        <w:t xml:space="preserve">operational value on top of the raw NER output without significantly</w:t>
      </w:r>
      <w:r>
        <w:t xml:space="preserve"> </w:t>
      </w:r>
      <w:r>
        <w:t xml:space="preserve">filtering out valid extractions.</w:t>
      </w:r>
    </w:p>
    <w:bookmarkEnd w:id="79"/>
    <w:bookmarkStart w:id="80" w:name="inference-latency-and-throughput"/>
    <w:p>
      <w:pPr>
        <w:pStyle w:val="Heading2"/>
      </w:pPr>
      <w:r>
        <w:t xml:space="preserve">6.8 Inference Latency and Throughput</w:t>
      </w:r>
    </w:p>
    <w:p>
      <w:pPr>
        <w:pStyle w:val="FirstParagraph"/>
      </w:pPr>
      <w:r>
        <w:t xml:space="preserve">A model that takes a minute per article is not usable for an</w:t>
      </w:r>
      <w:r>
        <w:t xml:space="preserve"> </w:t>
      </w:r>
      <w:r>
        <w:t xml:space="preserve">analyst on a deadline, so I measured single-document latency</w:t>
      </w:r>
      <w:r>
        <w:t xml:space="preserve"> </w:t>
      </w:r>
      <w:r>
        <w:t xml:space="preserve">across three representative article lengths on the same Apple</w:t>
      </w:r>
      <w:r>
        <w:t xml:space="preserve"> </w:t>
      </w:r>
      <w:r>
        <w:t xml:space="preserve">Silicon laptop I trained on. Median and 95th-percentile latencies</w:t>
      </w:r>
      <w:r>
        <w:t xml:space="preserve"> </w:t>
      </w:r>
      <w:r>
        <w:t xml:space="preserve">sit in Table 6.9.</w:t>
      </w:r>
    </w:p>
    <w:p>
      <w:pPr>
        <w:pStyle w:val="BodyText"/>
      </w:pPr>
      <w:r>
        <w:rPr>
          <w:i/>
          <w:iCs/>
        </w:rPr>
        <w:t xml:space="preserve">Table 6.9: Inference latency on representative articles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Article length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latency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95th percentile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Short (≤200 tokens)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142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178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Medium (≤500 tokens)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298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Long (≤1500 tokens, windowed)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612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834 ms</w:t>
            </w:r>
          </w:p>
        </w:tc>
      </w:tr>
    </w:tbl>
    <w:p>
      <w:pPr>
        <w:pStyle w:val="BodyText"/>
      </w:pPr>
      <w:r>
        <w:t xml:space="preserve">The figures are end-to-end — they include tokenisation, BERT</w:t>
      </w:r>
      <w:r>
        <w:t xml:space="preserve"> </w:t>
      </w:r>
      <w:r>
        <w:t xml:space="preserve">forward pass on MPS, entity assembly, confidence filtering, KB</w:t>
      </w:r>
      <w:r>
        <w:t xml:space="preserve"> </w:t>
      </w:r>
      <w:r>
        <w:t xml:space="preserve">enrichment, and JSON serialisation. A short article comes back in</w:t>
      </w:r>
      <w:r>
        <w:t xml:space="preserve"> </w:t>
      </w:r>
      <w:r>
        <w:t xml:space="preserve">roughly the time it takes to switch browser tabs. Long articles</w:t>
      </w:r>
      <w:r>
        <w:t xml:space="preserve"> </w:t>
      </w:r>
      <w:r>
        <w:t xml:space="preserve">need windowing to stay under BERT’s 512-token limit, which is</w:t>
      </w:r>
      <w:r>
        <w:t xml:space="preserve"> </w:t>
      </w:r>
      <w:r>
        <w:t xml:space="preserve">where the bulk of the long-article latency comes from; the actual</w:t>
      </w:r>
      <w:r>
        <w:t xml:space="preserve"> </w:t>
      </w:r>
      <w:r>
        <w:t xml:space="preserve">GPU work is roughly linear in token count. In batch mode (sixteen</w:t>
      </w:r>
      <w:r>
        <w:t xml:space="preserve"> </w:t>
      </w:r>
      <w:r>
        <w:t xml:space="preserve">documents per batch), throughput approaches 65 short documents per</w:t>
      </w:r>
      <w:r>
        <w:t xml:space="preserve"> </w:t>
      </w:r>
      <w:r>
        <w:t xml:space="preserve">second, which would clear a regional-desk overnight queue of a few</w:t>
      </w:r>
      <w:r>
        <w:t xml:space="preserve"> </w:t>
      </w:r>
      <w:r>
        <w:t xml:space="preserve">hundred items in a few minutes if that batch path is wired into a</w:t>
      </w:r>
      <w:r>
        <w:t xml:space="preserve"> </w:t>
      </w:r>
      <w:r>
        <w:t xml:space="preserve">scheduled job.</w:t>
      </w:r>
    </w:p>
    <w:bookmarkEnd w:id="80"/>
    <w:bookmarkStart w:id="81" w:name="end-to-end-demonstration"/>
    <w:p>
      <w:pPr>
        <w:pStyle w:val="Heading2"/>
      </w:pPr>
      <w:r>
        <w:t xml:space="preserve">6.9 End-to-End Demonstration</w:t>
      </w:r>
    </w:p>
    <w:p>
      <w:pPr>
        <w:pStyle w:val="FirstParagraph"/>
      </w:pPr>
      <w:r>
        <w:t xml:space="preserve">Numbers and confusion matrices only go so far. To show what VioNER</w:t>
      </w:r>
      <w:r>
        <w:t xml:space="preserve"> </w:t>
      </w:r>
      <w:r>
        <w:t xml:space="preserve">actually does when you give it real prose, I ran it on a handful</w:t>
      </w:r>
      <w:r>
        <w:t xml:space="preserve"> </w:t>
      </w:r>
      <w:r>
        <w:t xml:space="preserve">of recent open-source articles about African violent events and</w:t>
      </w:r>
      <w:r>
        <w:t xml:space="preserve"> </w:t>
      </w:r>
      <w:r>
        <w:t xml:space="preserve">captured the extracted records. Three of them are reproduced below,</w:t>
      </w:r>
      <w:r>
        <w:t xml:space="preserve"> </w:t>
      </w:r>
      <w:r>
        <w:t xml:space="preserve">chosen because they each exercise a different part of the pipeline:</w:t>
      </w:r>
      <w:r>
        <w:t xml:space="preserve"> </w:t>
      </w:r>
      <w:r>
        <w:t xml:space="preserve">a coordinated terror attack with KB canonicalisation, a</w:t>
      </w:r>
      <w:r>
        <w:t xml:space="preserve"> </w:t>
      </w:r>
      <w:r>
        <w:t xml:space="preserve">state-violence case that lands on a multi-label taxonomy</w:t>
      </w:r>
      <w:r>
        <w:t xml:space="preserve"> </w:t>
      </w:r>
      <w:r>
        <w:t xml:space="preserve">assignment, and a communal-violence case with no clear single</w:t>
      </w:r>
      <w:r>
        <w:t xml:space="preserve"> </w:t>
      </w:r>
      <w:r>
        <w:t xml:space="preserve">perpetrator-target distinction.</w:t>
      </w:r>
    </w:p>
    <w:p>
      <w:pPr>
        <w:pStyle w:val="BodyText"/>
      </w:pPr>
      <w:r>
        <w:rPr>
          <w:b/>
          <w:bCs/>
        </w:rPr>
        <w:t xml:space="preserve">Case 1.</w:t>
      </w:r>
      <w:r>
        <w:t xml:space="preserve"> </w:t>
      </w:r>
      <w:r>
        <w:rPr>
          <w:i/>
          <w:iCs/>
        </w:rPr>
        <w:t xml:space="preserve">Input:</w:t>
      </w:r>
      <w:r>
        <w:t xml:space="preserve"> </w:t>
      </w:r>
      <w:r>
        <w:t xml:space="preserve">“Al Shabaab fighters launched a coordinated</w:t>
      </w:r>
      <w:r>
        <w:t xml:space="preserve"> </w:t>
      </w:r>
      <w:r>
        <w:t xml:space="preserve">attack on the Lido Beach restaurant in Mogadishu on Saturday</w:t>
      </w:r>
      <w:r>
        <w:t xml:space="preserve"> </w:t>
      </w:r>
      <w:r>
        <w:t xml:space="preserve">evening, killing at least 32 civilians and injuring 63 others.</w:t>
      </w:r>
      <w:r>
        <w:t xml:space="preserve"> </w:t>
      </w:r>
      <w:r>
        <w:t xml:space="preserve">Somali special forces engaged the gunmen in a firefight that lasted</w:t>
      </w:r>
      <w:r>
        <w:t xml:space="preserve"> </w:t>
      </w:r>
      <w:r>
        <w:t xml:space="preserve">more than ten hours.”</w:t>
      </w:r>
    </w:p>
    <w:p>
      <w:pPr>
        <w:pStyle w:val="BodyText"/>
      </w:pPr>
      <w:r>
        <w:rPr>
          <w:i/>
          <w:iCs/>
        </w:rPr>
        <w:t xml:space="preserve">Extracted record (abridged):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65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 Shabaab fighters (canonicalised to</w:t>
            </w:r>
            <w:r>
              <w:t xml:space="preserve"> </w:t>
            </w:r>
            <w:r>
              <w:t xml:space="preserve">“Al-Shabaab”</w:t>
            </w:r>
            <w:r>
              <w:t xml:space="preserve">, Somalia, East Africa, terrorist), Somali special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launched coordinated attack, engaged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civilians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Lido Beach restaurant; Mogadishu (KB-resolved: Somalia, Banaadir)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Saturday evening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 killed, 63 injured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Political Violence &gt; Terrorism &gt; Armed Assault</w:t>
            </w:r>
          </w:p>
        </w:tc>
      </w:tr>
    </w:tbl>
    <w:p>
      <w:pPr>
        <w:pStyle w:val="BodyText"/>
      </w:pPr>
      <w:r>
        <w:rPr>
          <w:b/>
          <w:bCs/>
        </w:rPr>
        <w:t xml:space="preserve">Case 2.</w:t>
      </w:r>
      <w:r>
        <w:t xml:space="preserve"> </w:t>
      </w:r>
      <w:r>
        <w:rPr>
          <w:i/>
          <w:iCs/>
        </w:rPr>
        <w:t xml:space="preserve">Input:</w:t>
      </w:r>
      <w:r>
        <w:t xml:space="preserve"> </w:t>
      </w:r>
      <w:r>
        <w:t xml:space="preserve">“RSF militia attacked the Zamzam IDP camp in</w:t>
      </w:r>
      <w:r>
        <w:t xml:space="preserve"> </w:t>
      </w:r>
      <w:r>
        <w:t xml:space="preserve">North Darfur on Friday, killing at least 18 people and displacing</w:t>
      </w:r>
      <w:r>
        <w:t xml:space="preserve"> </w:t>
      </w:r>
      <w:r>
        <w:t xml:space="preserve">thousands.”</w:t>
      </w:r>
    </w:p>
    <w:p>
      <w:pPr>
        <w:pStyle w:val="BodyText"/>
      </w:pPr>
      <w:r>
        <w:rPr>
          <w:i/>
          <w:iCs/>
        </w:rPr>
        <w:t xml:space="preserve">Extracted record (abridged):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65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RSF militia (canonicalised, Sudan, North Africa)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attacked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(with displacement noted in HOW)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Zamzam IDP camp; North Darfur (KB-resolved: Sudan)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Friday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killed, thousands displaced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Political Violence &gt; Terrorism / State Violence Against Civilians (multi-label)</w:t>
            </w:r>
          </w:p>
        </w:tc>
      </w:tr>
    </w:tbl>
    <w:p>
      <w:pPr>
        <w:pStyle w:val="BodyText"/>
      </w:pPr>
      <w:r>
        <w:rPr>
          <w:b/>
          <w:bCs/>
        </w:rPr>
        <w:t xml:space="preserve">Case 3.</w:t>
      </w:r>
      <w:r>
        <w:t xml:space="preserve"> </w:t>
      </w:r>
      <w:r>
        <w:rPr>
          <w:i/>
          <w:iCs/>
        </w:rPr>
        <w:t xml:space="preserve">Input:</w:t>
      </w:r>
      <w:r>
        <w:t xml:space="preserve"> </w:t>
      </w:r>
      <w:r>
        <w:t xml:space="preserve">“Fulani herders clashed with farmers in</w:t>
      </w:r>
      <w:r>
        <w:t xml:space="preserve"> </w:t>
      </w:r>
      <w:r>
        <w:t xml:space="preserve">Plateau State, Nigeria over grazing rights, leaving twelve dead and</w:t>
      </w:r>
      <w:r>
        <w:t xml:space="preserve"> </w:t>
      </w:r>
      <w:r>
        <w:t xml:space="preserve">several injured.”</w:t>
      </w:r>
    </w:p>
    <w:p>
      <w:pPr>
        <w:pStyle w:val="BodyText"/>
      </w:pPr>
      <w:r>
        <w:rPr>
          <w:i/>
          <w:iCs/>
        </w:rPr>
        <w:t xml:space="preserve">Extracted record (abridged):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65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Fulani herders; farmers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(mutual; see actors)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Plateau State (KB-resolved: Nigeria)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 explicit date)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killed, several injured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Communal Violence &gt; Pastoralist-Farmer Clashes &gt; Grazing Conflict</w:t>
            </w:r>
          </w:p>
        </w:tc>
      </w:tr>
    </w:tbl>
    <w:p>
      <w:pPr>
        <w:pStyle w:val="BodyText"/>
      </w:pPr>
      <w:r>
        <w:t xml:space="preserve">Cases 1 and 2 demonstrate correct extraction of canonical armed</w:t>
      </w:r>
      <w:r>
        <w:t xml:space="preserve"> </w:t>
      </w:r>
      <w:r>
        <w:t xml:space="preserve">groups, casualty figures, and locations, and correct taxonomy</w:t>
      </w:r>
      <w:r>
        <w:t xml:space="preserve"> </w:t>
      </w:r>
      <w:r>
        <w:t xml:space="preserve">assignment. Case 3 shows a multi-actor communal incident handled</w:t>
      </w:r>
      <w:r>
        <w:t xml:space="preserve"> </w:t>
      </w:r>
      <w:r>
        <w:t xml:space="preserve">correctly. The KB enrichment is particularly visible in Case 1,</w:t>
      </w:r>
      <w:r>
        <w:t xml:space="preserve"> </w:t>
      </w:r>
      <w:r>
        <w:t xml:space="preserve">where the surface form</w:t>
      </w:r>
      <w:r>
        <w:t xml:space="preserve"> </w:t>
      </w:r>
      <w:r>
        <w:t xml:space="preserve">“Al Shabaab fighters”</w:t>
      </w:r>
      <w:r>
        <w:t xml:space="preserve"> </w:t>
      </w:r>
      <w:r>
        <w:t xml:space="preserve">is canonicalised to</w:t>
      </w:r>
      <w:r>
        <w:t xml:space="preserve"> </w:t>
      </w:r>
      <w:r>
        <w:t xml:space="preserve">“Al-Shabaab”</w:t>
      </w:r>
      <w:r>
        <w:t xml:space="preserve"> </w:t>
      </w:r>
      <w:r>
        <w:t xml:space="preserve">with metadata.</w:t>
      </w:r>
    </w:p>
    <w:bookmarkEnd w:id="81"/>
    <w:bookmarkStart w:id="82" w:name="user-acceptance-testing"/>
    <w:p>
      <w:pPr>
        <w:pStyle w:val="Heading2"/>
      </w:pPr>
      <w:r>
        <w:t xml:space="preserve">6.10 User Acceptance Testing</w:t>
      </w:r>
    </w:p>
    <w:p>
      <w:pPr>
        <w:pStyle w:val="FirstParagraph"/>
      </w:pPr>
      <w:r>
        <w:t xml:space="preserve">The numbers in §6.4 to §6.9 say the model works. They do not say</w:t>
      </w:r>
      <w:r>
        <w:t xml:space="preserve"> </w:t>
      </w:r>
      <w:r>
        <w:t xml:space="preserve">whether anyone can actually use it. To find out, I ran a small</w:t>
      </w:r>
      <w:r>
        <w:t xml:space="preserve"> </w:t>
      </w:r>
      <w:r>
        <w:t xml:space="preserve">user-acceptance test with five participants: two early-warning</w:t>
      </w:r>
      <w:r>
        <w:t xml:space="preserve"> </w:t>
      </w:r>
      <w:r>
        <w:t xml:space="preserve">analysts (the primary intended audience), one academic conflict</w:t>
      </w:r>
      <w:r>
        <w:t xml:space="preserve"> </w:t>
      </w:r>
      <w:r>
        <w:t xml:space="preserve">researcher (the secondary audience), and two software developers</w:t>
      </w:r>
      <w:r>
        <w:t xml:space="preserve"> </w:t>
      </w:r>
      <w:r>
        <w:t xml:space="preserve">familiar with NLP systems but not with the application domain (a</w:t>
      </w:r>
      <w:r>
        <w:t xml:space="preserve"> </w:t>
      </w:r>
      <w:r>
        <w:t xml:space="preserve">fairness sanity check — would someone new to the problem find the</w:t>
      </w:r>
      <w:r>
        <w:t xml:space="preserve"> </w:t>
      </w:r>
      <w:r>
        <w:t xml:space="preserve">interface intuitive?). Each was given access to a deployed</w:t>
      </w:r>
      <w:r>
        <w:t xml:space="preserve"> </w:t>
      </w:r>
      <w:r>
        <w:t xml:space="preserve">instance and a script of six tasks: run inference on three</w:t>
      </w:r>
      <w:r>
        <w:t xml:space="preserve"> </w:t>
      </w:r>
      <w:r>
        <w:t xml:space="preserve">supplied articles, browse the event store, run an analytics</w:t>
      </w:r>
      <w:r>
        <w:t xml:space="preserve"> </w:t>
      </w:r>
      <w:r>
        <w:t xml:space="preserve">query, train a model on a supplied dataset, monitor a training</w:t>
      </w:r>
      <w:r>
        <w:t xml:space="preserve"> </w:t>
      </w:r>
      <w:r>
        <w:t xml:space="preserve">run to completion, and review a flagged event.</w:t>
      </w:r>
    </w:p>
    <w:p>
      <w:pPr>
        <w:pStyle w:val="BodyText"/>
      </w:pPr>
      <w:r>
        <w:t xml:space="preserve">All five completed all six tasks. The Likert-scale aggregates are</w:t>
      </w:r>
      <w:r>
        <w:t xml:space="preserve"> </w:t>
      </w:r>
      <w:r>
        <w:t xml:space="preserve">in Table 6.10; the full questionnaire is in Annex F.</w:t>
      </w:r>
    </w:p>
    <w:p>
      <w:pPr>
        <w:pStyle w:val="BodyText"/>
      </w:pPr>
      <w:r>
        <w:rPr>
          <w:i/>
          <w:iCs/>
        </w:rPr>
        <w:t xml:space="preserve">Table 6.10: Aggregated user acceptance testing responses (n = 5; 1 = strongly disagree, 5 = strongly agree)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746"/>
        <w:gridCol w:w="586"/>
        <w:gridCol w:w="58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Statement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extracted entities matched what was expected.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5W1H structuring was clear and easy to interpret.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confidence scores were useful for triage.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KB enrichment (canonical names, country lookups) added value.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training screen made it easy to start and monitor a run.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analytics views answered the kinds of questions analysts ask.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</w:tr>
    </w:tbl>
    <w:p>
      <w:pPr>
        <w:pStyle w:val="BodyText"/>
      </w:pPr>
      <w:r>
        <w:t xml:space="preserve">The most common qualitative comments were positive: participants</w:t>
      </w:r>
      <w:r>
        <w:t xml:space="preserve"> </w:t>
      </w:r>
      <w:r>
        <w:t xml:space="preserve">appreciated the inline highlighting of entities, the canonicalisation</w:t>
      </w:r>
      <w:r>
        <w:t xml:space="preserve"> </w:t>
      </w:r>
      <w:r>
        <w:t xml:space="preserve">of armed-group names, and the live training-progress view.</w:t>
      </w:r>
      <w:r>
        <w:t xml:space="preserve"> </w:t>
      </w:r>
      <w:r>
        <w:t xml:space="preserve">Constructive feedback focused on three points: (i) the analytics</w:t>
      </w:r>
      <w:r>
        <w:t xml:space="preserve"> </w:t>
      </w:r>
      <w:r>
        <w:t xml:space="preserve">dashboard would benefit from an exportable PDF brief; (ii) the</w:t>
      </w:r>
      <w:r>
        <w:t xml:space="preserve"> </w:t>
      </w:r>
      <w:r>
        <w:t xml:space="preserve">inference screen should support drag-and-drop file upload; and (iii)</w:t>
      </w:r>
      <w:r>
        <w:t xml:space="preserve"> </w:t>
      </w:r>
      <w:r>
        <w:t xml:space="preserve">the training-progress view should expose per-entity validation</w:t>
      </w:r>
      <w:r>
        <w:t xml:space="preserve"> </w:t>
      </w:r>
      <w:r>
        <w:t xml:space="preserve">metrics as they update, not just overall loss. Items (ii) and (iii)</w:t>
      </w:r>
      <w:r>
        <w:t xml:space="preserve"> </w:t>
      </w:r>
      <w:r>
        <w:t xml:space="preserve">are scoped into the future-work programme in Chapter 7.</w:t>
      </w:r>
    </w:p>
    <w:bookmarkEnd w:id="82"/>
    <w:bookmarkStart w:id="83" w:name="error-analysis"/>
    <w:p>
      <w:pPr>
        <w:pStyle w:val="Heading2"/>
      </w:pPr>
      <w:r>
        <w:t xml:space="preserve">6.11 Error Analysis</w:t>
      </w:r>
    </w:p>
    <w:p>
      <w:pPr>
        <w:pStyle w:val="FirstParagraph"/>
      </w:pPr>
      <w:r>
        <w:t xml:space="preserve">Aggregate metrics tell you the model is good. To understand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it fails, I sat down with 300 validation-set events on which the</w:t>
      </w:r>
      <w:r>
        <w:t xml:space="preserve"> </w:t>
      </w:r>
      <w:r>
        <w:t xml:space="preserve">model made at least one mistake and read them one at a time. Five</w:t>
      </w:r>
      <w:r>
        <w:t xml:space="preserve"> </w:t>
      </w:r>
      <w:r>
        <w:t xml:space="preserve">patterns emerged, listed below in order of frequency.</w:t>
      </w:r>
    </w:p>
    <w:p>
      <w:pPr>
        <w:pStyle w:val="BodyText"/>
      </w:pPr>
      <w:r>
        <w:rPr>
          <w:b/>
          <w:bCs/>
        </w:rPr>
        <w:t xml:space="preserve">Boundary errors (38 percent).</w:t>
      </w:r>
      <w:r>
        <w:t xml:space="preserve"> </w:t>
      </w:r>
      <w:r>
        <w:t xml:space="preserve">The model gets the entity</w:t>
      </w:r>
      <w:r>
        <w:t xml:space="preserve"> </w:t>
      </w:r>
      <w:r>
        <w:rPr>
          <w:i/>
          <w:iCs/>
        </w:rPr>
        <w:t xml:space="preserve">type</w:t>
      </w:r>
      <w:r>
        <w:t xml:space="preserve"> </w:t>
      </w:r>
      <w:r>
        <w:t xml:space="preserve">right but the</w:t>
      </w:r>
      <w:r>
        <w:t xml:space="preserve"> </w:t>
      </w:r>
      <w:r>
        <w:rPr>
          <w:i/>
          <w:iCs/>
        </w:rPr>
        <w:t xml:space="preserve">span</w:t>
      </w:r>
      <w:r>
        <w:t xml:space="preserve"> </w:t>
      </w:r>
      <w:r>
        <w:t xml:space="preserve">slightly wrong — usually by truncating a</w:t>
      </w:r>
      <w:r>
        <w:t xml:space="preserve"> </w:t>
      </w:r>
      <w:r>
        <w:t xml:space="preserve">qualifier.</w:t>
      </w:r>
      <w:r>
        <w:t xml:space="preserve"> </w:t>
      </w:r>
      <w:r>
        <w:t xml:space="preserve">“At least 12 civilians”</w:t>
      </w:r>
      <w:r>
        <w:t xml:space="preserve"> </w:t>
      </w:r>
      <w:r>
        <w:t xml:space="preserve">gets clipped to</w:t>
      </w:r>
      <w:r>
        <w:t xml:space="preserve"> </w:t>
      </w:r>
      <w:r>
        <w:t xml:space="preserve">“12 civilians”</w:t>
      </w:r>
      <w:r>
        <w:t xml:space="preserve">;</w:t>
      </w:r>
      <w:r>
        <w:t xml:space="preserve"> </w:t>
      </w:r>
      <w:r>
        <w:t xml:space="preserve">“approximately 200 displaced”</w:t>
      </w:r>
      <w:r>
        <w:t xml:space="preserve"> </w:t>
      </w:r>
      <w:r>
        <w:t xml:space="preserve">loses the</w:t>
      </w:r>
      <w:r>
        <w:t xml:space="preserve"> </w:t>
      </w:r>
      <w:r>
        <w:t xml:space="preserve">“approximately”</w:t>
      </w:r>
      <w:r>
        <w:t xml:space="preserve">. Almost all</w:t>
      </w:r>
      <w:r>
        <w:t xml:space="preserve"> </w:t>
      </w:r>
      <w:r>
        <w:t xml:space="preserve">boundary errors fall on VICTIM and CASUALTIES, which is consistent</w:t>
      </w:r>
      <w:r>
        <w:t xml:space="preserve"> </w:t>
      </w:r>
      <w:r>
        <w:t xml:space="preserve">with the per-entity F1 in Table 6.7. Strict span-level scoring</w:t>
      </w:r>
      <w:r>
        <w:t xml:space="preserve"> </w:t>
      </w:r>
      <w:r>
        <w:t xml:space="preserve">counts these as misses, which makes the headline numbers look</w:t>
      </w:r>
      <w:r>
        <w:t xml:space="preserve"> </w:t>
      </w:r>
      <w:r>
        <w:t xml:space="preserve">worse than they actually are operationally: an analyst reading the</w:t>
      </w:r>
      <w:r>
        <w:t xml:space="preserve"> </w:t>
      </w:r>
      <w:r>
        <w:t xml:space="preserve">output sees</w:t>
      </w:r>
      <w:r>
        <w:t xml:space="preserve"> </w:t>
      </w:r>
      <w:r>
        <w:t xml:space="preserve">“12 civilians”</w:t>
      </w:r>
      <w:r>
        <w:t xml:space="preserve"> </w:t>
      </w:r>
      <w:r>
        <w:t xml:space="preserve">and knows what was meant.</w:t>
      </w:r>
    </w:p>
    <w:p>
      <w:pPr>
        <w:pStyle w:val="BodyText"/>
      </w:pPr>
      <w:r>
        <w:rPr>
          <w:b/>
          <w:bCs/>
        </w:rPr>
        <w:t xml:space="preserve">Type confusion between location entities (24 percent).</w:t>
      </w:r>
      <w:r>
        <w:t xml:space="preserve"> </w:t>
      </w:r>
      <w:r>
        <w:t xml:space="preserve">REGION</w:t>
      </w:r>
      <w:r>
        <w:t xml:space="preserve"> </w:t>
      </w:r>
      <w:r>
        <w:t xml:space="preserve">and CITY, or REGION and DISTRICT, get swapped. Figure 6.4 shows</w:t>
      </w:r>
      <w:r>
        <w:t xml:space="preserve"> </w:t>
      </w:r>
      <w:r>
        <w:t xml:space="preserve">the pattern. The hardest cases are the cities that double as</w:t>
      </w:r>
      <w:r>
        <w:t xml:space="preserve"> </w:t>
      </w:r>
      <w:r>
        <w:t xml:space="preserve">regional capitals — Goma is both a city and the de-facto centre of</w:t>
      </w:r>
      <w:r>
        <w:t xml:space="preserve"> </w:t>
      </w:r>
      <w:r>
        <w:t xml:space="preserve">North Kivu province, so a sentence like</w:t>
      </w:r>
      <w:r>
        <w:t xml:space="preserve"> </w:t>
      </w:r>
      <w:r>
        <w:t xml:space="preserve">“fighting in Goma”</w:t>
      </w:r>
      <w:r>
        <w:t xml:space="preserve"> </w:t>
      </w:r>
      <w:r>
        <w:t xml:space="preserve">can</w:t>
      </w:r>
      <w:r>
        <w:t xml:space="preserve"> </w:t>
      </w:r>
      <w:r>
        <w:t xml:space="preserve">reasonably be read either way without more context. The model</w:t>
      </w:r>
      <w:r>
        <w:t xml:space="preserve"> </w:t>
      </w:r>
      <w:r>
        <w:t xml:space="preserve">defaults to CITY for these, which is right slightly more often than</w:t>
      </w:r>
      <w:r>
        <w:t xml:space="preserve"> </w:t>
      </w:r>
      <w:r>
        <w:t xml:space="preserve">not but produces consistent confusion under strict scoring.</w:t>
      </w:r>
    </w:p>
    <w:p>
      <w:pPr>
        <w:pStyle w:val="BodyText"/>
      </w:pPr>
      <w:r>
        <w:rPr>
          <w:b/>
          <w:bCs/>
        </w:rPr>
        <w:t xml:space="preserve">Missed entities (19 percent).</w:t>
      </w:r>
      <w:r>
        <w:t xml:space="preserve"> </w:t>
      </w:r>
      <w:r>
        <w:t xml:space="preserve">The model produces no prediction</w:t>
      </w:r>
      <w:r>
        <w:t xml:space="preserve"> </w:t>
      </w:r>
      <w:r>
        <w:t xml:space="preserve">where there should have been one. Most misses are unusual victim</w:t>
      </w:r>
      <w:r>
        <w:t xml:space="preserve"> </w:t>
      </w:r>
      <w:r>
        <w:t xml:space="preserve">phrasings —</w:t>
      </w:r>
      <w:r>
        <w:t xml:space="preserve"> </w:t>
      </w:r>
      <w:r>
        <w:t xml:space="preserve">“Christian worshippers”</w:t>
      </w:r>
      <w:r>
        <w:t xml:space="preserve">,</w:t>
      </w:r>
      <w:r>
        <w:t xml:space="preserve"> </w:t>
      </w:r>
      <w:r>
        <w:t xml:space="preserve">“internally displaced</w:t>
      </w:r>
      <w:r>
        <w:t xml:space="preserve"> </w:t>
      </w:r>
      <w:r>
        <w:t xml:space="preserve">schoolgirls”</w:t>
      </w:r>
      <w:r>
        <w:t xml:space="preserve">,</w:t>
      </w:r>
      <w:r>
        <w:t xml:space="preserve"> </w:t>
      </w:r>
      <w:r>
        <w:t xml:space="preserve">“the bus driver’s family”</w:t>
      </w:r>
      <w:r>
        <w:t xml:space="preserve"> </w:t>
      </w:r>
      <w:r>
        <w:t xml:space="preserve">— that the augmentation</w:t>
      </w:r>
      <w:r>
        <w:t xml:space="preserve"> </w:t>
      </w:r>
      <w:r>
        <w:t xml:space="preserve">templates do not cover and that ACLED notes phrase more</w:t>
      </w:r>
      <w:r>
        <w:t xml:space="preserve"> </w:t>
      </w:r>
      <w:r>
        <w:t xml:space="preserve">generically. Action verbs in the passive voice (</w:t>
      </w:r>
      <w:r>
        <w:t xml:space="preserve">“were ambushed”</w:t>
      </w:r>
      <w:r>
        <w:t xml:space="preserve">,</w:t>
      </w:r>
      <w:r>
        <w:t xml:space="preserve"> </w:t>
      </w:r>
      <w:r>
        <w:t xml:space="preserve">“were displaced”</w:t>
      </w:r>
      <w:r>
        <w:t xml:space="preserve">) also get missed more often than active equivalents.</w:t>
      </w:r>
    </w:p>
    <w:p>
      <w:pPr>
        <w:pStyle w:val="BodyText"/>
      </w:pPr>
      <w:r>
        <w:rPr>
          <w:b/>
          <w:bCs/>
        </w:rPr>
        <w:t xml:space="preserve">Spurious entities (12 percent).</w:t>
      </w:r>
      <w:r>
        <w:t xml:space="preserve"> </w:t>
      </w:r>
      <w:r>
        <w:t xml:space="preserve">The model invents an entity</w:t>
      </w:r>
      <w:r>
        <w:t xml:space="preserve"> </w:t>
      </w:r>
      <w:r>
        <w:t xml:space="preserve">where there is none. The biggest single trigger is the WHEN</w:t>
      </w:r>
      <w:r>
        <w:t xml:space="preserve"> </w:t>
      </w:r>
      <w:r>
        <w:t xml:space="preserve">category: phrases like</w:t>
      </w:r>
      <w:r>
        <w:t xml:space="preserve"> </w:t>
      </w:r>
      <w:r>
        <w:t xml:space="preserve">“this morning”</w:t>
      </w:r>
      <w:r>
        <w:t xml:space="preserve">,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“in recent days”</w:t>
      </w:r>
      <w:r>
        <w:t xml:space="preserve"> </w:t>
      </w:r>
      <w:r>
        <w:t xml:space="preserve">get tagged as DATE even when they are vague and the gold annotator</w:t>
      </w:r>
      <w:r>
        <w:t xml:space="preserve"> </w:t>
      </w:r>
      <w:r>
        <w:t xml:space="preserve">left them un-tagged. Tightening the WHEN threshold to 0.85 trims</w:t>
      </w:r>
      <w:r>
        <w:t xml:space="preserve"> </w:t>
      </w:r>
      <w:r>
        <w:t xml:space="preserve">most of these at the cost of about 1.2 F1 on legitimate DATE</w:t>
      </w:r>
      <w:r>
        <w:t xml:space="preserve"> </w:t>
      </w:r>
      <w:r>
        <w:t xml:space="preserve">recall — a trade-off I left to the operator’s confidence</w:t>
      </w:r>
      <w:r>
        <w:t xml:space="preserve"> </w:t>
      </w:r>
      <w:r>
        <w:t xml:space="preserve">threshold.</w:t>
      </w:r>
    </w:p>
    <w:p>
      <w:pPr>
        <w:pStyle w:val="BodyText"/>
      </w:pPr>
      <w:r>
        <w:rPr>
          <w:b/>
          <w:bCs/>
        </w:rPr>
        <w:t xml:space="preserve">Confidence-related drops (7 percent).</w:t>
      </w:r>
      <w:r>
        <w:t xml:space="preserve"> </w:t>
      </w:r>
      <w:r>
        <w:t xml:space="preserve">The model predicts the</w:t>
      </w:r>
      <w:r>
        <w:t xml:space="preserve"> </w:t>
      </w:r>
      <w:r>
        <w:t xml:space="preserve">entity correctly but its averaged sub-token confidence sits below</w:t>
      </w:r>
      <w:r>
        <w:t xml:space="preserve"> </w:t>
      </w:r>
      <w:r>
        <w:t xml:space="preserve">the category threshold, so the post-processor filters it out</w:t>
      </w:r>
      <w:r>
        <w:t xml:space="preserve"> </w:t>
      </w:r>
      <w:r>
        <w:t xml:space="preserve">(§4.7). Lowering the threshold would recover most of these at the</w:t>
      </w:r>
      <w:r>
        <w:t xml:space="preserve"> </w:t>
      </w:r>
      <w:r>
        <w:t xml:space="preserve">cost of precision; this is the cleanest dial to turn for</w:t>
      </w:r>
      <w:r>
        <w:t xml:space="preserve"> </w:t>
      </w:r>
      <w:r>
        <w:t xml:space="preserve">recall-favouring deployments.</w:t>
      </w:r>
    </w:p>
    <w:p>
      <w:pPr>
        <w:pStyle w:val="SourceCode"/>
      </w:pPr>
      <w:r>
        <w:rPr>
          <w:rStyle w:val="VerbatimChar"/>
        </w:rPr>
        <w:t xml:space="preserve">Predicted →   CITY    REGION   DISTRICT</w:t>
      </w:r>
      <w:r>
        <w:br/>
      </w:r>
      <w:r>
        <w:rPr>
          <w:rStyle w:val="VerbatimChar"/>
        </w:rPr>
        <w:t xml:space="preserve">Gold ↓</w:t>
      </w:r>
      <w:r>
        <w:br/>
      </w:r>
      <w:r>
        <w:rPr>
          <w:rStyle w:val="VerbatimChar"/>
        </w:rPr>
        <w:t xml:space="preserve">CITY          ----    0.05     0.04</w:t>
      </w:r>
      <w:r>
        <w:br/>
      </w:r>
      <w:r>
        <w:rPr>
          <w:rStyle w:val="VerbatimChar"/>
        </w:rPr>
        <w:t xml:space="preserve">REGION        0.08    ----     0.06</w:t>
      </w:r>
      <w:r>
        <w:br/>
      </w:r>
      <w:r>
        <w:rPr>
          <w:rStyle w:val="VerbatimChar"/>
        </w:rPr>
        <w:t xml:space="preserve">DISTRICT      0.07    0.09     ----</w:t>
      </w:r>
    </w:p>
    <w:p>
      <w:pPr>
        <w:pStyle w:val="FirstParagraph"/>
      </w:pPr>
      <w:r>
        <w:rPr>
          <w:i/>
          <w:iCs/>
        </w:rPr>
        <w:t xml:space="preserve">Figure 6.4: Confusion patterns between location entity types</w:t>
      </w:r>
      <w:r>
        <w:rPr>
          <w:i/>
          <w:iCs/>
        </w:rPr>
        <w:t xml:space="preserve"> </w:t>
      </w:r>
      <w:r>
        <w:rPr>
          <w:i/>
          <w:iCs/>
        </w:rPr>
        <w:t xml:space="preserve">(fraction of errors of each kind among location-entity errors)</w:t>
      </w:r>
    </w:p>
    <w:p>
      <w:pPr>
        <w:pStyle w:val="BodyText"/>
      </w:pPr>
      <w:r>
        <w:t xml:space="preserve">The error analysis motivates three concrete future-work directions:</w:t>
      </w:r>
      <w:r>
        <w:t xml:space="preserve"> </w:t>
      </w:r>
      <w:r>
        <w:t xml:space="preserve">explicit boundary refinement (for example, training a span-level</w:t>
      </w:r>
      <w:r>
        <w:t xml:space="preserve"> </w:t>
      </w:r>
      <w:r>
        <w:t xml:space="preserve">CRF on top of the BERT representations); injection of KB facts as</w:t>
      </w:r>
      <w:r>
        <w:t xml:space="preserve"> </w:t>
      </w:r>
      <w:r>
        <w:t xml:space="preserve">input features during training to disambiguate REGION/CITY ambiguity</w:t>
      </w:r>
      <w:r>
        <w:t xml:space="preserve"> </w:t>
      </w:r>
      <w:r>
        <w:t xml:space="preserve">at the model level; and addition of negative examples to reduce</w:t>
      </w:r>
      <w:r>
        <w:t xml:space="preserve"> </w:t>
      </w:r>
      <w:r>
        <w:t xml:space="preserve">spurious WHEN extractions. These directions are taken up in</w:t>
      </w:r>
      <w:r>
        <w:t xml:space="preserve"> </w:t>
      </w:r>
      <w:r>
        <w:t xml:space="preserve">Section 7.5.</w:t>
      </w:r>
    </w:p>
    <w:bookmarkEnd w:id="83"/>
    <w:bookmarkStart w:id="84" w:name="discussion"/>
    <w:p>
      <w:pPr>
        <w:pStyle w:val="Heading2"/>
      </w:pPr>
      <w:r>
        <w:t xml:space="preserve">6.12 Discussion</w:t>
      </w:r>
    </w:p>
    <w:p>
      <w:pPr>
        <w:pStyle w:val="FirstParagraph"/>
      </w:pPr>
      <w:r>
        <w:t xml:space="preserve">A few things came out of this evaluation that are worth saying</w:t>
      </w:r>
      <w:r>
        <w:t xml:space="preserve"> </w:t>
      </w:r>
      <w:r>
        <w:t xml:space="preserve">plainly.</w:t>
      </w:r>
    </w:p>
    <w:p>
      <w:pPr>
        <w:pStyle w:val="BodyText"/>
      </w:pPr>
      <w:r>
        <w:t xml:space="preserve">The most important one, in retrospect, is that dropping EVENT_TYPE</w:t>
      </w:r>
      <w:r>
        <w:t xml:space="preserve"> </w:t>
      </w:r>
      <w:r>
        <w:t xml:space="preserve">and COUNTRY from the supervised schema was the right call. I did</w:t>
      </w:r>
      <w:r>
        <w:t xml:space="preserve"> </w:t>
      </w:r>
      <w:r>
        <w:t xml:space="preserve">not see this clearly at the start. The proposal called for a 26-type</w:t>
      </w:r>
      <w:r>
        <w:t xml:space="preserve"> </w:t>
      </w:r>
      <w:r>
        <w:t xml:space="preserve">schema, and my first instinct was to include both. When I ran the</w:t>
      </w:r>
      <w:r>
        <w:t xml:space="preserve"> </w:t>
      </w:r>
      <w:r>
        <w:t xml:space="preserve">grounding pilot in November and saw that EVENT_TYPE values matched</w:t>
      </w:r>
      <w:r>
        <w:t xml:space="preserve"> </w:t>
      </w:r>
      <w:r>
        <w:t xml:space="preserve">the source text only sporadically — analysts were inferring event</w:t>
      </w:r>
      <w:r>
        <w:t xml:space="preserve"> </w:t>
      </w:r>
      <w:r>
        <w:t xml:space="preserve">types from context as often as reading them off the page — the</w:t>
      </w:r>
      <w:r>
        <w:t xml:space="preserve"> </w:t>
      </w:r>
      <w:r>
        <w:t xml:space="preserve">choice became obvious. Eight grounded entities trained well; the</w:t>
      </w:r>
      <w:r>
        <w:t xml:space="preserve"> </w:t>
      </w:r>
      <w:r>
        <w:t xml:space="preserve">two I dropped are recovered cheaply downstream, EVENT_TYPE from</w:t>
      </w:r>
      <w:r>
        <w:t xml:space="preserve"> </w:t>
      </w:r>
      <w:r>
        <w:t xml:space="preserve">action verbs and the taxonomy classifier, COUNTRY from a single KB</w:t>
      </w:r>
      <w:r>
        <w:t xml:space="preserve"> </w:t>
      </w:r>
      <w:r>
        <w:t xml:space="preserve">look-up. Had I tried to train the 26-type schema, the rarer types</w:t>
      </w:r>
      <w:r>
        <w:t xml:space="preserve"> </w:t>
      </w:r>
      <w:r>
        <w:t xml:space="preserve">would have dragged down everything else, and the model would have</w:t>
      </w:r>
      <w:r>
        <w:t xml:space="preserve"> </w:t>
      </w:r>
      <w:r>
        <w:t xml:space="preserve">been weaker overall.</w:t>
      </w:r>
    </w:p>
    <w:p>
      <w:pPr>
        <w:pStyle w:val="BodyText"/>
      </w:pPr>
      <w:r>
        <w:t xml:space="preserve">The second thing is that focal loss with inverse-frequency weighting</w:t>
      </w:r>
      <w:r>
        <w:t xml:space="preserve"> </w:t>
      </w:r>
      <w:r>
        <w:t xml:space="preserve">genuinely helps the entities that matter operationally. The headline</w:t>
      </w:r>
      <w:r>
        <w:t xml:space="preserve"> </w:t>
      </w:r>
      <w:r>
        <w:t xml:space="preserve">numbers in Table 6.8 — VICTIM up by eleven F1 points, ACTION up by</w:t>
      </w:r>
      <w:r>
        <w:t xml:space="preserve"> </w:t>
      </w:r>
      <w:r>
        <w:t xml:space="preserve">seven — are large for a single hyperparameter family change. What</w:t>
      </w:r>
      <w:r>
        <w:t xml:space="preserve"> </w:t>
      </w:r>
      <w:r>
        <w:t xml:space="preserve">surprised me was that focal loss</w:t>
      </w:r>
      <w:r>
        <w:t xml:space="preserve"> </w:t>
      </w:r>
      <w:r>
        <w:rPr>
          <w:i/>
          <w:iCs/>
        </w:rPr>
        <w:t xml:space="preserve">alone</w:t>
      </w:r>
      <w:r>
        <w:t xml:space="preserve"> </w:t>
      </w:r>
      <w:r>
        <w:t xml:space="preserve">and class weights</w:t>
      </w:r>
      <w:r>
        <w:t xml:space="preserve"> </w:t>
      </w:r>
      <w:r>
        <w:rPr>
          <w:i/>
          <w:iCs/>
        </w:rPr>
        <w:t xml:space="preserve">alone</w:t>
      </w:r>
      <w:r>
        <w:t xml:space="preserve"> </w:t>
      </w:r>
      <w:r>
        <w:t xml:space="preserve">each gave noticeably smaller gains; the two ingredients are</w:t>
      </w:r>
      <w:r>
        <w:t xml:space="preserve"> </w:t>
      </w:r>
      <w:r>
        <w:t xml:space="preserve">complementary rather than redundant. The lesson, if it generalises</w:t>
      </w:r>
      <w:r>
        <w:t xml:space="preserve"> </w:t>
      </w:r>
      <w:r>
        <w:t xml:space="preserve">to other token-classification tasks with severe imbalance, is to</w:t>
      </w:r>
      <w:r>
        <w:t xml:space="preserve"> </w:t>
      </w:r>
      <w:r>
        <w:t xml:space="preserve">combine the two rather than picking between them.</w:t>
      </w:r>
    </w:p>
    <w:p>
      <w:pPr>
        <w:pStyle w:val="BodyText"/>
      </w:pPr>
      <w:r>
        <w:t xml:space="preserve">The third is that the knowledge base earns its keep at the operational</w:t>
      </w:r>
      <w:r>
        <w:t xml:space="preserve"> </w:t>
      </w:r>
      <w:r>
        <w:t xml:space="preserve">end of the pipeline more than at the modelling end. The 64.3 percent</w:t>
      </w:r>
      <w:r>
        <w:t xml:space="preserve"> </w:t>
      </w:r>
      <w:r>
        <w:t xml:space="preserve">ACTOR enrichment rate means most extracted perpetrators arrive at the</w:t>
      </w:r>
      <w:r>
        <w:t xml:space="preserve"> </w:t>
      </w:r>
      <w:r>
        <w:t xml:space="preserve">analyst’s desk already canonicalised —</w:t>
      </w:r>
      <w:r>
        <w:t xml:space="preserve"> </w:t>
      </w:r>
      <w:r>
        <w:t xml:space="preserve">“Al Shabaab fighters”</w:t>
      </w:r>
      <w:r>
        <w:t xml:space="preserve">,</w:t>
      </w:r>
      <w:r>
        <w:t xml:space="preserve"> </w:t>
      </w:r>
      <w:r>
        <w:t xml:space="preserve">“the al-shabaab”</w:t>
      </w:r>
      <w:r>
        <w:t xml:space="preserve">, and</w:t>
      </w:r>
      <w:r>
        <w:t xml:space="preserve"> </w:t>
      </w:r>
      <w:r>
        <w:t xml:space="preserve">“Al-Shabaab militants”</w:t>
      </w:r>
      <w:r>
        <w:t xml:space="preserve"> </w:t>
      </w:r>
      <w:r>
        <w:t xml:space="preserve">all collapse to a</w:t>
      </w:r>
      <w:r>
        <w:t xml:space="preserve"> </w:t>
      </w:r>
      <w:r>
        <w:t xml:space="preserve">single key that an aggregation query will count correctly. The 2.4</w:t>
      </w:r>
      <w:r>
        <w:t xml:space="preserve"> </w:t>
      </w:r>
      <w:r>
        <w:t xml:space="preserve">percent geographic-implausibility flag rate is smaller but matters</w:t>
      </w:r>
      <w:r>
        <w:t xml:space="preserve"> </w:t>
      </w:r>
      <w:r>
        <w:t xml:space="preserve">more on a per-incident basis: those flagged events are exactly the</w:t>
      </w:r>
      <w:r>
        <w:t xml:space="preserve"> </w:t>
      </w:r>
      <w:r>
        <w:t xml:space="preserve">ones an analyst should re-read before trusting.</w:t>
      </w:r>
    </w:p>
    <w:p>
      <w:pPr>
        <w:pStyle w:val="BodyText"/>
      </w:pPr>
      <w:r>
        <w:t xml:space="preserve">User acceptance testing confirmed the architectural bet. Five</w:t>
      </w:r>
      <w:r>
        <w:t xml:space="preserve"> </w:t>
      </w:r>
      <w:r>
        <w:t xml:space="preserve">participants — three analysts and two developers — drove the full</w:t>
      </w:r>
      <w:r>
        <w:t xml:space="preserve"> </w:t>
      </w:r>
      <w:r>
        <w:t xml:space="preserve">pipeline end-to-end without ML-specific help. The features they</w:t>
      </w:r>
      <w:r>
        <w:t xml:space="preserve"> </w:t>
      </w:r>
      <w:r>
        <w:t xml:space="preserve">wanted next (PDF brief export, drag-and-drop upload, live per-entity</w:t>
      </w:r>
      <w:r>
        <w:t xml:space="preserve"> </w:t>
      </w:r>
      <w:r>
        <w:t xml:space="preserve">training metrics) are incremental engineering, not redesigns; nothing</w:t>
      </w:r>
      <w:r>
        <w:t xml:space="preserve"> </w:t>
      </w:r>
      <w:r>
        <w:t xml:space="preserve">in the feedback suggested the structure of the system was wrong.</w:t>
      </w:r>
    </w:p>
    <w:p>
      <w:pPr>
        <w:pStyle w:val="BodyText"/>
      </w:pPr>
      <w:r>
        <w:t xml:space="preserve">It is worth recording what I tried first and abandoned, because the</w:t>
      </w:r>
      <w:r>
        <w:t xml:space="preserve"> </w:t>
      </w:r>
      <w:r>
        <w:t xml:space="preserve">final design only makes sense against the things it is not. In</w:t>
      </w:r>
      <w:r>
        <w:t xml:space="preserve"> </w:t>
      </w:r>
      <w:r>
        <w:t xml:space="preserve">October 2025 my first training corpus was the full 212,000-event</w:t>
      </w:r>
      <w:r>
        <w:t xml:space="preserve"> </w:t>
      </w:r>
      <w:r>
        <w:t xml:space="preserve">ACLED extract, on the assumption that more data is always better;</w:t>
      </w:r>
      <w:r>
        <w:t xml:space="preserve"> </w:t>
      </w:r>
      <w:r>
        <w:t xml:space="preserve">the model that came out of that run actually scored lower on</w:t>
      </w:r>
      <w:r>
        <w:t xml:space="preserve"> </w:t>
      </w:r>
      <w:r>
        <w:t xml:space="preserve">rare-entity F1 than later runs on smaller corpora, because the</w:t>
      </w:r>
      <w:r>
        <w:t xml:space="preserve"> </w:t>
      </w:r>
      <w:r>
        <w:t xml:space="preserve">duplication of common phrasing in ACLED notes was drowning out the</w:t>
      </w:r>
      <w:r>
        <w:t xml:space="preserve"> </w:t>
      </w:r>
      <w:r>
        <w:t xml:space="preserve">rare entities. That is what motivated the stratified diversity</w:t>
      </w:r>
      <w:r>
        <w:t xml:space="preserve"> </w:t>
      </w:r>
      <w:r>
        <w:t xml:space="preserve">sampler in §5.3. In November 2025 I also spent the better part of</w:t>
      </w:r>
      <w:r>
        <w:t xml:space="preserve"> </w:t>
      </w:r>
      <w:r>
        <w:t xml:space="preserve">a week trying to learn EVENT_TYPE as a first-class NER label on the</w:t>
      </w:r>
      <w:r>
        <w:t xml:space="preserve"> </w:t>
      </w:r>
      <w:r>
        <w:t xml:space="preserve">original 26-type schema. The grounding pilot at the end of that</w:t>
      </w:r>
      <w:r>
        <w:t xml:space="preserve"> </w:t>
      </w:r>
      <w:r>
        <w:t xml:space="preserve">month was the conversation-ender — only about 58 percent of</w:t>
      </w:r>
      <w:r>
        <w:t xml:space="preserve"> </w:t>
      </w:r>
      <w:r>
        <w:t xml:space="preserve">EVENT_TYPE annotations could be located verbatim in the source</w:t>
      </w:r>
      <w:r>
        <w:t xml:space="preserve"> </w:t>
      </w:r>
      <w:r>
        <w:t xml:space="preserve">text, and the model’s per-entity F1 plateaued around 0.4 no matter</w:t>
      </w:r>
      <w:r>
        <w:t xml:space="preserve"> </w:t>
      </w:r>
      <w:r>
        <w:t xml:space="preserve">what I tried. The post-NER taxonomy classifier replaced that</w:t>
      </w:r>
      <w:r>
        <w:t xml:space="preserve"> </w:t>
      </w:r>
      <w:r>
        <w:t xml:space="preserve">learned label and works better. The hybrid statistics-plus-rules</w:t>
      </w:r>
      <w:r>
        <w:t xml:space="preserve"> </w:t>
      </w:r>
      <w:r>
        <w:t xml:space="preserve">approach in §4.7, which initially felt like a compromise, turned</w:t>
      </w:r>
      <w:r>
        <w:t xml:space="preserve"> </w:t>
      </w:r>
      <w:r>
        <w:t xml:space="preserve">out to be a genuine improvement. By December the schema had</w:t>
      </w:r>
      <w:r>
        <w:t xml:space="preserve"> </w:t>
      </w:r>
      <w:r>
        <w:t xml:space="preserve">settled at the eight entity types reported in §4.3, and most of</w:t>
      </w:r>
      <w:r>
        <w:t xml:space="preserve"> </w:t>
      </w:r>
      <w:r>
        <w:t xml:space="preserve">the subsequent work was on training-pipeline ergonomics — early</w:t>
      </w:r>
      <w:r>
        <w:t xml:space="preserve"> </w:t>
      </w:r>
      <w:r>
        <w:t xml:space="preserve">stopping, ReduceLROnPlateau, the focal-loss variant — rather than</w:t>
      </w:r>
      <w:r>
        <w:t xml:space="preserve"> </w:t>
      </w:r>
      <w:r>
        <w:t xml:space="preserve">on the schema itself.</w:t>
      </w:r>
    </w:p>
    <w:p>
      <w:pPr>
        <w:pStyle w:val="BodyText"/>
      </w:pPr>
      <w:r>
        <w:t xml:space="preserve">The caveat I keep coming back to is the synthetic augmentation. About</w:t>
      </w:r>
      <w:r>
        <w:t xml:space="preserve"> </w:t>
      </w:r>
      <w:r>
        <w:t xml:space="preserve">thirty percent of the training corpus is templated rather than drawn</w:t>
      </w:r>
      <w:r>
        <w:t xml:space="preserve"> </w:t>
      </w:r>
      <w:r>
        <w:t xml:space="preserve">from real news, and the validation split is drawn from the same</w:t>
      </w:r>
      <w:r>
        <w:t xml:space="preserve"> </w:t>
      </w:r>
      <w:r>
        <w:t xml:space="preserve">combined corpus. That makes the reported metrics a fair estimate of</w:t>
      </w:r>
      <w:r>
        <w:t xml:space="preserve"> </w:t>
      </w:r>
      <w:r>
        <w:t xml:space="preserve">in-distribution performance, but it does not guarantee they hold up</w:t>
      </w:r>
      <w:r>
        <w:t xml:space="preserve"> </w:t>
      </w:r>
      <w:r>
        <w:t xml:space="preserve">on out-of-distribution reporting — translated articles, citizen</w:t>
      </w:r>
      <w:r>
        <w:t xml:space="preserve"> </w:t>
      </w:r>
      <w:r>
        <w:t xml:space="preserve">journalism, social-media excerpts. §7.5 prioritises annotated</w:t>
      </w:r>
      <w:r>
        <w:t xml:space="preserve"> </w:t>
      </w:r>
      <w:r>
        <w:t xml:space="preserve">real-news expansion specifically to find out where this estimate</w:t>
      </w:r>
      <w:r>
        <w:t xml:space="preserve"> </w:t>
      </w:r>
      <w:r>
        <w:t xml:space="preserve">breaks.</w:t>
      </w:r>
    </w:p>
    <w:bookmarkEnd w:id="84"/>
    <w:bookmarkStart w:id="85" w:name="threats-to-validity"/>
    <w:p>
      <w:pPr>
        <w:pStyle w:val="Heading2"/>
      </w:pPr>
      <w:r>
        <w:t xml:space="preserve">6.13 Threats to Validity</w:t>
      </w:r>
    </w:p>
    <w:p>
      <w:pPr>
        <w:pStyle w:val="FirstParagraph"/>
      </w:pPr>
      <w:r>
        <w:t xml:space="preserve">Following standard practice for empirical software-engineering</w:t>
      </w:r>
      <w:r>
        <w:t xml:space="preserve"> </w:t>
      </w:r>
      <w:r>
        <w:t xml:space="preserve">research, the threats to the validity of these results are</w:t>
      </w:r>
      <w:r>
        <w:t xml:space="preserve"> </w:t>
      </w:r>
      <w:r>
        <w:t xml:space="preserve">classified along four axes.</w:t>
      </w:r>
    </w:p>
    <w:p>
      <w:pPr>
        <w:pStyle w:val="BodyText"/>
      </w:pPr>
      <w:r>
        <w:rPr>
          <w:b/>
          <w:bCs/>
        </w:rPr>
        <w:t xml:space="preserve">Construct validity.</w:t>
      </w:r>
      <w:r>
        <w:t xml:space="preserve"> </w:t>
      </w:r>
      <w:r>
        <w:t xml:space="preserve">The chosen metric is span-level F1 with</w:t>
      </w:r>
      <w:r>
        <w:t xml:space="preserve"> </w:t>
      </w:r>
      <w:r>
        <w:t xml:space="preserve">strict boundary matching, which penalises partial overlaps. Some</w:t>
      </w:r>
      <w:r>
        <w:t xml:space="preserve"> </w:t>
      </w:r>
      <w:r>
        <w:t xml:space="preserve">downstream consumers may tolerate partial matches better than</w:t>
      </w:r>
      <w:r>
        <w:t xml:space="preserve"> </w:t>
      </w:r>
      <w:r>
        <w:t xml:space="preserve">strict ones; their effective utility from the system could be</w:t>
      </w:r>
      <w:r>
        <w:t xml:space="preserve"> </w:t>
      </w:r>
      <w:r>
        <w:t xml:space="preserve">higher than the strict F1 suggests. The construct (5W1H</w:t>
      </w:r>
      <w:r>
        <w:t xml:space="preserve"> </w:t>
      </w:r>
      <w:r>
        <w:t xml:space="preserve">extraction) is also operationalised by an eight-entity schema that</w:t>
      </w:r>
      <w:r>
        <w:t xml:space="preserve"> </w:t>
      </w:r>
      <w:r>
        <w:t xml:space="preserve">necessarily privileges some aspects of</w:t>
      </w:r>
      <w:r>
        <w:t xml:space="preserve"> </w:t>
      </w:r>
      <w:r>
        <w:t xml:space="preserve">“event understanding”</w:t>
      </w:r>
      <w:r>
        <w:t xml:space="preserve"> </w:t>
      </w:r>
      <w:r>
        <w:t xml:space="preserve">over</w:t>
      </w:r>
      <w:r>
        <w:t xml:space="preserve"> </w:t>
      </w:r>
      <w:r>
        <w:t xml:space="preserve">others (for example, motivation and outcome are not modelled at the</w:t>
      </w:r>
      <w:r>
        <w:t xml:space="preserve"> </w:t>
      </w:r>
      <w:r>
        <w:t xml:space="preserve">NER level).</w:t>
      </w:r>
    </w:p>
    <w:p>
      <w:pPr>
        <w:pStyle w:val="BodyText"/>
      </w:pPr>
      <w:r>
        <w:rPr>
          <w:b/>
          <w:bCs/>
        </w:rPr>
        <w:t xml:space="preserve">Internal validity.</w:t>
      </w:r>
      <w:r>
        <w:t xml:space="preserve"> </w:t>
      </w:r>
      <w:r>
        <w:t xml:space="preserve">The validation set was held out before</w:t>
      </w:r>
      <w:r>
        <w:t xml:space="preserve"> </w:t>
      </w:r>
      <w:r>
        <w:t xml:space="preserve">training began and was not used for hyperparameter tuning beyond</w:t>
      </w:r>
      <w:r>
        <w:t xml:space="preserve"> </w:t>
      </w:r>
      <w:r>
        <w:t xml:space="preserve">selecting the best checkpoint, which mitigates the most obvious</w:t>
      </w:r>
      <w:r>
        <w:t xml:space="preserve"> </w:t>
      </w:r>
      <w:r>
        <w:t xml:space="preserve">form of leakage. Augmented examples appear in both train and</w:t>
      </w:r>
      <w:r>
        <w:t xml:space="preserve"> </w:t>
      </w:r>
      <w:r>
        <w:t xml:space="preserve">validation splits in proportion to their share of the combined</w:t>
      </w:r>
      <w:r>
        <w:t xml:space="preserve"> </w:t>
      </w:r>
      <w:r>
        <w:t xml:space="preserve">corpus; while this preserves stratification, it may make the</w:t>
      </w:r>
      <w:r>
        <w:t xml:space="preserve"> </w:t>
      </w:r>
      <w:r>
        <w:t xml:space="preserve">validation set more lenient than purely natural news would be. A</w:t>
      </w:r>
      <w:r>
        <w:t xml:space="preserve"> </w:t>
      </w:r>
      <w:r>
        <w:t xml:space="preserve">secondary evaluation on a fully held-out natural-news subset is</w:t>
      </w:r>
      <w:r>
        <w:t xml:space="preserve"> </w:t>
      </w:r>
      <w:r>
        <w:t xml:space="preserve">identified as future work.</w:t>
      </w:r>
    </w:p>
    <w:p>
      <w:pPr>
        <w:pStyle w:val="BodyText"/>
      </w:pPr>
      <w:r>
        <w:rPr>
          <w:b/>
          <w:bCs/>
        </w:rPr>
        <w:t xml:space="preserve">External validity.</w:t>
      </w:r>
      <w:r>
        <w:t xml:space="preserve"> </w:t>
      </w:r>
      <w:r>
        <w:t xml:space="preserve">Generalisation beyond the ACLED-derived</w:t>
      </w:r>
      <w:r>
        <w:t xml:space="preserve"> </w:t>
      </w:r>
      <w:r>
        <w:t xml:space="preserve">distribution is not directly evaluated. African news outlets vary</w:t>
      </w:r>
      <w:r>
        <w:t xml:space="preserve"> </w:t>
      </w:r>
      <w:r>
        <w:t xml:space="preserve">substantially in stylistic conventions, and the model’s performance</w:t>
      </w:r>
      <w:r>
        <w:t xml:space="preserve"> </w:t>
      </w:r>
      <w:r>
        <w:t xml:space="preserve">on, for example, French-language African news translated into</w:t>
      </w:r>
      <w:r>
        <w:t xml:space="preserve"> </w:t>
      </w:r>
      <w:r>
        <w:t xml:space="preserve">English, or social-media reporting from local citizen journalists,</w:t>
      </w:r>
      <w:r>
        <w:t xml:space="preserve"> </w:t>
      </w:r>
      <w:r>
        <w:t xml:space="preserve">is not known. The eleven-percentage-point improvement on VICTIM</w:t>
      </w:r>
      <w:r>
        <w:t xml:space="preserve"> </w:t>
      </w:r>
      <w:r>
        <w:t xml:space="preserve">attributable to focal loss with weighting was measured on the</w:t>
      </w:r>
      <w:r>
        <w:t xml:space="preserve"> </w:t>
      </w:r>
      <w:r>
        <w:t xml:space="preserve">validation split and may shrink or grow on a fully out-of-distribution</w:t>
      </w:r>
      <w:r>
        <w:t xml:space="preserve"> </w:t>
      </w:r>
      <w:r>
        <w:t xml:space="preserve">test set. The choice of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rather than a multilingual</w:t>
      </w:r>
      <w:r>
        <w:t xml:space="preserve"> </w:t>
      </w:r>
      <w:r>
        <w:t xml:space="preserve">or African-pre-trained backbone also limits external validity to</w:t>
      </w:r>
      <w:r>
        <w:t xml:space="preserve"> </w:t>
      </w:r>
      <w:r>
        <w:t xml:space="preserve">English-language reporting.</w:t>
      </w:r>
    </w:p>
    <w:p>
      <w:pPr>
        <w:pStyle w:val="BodyText"/>
      </w:pPr>
      <w:r>
        <w:rPr>
          <w:b/>
          <w:bCs/>
        </w:rPr>
        <w:t xml:space="preserve">Conclusion validity.</w:t>
      </w:r>
      <w:r>
        <w:t xml:space="preserve"> </w:t>
      </w:r>
      <w:r>
        <w:t xml:space="preserve">The reported per-entity F1 numbers are</w:t>
      </w:r>
      <w:r>
        <w:t xml:space="preserve"> </w:t>
      </w:r>
      <w:r>
        <w:t xml:space="preserve">single-run point estimates. Variation across random seeds was not</w:t>
      </w:r>
      <w:r>
        <w:t xml:space="preserve"> </w:t>
      </w:r>
      <w:r>
        <w:t xml:space="preserve">formally measured. Anecdotal evidence from repeated runs during</w:t>
      </w:r>
      <w:r>
        <w:t xml:space="preserve"> </w:t>
      </w:r>
      <w:r>
        <w:t xml:space="preserve">development suggests run-to-run variation of approximately</w:t>
      </w:r>
      <w:r>
        <w:t xml:space="preserve"> </w:t>
      </w:r>
      <w:r>
        <w:t xml:space="preserve">±0.5 F1 on the macro average, but a formal multi-seed evaluation</w:t>
      </w:r>
      <w:r>
        <w:t xml:space="preserve"> </w:t>
      </w:r>
      <w:r>
        <w:t xml:space="preserve">is part of future work. Latency numbers are medians and 95th</w:t>
      </w:r>
      <w:r>
        <w:t xml:space="preserve"> </w:t>
      </w:r>
      <w:r>
        <w:t xml:space="preserve">percentiles over a fixed sample of representative articles on a</w:t>
      </w:r>
      <w:r>
        <w:t xml:space="preserve"> </w:t>
      </w:r>
      <w:r>
        <w:t xml:space="preserve">single workstation; production latency under sustained concurrent</w:t>
      </w:r>
      <w:r>
        <w:t xml:space="preserve"> </w:t>
      </w:r>
      <w:r>
        <w:t xml:space="preserve">load may differ.</w:t>
      </w:r>
    </w:p>
    <w:p>
      <w:pPr>
        <w:pStyle w:val="BodyText"/>
      </w:pPr>
      <w:r>
        <w:t xml:space="preserve">These threats do not undermine the principal claims of the chapter</w:t>
      </w:r>
      <w:r>
        <w:t xml:space="preserve"> </w:t>
      </w:r>
      <w:r>
        <w:t xml:space="preserve">but should be borne in mind by readers considering operational</w:t>
      </w:r>
      <w:r>
        <w:t xml:space="preserve"> </w:t>
      </w:r>
      <w:r>
        <w:t xml:space="preserve">adoption. The future-work programme in Section 7.5 prioritises</w:t>
      </w:r>
      <w:r>
        <w:t xml:space="preserve"> </w:t>
      </w:r>
      <w:r>
        <w:t xml:space="preserve">exactly the evaluation expansions needed to address them.</w:t>
      </w:r>
    </w:p>
    <w:bookmarkEnd w:id="85"/>
    <w:bookmarkEnd w:id="86"/>
    <w:bookmarkStart w:id="95" w:name="X1f58530574b8b729bbed2f847a9a2c438be7324"/>
    <w:p>
      <w:pPr>
        <w:pStyle w:val="Heading1"/>
      </w:pPr>
      <w:r>
        <w:t xml:space="preserve">7. Conclusions, Recommendations, and Future Work</w:t>
      </w:r>
    </w:p>
    <w:p>
      <w:pPr>
        <w:pStyle w:val="FirstParagraph"/>
      </w:pPr>
      <w:r>
        <w:t xml:space="preserve">What follows is the wrap-up: a brief summary of what was built, an</w:t>
      </w:r>
      <w:r>
        <w:t xml:space="preserve"> </w:t>
      </w:r>
      <w:r>
        <w:t xml:space="preserve">explicit mapping from the research questions stated in Chapter 1 to</w:t>
      </w:r>
      <w:r>
        <w:t xml:space="preserve"> </w:t>
      </w:r>
      <w:r>
        <w:t xml:space="preserve">the answers reached in Chapters 4 to 6, a bulleted list of</w:t>
      </w:r>
      <w:r>
        <w:t xml:space="preserve"> </w:t>
      </w:r>
      <w:r>
        <w:t xml:space="preserve">contributions, recommendations for organisations considering</w:t>
      </w:r>
      <w:r>
        <w:t xml:space="preserve"> </w:t>
      </w:r>
      <w:r>
        <w:t xml:space="preserve">adoption, and a prioritised programme of future work that addresses</w:t>
      </w:r>
      <w:r>
        <w:t xml:space="preserve"> </w:t>
      </w:r>
      <w:r>
        <w:t xml:space="preserve">the limitations honestly acknowledged in Section 1.6 and the</w:t>
      </w:r>
      <w:r>
        <w:t xml:space="preserve"> </w:t>
      </w:r>
      <w:r>
        <w:t xml:space="preserve">threats-to-validity discussion in Section 6.13.</w:t>
      </w:r>
    </w:p>
    <w:bookmarkStart w:id="87" w:name="summary"/>
    <w:p>
      <w:pPr>
        <w:pStyle w:val="Heading2"/>
      </w:pPr>
      <w:r>
        <w:t xml:space="preserve">7.1 Summary</w:t>
      </w:r>
    </w:p>
    <w:p>
      <w:pPr>
        <w:pStyle w:val="FirstParagraph"/>
      </w:pPr>
      <w:r>
        <w:t xml:space="preserve">The starting point for this thesis was a queue of unread news</w:t>
      </w:r>
      <w:r>
        <w:t xml:space="preserve"> </w:t>
      </w:r>
      <w:r>
        <w:t xml:space="preserve">articles on an analyst’s desk at AU-CEWS, and a conviction that</w:t>
      </w:r>
      <w:r>
        <w:t xml:space="preserve"> </w:t>
      </w:r>
      <w:r>
        <w:t xml:space="preserve">the gap between that queue and useful structured intelligence was</w:t>
      </w:r>
      <w:r>
        <w:t xml:space="preserve"> </w:t>
      </w:r>
      <w:r>
        <w:t xml:space="preserve">closeable with a fine-tuned BERT and some domain knowledge. The</w:t>
      </w:r>
      <w:r>
        <w:t xml:space="preserve"> </w:t>
      </w:r>
      <w:r>
        <w:t xml:space="preserve">finished system — VioNER — is that closing attempt: a 5W1H NER</w:t>
      </w:r>
      <w:r>
        <w:t xml:space="preserve"> </w:t>
      </w:r>
      <w:r>
        <w:t xml:space="preserve">model backed by a curated knowledge base of African armed groups</w:t>
      </w:r>
      <w:r>
        <w:t xml:space="preserve"> </w:t>
      </w:r>
      <w:r>
        <w:t xml:space="preserve">and conflict-affected cities, wrapped in a documented web platform</w:t>
      </w:r>
      <w:r>
        <w:t xml:space="preserve"> </w:t>
      </w:r>
      <w:r>
        <w:t xml:space="preserve">that an analyst can actually use.</w:t>
      </w:r>
    </w:p>
    <w:p>
      <w:pPr>
        <w:pStyle w:val="BodyText"/>
      </w:pPr>
      <w:r>
        <w:t xml:space="preserve">What was built, in one paragraph. An eight-entity grounded schema</w:t>
      </w:r>
      <w:r>
        <w:t xml:space="preserve"> </w:t>
      </w:r>
      <w:r>
        <w:t xml:space="preserve">(ACTOR, VICTIM, ACTION, DATE, REGION, CITY, DISTRICT, CASUALTIES)</w:t>
      </w:r>
      <w:r>
        <w:t xml:space="preserve"> </w:t>
      </w:r>
      <w:r>
        <w:t xml:space="preserve">in BIO format. A four-level hierarchical taxonomy of African</w:t>
      </w:r>
      <w:r>
        <w:t xml:space="preserve"> </w:t>
      </w:r>
      <w:r>
        <w:t xml:space="preserve">violent events with roughly ninety-five terminal categories,</w:t>
      </w:r>
      <w:r>
        <w:t xml:space="preserve"> </w:t>
      </w:r>
      <w:r>
        <w:t xml:space="preserve">synthesised from ACLED, UCDP, and PMVE with African-specific</w:t>
      </w:r>
      <w:r>
        <w:t xml:space="preserve"> </w:t>
      </w:r>
      <w:r>
        <w:t xml:space="preserve">extensions. A 50,000-example training corpus derived from ACLED</w:t>
      </w:r>
      <w:r>
        <w:t xml:space="preserve"> </w:t>
      </w:r>
      <w:r>
        <w:t xml:space="preserve">notes with stratified diversity sampling and template augmentation</w:t>
      </w:r>
      <w:r>
        <w:t xml:space="preserve"> </w:t>
      </w:r>
      <w:r>
        <w:t xml:space="preserve">to push back on a heavily skewed label distribution. A fine-tuned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trained with focal loss (γ = 2) and</w:t>
      </w:r>
      <w:r>
        <w:t xml:space="preserve"> </w:t>
      </w:r>
      <w:r>
        <w:t xml:space="preserve">inverse-frequency class weights. A curated knowledge base of</w:t>
      </w:r>
      <w:r>
        <w:t xml:space="preserve"> </w:t>
      </w:r>
      <w:r>
        <w:t xml:space="preserve">approximately 150 armed groups, 200 conflict-affected cities, and</w:t>
      </w:r>
      <w:r>
        <w:t xml:space="preserve"> </w:t>
      </w:r>
      <w:r>
        <w:t xml:space="preserve">54 African countries with their regions. A FastAPI service exposing</w:t>
      </w:r>
      <w:r>
        <w:t xml:space="preserve"> </w:t>
      </w:r>
      <w:r>
        <w:t xml:space="preserve">training, inference, event storage, analytics, and knowledge-base</w:t>
      </w:r>
      <w:r>
        <w:t xml:space="preserve"> </w:t>
      </w:r>
      <w:r>
        <w:t xml:space="preserve">management. A React/TypeScript front-end on top of that service.</w:t>
      </w:r>
      <w:r>
        <w:t xml:space="preserve"> </w:t>
      </w:r>
      <w:r>
        <w:t xml:space="preserve">A reproducible Docker Compose deployment.</w:t>
      </w:r>
    </w:p>
    <w:p>
      <w:pPr>
        <w:pStyle w:val="BodyText"/>
      </w:pPr>
      <w:r>
        <w:t xml:space="preserve">What the numbers say. Macro F1 0.887 and micro F1 0.909 on the</w:t>
      </w:r>
      <w:r>
        <w:t xml:space="preserve"> </w:t>
      </w:r>
      <w:r>
        <w:t xml:space="preserve">held-out validation set. Best validation loss at epoch 2 (training</w:t>
      </w:r>
      <w:r>
        <w:t xml:space="preserve"> </w:t>
      </w:r>
      <w:r>
        <w:t xml:space="preserve">overfits past that point and early stopping picks it up). The</w:t>
      </w:r>
      <w:r>
        <w:t xml:space="preserve"> </w:t>
      </w:r>
      <w:r>
        <w:t xml:space="preserve">focal-loss / class-weighting combination lifts VICTIM by eleven F1</w:t>
      </w:r>
      <w:r>
        <w:t xml:space="preserve"> </w:t>
      </w:r>
      <w:r>
        <w:t xml:space="preserve">points and ACTION by seven over plain cross entropy. The KB</w:t>
      </w:r>
      <w:r>
        <w:t xml:space="preserve"> </w:t>
      </w:r>
      <w:r>
        <w:t xml:space="preserve">canonicalises roughly two thirds of high-confidence ACTOR spans and</w:t>
      </w:r>
      <w:r>
        <w:t xml:space="preserve"> </w:t>
      </w:r>
      <w:r>
        <w:t xml:space="preserve">flags about one in forty multi-entity events as geographically</w:t>
      </w:r>
      <w:r>
        <w:t xml:space="preserve"> </w:t>
      </w:r>
      <w:r>
        <w:t xml:space="preserve">implausible. Inference latency for typical articles is in the</w:t>
      </w:r>
      <w:r>
        <w:t xml:space="preserve"> </w:t>
      </w:r>
      <w:r>
        <w:t xml:space="preserve">hundreds of milliseconds. User acceptance testing returned a 4.4 /</w:t>
      </w:r>
      <w:r>
        <w:t xml:space="preserve"> </w:t>
      </w:r>
      <w:r>
        <w:t xml:space="preserve">5.0 mean across six task dimensions.</w:t>
      </w:r>
    </w:p>
    <w:p>
      <w:pPr>
        <w:pStyle w:val="BodyText"/>
      </w:pPr>
      <w:r>
        <w:t xml:space="preserve">The ten specific objectives stated in §1.4 are addressed across</w:t>
      </w:r>
      <w:r>
        <w:t xml:space="preserve"> </w:t>
      </w:r>
      <w:r>
        <w:t xml:space="preserve">Chapters 2, 4, and 5 (literature review, schema, taxonomy, data,</w:t>
      </w:r>
      <w:r>
        <w:t xml:space="preserve"> </w:t>
      </w:r>
      <w:r>
        <w:t xml:space="preserve">training), §4.5 and §5.6 (knowledge base), §5.6 and §5.7 (back-end</w:t>
      </w:r>
      <w:r>
        <w:t xml:space="preserve"> </w:t>
      </w:r>
      <w:r>
        <w:t xml:space="preserve">and front-end), Chapter 6 (evaluation), and §1.6 plus this</w:t>
      </w:r>
      <w:r>
        <w:t xml:space="preserve"> </w:t>
      </w:r>
      <w:r>
        <w:t xml:space="preserve">chapter (limitations and future work). The four research questions</w:t>
      </w:r>
      <w:r>
        <w:t xml:space="preserve"> </w:t>
      </w:r>
      <w:r>
        <w:t xml:space="preserve">of §1.3 are answered in detail in the section that follows.</w:t>
      </w:r>
    </w:p>
    <w:bookmarkEnd w:id="87"/>
    <w:bookmarkStart w:id="88" w:name="answers-to-the-research-questions"/>
    <w:p>
      <w:pPr>
        <w:pStyle w:val="Heading2"/>
      </w:pPr>
      <w:r>
        <w:t xml:space="preserve">7.2 Answers to the Research Questions</w:t>
      </w:r>
    </w:p>
    <w:p>
      <w:pPr>
        <w:pStyle w:val="FirstParagraph"/>
      </w:pPr>
      <w:r>
        <w:t xml:space="preserve">The research questions stated in Section 1.3 are answered as follows.</w:t>
      </w:r>
    </w:p>
    <w:p>
      <w:pPr>
        <w:pStyle w:val="BodyText"/>
      </w:pPr>
      <w:r>
        <w:rPr>
          <w:b/>
          <w:bCs/>
        </w:rPr>
        <w:t xml:space="preserve">RQ1: Which entity types in African violent-event news reports</w:t>
      </w:r>
      <w:r>
        <w:rPr>
          <w:b/>
          <w:bCs/>
        </w:rPr>
        <w:t xml:space="preserve"> </w:t>
      </w:r>
      <w:r>
        <w:rPr>
          <w:b/>
          <w:bCs/>
        </w:rPr>
        <w:t xml:space="preserve">can be reliably grounded in source text, and what is an</w:t>
      </w:r>
      <w:r>
        <w:rPr>
          <w:b/>
          <w:bCs/>
        </w:rPr>
        <w:t xml:space="preserve"> </w:t>
      </w:r>
      <w:r>
        <w:rPr>
          <w:b/>
          <w:bCs/>
        </w:rPr>
        <w:t xml:space="preserve">appropriate BIO schema for fine-tuning a BERT model on those</w:t>
      </w:r>
      <w:r>
        <w:rPr>
          <w:b/>
          <w:bCs/>
        </w:rPr>
        <w:t xml:space="preserve"> </w:t>
      </w:r>
      <w:r>
        <w:rPr>
          <w:b/>
          <w:bCs/>
        </w:rPr>
        <w:t xml:space="preserve">entities?</w:t>
      </w:r>
    </w:p>
    <w:p>
      <w:pPr>
        <w:pStyle w:val="BodyText"/>
      </w:pPr>
      <w:r>
        <w:t xml:space="preserve">Eight entity types — ACTOR, VICTIM, ACTION, DATE, REGION, CITY,</w:t>
      </w:r>
      <w:r>
        <w:t xml:space="preserve"> </w:t>
      </w:r>
      <w:r>
        <w:t xml:space="preserve">DISTRICT, and CASUALTIES — were identified through pilot evaluation</w:t>
      </w:r>
      <w:r>
        <w:t xml:space="preserve"> </w:t>
      </w:r>
      <w:r>
        <w:t xml:space="preserve">as reliably grounded in source text and were encoded under the BIO</w:t>
      </w:r>
      <w:r>
        <w:t xml:space="preserve"> </w:t>
      </w:r>
      <w:r>
        <w:t xml:space="preserve">scheme as seventeen output labels. EVENT_TYPE and COUNTRY, which</w:t>
      </w:r>
      <w:r>
        <w:t xml:space="preserve"> </w:t>
      </w:r>
      <w:r>
        <w:t xml:space="preserve">had been part of an earlier candidate schema, were dropped because</w:t>
      </w:r>
      <w:r>
        <w:t xml:space="preserve"> </w:t>
      </w:r>
      <w:r>
        <w:t xml:space="preserve">their grounding rates were below an acceptable threshold; they are</w:t>
      </w:r>
      <w:r>
        <w:t xml:space="preserve"> </w:t>
      </w:r>
      <w:r>
        <w:t xml:space="preserve">recovered at inference time by deterministic post-processing</w:t>
      </w:r>
      <w:r>
        <w:t xml:space="preserve"> </w:t>
      </w:r>
      <w:r>
        <w:t xml:space="preserve">against the knowledge base. The retained schema yields macro F1</w:t>
      </w:r>
      <w:r>
        <w:t xml:space="preserve"> </w:t>
      </w:r>
      <w:r>
        <w:t xml:space="preserve">0.887 and micro F1 0.909 on the held-out validation set</w:t>
      </w:r>
      <w:r>
        <w:t xml:space="preserve"> </w:t>
      </w:r>
      <w:r>
        <w:t xml:space="preserve">(Section 6.4).</w:t>
      </w:r>
    </w:p>
    <w:p>
      <w:pPr>
        <w:pStyle w:val="BodyText"/>
      </w:pPr>
      <w:r>
        <w:rPr>
          <w:b/>
          <w:bCs/>
        </w:rPr>
        <w:t xml:space="preserve">RQ2: How effectively can a fine-tuned BERT model recognise the</w:t>
      </w:r>
      <w:r>
        <w:rPr>
          <w:b/>
          <w:bCs/>
        </w:rPr>
        <w:t xml:space="preserve"> </w:t>
      </w:r>
      <w:r>
        <w:rPr>
          <w:b/>
          <w:bCs/>
        </w:rPr>
        <w:t xml:space="preserve">chosen entities, and what loss function and sampling strategy</w:t>
      </w:r>
      <w:r>
        <w:rPr>
          <w:b/>
          <w:bCs/>
        </w:rPr>
        <w:t xml:space="preserve"> </w:t>
      </w:r>
      <w:r>
        <w:rPr>
          <w:b/>
          <w:bCs/>
        </w:rPr>
        <w:t xml:space="preserve">produce the most balanced per-entity performance under severe</w:t>
      </w:r>
      <w:r>
        <w:rPr>
          <w:b/>
          <w:bCs/>
        </w:rPr>
        <w:t xml:space="preserve"> </w:t>
      </w:r>
      <w:r>
        <w:rPr>
          <w:b/>
          <w:bCs/>
        </w:rPr>
        <w:t xml:space="preserve">class imbalance?</w:t>
      </w:r>
    </w:p>
    <w:p>
      <w:pPr>
        <w:pStyle w:val="BodyText"/>
      </w:pPr>
      <w:r>
        <w:t xml:space="preserve">A fine-tuned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achieves the per-entity F1</w:t>
      </w:r>
      <w:r>
        <w:t xml:space="preserve"> </w:t>
      </w:r>
      <w:r>
        <w:t xml:space="preserve">distribution reported in Table 6.7, with the lowest-performing</w:t>
      </w:r>
      <w:r>
        <w:t xml:space="preserve"> </w:t>
      </w:r>
      <w:r>
        <w:t xml:space="preserve">entity (VICTIM) at F1 0.817 and the highest-performing entity</w:t>
      </w:r>
      <w:r>
        <w:t xml:space="preserve"> </w:t>
      </w:r>
      <w:r>
        <w:t xml:space="preserve">(DATE) at F1 0.956. The ablation in Table 6.8 shows that the</w:t>
      </w:r>
      <w:r>
        <w:t xml:space="preserve"> </w:t>
      </w:r>
      <w:r>
        <w:t xml:space="preserve">combination of focal loss (γ = 2.0) with inverse-frequency class</w:t>
      </w:r>
      <w:r>
        <w:t xml:space="preserve"> </w:t>
      </w:r>
      <w:r>
        <w:t xml:space="preserve">weighting delivers the most balanced per-entity performance,</w:t>
      </w:r>
      <w:r>
        <w:t xml:space="preserve"> </w:t>
      </w:r>
      <w:r>
        <w:t xml:space="preserve">improving VICTIM by approximately eleven F1 points over plain</w:t>
      </w:r>
      <w:r>
        <w:t xml:space="preserve"> </w:t>
      </w:r>
      <w:r>
        <w:t xml:space="preserve">cross entropy and ACTION by approximately seven F1 points, without</w:t>
      </w:r>
      <w:r>
        <w:t xml:space="preserve"> </w:t>
      </w:r>
      <w:r>
        <w:t xml:space="preserve">hurting any high-support entity. Stratified diversity sampling</w:t>
      </w:r>
      <w:r>
        <w:t xml:space="preserve"> </w:t>
      </w:r>
      <w:r>
        <w:t xml:space="preserve">augmented with template-based examples produced a 50,000-example</w:t>
      </w:r>
      <w:r>
        <w:t xml:space="preserve"> </w:t>
      </w:r>
      <w:r>
        <w:t xml:space="preserve">training corpus in which rare entities are sufficiently represented</w:t>
      </w:r>
      <w:r>
        <w:t xml:space="preserve"> </w:t>
      </w:r>
      <w:r>
        <w:t xml:space="preserve">to fine-tune effectively.</w:t>
      </w:r>
    </w:p>
    <w:p>
      <w:pPr>
        <w:pStyle w:val="BodyText"/>
      </w:pPr>
      <w:r>
        <w:rPr>
          <w:b/>
          <w:bCs/>
        </w:rPr>
        <w:t xml:space="preserve">RQ3: To what extent does a curated knowledge base of African</w:t>
      </w:r>
      <w:r>
        <w:rPr>
          <w:b/>
          <w:bCs/>
        </w:rPr>
        <w:t xml:space="preserve"> </w:t>
      </w:r>
      <w:r>
        <w:rPr>
          <w:b/>
          <w:bCs/>
        </w:rPr>
        <w:t xml:space="preserve">armed groups, conflict locations, and a hierarchical taxonomy</w:t>
      </w:r>
      <w:r>
        <w:rPr>
          <w:b/>
          <w:bCs/>
        </w:rPr>
        <w:t xml:space="preserve"> </w:t>
      </w:r>
      <w:r>
        <w:rPr>
          <w:b/>
          <w:bCs/>
        </w:rPr>
        <w:t xml:space="preserve">improve the trustworthiness and downstream utility of extracted</w:t>
      </w:r>
      <w:r>
        <w:rPr>
          <w:b/>
          <w:bCs/>
        </w:rPr>
        <w:t xml:space="preserve"> </w:t>
      </w:r>
      <w:r>
        <w:rPr>
          <w:b/>
          <w:bCs/>
        </w:rPr>
        <w:t xml:space="preserve">records?</w:t>
      </w:r>
    </w:p>
    <w:p>
      <w:pPr>
        <w:pStyle w:val="BodyText"/>
      </w:pPr>
      <w:r>
        <w:t xml:space="preserve">The knowledge base canonicalises 64.3 percent of high-confidence</w:t>
      </w:r>
      <w:r>
        <w:t xml:space="preserve"> </w:t>
      </w:r>
      <w:r>
        <w:t xml:space="preserve">ACTOR spans to a curated identifier with attached country, region,</w:t>
      </w:r>
      <w:r>
        <w:t xml:space="preserve"> </w:t>
      </w:r>
      <w:r>
        <w:t xml:space="preserve">and type metadata. It flags 2.4 percent of multi-entity events as</w:t>
      </w:r>
      <w:r>
        <w:t xml:space="preserve"> </w:t>
      </w:r>
      <w:r>
        <w:t xml:space="preserve">geographically implausible for analyst review. These two figures</w:t>
      </w:r>
      <w:r>
        <w:t xml:space="preserve"> </w:t>
      </w:r>
      <w:r>
        <w:t xml:space="preserve">together demonstrate that the KB layer adds operational metadata</w:t>
      </w:r>
      <w:r>
        <w:t xml:space="preserve"> </w:t>
      </w:r>
      <w:r>
        <w:t xml:space="preserve">to most extractions while flagging a small but useful share for</w:t>
      </w:r>
      <w:r>
        <w:t xml:space="preserve"> </w:t>
      </w:r>
      <w:r>
        <w:t xml:space="preserve">human verification, without aggressively filtering valid</w:t>
      </w:r>
      <w:r>
        <w:t xml:space="preserve"> </w:t>
      </w:r>
      <w:r>
        <w:t xml:space="preserve">extractions out. The four-level taxonomy (Annex B) supports</w:t>
      </w:r>
      <w:r>
        <w:t xml:space="preserve"> </w:t>
      </w:r>
      <w:r>
        <w:t xml:space="preserve">multi-level queries from broad categories to specific event types</w:t>
      </w:r>
      <w:r>
        <w:t xml:space="preserve"> </w:t>
      </w:r>
      <w:r>
        <w:t xml:space="preserve">in the analytics interface.</w:t>
      </w:r>
    </w:p>
    <w:p>
      <w:pPr>
        <w:pStyle w:val="BodyText"/>
      </w:pPr>
      <w:r>
        <w:rPr>
          <w:b/>
          <w:bCs/>
        </w:rPr>
        <w:t xml:space="preserve">RQ4: What system architecture allows the model, the knowledge</w:t>
      </w:r>
      <w:r>
        <w:rPr>
          <w:b/>
          <w:bCs/>
        </w:rPr>
        <w:t xml:space="preserve"> </w:t>
      </w:r>
      <w:r>
        <w:rPr>
          <w:b/>
          <w:bCs/>
        </w:rPr>
        <w:t xml:space="preserve">base, and the analytics layer to be operated together by users</w:t>
      </w:r>
      <w:r>
        <w:rPr>
          <w:b/>
          <w:bCs/>
        </w:rPr>
        <w:t xml:space="preserve"> </w:t>
      </w:r>
      <w:r>
        <w:rPr>
          <w:b/>
          <w:bCs/>
        </w:rPr>
        <w:t xml:space="preserve">without machine learning expertise?</w:t>
      </w:r>
    </w:p>
    <w:p>
      <w:pPr>
        <w:pStyle w:val="BodyText"/>
      </w:pPr>
      <w:r>
        <w:t xml:space="preserve">The four-layer architecture in Section 4.2 — model, service, data,</w:t>
      </w:r>
      <w:r>
        <w:t xml:space="preserve"> </w:t>
      </w:r>
      <w:r>
        <w:t xml:space="preserve">presentation — exposes the model and knowledge base through</w:t>
      </w:r>
      <w:r>
        <w:t xml:space="preserve"> </w:t>
      </w:r>
      <w:r>
        <w:t xml:space="preserve">documented HTTP APIs (Section 5.6) consumed by a React/TypeScript</w:t>
      </w:r>
      <w:r>
        <w:t xml:space="preserve"> </w:t>
      </w:r>
      <w:r>
        <w:t xml:space="preserve">front-end (Section 5.7). User acceptance testing (Section 6.10)</w:t>
      </w:r>
      <w:r>
        <w:t xml:space="preserve"> </w:t>
      </w:r>
      <w:r>
        <w:t xml:space="preserve">returned a mean rating of 4.4 out of 5 across six task dimensions</w:t>
      </w:r>
      <w:r>
        <w:t xml:space="preserve"> </w:t>
      </w:r>
      <w:r>
        <w:t xml:space="preserve">from five participants representing analysts, researchers, and</w:t>
      </w:r>
      <w:r>
        <w:t xml:space="preserve"> </w:t>
      </w:r>
      <w:r>
        <w:t xml:space="preserve">developers. The participants completed all six supplied tasks</w:t>
      </w:r>
      <w:r>
        <w:t xml:space="preserve"> </w:t>
      </w:r>
      <w:r>
        <w:t xml:space="preserve">without ML-specific assistance.</w:t>
      </w:r>
    </w:p>
    <w:bookmarkEnd w:id="88"/>
    <w:bookmarkStart w:id="89" w:name="contributions"/>
    <w:p>
      <w:pPr>
        <w:pStyle w:val="Heading2"/>
      </w:pPr>
      <w:r>
        <w:t xml:space="preserve">7.3 Contributions</w:t>
      </w:r>
    </w:p>
    <w:p>
      <w:pPr>
        <w:pStyle w:val="FirstParagraph"/>
      </w:pPr>
      <w:r>
        <w:t xml:space="preserve">The contributions of this thesis are summarised below.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grounded eight-entity BIO schema</w:t>
      </w:r>
      <w:r>
        <w:t xml:space="preserve"> </w:t>
      </w:r>
      <w:r>
        <w:t xml:space="preserve">for African violent-event</w:t>
      </w:r>
      <w:r>
        <w:t xml:space="preserve"> </w:t>
      </w:r>
      <w:r>
        <w:t xml:space="preserve">NER, derived from pilot analysis of grounding rates and supported</w:t>
      </w:r>
      <w:r>
        <w:t xml:space="preserve"> </w:t>
      </w:r>
      <w:r>
        <w:t xml:space="preserve">by inclusion and exclusion criteria for each entity type.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four-level hierarchical taxonomy of African violent events</w:t>
      </w:r>
      <w:r>
        <w:t xml:space="preserve"> </w:t>
      </w:r>
      <w:r>
        <w:t xml:space="preserve">with approximately ninety-five terminal categories, documented</w:t>
      </w:r>
      <w:r>
        <w:t xml:space="preserve"> </w:t>
      </w:r>
      <w:r>
        <w:t xml:space="preserve">definitions, decision rules for ambiguous cases, and worked</w:t>
      </w:r>
      <w:r>
        <w:t xml:space="preserve"> </w:t>
      </w:r>
      <w:r>
        <w:t xml:space="preserve">examples (Annex B).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50,000-example fine-tuning corpus</w:t>
      </w:r>
      <w:r>
        <w:t xml:space="preserve"> </w:t>
      </w:r>
      <w:r>
        <w:t xml:space="preserve">assembled by stratified</w:t>
      </w:r>
      <w:r>
        <w:t xml:space="preserve"> </w:t>
      </w:r>
      <w:r>
        <w:t xml:space="preserve">diversity sampling of ACLED records and template-based</w:t>
      </w:r>
      <w:r>
        <w:t xml:space="preserve"> </w:t>
      </w:r>
      <w:r>
        <w:t xml:space="preserve">augmentation, designed to mitigate vocabulary gaps and class</w:t>
      </w:r>
      <w:r>
        <w:t xml:space="preserve"> </w:t>
      </w:r>
      <w:r>
        <w:t xml:space="preserve">imbalance.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fine-tuned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bert-base-cased</w:t>
      </w:r>
      <w:r>
        <w:rPr>
          <w:b/>
          <w:bCs/>
        </w:rPr>
        <w:t xml:space="preserve"> </w:t>
      </w:r>
      <w:r>
        <w:rPr>
          <w:b/>
          <w:bCs/>
        </w:rPr>
        <w:t xml:space="preserve">model</w:t>
      </w:r>
      <w:r>
        <w:t xml:space="preserve"> </w:t>
      </w:r>
      <w:r>
        <w:t xml:space="preserve">for the task, trained</w:t>
      </w:r>
      <w:r>
        <w:t xml:space="preserve"> </w:t>
      </w:r>
      <w:r>
        <w:t xml:space="preserve">with focal loss and inverse-frequency class weighting, achieving</w:t>
      </w:r>
      <w:r>
        <w:t xml:space="preserve"> </w:t>
      </w:r>
      <w:r>
        <w:t xml:space="preserve">macro F1 0.887 and micro F1 0.909 on the held-out validation set.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curated knowledge base</w:t>
      </w:r>
      <w:r>
        <w:t xml:space="preserve"> </w:t>
      </w:r>
      <w:r>
        <w:t xml:space="preserve">of approximately 150 African armed</w:t>
      </w:r>
      <w:r>
        <w:t xml:space="preserve"> </w:t>
      </w:r>
      <w:r>
        <w:t xml:space="preserve">groups, 200 conflict-affected cities, 54 countries, and a weapons</w:t>
      </w:r>
      <w:r>
        <w:t xml:space="preserve"> </w:t>
      </w:r>
      <w:r>
        <w:t xml:space="preserve">catalogue, used both to validate raw NER output and to enrich</w:t>
      </w:r>
      <w:r>
        <w:t xml:space="preserve"> </w:t>
      </w:r>
      <w:r>
        <w:t xml:space="preserve">extracted records.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 empirical ablation</w:t>
      </w:r>
      <w:r>
        <w:t xml:space="preserve"> </w:t>
      </w:r>
      <w:r>
        <w:t xml:space="preserve">demonstrating the contribution of focal</w:t>
      </w:r>
      <w:r>
        <w:t xml:space="preserve"> </w:t>
      </w:r>
      <w:r>
        <w:t xml:space="preserve">loss and class weighting to minority-class performance,</w:t>
      </w:r>
      <w:r>
        <w:t xml:space="preserve"> </w:t>
      </w:r>
      <w:r>
        <w:t xml:space="preserve">particularly for VICTIM (+11 F1 over plain cross entropy).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full FastAPI service and React/TypeScript front-end</w:t>
      </w:r>
      <w:r>
        <w:t xml:space="preserve"> </w:t>
      </w:r>
      <w:r>
        <w:t xml:space="preserve">that</w:t>
      </w:r>
      <w:r>
        <w:t xml:space="preserve"> </w:t>
      </w:r>
      <w:r>
        <w:t xml:space="preserve">expose the model and knowledge base for training, inference,</w:t>
      </w:r>
      <w:r>
        <w:t xml:space="preserve"> </w:t>
      </w:r>
      <w:r>
        <w:t xml:space="preserve">event management, analytics, and knowledge-base administration,</w:t>
      </w:r>
      <w:r>
        <w:t xml:space="preserve"> </w:t>
      </w:r>
      <w:r>
        <w:t xml:space="preserve">packaged with Docker Compose for reproducible deployment.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documented, reproducible methodology</w:t>
      </w:r>
      <w:r>
        <w:t xml:space="preserve"> </w:t>
      </w:r>
      <w:r>
        <w:t xml:space="preserve">spanning data</w:t>
      </w:r>
      <w:r>
        <w:t xml:space="preserve"> </w:t>
      </w:r>
      <w:r>
        <w:t xml:space="preserve">preparation, training, inference, and operational packaging.</w:t>
      </w:r>
    </w:p>
    <w:bookmarkEnd w:id="89"/>
    <w:bookmarkStart w:id="90" w:name="recommendations"/>
    <w:p>
      <w:pPr>
        <w:pStyle w:val="Heading2"/>
      </w:pPr>
      <w:r>
        <w:t xml:space="preserve">7.4 Recommendations</w:t>
      </w:r>
    </w:p>
    <w:p>
      <w:pPr>
        <w:pStyle w:val="FirstParagraph"/>
      </w:pPr>
      <w:r>
        <w:t xml:space="preserve">The following recommendations are directed at organisations</w:t>
      </w:r>
      <w:r>
        <w:t xml:space="preserve"> </w:t>
      </w:r>
      <w:r>
        <w:t xml:space="preserve">considering adoption of VioNER or similar systems in operational</w:t>
      </w:r>
      <w:r>
        <w:t xml:space="preserve"> </w:t>
      </w:r>
      <w:r>
        <w:t xml:space="preserve">early warning, humanitarian response, or research settings.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Treat extraction output as a triage layer, not a final</w:t>
      </w:r>
      <w:r>
        <w:rPr>
          <w:b/>
          <w:bCs/>
        </w:rPr>
        <w:t xml:space="preserve"> </w:t>
      </w:r>
      <w:r>
        <w:rPr>
          <w:b/>
          <w:bCs/>
        </w:rPr>
        <w:t xml:space="preserve">product.</w:t>
      </w:r>
      <w:r>
        <w:t xml:space="preserve"> </w:t>
      </w:r>
      <w:r>
        <w:t xml:space="preserve">The system produces high-quality first-pass</w:t>
      </w:r>
      <w:r>
        <w:t xml:space="preserve"> </w:t>
      </w:r>
      <w:r>
        <w:t xml:space="preserve">extractions but should not replace human analyst judgement on</w:t>
      </w:r>
      <w:r>
        <w:t xml:space="preserve"> </w:t>
      </w:r>
      <w:r>
        <w:t xml:space="preserve">decisions with significant consequences. Confidence scores and</w:t>
      </w:r>
      <w:r>
        <w:t xml:space="preserve"> </w:t>
      </w:r>
      <w:r>
        <w:t xml:space="preserve">KB-flagged inconsistencies should be surfaced in the analyst</w:t>
      </w:r>
      <w:r>
        <w:t xml:space="preserve"> </w:t>
      </w:r>
      <w:r>
        <w:t xml:space="preserve">workflow.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Invest in keeping the knowledge base current.</w:t>
      </w:r>
      <w:r>
        <w:t xml:space="preserve"> </w:t>
      </w:r>
      <w:r>
        <w:t xml:space="preserve">Armed groups</w:t>
      </w:r>
      <w:r>
        <w:t xml:space="preserve"> </w:t>
      </w:r>
      <w:r>
        <w:t xml:space="preserve">evolve (names change, splinter groups form, factions reconcile),</w:t>
      </w:r>
      <w:r>
        <w:t xml:space="preserve"> </w:t>
      </w:r>
      <w:r>
        <w:t xml:space="preserve">and the value of KB enrichment is directly proportional to the</w:t>
      </w:r>
      <w:r>
        <w:t xml:space="preserve"> </w:t>
      </w:r>
      <w:r>
        <w:t xml:space="preserve">currency of the KB. A small maintenance team (one to two</w:t>
      </w:r>
      <w:r>
        <w:t xml:space="preserve"> </w:t>
      </w:r>
      <w:r>
        <w:t xml:space="preserve">part-time domain experts) can keep the KB current with modest</w:t>
      </w:r>
      <w:r>
        <w:t xml:space="preserve"> </w:t>
      </w:r>
      <w:r>
        <w:t xml:space="preserve">effort.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Co-design taxonomy with operational consumers.</w:t>
      </w:r>
      <w:r>
        <w:t xml:space="preserve"> </w:t>
      </w:r>
      <w:r>
        <w:t xml:space="preserve">The taxonomy</w:t>
      </w:r>
      <w:r>
        <w:t xml:space="preserve"> </w:t>
      </w:r>
      <w:r>
        <w:t xml:space="preserve">in this thesis is principled, but operational use may reveal</w:t>
      </w:r>
      <w:r>
        <w:t xml:space="preserve"> </w:t>
      </w:r>
      <w:r>
        <w:t xml:space="preserve">gaps or duplications. A review cycle with end users every six</w:t>
      </w:r>
      <w:r>
        <w:t xml:space="preserve"> </w:t>
      </w:r>
      <w:r>
        <w:t xml:space="preserve">to twelve months is recommended.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Prefer batch over real-time processing in the near term.</w:t>
      </w:r>
      <w:r>
        <w:t xml:space="preserve"> </w:t>
      </w:r>
      <w:r>
        <w:t xml:space="preserve">Inference latencies are well within the requirements of batch</w:t>
      </w:r>
      <w:r>
        <w:t xml:space="preserve"> </w:t>
      </w:r>
      <w:r>
        <w:t xml:space="preserve">ingestion of news, but pursuing real-time processing carries</w:t>
      </w:r>
      <w:r>
        <w:t xml:space="preserve"> </w:t>
      </w:r>
      <w:r>
        <w:t xml:space="preserve">engineering cost that does not, today, deliver proportionate</w:t>
      </w:r>
      <w:r>
        <w:t xml:space="preserve"> </w:t>
      </w:r>
      <w:r>
        <w:t xml:space="preserve">operational benefit.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Plan for multilingual extension as a priority.</w:t>
      </w:r>
      <w:r>
        <w:t xml:space="preserve"> </w:t>
      </w:r>
      <w:r>
        <w:t xml:space="preserve">A substantial</w:t>
      </w:r>
      <w:r>
        <w:t xml:space="preserve"> </w:t>
      </w:r>
      <w:r>
        <w:t xml:space="preserve">share of African conflict reporting is in French, Arabic,</w:t>
      </w:r>
      <w:r>
        <w:t xml:space="preserve"> </w:t>
      </w:r>
      <w:r>
        <w:t xml:space="preserve">Portuguese, and various African languages. Multilingual</w:t>
      </w:r>
      <w:r>
        <w:t xml:space="preserve"> </w:t>
      </w:r>
      <w:r>
        <w:t xml:space="preserve">extension (Section 7.5) is the single most important capability</w:t>
      </w:r>
      <w:r>
        <w:t xml:space="preserve"> </w:t>
      </w:r>
      <w:r>
        <w:t xml:space="preserve">gap from an operational standpoint.</w:t>
      </w:r>
    </w:p>
    <w:bookmarkEnd w:id="90"/>
    <w:bookmarkStart w:id="94" w:name="future-work"/>
    <w:p>
      <w:pPr>
        <w:pStyle w:val="Heading2"/>
      </w:pPr>
      <w:r>
        <w:t xml:space="preserve">7.5 Future Work</w:t>
      </w:r>
    </w:p>
    <w:p>
      <w:pPr>
        <w:pStyle w:val="FirstParagraph"/>
      </w:pPr>
      <w:r>
        <w:t xml:space="preserve">The future-work programme is organised by priority.</w:t>
      </w:r>
    </w:p>
    <w:bookmarkStart w:id="91" w:name="high-priority"/>
    <w:p>
      <w:pPr>
        <w:pStyle w:val="Heading3"/>
      </w:pPr>
      <w:r>
        <w:t xml:space="preserve">High priority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Multilingual extraction.</w:t>
      </w:r>
      <w:r>
        <w:t xml:space="preserve"> </w:t>
      </w:r>
      <w:r>
        <w:t xml:space="preserve">Extend the model to French, Arabic,</w:t>
      </w:r>
      <w:r>
        <w:t xml:space="preserve"> </w:t>
      </w:r>
      <w:r>
        <w:t xml:space="preserve">and Portuguese using XLM-RoBERTa or AfroLM as the backbone, with</w:t>
      </w:r>
      <w:r>
        <w:t xml:space="preserve"> </w:t>
      </w:r>
      <w:r>
        <w:t xml:space="preserve">parallel corpora drawn from African news outlets and ACLED’s</w:t>
      </w:r>
      <w:r>
        <w:t xml:space="preserve"> </w:t>
      </w:r>
      <w:r>
        <w:t xml:space="preserve">multilingual coverage.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Learned hierarchical event classification.</w:t>
      </w:r>
      <w:r>
        <w:t xml:space="preserve"> </w:t>
      </w:r>
      <w:r>
        <w:t xml:space="preserve">Replace the rule-based</w:t>
      </w:r>
      <w:r>
        <w:t xml:space="preserve"> </w:t>
      </w:r>
      <w:r>
        <w:t xml:space="preserve">taxonomy classifier in Section 4.4 with a supervised model</w:t>
      </w:r>
      <w:r>
        <w:t xml:space="preserve"> </w:t>
      </w:r>
      <w:r>
        <w:t xml:space="preserve">trained on event-labelled descriptions. A two-stage approach</w:t>
      </w:r>
      <w:r>
        <w:t xml:space="preserve"> </w:t>
      </w:r>
      <w:r>
        <w:t xml:space="preserve">(Level 1 first, then Level 2/3/4 conditional on Level 1) is a</w:t>
      </w:r>
      <w:r>
        <w:t xml:space="preserve"> </w:t>
      </w:r>
      <w:r>
        <w:t xml:space="preserve">natural starting point.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Natural-language question answering against the event store.</w:t>
      </w:r>
      <w:r>
        <w:t xml:space="preserve"> </w:t>
      </w:r>
      <w:r>
        <w:t xml:space="preserve">Implement a Q&amp;A interface, either via templated SQL generation</w:t>
      </w:r>
      <w:r>
        <w:t xml:space="preserve"> </w:t>
      </w:r>
      <w:r>
        <w:t xml:space="preserve">from semantic parses or by fine-tuning a small Seq2Seq model on</w:t>
      </w:r>
      <w:r>
        <w:t xml:space="preserve"> </w:t>
      </w:r>
      <w:r>
        <w:t xml:space="preserve">paired question-query examples. The structured store, with its</w:t>
      </w:r>
      <w:r>
        <w:t xml:space="preserve"> </w:t>
      </w:r>
      <w:r>
        <w:t xml:space="preserve">rich schema, makes this tractable.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Refined boundary modelling.</w:t>
      </w:r>
      <w:r>
        <w:t xml:space="preserve"> </w:t>
      </w:r>
      <w:r>
        <w:t xml:space="preserve">Add a span-level CRF or biaffine</w:t>
      </w:r>
      <w:r>
        <w:t xml:space="preserve"> </w:t>
      </w:r>
      <w:r>
        <w:t xml:space="preserve">span classifier on top of the BERT representations to address the</w:t>
      </w:r>
      <w:r>
        <w:t xml:space="preserve"> </w:t>
      </w:r>
      <w:r>
        <w:t xml:space="preserve">boundary errors identified in Section 6.11.</w:t>
      </w:r>
    </w:p>
    <w:bookmarkEnd w:id="91"/>
    <w:bookmarkStart w:id="92" w:name="medium-priority"/>
    <w:p>
      <w:pPr>
        <w:pStyle w:val="Heading3"/>
      </w:pPr>
      <w:r>
        <w:t xml:space="preserve">Medium priority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Active learning and human-in-the-loop annotation.</w:t>
      </w:r>
      <w:r>
        <w:t xml:space="preserve"> </w:t>
      </w:r>
      <w:r>
        <w:t xml:space="preserve">Build an</w:t>
      </w:r>
      <w:r>
        <w:t xml:space="preserve"> </w:t>
      </w:r>
      <w:r>
        <w:t xml:space="preserve">annotation interface that selects low-confidence extractions or</w:t>
      </w:r>
      <w:r>
        <w:t xml:space="preserve"> </w:t>
      </w:r>
      <w:r>
        <w:t xml:space="preserve">KB-flagged inconsistencies for human review, retraining the model</w:t>
      </w:r>
      <w:r>
        <w:t xml:space="preserve"> </w:t>
      </w:r>
      <w:r>
        <w:t xml:space="preserve">periodically on the corrected data.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Coreference resolution across sentences.</w:t>
      </w:r>
      <w:r>
        <w:t xml:space="preserve"> </w:t>
      </w:r>
      <w:r>
        <w:t xml:space="preserve">Many articles</w:t>
      </w:r>
      <w:r>
        <w:t xml:space="preserve"> </w:t>
      </w:r>
      <w:r>
        <w:t xml:space="preserve">describe the same incident across multiple sentences; resolving</w:t>
      </w:r>
      <w:r>
        <w:t xml:space="preserve"> </w:t>
      </w:r>
      <w:r>
        <w:t xml:space="preserve">coreferent actors, victims, and locations would improve recall</w:t>
      </w:r>
      <w:r>
        <w:t xml:space="preserve"> </w:t>
      </w:r>
      <w:r>
        <w:t xml:space="preserve">and reduce duplicate event records.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Better KB schema and provenance.</w:t>
      </w:r>
      <w:r>
        <w:t xml:space="preserve"> </w:t>
      </w:r>
      <w:r>
        <w:t xml:space="preserve">Expand the KB to include</w:t>
      </w:r>
      <w:r>
        <w:t xml:space="preserve"> </w:t>
      </w:r>
      <w:r>
        <w:t xml:space="preserve">weapon-to-group affiliations, group-to-group rivalries, and</w:t>
      </w:r>
      <w:r>
        <w:t xml:space="preserve"> </w:t>
      </w:r>
      <w:r>
        <w:t xml:space="preserve">per-entry provenance and confidence, supporting richer downstream</w:t>
      </w:r>
      <w:r>
        <w:t xml:space="preserve"> </w:t>
      </w:r>
      <w:r>
        <w:t xml:space="preserve">analyses.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PDF brief generation.</w:t>
      </w:r>
      <w:r>
        <w:t xml:space="preserve"> </w:t>
      </w:r>
      <w:r>
        <w:t xml:space="preserve">Generate weekly or on-demand briefings</w:t>
      </w:r>
      <w:r>
        <w:t xml:space="preserve"> </w:t>
      </w:r>
      <w:r>
        <w:t xml:space="preserve">from the event store in PDF form, as requested in user</w:t>
      </w:r>
      <w:r>
        <w:t xml:space="preserve"> </w:t>
      </w:r>
      <w:r>
        <w:t xml:space="preserve">acceptance testing.</w:t>
      </w:r>
    </w:p>
    <w:bookmarkEnd w:id="92"/>
    <w:bookmarkStart w:id="93" w:name="lower-priority"/>
    <w:p>
      <w:pPr>
        <w:pStyle w:val="Heading3"/>
      </w:pPr>
      <w:r>
        <w:t xml:space="preserve">Lower priority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Real-time stream processing.</w:t>
      </w:r>
      <w:r>
        <w:t xml:space="preserve"> </w:t>
      </w:r>
      <w:r>
        <w:t xml:space="preserve">Investigate Kafka- or</w:t>
      </w:r>
      <w:r>
        <w:t xml:space="preserve"> </w:t>
      </w:r>
      <w:r>
        <w:t xml:space="preserve">Kinesis-based stream processing for high-throughput, low-latency</w:t>
      </w:r>
      <w:r>
        <w:t xml:space="preserve"> </w:t>
      </w:r>
      <w:r>
        <w:t xml:space="preserve">deployments.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Image and video extraction.</w:t>
      </w:r>
      <w:r>
        <w:t xml:space="preserve"> </w:t>
      </w:r>
      <w:r>
        <w:t xml:space="preserve">Multimodal extraction from</w:t>
      </w:r>
      <w:r>
        <w:t xml:space="preserve"> </w:t>
      </w:r>
      <w:r>
        <w:t xml:space="preserve">images and videos accompanying news reports.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Predictive analytics on the accumulated event store.</w:t>
      </w:r>
      <w:r>
        <w:t xml:space="preserve"> </w:t>
      </w:r>
      <w:r>
        <w:t xml:space="preserve">Apply</w:t>
      </w:r>
      <w:r>
        <w:t xml:space="preserve"> </w:t>
      </w:r>
      <w:r>
        <w:t xml:space="preserve">forecasting models to predict short-term spikes in violence,</w:t>
      </w:r>
      <w:r>
        <w:t xml:space="preserve"> </w:t>
      </w:r>
      <w:r>
        <w:t xml:space="preserve">conditioning on the structured event history.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Production hardening.</w:t>
      </w:r>
      <w:r>
        <w:t xml:space="preserve"> </w:t>
      </w:r>
      <w:r>
        <w:t xml:space="preserve">High availability, multi-region</w:t>
      </w:r>
      <w:r>
        <w:t xml:space="preserve"> </w:t>
      </w:r>
      <w:r>
        <w:t xml:space="preserve">replication, role-based access control, audit logging, and other</w:t>
      </w:r>
      <w:r>
        <w:t xml:space="preserve"> </w:t>
      </w:r>
      <w:r>
        <w:t xml:space="preserve">enterprise concerns for sustained operational deployment.</w:t>
      </w:r>
    </w:p>
    <w:p>
      <w:pPr>
        <w:pStyle w:val="FirstParagraph"/>
      </w:pPr>
      <w:r>
        <w:t xml:space="preserve">The breadth of the future-work programme reflects the</w:t>
      </w:r>
      <w:r>
        <w:t xml:space="preserve"> </w:t>
      </w:r>
      <w:r>
        <w:t xml:space="preserve">foundational nature of the work presented here: VioNER establishes</w:t>
      </w:r>
      <w:r>
        <w:t xml:space="preserve"> </w:t>
      </w:r>
      <w:r>
        <w:t xml:space="preserve">a working baseline on which a substantial research and engineering</w:t>
      </w:r>
      <w:r>
        <w:t xml:space="preserve"> </w:t>
      </w:r>
      <w:r>
        <w:t xml:space="preserve">programme can be built.</w:t>
      </w:r>
    </w:p>
    <w:bookmarkEnd w:id="93"/>
    <w:bookmarkEnd w:id="94"/>
    <w:bookmarkEnd w:id="95"/>
    <w:bookmarkStart w:id="96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[1] H. Tanev, M. Atkinson and J. Piskorski,</w:t>
      </w:r>
      <w:r>
        <w:t xml:space="preserve"> </w:t>
      </w:r>
      <w:r>
        <w:t xml:space="preserve">“Real-time news event</w:t>
      </w:r>
      <w:r>
        <w:t xml:space="preserve"> </w:t>
      </w:r>
      <w:r>
        <w:t xml:space="preserve">extraction for global crisis monitoring,”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13th International</w:t>
      </w:r>
      <w:r>
        <w:rPr>
          <w:i/>
          <w:iCs/>
        </w:rPr>
        <w:t xml:space="preserve"> </w:t>
      </w:r>
      <w:r>
        <w:rPr>
          <w:i/>
          <w:iCs/>
        </w:rPr>
        <w:t xml:space="preserve">Conference on Natural Language and Information Systems</w:t>
      </w:r>
      <w:r>
        <w:t xml:space="preserve">, LNCS, vol.</w:t>
      </w:r>
      <w:r>
        <w:t xml:space="preserve"> </w:t>
      </w:r>
      <w:r>
        <w:t xml:space="preserve">5039, 2008, pp. 207–218.</w:t>
      </w:r>
    </w:p>
    <w:p>
      <w:pPr>
        <w:pStyle w:val="BodyText"/>
      </w:pPr>
      <w:r>
        <w:t xml:space="preserve">[2] C. D. Manning and H. Schutze,</w:t>
      </w:r>
      <w:r>
        <w:t xml:space="preserve"> </w:t>
      </w:r>
      <w:r>
        <w:rPr>
          <w:i/>
          <w:iCs/>
        </w:rPr>
        <w:t xml:space="preserve">Foundations of Statistical</w:t>
      </w:r>
      <w:r>
        <w:rPr>
          <w:i/>
          <w:iCs/>
        </w:rPr>
        <w:t xml:space="preserve"> </w:t>
      </w:r>
      <w:r>
        <w:rPr>
          <w:i/>
          <w:iCs/>
        </w:rPr>
        <w:t xml:space="preserve">Natural Language Processing</w:t>
      </w:r>
      <w:r>
        <w:t xml:space="preserve">, 1st ed. Cambridge, MA: MIT Press,</w:t>
      </w:r>
      <w:r>
        <w:t xml:space="preserve"> </w:t>
      </w:r>
      <w:r>
        <w:t xml:space="preserve">1999.</w:t>
      </w:r>
    </w:p>
    <w:p>
      <w:pPr>
        <w:pStyle w:val="BodyText"/>
      </w:pPr>
      <w:r>
        <w:t xml:space="preserve">[3] D. Ahn,</w:t>
      </w:r>
      <w:r>
        <w:t xml:space="preserve"> </w:t>
      </w:r>
      <w:r>
        <w:t xml:space="preserve">“The stages of event extraction,”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</w:t>
      </w:r>
      <w:r>
        <w:rPr>
          <w:i/>
          <w:iCs/>
        </w:rPr>
        <w:t xml:space="preserve"> </w:t>
      </w:r>
      <w:r>
        <w:rPr>
          <w:i/>
          <w:iCs/>
        </w:rPr>
        <w:t xml:space="preserve">the Workshop on Annotating and Reasoning about Time and Events</w:t>
      </w:r>
      <w:r>
        <w:t xml:space="preserve">,</w:t>
      </w:r>
      <w:r>
        <w:t xml:space="preserve"> </w:t>
      </w:r>
      <w:r>
        <w:t xml:space="preserve">Sydney, Australia, 2006, pp. 1–8.</w:t>
      </w:r>
    </w:p>
    <w:p>
      <w:pPr>
        <w:pStyle w:val="BodyText"/>
      </w:pPr>
      <w:r>
        <w:t xml:space="preserve">[4] F. Hogenboom, F. Frasincar, U. Kaymak, F. de Jong and E.</w:t>
      </w:r>
      <w:r>
        <w:t xml:space="preserve"> </w:t>
      </w:r>
      <w:r>
        <w:t xml:space="preserve">Caron,</w:t>
      </w:r>
      <w:r>
        <w:t xml:space="preserve"> </w:t>
      </w:r>
      <w:r>
        <w:t xml:space="preserve">“A survey of event extraction methods from text for decision</w:t>
      </w:r>
      <w:r>
        <w:t xml:space="preserve"> </w:t>
      </w:r>
      <w:r>
        <w:t xml:space="preserve">support systems,”</w:t>
      </w:r>
      <w:r>
        <w:t xml:space="preserve"> </w:t>
      </w:r>
      <w:r>
        <w:rPr>
          <w:i/>
          <w:iCs/>
        </w:rPr>
        <w:t xml:space="preserve">Decision Support Systems</w:t>
      </w:r>
      <w:r>
        <w:t xml:space="preserve">, vol. 85, pp. 12–22,</w:t>
      </w:r>
      <w:r>
        <w:t xml:space="preserve"> </w:t>
      </w:r>
      <w:r>
        <w:t xml:space="preserve">2016.</w:t>
      </w:r>
    </w:p>
    <w:p>
      <w:pPr>
        <w:pStyle w:val="BodyText"/>
      </w:pPr>
      <w:r>
        <w:t xml:space="preserve">[5] A. Vaswani, N. Shazeer, N. Parmar, J. Uszkoreit, L. Jones, A.</w:t>
      </w:r>
      <w:r>
        <w:t xml:space="preserve"> </w:t>
      </w:r>
      <w:r>
        <w:t xml:space="preserve">N. Gomez, L. Kaiser and I. Polosukhin,</w:t>
      </w:r>
      <w:r>
        <w:t xml:space="preserve"> </w:t>
      </w:r>
      <w:r>
        <w:t xml:space="preserve">“Attention is all you</w:t>
      </w:r>
      <w:r>
        <w:t xml:space="preserve"> </w:t>
      </w:r>
      <w:r>
        <w:t xml:space="preserve">need,”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, vol.</w:t>
      </w:r>
      <w:r>
        <w:t xml:space="preserve"> </w:t>
      </w:r>
      <w:r>
        <w:t xml:space="preserve">30, 2017.</w:t>
      </w:r>
    </w:p>
    <w:p>
      <w:pPr>
        <w:pStyle w:val="BodyText"/>
      </w:pPr>
      <w:r>
        <w:t xml:space="preserve">[6] J. Devlin, M.-W. Chang, K. Lee and K. Toutanova,</w:t>
      </w:r>
      <w:r>
        <w:t xml:space="preserve"> </w:t>
      </w:r>
      <w:r>
        <w:t xml:space="preserve">“BERT:</w:t>
      </w:r>
      <w:r>
        <w:t xml:space="preserve"> </w:t>
      </w:r>
      <w:r>
        <w:t xml:space="preserve">Pre-training of deep bidirectional transformers for language</w:t>
      </w:r>
      <w:r>
        <w:t xml:space="preserve"> </w:t>
      </w:r>
      <w:r>
        <w:t xml:space="preserve">understanding,”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NAACL-HLT</w:t>
      </w:r>
      <w:r>
        <w:t xml:space="preserve">, Minneapolis, MN,</w:t>
      </w:r>
      <w:r>
        <w:t xml:space="preserve"> </w:t>
      </w:r>
      <w:r>
        <w:t xml:space="preserve">2019, pp. 4171–4186.</w:t>
      </w:r>
    </w:p>
    <w:p>
      <w:pPr>
        <w:pStyle w:val="BodyText"/>
      </w:pPr>
      <w:r>
        <w:t xml:space="preserve">[7] T. Wolf, L. Debut, V. Sanh, J. Chaumond, C. Delangue, A.</w:t>
      </w:r>
      <w:r>
        <w:t xml:space="preserve"> </w:t>
      </w:r>
      <w:r>
        <w:t xml:space="preserve">Moi, P. Cistac, T. Rault, R. Louf, M. Funtowicz, J. Davison, S.</w:t>
      </w:r>
      <w:r>
        <w:t xml:space="preserve"> </w:t>
      </w:r>
      <w:r>
        <w:t xml:space="preserve">Shleifer, P. von Platen, C. Ma, Y. Jernite, J. Plu, C. Xu, T. Le</w:t>
      </w:r>
      <w:r>
        <w:t xml:space="preserve"> </w:t>
      </w:r>
      <w:r>
        <w:t xml:space="preserve">Scao, S. Gugger, M. Drame, Q. Lhoest and A. M. Rush,</w:t>
      </w:r>
      <w:r>
        <w:t xml:space="preserve"> </w:t>
      </w:r>
      <w:r>
        <w:t xml:space="preserve">“Transformers:</w:t>
      </w:r>
      <w:r>
        <w:t xml:space="preserve"> </w:t>
      </w:r>
      <w:r>
        <w:t xml:space="preserve">State-of-the-art natural language processing,”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</w:t>
      </w:r>
      <w:r>
        <w:rPr>
          <w:i/>
          <w:iCs/>
        </w:rPr>
        <w:t xml:space="preserve"> </w:t>
      </w:r>
      <w:r>
        <w:rPr>
          <w:i/>
          <w:iCs/>
        </w:rPr>
        <w:t xml:space="preserve">EMNLP: System Demonstrations</w:t>
      </w:r>
      <w:r>
        <w:t xml:space="preserve">, 2020, pp. 38–45.</w:t>
      </w:r>
    </w:p>
    <w:p>
      <w:pPr>
        <w:pStyle w:val="BodyText"/>
      </w:pPr>
      <w:r>
        <w:t xml:space="preserve">[8] C. Raleigh, A. Linke, H. Hegre and J. Karlsen,</w:t>
      </w:r>
      <w:r>
        <w:t xml:space="preserve"> </w:t>
      </w:r>
      <w:r>
        <w:t xml:space="preserve">“Introducing</w:t>
      </w:r>
      <w:r>
        <w:t xml:space="preserve"> </w:t>
      </w:r>
      <w:r>
        <w:t xml:space="preserve">ACLED: An armed conflict location and event dataset,”</w:t>
      </w:r>
      <w:r>
        <w:t xml:space="preserve"> </w:t>
      </w:r>
      <w:r>
        <w:rPr>
          <w:i/>
          <w:iCs/>
        </w:rPr>
        <w:t xml:space="preserve">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Peace Research</w:t>
      </w:r>
      <w:r>
        <w:t xml:space="preserve">, vol. 47, no. 5, pp. 651–660, 2010.</w:t>
      </w:r>
    </w:p>
    <w:p>
      <w:pPr>
        <w:pStyle w:val="BodyText"/>
      </w:pPr>
      <w:r>
        <w:t xml:space="preserve">[9] R. Sundberg and E. Melander,</w:t>
      </w:r>
      <w:r>
        <w:t xml:space="preserve"> </w:t>
      </w:r>
      <w:r>
        <w:t xml:space="preserve">“Introducing the UCDP</w:t>
      </w:r>
      <w:r>
        <w:t xml:space="preserve"> </w:t>
      </w:r>
      <w:r>
        <w:t xml:space="preserve">georeferenced event dataset,”</w:t>
      </w:r>
      <w:r>
        <w:t xml:space="preserve"> </w:t>
      </w:r>
      <w:r>
        <w:rPr>
          <w:i/>
          <w:iCs/>
        </w:rPr>
        <w:t xml:space="preserve">Journal of Peace Research</w:t>
      </w:r>
      <w:r>
        <w:t xml:space="preserve">, vol. 50,</w:t>
      </w:r>
      <w:r>
        <w:t xml:space="preserve"> </w:t>
      </w:r>
      <w:r>
        <w:t xml:space="preserve">no. 4, pp. 523–532, 2013.</w:t>
      </w:r>
    </w:p>
    <w:p>
      <w:pPr>
        <w:pStyle w:val="BodyText"/>
      </w:pPr>
      <w:r>
        <w:t xml:space="preserve">[10] K. Leetaru and P. A. Schrodt,</w:t>
      </w:r>
      <w:r>
        <w:t xml:space="preserve"> </w:t>
      </w:r>
      <w:r>
        <w:t xml:space="preserve">“GDELT: Global data on events,</w:t>
      </w:r>
      <w:r>
        <w:t xml:space="preserve"> </w:t>
      </w:r>
      <w:r>
        <w:t xml:space="preserve">location, and tone, 1979–2012,”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ISA Annual Convention</w:t>
      </w:r>
      <w:r>
        <w:t xml:space="preserve">, vol. 2,</w:t>
      </w:r>
      <w:r>
        <w:t xml:space="preserve"> </w:t>
      </w:r>
      <w:r>
        <w:t xml:space="preserve">no. 4, 2013, pp. 1–49.</w:t>
      </w:r>
    </w:p>
    <w:p>
      <w:pPr>
        <w:pStyle w:val="BodyText"/>
      </w:pPr>
      <w:r>
        <w:t xml:space="preserve">[11] D. I. Adelani, J. Abbott, G. Neubig, D. D’Souza, J. Kreutzer,</w:t>
      </w:r>
      <w:r>
        <w:t xml:space="preserve"> </w:t>
      </w:r>
      <w:r>
        <w:t xml:space="preserve">C. Lignos, C. Palen-Michel, H. Buzaaba, S. Rijhwani, S. Ruder,</w:t>
      </w:r>
      <w:r>
        <w:t xml:space="preserve"> </w:t>
      </w:r>
      <w:r>
        <w:t xml:space="preserve">S. Mayhew, I. A. Azime, S. H. Muhammad, C. C. Emezue, J.</w:t>
      </w:r>
      <w:r>
        <w:t xml:space="preserve"> </w:t>
      </w:r>
      <w:r>
        <w:t xml:space="preserve">Nakatumba-Nabende, P. Ogayo, A. Anuoluwapo, C. Gitau, D. Mbaye,</w:t>
      </w:r>
      <w:r>
        <w:t xml:space="preserve"> </w:t>
      </w:r>
      <w:r>
        <w:t xml:space="preserve">J. Alabi, S. M. Yimam, T. R. Gwadabe, I. Ezeani, R. A. Niyongabo,</w:t>
      </w:r>
      <w:r>
        <w:t xml:space="preserve"> </w:t>
      </w:r>
      <w:r>
        <w:t xml:space="preserve">J. Mukiibi, V. Otiende, I. Orife, D. David, S. Ngom, T. Adewumi,</w:t>
      </w:r>
      <w:r>
        <w:t xml:space="preserve"> </w:t>
      </w:r>
      <w:r>
        <w:t xml:space="preserve">P. Rayson, M. Adeyemi, G. Muriuki, E. Anebi, C. Chukwuneke,</w:t>
      </w:r>
      <w:r>
        <w:t xml:space="preserve"> </w:t>
      </w:r>
      <w:r>
        <w:t xml:space="preserve">N. Odu, E. P. Wairagala, S. Oyerinde, C. Siro, T. S. Bateesa,</w:t>
      </w:r>
      <w:r>
        <w:t xml:space="preserve"> </w:t>
      </w:r>
      <w:r>
        <w:t xml:space="preserve">T. Oloyede, Y. Wambui, V. Akinode, D. Nabagereka, M. Katusiime,</w:t>
      </w:r>
      <w:r>
        <w:t xml:space="preserve"> </w:t>
      </w:r>
      <w:r>
        <w:t xml:space="preserve">A. Awokoya, M. MBOUP, D. Gebreyohannes, H. Tilaye, K. Nwaike,</w:t>
      </w:r>
      <w:r>
        <w:t xml:space="preserve"> </w:t>
      </w:r>
      <w:r>
        <w:t xml:space="preserve">D. Wolde, A. Faye, B. Sibanda, O. Ahia, B. F. P. Dossou,</w:t>
      </w:r>
      <w:r>
        <w:t xml:space="preserve"> </w:t>
      </w:r>
      <w:r>
        <w:t xml:space="preserve">K. Ogueji, T. I. DIOP, A. Diallo, A. Akinfaderin, T. Marengereke,</w:t>
      </w:r>
      <w:r>
        <w:t xml:space="preserve"> </w:t>
      </w:r>
      <w:r>
        <w:t xml:space="preserve">and S. Osei,</w:t>
      </w:r>
      <w:r>
        <w:t xml:space="preserve"> </w:t>
      </w:r>
      <w:r>
        <w:t xml:space="preserve">“MasakhaNER: Named entity recognition for African</w:t>
      </w:r>
      <w:r>
        <w:t xml:space="preserve"> </w:t>
      </w:r>
      <w:r>
        <w:t xml:space="preserve">languages,”</w:t>
      </w:r>
      <w:r>
        <w:t xml:space="preserve"> </w:t>
      </w:r>
      <w:r>
        <w:rPr>
          <w:i/>
          <w:iCs/>
        </w:rPr>
        <w:t xml:space="preserve">Transactions of the Association for Computational</w:t>
      </w:r>
      <w:r>
        <w:rPr>
          <w:i/>
          <w:iCs/>
        </w:rPr>
        <w:t xml:space="preserve"> </w:t>
      </w:r>
      <w:r>
        <w:rPr>
          <w:i/>
          <w:iCs/>
        </w:rPr>
        <w:t xml:space="preserve">Linguistics</w:t>
      </w:r>
      <w:r>
        <w:t xml:space="preserve">, vol. 9, pp. 1116–1131, 2021.</w:t>
      </w:r>
    </w:p>
    <w:p>
      <w:pPr>
        <w:pStyle w:val="BodyText"/>
      </w:pPr>
      <w:r>
        <w:t xml:space="preserve">[12] T.-Y. Lin, P. Goyal, R. Girshick, K. He and P. Dollar,</w:t>
      </w:r>
      <w:r>
        <w:t xml:space="preserve"> </w:t>
      </w:r>
      <w:r>
        <w:t xml:space="preserve">“Focal loss for dense object detection,”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IEEE</w:t>
      </w:r>
      <w:r>
        <w:rPr>
          <w:i/>
          <w:iCs/>
        </w:rPr>
        <w:t xml:space="preserve"> </w:t>
      </w:r>
      <w:r>
        <w:rPr>
          <w:i/>
          <w:iCs/>
        </w:rPr>
        <w:t xml:space="preserve">International Conference on Computer Vision</w:t>
      </w:r>
      <w:r>
        <w:t xml:space="preserve">, 2017, pp. 2980–2988.</w:t>
      </w:r>
    </w:p>
    <w:p>
      <w:pPr>
        <w:pStyle w:val="BodyText"/>
      </w:pPr>
      <w:r>
        <w:t xml:space="preserve">[13] P. Offermann, O. Levina, M. Schönherr and U. Bub,</w:t>
      </w:r>
      <w:r>
        <w:t xml:space="preserve"> </w:t>
      </w:r>
      <w:r>
        <w:t xml:space="preserve">“Outline of</w:t>
      </w:r>
      <w:r>
        <w:t xml:space="preserve"> </w:t>
      </w:r>
      <w:r>
        <w:t xml:space="preserve">a design science research process,”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4th</w:t>
      </w:r>
      <w:r>
        <w:rPr>
          <w:i/>
          <w:iCs/>
        </w:rPr>
        <w:t xml:space="preserve"> </w:t>
      </w:r>
      <w:r>
        <w:rPr>
          <w:i/>
          <w:iCs/>
        </w:rPr>
        <w:t xml:space="preserve">International Conference on Design Science Research in Information</w:t>
      </w:r>
      <w:r>
        <w:rPr>
          <w:i/>
          <w:iCs/>
        </w:rPr>
        <w:t xml:space="preserve"> </w:t>
      </w:r>
      <w:r>
        <w:rPr>
          <w:i/>
          <w:iCs/>
        </w:rPr>
        <w:t xml:space="preserve">Systems and Technology</w:t>
      </w:r>
      <w:r>
        <w:t xml:space="preserve">, ACM, 2009, pp. 7–18.</w:t>
      </w:r>
    </w:p>
    <w:p>
      <w:pPr>
        <w:pStyle w:val="BodyText"/>
      </w:pPr>
      <w:r>
        <w:t xml:space="preserve">[14] G. R. Doddington, A. Mitchell, M. A. Przybocki, L. A.</w:t>
      </w:r>
      <w:r>
        <w:t xml:space="preserve"> </w:t>
      </w:r>
      <w:r>
        <w:t xml:space="preserve">Ramshaw, S. M. Strassel and R. M. Weischedel,</w:t>
      </w:r>
      <w:r>
        <w:t xml:space="preserve"> </w:t>
      </w:r>
      <w:r>
        <w:t xml:space="preserve">“The Automatic</w:t>
      </w:r>
      <w:r>
        <w:t xml:space="preserve"> </w:t>
      </w:r>
      <w:r>
        <w:t xml:space="preserve">Content Extraction (ACE) program: Tasks, data, and evaluation,”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4th International Conference on Language</w:t>
      </w:r>
      <w:r>
        <w:rPr>
          <w:i/>
          <w:iCs/>
        </w:rPr>
        <w:t xml:space="preserve"> </w:t>
      </w:r>
      <w:r>
        <w:rPr>
          <w:i/>
          <w:iCs/>
        </w:rPr>
        <w:t xml:space="preserve">Resources and Evaluation</w:t>
      </w:r>
      <w:r>
        <w:t xml:space="preserve">, Lisbon, Portugal, 2004, pp. 837–840.</w:t>
      </w:r>
    </w:p>
    <w:p>
      <w:pPr>
        <w:pStyle w:val="BodyText"/>
      </w:pPr>
      <w:r>
        <w:t xml:space="preserve">[15] M. Liu, B. Liu, L. Liu, M. Wang and X. Zhou,</w:t>
      </w:r>
      <w:r>
        <w:t xml:space="preserve"> </w:t>
      </w:r>
      <w:r>
        <w:t xml:space="preserve">“Event</w:t>
      </w:r>
      <w:r>
        <w:t xml:space="preserve"> </w:t>
      </w:r>
      <w:r>
        <w:t xml:space="preserve">extraction as machine reading comprehension,”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</w:t>
      </w:r>
      <w:r>
        <w:rPr>
          <w:i/>
          <w:iCs/>
        </w:rPr>
        <w:t xml:space="preserve"> </w:t>
      </w:r>
      <w:r>
        <w:rPr>
          <w:i/>
          <w:iCs/>
        </w:rPr>
        <w:t xml:space="preserve">EMNLP</w:t>
      </w:r>
      <w:r>
        <w:t xml:space="preserve">, 2020, pp. 1641–1651.</w:t>
      </w:r>
    </w:p>
    <w:p>
      <w:pPr>
        <w:pStyle w:val="BodyText"/>
      </w:pPr>
      <w:r>
        <w:t xml:space="preserve">[16] F. Hogenboom, F. Frasincar, U. Kaymak and F. de Jong,</w:t>
      </w:r>
      <w:r>
        <w:t xml:space="preserve"> </w:t>
      </w:r>
      <w:r>
        <w:t xml:space="preserve">“An</w:t>
      </w:r>
      <w:r>
        <w:t xml:space="preserve"> </w:t>
      </w:r>
      <w:r>
        <w:t xml:space="preserve">overview of event extraction from text,”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Workshop on Detection,</w:t>
      </w:r>
      <w:r>
        <w:rPr>
          <w:i/>
          <w:iCs/>
        </w:rPr>
        <w:t xml:space="preserve"> </w:t>
      </w:r>
      <w:r>
        <w:rPr>
          <w:i/>
          <w:iCs/>
        </w:rPr>
        <w:t xml:space="preserve">Representation, and Exploitation of Events in the Semantic Web</w:t>
      </w:r>
      <w:r>
        <w:t xml:space="preserve">,</w:t>
      </w:r>
      <w:r>
        <w:t xml:space="preserve"> </w:t>
      </w:r>
      <w:r>
        <w:t xml:space="preserve">vol. 779, 2011, pp. 48–57.</w:t>
      </w:r>
    </w:p>
    <w:p>
      <w:pPr>
        <w:pStyle w:val="BodyText"/>
      </w:pPr>
      <w:r>
        <w:t xml:space="preserve">[17] J. Lafferty, A. McCallum and F. C. N. Pereira,</w:t>
      </w:r>
      <w:r>
        <w:t xml:space="preserve"> </w:t>
      </w:r>
      <w:r>
        <w:t xml:space="preserve">“Conditional</w:t>
      </w:r>
      <w:r>
        <w:t xml:space="preserve"> </w:t>
      </w:r>
      <w:r>
        <w:t xml:space="preserve">random fields: Probabilistic models for segmenting and labeling</w:t>
      </w:r>
      <w:r>
        <w:t xml:space="preserve"> </w:t>
      </w:r>
      <w:r>
        <w:t xml:space="preserve">sequence data,”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18th International</w:t>
      </w:r>
      <w:r>
        <w:rPr>
          <w:i/>
          <w:iCs/>
        </w:rPr>
        <w:t xml:space="preserve"> </w:t>
      </w:r>
      <w:r>
        <w:rPr>
          <w:i/>
          <w:iCs/>
        </w:rPr>
        <w:t xml:space="preserve">Conference on Machine Learning</w:t>
      </w:r>
      <w:r>
        <w:t xml:space="preserve">, 2001, pp. 282–289.</w:t>
      </w:r>
    </w:p>
    <w:p>
      <w:pPr>
        <w:pStyle w:val="BodyText"/>
      </w:pPr>
      <w:r>
        <w:t xml:space="preserve">[18] X. Ma and E. Hovy,</w:t>
      </w:r>
      <w:r>
        <w:t xml:space="preserve"> </w:t>
      </w:r>
      <w:r>
        <w:t xml:space="preserve">“End-to-end sequence labeling via</w:t>
      </w:r>
      <w:r>
        <w:t xml:space="preserve"> </w:t>
      </w:r>
      <w:r>
        <w:t xml:space="preserve">bi-directional LSTM-CNNs-CRF,”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54th Annual</w:t>
      </w:r>
      <w:r>
        <w:rPr>
          <w:i/>
          <w:iCs/>
        </w:rPr>
        <w:t xml:space="preserve"> </w:t>
      </w:r>
      <w:r>
        <w:rPr>
          <w:i/>
          <w:iCs/>
        </w:rPr>
        <w:t xml:space="preserve">Meeting of the Association for Computational Linguistics</w:t>
      </w:r>
      <w:r>
        <w:t xml:space="preserve">, Berlin,</w:t>
      </w:r>
      <w:r>
        <w:t xml:space="preserve"> </w:t>
      </w:r>
      <w:r>
        <w:t xml:space="preserve">Germany, 2016, pp. 1064–1074.</w:t>
      </w:r>
    </w:p>
    <w:p>
      <w:pPr>
        <w:pStyle w:val="BodyText"/>
      </w:pPr>
      <w:r>
        <w:t xml:space="preserve">[19] G. Lample, M. Ballesteros, S. Subramanian, K. Kawakami and</w:t>
      </w:r>
      <w:r>
        <w:t xml:space="preserve"> </w:t>
      </w:r>
      <w:r>
        <w:t xml:space="preserve">C. Dyer,</w:t>
      </w:r>
      <w:r>
        <w:t xml:space="preserve"> </w:t>
      </w:r>
      <w:r>
        <w:t xml:space="preserve">“Neural architectures for named entity recognition,”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NAACL-HLT</w:t>
      </w:r>
      <w:r>
        <w:t xml:space="preserve">, San Diego, CA, 2016, pp. 260–270.</w:t>
      </w:r>
    </w:p>
    <w:p>
      <w:pPr>
        <w:pStyle w:val="BodyText"/>
      </w:pPr>
      <w:r>
        <w:t xml:space="preserve">[20] M. E. Peters, M. Neumann, M. Iyyer, M. Gardner, C. Clark, K.</w:t>
      </w:r>
      <w:r>
        <w:t xml:space="preserve"> </w:t>
      </w:r>
      <w:r>
        <w:t xml:space="preserve">Lee and L. Zettlemoyer,</w:t>
      </w:r>
      <w:r>
        <w:t xml:space="preserve"> </w:t>
      </w:r>
      <w:r>
        <w:t xml:space="preserve">“Deep contextualized word representations,”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NAACL-HLT</w:t>
      </w:r>
      <w:r>
        <w:t xml:space="preserve">, New Orleans, LA, 2018, pp.</w:t>
      </w:r>
      <w:r>
        <w:t xml:space="preserve"> </w:t>
      </w:r>
      <w:r>
        <w:t xml:space="preserve">2227–2237.</w:t>
      </w:r>
    </w:p>
    <w:p>
      <w:pPr>
        <w:pStyle w:val="BodyText"/>
      </w:pPr>
      <w:r>
        <w:t xml:space="preserve">[21] Y. Liu, M. Ott, N. Goyal, J. Du, M. Joshi, D. Chen, O. Levy,</w:t>
      </w:r>
      <w:r>
        <w:t xml:space="preserve"> </w:t>
      </w:r>
      <w:r>
        <w:t xml:space="preserve">M. Lewis, L. Zettlemoyer and V. Stoyanov,</w:t>
      </w:r>
      <w:r>
        <w:t xml:space="preserve"> </w:t>
      </w:r>
      <w:r>
        <w:t xml:space="preserve">“RoBERTa: A robustly</w:t>
      </w:r>
      <w:r>
        <w:t xml:space="preserve"> </w:t>
      </w:r>
      <w:r>
        <w:t xml:space="preserve">optimized BERT pretraining approach,”</w:t>
      </w:r>
      <w:r>
        <w:t xml:space="preserve"> </w:t>
      </w:r>
      <w:r>
        <w:rPr>
          <w:i/>
          <w:iCs/>
        </w:rPr>
        <w:t xml:space="preserve">arXiv preprint</w:t>
      </w:r>
      <w:r>
        <w:rPr>
          <w:i/>
          <w:iCs/>
        </w:rPr>
        <w:t xml:space="preserve"> </w:t>
      </w:r>
      <w:r>
        <w:rPr>
          <w:i/>
          <w:iCs/>
        </w:rPr>
        <w:t xml:space="preserve">arXiv:1907.11692</w:t>
      </w:r>
      <w:r>
        <w:t xml:space="preserve">, 2019.</w:t>
      </w:r>
    </w:p>
    <w:p>
      <w:pPr>
        <w:pStyle w:val="BodyText"/>
      </w:pPr>
      <w:r>
        <w:t xml:space="preserve">[22] V. Sanh, L. Debut, J. Chaumond and T. Wolf,</w:t>
      </w:r>
      <w:r>
        <w:t xml:space="preserve"> </w:t>
      </w:r>
      <w:r>
        <w:t xml:space="preserve">“DistilBERT, a</w:t>
      </w:r>
      <w:r>
        <w:t xml:space="preserve"> </w:t>
      </w:r>
      <w:r>
        <w:t xml:space="preserve">distilled version of BERT: Smaller, faster, cheaper and lighter,”</w:t>
      </w:r>
      <w:r>
        <w:t xml:space="preserve"> </w:t>
      </w:r>
      <w:r>
        <w:rPr>
          <w:i/>
          <w:iCs/>
        </w:rPr>
        <w:t xml:space="preserve">arXiv preprint arXiv:1910.01108</w:t>
      </w:r>
      <w:r>
        <w:t xml:space="preserve">, 2019.</w:t>
      </w:r>
    </w:p>
    <w:p>
      <w:pPr>
        <w:pStyle w:val="BodyText"/>
      </w:pPr>
      <w:r>
        <w:t xml:space="preserve">[23] A. Conneau, K. Khandelwal, N. Goyal, V. Chaudhary, G.</w:t>
      </w:r>
      <w:r>
        <w:t xml:space="preserve"> </w:t>
      </w:r>
      <w:r>
        <w:t xml:space="preserve">Wenzek, F. Guzman, E. Grave, M. Ott, L. Zettlemoyer and V.</w:t>
      </w:r>
      <w:r>
        <w:t xml:space="preserve"> </w:t>
      </w:r>
      <w:r>
        <w:t xml:space="preserve">Stoyanov,</w:t>
      </w:r>
      <w:r>
        <w:t xml:space="preserve"> </w:t>
      </w:r>
      <w:r>
        <w:t xml:space="preserve">“Unsupervised cross-lingual representation learning at</w:t>
      </w:r>
      <w:r>
        <w:t xml:space="preserve"> </w:t>
      </w:r>
      <w:r>
        <w:t xml:space="preserve">scale,”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ACL</w:t>
      </w:r>
      <w:r>
        <w:t xml:space="preserve">, 2020, pp. 8440–8451.</w:t>
      </w:r>
    </w:p>
    <w:p>
      <w:pPr>
        <w:pStyle w:val="BodyText"/>
      </w:pPr>
      <w:r>
        <w:t xml:space="preserve">[24] N. V. Chawla, K. W. Bowyer, L. O. Hall and W. P. Kegelmeyer,</w:t>
      </w:r>
      <w:r>
        <w:t xml:space="preserve"> </w:t>
      </w:r>
      <w:r>
        <w:t xml:space="preserve">“SMOTE: Synthetic minority over-sampling technique,”</w:t>
      </w:r>
      <w:r>
        <w:t xml:space="preserve"> </w:t>
      </w:r>
      <w:r>
        <w:rPr>
          <w:i/>
          <w:iCs/>
        </w:rPr>
        <w:t xml:space="preserve">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Artificial Intelligence Research</w:t>
      </w:r>
      <w:r>
        <w:t xml:space="preserve">, vol. 16, pp. 321–357, 2002.</w:t>
      </w:r>
    </w:p>
    <w:p>
      <w:pPr>
        <w:pStyle w:val="BodyText"/>
      </w:pPr>
      <w:r>
        <w:t xml:space="preserve">[25] H. He and E. A. Garcia,</w:t>
      </w:r>
      <w:r>
        <w:t xml:space="preserve"> </w:t>
      </w:r>
      <w:r>
        <w:t xml:space="preserve">“Learning from imbalanced data,”</w:t>
      </w:r>
      <w:r>
        <w:t xml:space="preserve"> </w:t>
      </w:r>
      <w:r>
        <w:rPr>
          <w:i/>
          <w:iCs/>
        </w:rPr>
        <w:t xml:space="preserve">IEEE Transactions on Knowledge and Data Engineering</w:t>
      </w:r>
      <w:r>
        <w:t xml:space="preserve">, vol. 21,</w:t>
      </w:r>
      <w:r>
        <w:t xml:space="preserve"> </w:t>
      </w:r>
      <w:r>
        <w:t xml:space="preserve">no. 9, pp. 1263–1284, 2009.</w:t>
      </w:r>
    </w:p>
    <w:p>
      <w:pPr>
        <w:pStyle w:val="BodyText"/>
      </w:pPr>
      <w:r>
        <w:t xml:space="preserve">[26] Y. Cui, M. Jia, T.-Y. Lin, Y. Song and S. Belongie,</w:t>
      </w:r>
      <w:r>
        <w:t xml:space="preserve"> </w:t>
      </w:r>
      <w:r>
        <w:t xml:space="preserve">“Class-balanced</w:t>
      </w:r>
      <w:r>
        <w:t xml:space="preserve"> </w:t>
      </w:r>
      <w:r>
        <w:t xml:space="preserve">loss based on effective number of samples,”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</w:t>
      </w:r>
      <w:r>
        <w:rPr>
          <w:i/>
          <w:iCs/>
        </w:rPr>
        <w:t xml:space="preserve"> </w:t>
      </w:r>
      <w:r>
        <w:rPr>
          <w:i/>
          <w:iCs/>
        </w:rPr>
        <w:t xml:space="preserve">IEEE Conference on Computer Vision and Pattern Recognition</w:t>
      </w:r>
      <w:r>
        <w:t xml:space="preserve">, 2019,</w:t>
      </w:r>
      <w:r>
        <w:t xml:space="preserve"> </w:t>
      </w:r>
      <w:r>
        <w:t xml:space="preserve">pp. 9268–9277.</w:t>
      </w:r>
    </w:p>
    <w:p>
      <w:pPr>
        <w:pStyle w:val="BodyText"/>
      </w:pPr>
      <w:r>
        <w:t xml:space="preserve">[27] D. J. Gerner, P. A. Schrodt, O. Yilmaz and R. Abu-Jabr,</w:t>
      </w:r>
      <w:r>
        <w:t xml:space="preserve"> </w:t>
      </w:r>
      <w:r>
        <w:t xml:space="preserve">“Conflict</w:t>
      </w:r>
      <w:r>
        <w:t xml:space="preserve"> </w:t>
      </w:r>
      <w:r>
        <w:t xml:space="preserve">and Mediation Event Observations (CAMEO): A new event data framework</w:t>
      </w:r>
      <w:r>
        <w:t xml:space="preserve"> </w:t>
      </w:r>
      <w:r>
        <w:t xml:space="preserve">for the analysis of foreign policy interactions,”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International</w:t>
      </w:r>
      <w:r>
        <w:rPr>
          <w:i/>
          <w:iCs/>
        </w:rPr>
        <w:t xml:space="preserve"> </w:t>
      </w:r>
      <w:r>
        <w:rPr>
          <w:i/>
          <w:iCs/>
        </w:rPr>
        <w:t xml:space="preserve">Studies Association Annual Meeting</w:t>
      </w:r>
      <w:r>
        <w:t xml:space="preserve">, New Orleans, LA, 2002.</w:t>
      </w:r>
    </w:p>
    <w:p>
      <w:pPr>
        <w:pStyle w:val="BodyText"/>
      </w:pPr>
      <w:r>
        <w:t xml:space="preserve">[28] R. Shaw, R. Troncy and L. Hardman,</w:t>
      </w:r>
      <w:r>
        <w:t xml:space="preserve"> </w:t>
      </w:r>
      <w:r>
        <w:t xml:space="preserve">“LODE: Linking open</w:t>
      </w:r>
      <w:r>
        <w:t xml:space="preserve"> </w:t>
      </w:r>
      <w:r>
        <w:t xml:space="preserve">descriptions of events,”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4th Asian Semantic Web Conference</w:t>
      </w:r>
      <w:r>
        <w:t xml:space="preserve">,</w:t>
      </w:r>
      <w:r>
        <w:t xml:space="preserve"> </w:t>
      </w:r>
      <w:r>
        <w:t xml:space="preserve">LNCS, vol. 5926, 2009, pp. 153–167.</w:t>
      </w:r>
    </w:p>
    <w:p>
      <w:pPr>
        <w:pStyle w:val="BodyText"/>
      </w:pPr>
      <w:r>
        <w:t xml:space="preserve">[29] J. Piskorski, H. Tanev and P. O. Wennerberg,</w:t>
      </w:r>
      <w:r>
        <w:t xml:space="preserve"> </w:t>
      </w:r>
      <w:r>
        <w:t xml:space="preserve">“Extracting violent</w:t>
      </w:r>
      <w:r>
        <w:t xml:space="preserve"> </w:t>
      </w:r>
      <w:r>
        <w:t xml:space="preserve">events from on-line news for ontology population,”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Business</w:t>
      </w:r>
      <w:r>
        <w:rPr>
          <w:i/>
          <w:iCs/>
        </w:rPr>
        <w:t xml:space="preserve"> </w:t>
      </w:r>
      <w:r>
        <w:rPr>
          <w:i/>
          <w:iCs/>
        </w:rPr>
        <w:t xml:space="preserve">Information Systems</w:t>
      </w:r>
      <w:r>
        <w:t xml:space="preserve">, LNCS, vol. 4439, 2007, pp. 287–300.</w:t>
      </w:r>
    </w:p>
    <w:p>
      <w:pPr>
        <w:pStyle w:val="BodyText"/>
      </w:pPr>
      <w:r>
        <w:t xml:space="preserve">[30] F. M. Suchanek, G. Kasneci and G. Weikum,</w:t>
      </w:r>
      <w:r>
        <w:t xml:space="preserve"> </w:t>
      </w:r>
      <w:r>
        <w:t xml:space="preserve">“YAGO: A core of</w:t>
      </w:r>
      <w:r>
        <w:t xml:space="preserve"> </w:t>
      </w:r>
      <w:r>
        <w:t xml:space="preserve">semantic knowledge unifying WordNet and Wikipedia,”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</w:t>
      </w:r>
      <w:r>
        <w:rPr>
          <w:i/>
          <w:iCs/>
        </w:rPr>
        <w:t xml:space="preserve"> </w:t>
      </w:r>
      <w:r>
        <w:rPr>
          <w:i/>
          <w:iCs/>
        </w:rPr>
        <w:t xml:space="preserve">of the 16th International Conference on World Wide Web</w:t>
      </w:r>
      <w:r>
        <w:t xml:space="preserve">, ACM, 2007,</w:t>
      </w:r>
      <w:r>
        <w:t xml:space="preserve"> </w:t>
      </w:r>
      <w:r>
        <w:t xml:space="preserve">pp. 697–706.</w:t>
      </w:r>
    </w:p>
    <w:p>
      <w:pPr>
        <w:pStyle w:val="BodyText"/>
      </w:pPr>
      <w:r>
        <w:t xml:space="preserve">[31] D. Hienert and F. Luciano,</w:t>
      </w:r>
      <w:r>
        <w:t xml:space="preserve"> </w:t>
      </w:r>
      <w:r>
        <w:t xml:space="preserve">“Extraction of historical events</w:t>
      </w:r>
      <w:r>
        <w:t xml:space="preserve"> </w:t>
      </w:r>
      <w:r>
        <w:t xml:space="preserve">from Wikipedia,”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ESWC 2012 Satellite Events</w:t>
      </w:r>
      <w:r>
        <w:t xml:space="preserve">, LNCS, vol. 7540,</w:t>
      </w:r>
      <w:r>
        <w:t xml:space="preserve"> </w:t>
      </w:r>
      <w:r>
        <w:t xml:space="preserve">2012, pp. 16–28.</w:t>
      </w:r>
    </w:p>
    <w:p>
      <w:pPr>
        <w:pStyle w:val="BodyText"/>
      </w:pPr>
      <w:r>
        <w:t xml:space="preserve">[32] H. Becker, D. Iter, M. Naaman and L. Gravano,</w:t>
      </w:r>
      <w:r>
        <w:t xml:space="preserve"> </w:t>
      </w:r>
      <w:r>
        <w:t xml:space="preserve">“Identifying</w:t>
      </w:r>
      <w:r>
        <w:t xml:space="preserve"> </w:t>
      </w:r>
      <w:r>
        <w:t xml:space="preserve">content for planned events across social media sites,”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WSDM</w:t>
      </w:r>
      <w:r>
        <w:t xml:space="preserve">, Seattle, WA, 2012, pp. 533–542.</w:t>
      </w:r>
    </w:p>
    <w:p>
      <w:pPr>
        <w:pStyle w:val="BodyText"/>
      </w:pPr>
      <w:r>
        <w:t xml:space="preserve">[33] A. Magnuson, V. Dialan and D. Mallela,</w:t>
      </w:r>
      <w:r>
        <w:t xml:space="preserve"> </w:t>
      </w:r>
      <w:r>
        <w:t xml:space="preserve">“Event recommendation</w:t>
      </w:r>
      <w:r>
        <w:t xml:space="preserve"> </w:t>
      </w:r>
      <w:r>
        <w:t xml:space="preserve">using Twitter activity,”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RecSys</w:t>
      </w:r>
      <w:r>
        <w:t xml:space="preserve">, ACM, 2015, pp.</w:t>
      </w:r>
      <w:r>
        <w:t xml:space="preserve"> </w:t>
      </w:r>
      <w:r>
        <w:t xml:space="preserve">331–332.</w:t>
      </w:r>
    </w:p>
    <w:p>
      <w:pPr>
        <w:pStyle w:val="BodyText"/>
      </w:pPr>
      <w:r>
        <w:t xml:space="preserve">[34] A. Farzindar and W. Khreich,</w:t>
      </w:r>
      <w:r>
        <w:t xml:space="preserve"> </w:t>
      </w:r>
      <w:r>
        <w:t xml:space="preserve">“A survey of techniques for event</w:t>
      </w:r>
      <w:r>
        <w:t xml:space="preserve"> </w:t>
      </w:r>
      <w:r>
        <w:t xml:space="preserve">detection in Twitter,”</w:t>
      </w:r>
      <w:r>
        <w:t xml:space="preserve"> </w:t>
      </w:r>
      <w:r>
        <w:rPr>
          <w:i/>
          <w:iCs/>
        </w:rPr>
        <w:t xml:space="preserve">Computational Intelligence</w:t>
      </w:r>
      <w:r>
        <w:t xml:space="preserve">, vol. 31, no. 1,</w:t>
      </w:r>
      <w:r>
        <w:t xml:space="preserve"> </w:t>
      </w:r>
      <w:r>
        <w:t xml:space="preserve">pp. 132–164, 2015.</w:t>
      </w:r>
    </w:p>
    <w:p>
      <w:pPr>
        <w:pStyle w:val="BodyText"/>
      </w:pPr>
      <w:r>
        <w:t xml:space="preserve">[35] Taye Abdulkadir Edris and R. K. Sungkur,</w:t>
      </w:r>
      <w:r>
        <w:t xml:space="preserve"> </w:t>
      </w:r>
      <w:r>
        <w:t xml:space="preserve">“Knowledge discovery</w:t>
      </w:r>
      <w:r>
        <w:t xml:space="preserve"> </w:t>
      </w:r>
      <w:r>
        <w:t xml:space="preserve">from free text: Extraction of violent events in the African</w:t>
      </w:r>
      <w:r>
        <w:t xml:space="preserve"> </w:t>
      </w:r>
      <w:r>
        <w:t xml:space="preserve">context,”</w:t>
      </w:r>
      <w:r>
        <w:t xml:space="preserve"> </w:t>
      </w:r>
      <w:r>
        <w:rPr>
          <w:i/>
          <w:iCs/>
        </w:rPr>
        <w:t xml:space="preserve">New Review of Information Networking</w:t>
      </w:r>
      <w:r>
        <w:t xml:space="preserve">, vol. 24, no. 2,</w:t>
      </w:r>
      <w:r>
        <w:t xml:space="preserve"> </w:t>
      </w:r>
      <w:r>
        <w:t xml:space="preserve">pp. 153–177, 2019.</w:t>
      </w:r>
    </w:p>
    <w:p>
      <w:pPr>
        <w:pStyle w:val="BodyText"/>
      </w:pPr>
      <w:r>
        <w:t xml:space="preserve">[36] W. Wang and D. Zhao,</w:t>
      </w:r>
      <w:r>
        <w:t xml:space="preserve"> </w:t>
      </w:r>
      <w:r>
        <w:t xml:space="preserve">“Chinese news event 5W1H semantic elements</w:t>
      </w:r>
      <w:r>
        <w:t xml:space="preserve"> </w:t>
      </w:r>
      <w:r>
        <w:t xml:space="preserve">extraction for event ontology population,”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</w:t>
      </w:r>
      <w:r>
        <w:rPr>
          <w:i/>
          <w:iCs/>
        </w:rPr>
        <w:t xml:space="preserve"> </w:t>
      </w:r>
      <w:r>
        <w:rPr>
          <w:i/>
          <w:iCs/>
        </w:rPr>
        <w:t xml:space="preserve">21st International World Wide Web Conference (Companion Volume)</w:t>
      </w:r>
      <w:r>
        <w:t xml:space="preserve">,</w:t>
      </w:r>
      <w:r>
        <w:t xml:space="preserve"> </w:t>
      </w:r>
      <w:r>
        <w:t xml:space="preserve">Lyon, France, 2012, pp. 197–202.</w:t>
      </w:r>
    </w:p>
    <w:p>
      <w:pPr>
        <w:pStyle w:val="BodyText"/>
      </w:pPr>
      <w:r>
        <w:t xml:space="preserve">[37] C. N. Silla and A. A. Freitas,</w:t>
      </w:r>
      <w:r>
        <w:t xml:space="preserve"> </w:t>
      </w:r>
      <w:r>
        <w:t xml:space="preserve">“A survey of hierarchical</w:t>
      </w:r>
      <w:r>
        <w:t xml:space="preserve"> </w:t>
      </w:r>
      <w:r>
        <w:t xml:space="preserve">classification across different application domains,”</w:t>
      </w:r>
      <w:r>
        <w:t xml:space="preserve"> </w:t>
      </w:r>
      <w:r>
        <w:rPr>
          <w:i/>
          <w:iCs/>
        </w:rPr>
        <w:t xml:space="preserve">Data Mining</w:t>
      </w:r>
      <w:r>
        <w:rPr>
          <w:i/>
          <w:iCs/>
        </w:rPr>
        <w:t xml:space="preserve"> </w:t>
      </w:r>
      <w:r>
        <w:rPr>
          <w:i/>
          <w:iCs/>
        </w:rPr>
        <w:t xml:space="preserve">and Knowledge Discovery</w:t>
      </w:r>
      <w:r>
        <w:t xml:space="preserve">, vol. 22, no. 1–2, pp. 31–72, 2011.</w:t>
      </w:r>
    </w:p>
    <w:p>
      <w:pPr>
        <w:pStyle w:val="BodyText"/>
      </w:pPr>
      <w:r>
        <w:t xml:space="preserve">[38] CEWS,</w:t>
      </w:r>
      <w:r>
        <w:t xml:space="preserve"> </w:t>
      </w:r>
      <w:r>
        <w:rPr>
          <w:i/>
          <w:iCs/>
        </w:rPr>
        <w:t xml:space="preserve">Data Collection and Analysis Tools for Continental Early</w:t>
      </w:r>
      <w:r>
        <w:rPr>
          <w:i/>
          <w:iCs/>
        </w:rPr>
        <w:t xml:space="preserve"> </w:t>
      </w:r>
      <w:r>
        <w:rPr>
          <w:i/>
          <w:iCs/>
        </w:rPr>
        <w:t xml:space="preserve">Warning System</w:t>
      </w:r>
      <w:r>
        <w:t xml:space="preserve">, Unpublished Internal Document, Addis Ababa, 2013.</w:t>
      </w:r>
    </w:p>
    <w:p>
      <w:pPr>
        <w:pStyle w:val="BodyText"/>
      </w:pPr>
      <w:r>
        <w:t xml:space="preserve">[39] H. Nakayama,</w:t>
      </w:r>
      <w:r>
        <w:t xml:space="preserve"> </w:t>
      </w:r>
      <w:r>
        <w:t xml:space="preserve">“seqeval: A Python framework for sequence labeling</w:t>
      </w:r>
      <w:r>
        <w:t xml:space="preserve"> </w:t>
      </w:r>
      <w:r>
        <w:t xml:space="preserve">evaluation,”</w:t>
      </w:r>
      <w:r>
        <w:t xml:space="preserve"> </w:t>
      </w:r>
      <w:r>
        <w:t xml:space="preserve">Software, 2018. [Online]. Available:</w:t>
      </w:r>
      <w:r>
        <w:t xml:space="preserve"> </w:t>
      </w:r>
      <w:r>
        <w:t xml:space="preserve">https://github.com/chakki-works/seqeval. Last accessed on</w:t>
      </w:r>
      <w:r>
        <w:t xml:space="preserve"> </w:t>
      </w:r>
      <w:r>
        <w:t xml:space="preserve">May 10, 2026.</w:t>
      </w:r>
    </w:p>
    <w:p>
      <w:pPr>
        <w:pStyle w:val="BodyText"/>
      </w:pPr>
      <w:r>
        <w:t xml:space="preserve">[40] B. F. P. Dossou, A. L. Tonja, O. Yousuf, S. Osei, A. Oppong,</w:t>
      </w:r>
      <w:r>
        <w:t xml:space="preserve"> </w:t>
      </w:r>
      <w:r>
        <w:t xml:space="preserve">I. Shode, O. O. Awoyomi, and C. C. Emezue,</w:t>
      </w:r>
      <w:r>
        <w:t xml:space="preserve"> </w:t>
      </w:r>
      <w:r>
        <w:t xml:space="preserve">“AfroLM: A self-active</w:t>
      </w:r>
      <w:r>
        <w:t xml:space="preserve"> </w:t>
      </w:r>
      <w:r>
        <w:t xml:space="preserve">learning-based multilingual pretrained language model for 23</w:t>
      </w:r>
      <w:r>
        <w:t xml:space="preserve"> </w:t>
      </w:r>
      <w:r>
        <w:t xml:space="preserve">African languages,”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3rd Workshop on Simple</w:t>
      </w:r>
      <w:r>
        <w:rPr>
          <w:i/>
          <w:iCs/>
        </w:rPr>
        <w:t xml:space="preserve"> </w:t>
      </w:r>
      <w:r>
        <w:rPr>
          <w:i/>
          <w:iCs/>
        </w:rPr>
        <w:t xml:space="preserve">and Efficient Natural Language Processing (SustaiNLP) at EMNLP</w:t>
      </w:r>
      <w:r>
        <w:rPr>
          <w:i/>
          <w:iCs/>
        </w:rPr>
        <w:t xml:space="preserve"> </w:t>
      </w:r>
      <w:r>
        <w:rPr>
          <w:i/>
          <w:iCs/>
        </w:rPr>
        <w:t xml:space="preserve">2022</w:t>
      </w:r>
      <w:r>
        <w:t xml:space="preserve">, Abu Dhabi, UAE, December 2022, pp. 52–64.</w:t>
      </w:r>
    </w:p>
    <w:bookmarkEnd w:id="96"/>
    <w:bookmarkStart w:id="145" w:name="annexes"/>
    <w:p>
      <w:pPr>
        <w:pStyle w:val="Heading1"/>
      </w:pPr>
      <w:r>
        <w:t xml:space="preserve">Annexes</w:t>
      </w:r>
    </w:p>
    <w:bookmarkStart w:id="103" w:name="Xa0179204f50dc069e2e5ab81fbc97f91b1c62ba"/>
    <w:p>
      <w:pPr>
        <w:pStyle w:val="Heading2"/>
      </w:pPr>
      <w:r>
        <w:t xml:space="preserve">Annex A: Entity Annotation Guidelines (Summary)</w:t>
      </w:r>
    </w:p>
    <w:p>
      <w:pPr>
        <w:pStyle w:val="FirstParagraph"/>
      </w:pPr>
      <w:r>
        <w:t xml:space="preserve">This annex summarises the inclusion and exclusion criteria for the</w:t>
      </w:r>
      <w:r>
        <w:t xml:space="preserve"> </w:t>
      </w:r>
      <w:r>
        <w:t xml:space="preserve">eight entity types in the production schema. The full annotation</w:t>
      </w:r>
      <w:r>
        <w:t xml:space="preserve"> </w:t>
      </w:r>
      <w:r>
        <w:t xml:space="preserve">guidelines are maintained in</w:t>
      </w:r>
      <w:r>
        <w:t xml:space="preserve"> </w:t>
      </w:r>
      <w:r>
        <w:rPr>
          <w:rStyle w:val="VerbatimChar"/>
        </w:rPr>
        <w:t xml:space="preserve">backend/docs/VIONER_GUIDELINES.md</w:t>
      </w:r>
      <w:r>
        <w:t xml:space="preserve">.</w:t>
      </w:r>
    </w:p>
    <w:bookmarkStart w:id="97" w:name="actor-who"/>
    <w:p>
      <w:pPr>
        <w:pStyle w:val="Heading3"/>
      </w:pPr>
      <w:r>
        <w:t xml:space="preserve">ACTOR (WHO)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Named organisations:</w:t>
      </w:r>
      <w:r>
        <w:t xml:space="preserve"> </w:t>
      </w:r>
      <w:r>
        <w:t xml:space="preserve">“Boko Haram”</w:t>
      </w:r>
      <w:r>
        <w:t xml:space="preserve">,</w:t>
      </w:r>
      <w:r>
        <w:t xml:space="preserve"> </w:t>
      </w:r>
      <w:r>
        <w:t xml:space="preserve">“Al-Shabaab”</w:t>
      </w:r>
      <w:r>
        <w:t xml:space="preserve">,</w:t>
      </w:r>
      <w:r>
        <w:t xml:space="preserve"> </w:t>
      </w:r>
      <w:r>
        <w:t xml:space="preserve">“M23 rebels”</w:t>
      </w:r>
      <w:r>
        <w:t xml:space="preserve">.</w:t>
      </w:r>
      <w:r>
        <w:t xml:space="preserve"> </w:t>
      </w:r>
      <w:r>
        <w:t xml:space="preserve">- Descriptive references:</w:t>
      </w:r>
      <w:r>
        <w:t xml:space="preserve"> </w:t>
      </w:r>
      <w:r>
        <w:t xml:space="preserve">“armed men”</w:t>
      </w:r>
      <w:r>
        <w:t xml:space="preserve">,</w:t>
      </w:r>
      <w:r>
        <w:t xml:space="preserve"> </w:t>
      </w:r>
      <w:r>
        <w:t xml:space="preserve">“gunmen”</w:t>
      </w:r>
      <w:r>
        <w:t xml:space="preserve">,</w:t>
      </w:r>
      <w:r>
        <w:t xml:space="preserve"> </w:t>
      </w:r>
      <w:r>
        <w:t xml:space="preserve">“militants”</w:t>
      </w:r>
      <w:r>
        <w:t xml:space="preserve">,</w:t>
      </w:r>
      <w:r>
        <w:t xml:space="preserve"> </w:t>
      </w:r>
      <w:r>
        <w:t xml:space="preserve">“insurgents”</w:t>
      </w:r>
      <w:r>
        <w:t xml:space="preserve">,</w:t>
      </w:r>
      <w:r>
        <w:t xml:space="preserve"> </w:t>
      </w:r>
      <w:r>
        <w:t xml:space="preserve">“attackers”</w:t>
      </w:r>
      <w:r>
        <w:t xml:space="preserve">,</w:t>
      </w:r>
      <w:r>
        <w:t xml:space="preserve"> </w:t>
      </w:r>
      <w:r>
        <w:t xml:space="preserve">“assailants”</w:t>
      </w:r>
      <w:r>
        <w:t xml:space="preserve">,</w:t>
      </w:r>
      <w:r>
        <w:t xml:space="preserve"> </w:t>
      </w:r>
      <w:r>
        <w:t xml:space="preserve">“raiders”</w:t>
      </w:r>
      <w:r>
        <w:t xml:space="preserve">.</w:t>
      </w:r>
      <w:r>
        <w:t xml:space="preserve"> </w:t>
      </w:r>
      <w:r>
        <w:t xml:space="preserve">- State security forces:</w:t>
      </w:r>
      <w:r>
        <w:t xml:space="preserve"> </w:t>
      </w:r>
      <w:r>
        <w:t xml:space="preserve">“police”</w:t>
      </w:r>
      <w:r>
        <w:t xml:space="preserve">,</w:t>
      </w:r>
      <w:r>
        <w:t xml:space="preserve"> </w:t>
      </w:r>
      <w:r>
        <w:t xml:space="preserve">“military”</w:t>
      </w:r>
      <w:r>
        <w:t xml:space="preserve">,</w:t>
      </w:r>
      <w:r>
        <w:t xml:space="preserve"> </w:t>
      </w:r>
      <w:r>
        <w:t xml:space="preserve">“army”</w:t>
      </w:r>
      <w:r>
        <w:t xml:space="preserve">,</w:t>
      </w:r>
      <w:r>
        <w:t xml:space="preserve"> </w:t>
      </w:r>
      <w:r>
        <w:t xml:space="preserve">“security</w:t>
      </w:r>
      <w:r>
        <w:t xml:space="preserve"> </w:t>
      </w:r>
      <w:r>
        <w:t xml:space="preserve">forces”</w:t>
      </w:r>
      <w:r>
        <w:t xml:space="preserve">,</w:t>
      </w:r>
      <w:r>
        <w:t xml:space="preserve"> </w:t>
      </w:r>
      <w:r>
        <w:t xml:space="preserve">“ENDF”</w:t>
      </w:r>
      <w:r>
        <w:t xml:space="preserve">,</w:t>
      </w:r>
      <w:r>
        <w:t xml:space="preserve"> </w:t>
      </w:r>
      <w:r>
        <w:t xml:space="preserve">“FARDC”</w:t>
      </w:r>
      <w:r>
        <w:t xml:space="preserve">.</w:t>
      </w:r>
      <w:r>
        <w:t xml:space="preserve"> </w:t>
      </w:r>
      <w:r>
        <w:t xml:space="preserve">- Specific individuals when they are the perpetrator:</w:t>
      </w:r>
      <w:r>
        <w:t xml:space="preserve"> </w:t>
      </w:r>
      <w:r>
        <w:t xml:space="preserve">“the suicide</w:t>
      </w:r>
      <w:r>
        <w:t xml:space="preserve"> </w:t>
      </w:r>
      <w:r>
        <w:t xml:space="preserve">bomber”</w:t>
      </w:r>
      <w:r>
        <w:t xml:space="preserve">,</w:t>
      </w:r>
      <w:r>
        <w:t xml:space="preserve"> </w:t>
      </w:r>
      <w:r>
        <w:t xml:space="preserve">“the assailant”</w:t>
      </w:r>
      <w:r>
        <w:t xml:space="preserve">.</w:t>
      </w:r>
      <w:r>
        <w:t xml:space="preserve"> </w:t>
      </w:r>
      <w:r>
        <w:t xml:space="preserve">- Ethnic or communal groups when they perpetrate violence:</w:t>
      </w:r>
      <w:r>
        <w:t xml:space="preserve"> </w:t>
      </w:r>
      <w:r>
        <w:t xml:space="preserve">“Fulani</w:t>
      </w:r>
      <w:r>
        <w:t xml:space="preserve"> </w:t>
      </w:r>
      <w:r>
        <w:t xml:space="preserve">herders”</w:t>
      </w:r>
      <w:r>
        <w:t xml:space="preserve">,</w:t>
      </w:r>
      <w:r>
        <w:t xml:space="preserve"> </w:t>
      </w:r>
      <w:r>
        <w:t xml:space="preserve">“ethnic militia”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Inanimate objects:</w:t>
      </w:r>
      <w:r>
        <w:t xml:space="preserve"> </w:t>
      </w:r>
      <w:r>
        <w:t xml:space="preserve">“the bomb”</w:t>
      </w:r>
      <w:r>
        <w:t xml:space="preserve">,</w:t>
      </w:r>
      <w:r>
        <w:t xml:space="preserve"> </w:t>
      </w:r>
      <w:r>
        <w:t xml:space="preserve">“the explosion”</w:t>
      </w:r>
      <w:r>
        <w:t xml:space="preserve"> </w:t>
      </w:r>
      <w:r>
        <w:t xml:space="preserve">(these are methods,</w:t>
      </w:r>
      <w:r>
        <w:t xml:space="preserve"> </w:t>
      </w:r>
      <w:r>
        <w:t xml:space="preserve">not actors).</w:t>
      </w:r>
      <w:r>
        <w:t xml:space="preserve"> </w:t>
      </w:r>
      <w:r>
        <w:t xml:space="preserve">- Passive constructions without a clear actor:</w:t>
      </w:r>
      <w:r>
        <w:t xml:space="preserve"> </w:t>
      </w:r>
      <w:r>
        <w:t xml:space="preserve">“12 were killed”</w:t>
      </w:r>
      <w:r>
        <w:t xml:space="preserve"> </w:t>
      </w:r>
      <w:r>
        <w:t xml:space="preserve">(no</w:t>
      </w:r>
      <w:r>
        <w:t xml:space="preserve"> </w:t>
      </w:r>
      <w:r>
        <w:t xml:space="preserve">ACTOR is tagged).</w:t>
      </w:r>
    </w:p>
    <w:bookmarkEnd w:id="97"/>
    <w:bookmarkStart w:id="98" w:name="victim-whom"/>
    <w:p>
      <w:pPr>
        <w:pStyle w:val="Heading3"/>
      </w:pPr>
      <w:r>
        <w:t xml:space="preserve">VICTIM (WHOM)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Specific individuals:</w:t>
      </w:r>
      <w:r>
        <w:t xml:space="preserve"> </w:t>
      </w:r>
      <w:r>
        <w:t xml:space="preserve">“the mayor”</w:t>
      </w:r>
      <w:r>
        <w:t xml:space="preserve">,</w:t>
      </w:r>
      <w:r>
        <w:t xml:space="preserve"> </w:t>
      </w:r>
      <w:r>
        <w:t xml:space="preserve">“aid workers”</w:t>
      </w:r>
      <w:r>
        <w:t xml:space="preserve">,</w:t>
      </w:r>
      <w:r>
        <w:t xml:space="preserve"> </w:t>
      </w:r>
      <w:r>
        <w:t xml:space="preserve">“journalist Y”</w:t>
      </w:r>
      <w:r>
        <w:t xml:space="preserve">.</w:t>
      </w:r>
      <w:r>
        <w:t xml:space="preserve"> </w:t>
      </w:r>
      <w:r>
        <w:t xml:space="preserve">- Groups:</w:t>
      </w:r>
      <w:r>
        <w:t xml:space="preserve"> </w:t>
      </w:r>
      <w:r>
        <w:t xml:space="preserve">“civilians”</w:t>
      </w:r>
      <w:r>
        <w:t xml:space="preserve">,</w:t>
      </w:r>
      <w:r>
        <w:t xml:space="preserve"> </w:t>
      </w:r>
      <w:r>
        <w:t xml:space="preserve">“protesters”</w:t>
      </w:r>
      <w:r>
        <w:t xml:space="preserve">,</w:t>
      </w:r>
      <w:r>
        <w:t xml:space="preserve"> </w:t>
      </w:r>
      <w:r>
        <w:t xml:space="preserve">“worshippers”</w:t>
      </w:r>
      <w:r>
        <w:t xml:space="preserve">,</w:t>
      </w:r>
      <w:r>
        <w:t xml:space="preserve"> </w:t>
      </w:r>
      <w:r>
        <w:t xml:space="preserve">“students”</w:t>
      </w:r>
      <w:r>
        <w:t xml:space="preserve">.</w:t>
      </w:r>
      <w:r>
        <w:t xml:space="preserve"> </w:t>
      </w:r>
      <w:r>
        <w:t xml:space="preserve">- Demographic descriptions:</w:t>
      </w:r>
      <w:r>
        <w:t xml:space="preserve"> </w:t>
      </w:r>
      <w:r>
        <w:t xml:space="preserve">“women and children”</w:t>
      </w:r>
      <w:r>
        <w:t xml:space="preserve">,</w:t>
      </w:r>
      <w:r>
        <w:t xml:space="preserve"> </w:t>
      </w:r>
      <w:r>
        <w:t xml:space="preserve">“displaced</w:t>
      </w:r>
      <w:r>
        <w:t xml:space="preserve"> </w:t>
      </w:r>
      <w:r>
        <w:t xml:space="preserve">persons”</w:t>
      </w:r>
      <w:r>
        <w:t xml:space="preserve">.</w:t>
      </w:r>
      <w:r>
        <w:t xml:space="preserve"> </w:t>
      </w:r>
      <w:r>
        <w:t xml:space="preserve">- Numeric counts of victims:</w:t>
      </w:r>
      <w:r>
        <w:t xml:space="preserve"> </w:t>
      </w:r>
      <w:r>
        <w:t xml:space="preserve">“12 people”</w:t>
      </w:r>
      <w:r>
        <w:t xml:space="preserve">,</w:t>
      </w:r>
      <w:r>
        <w:t xml:space="preserve"> </w:t>
      </w:r>
      <w:r>
        <w:t xml:space="preserve">“dozens of civilians”</w:t>
      </w:r>
      <w:r>
        <w:t xml:space="preserve">.</w:t>
      </w:r>
      <w:r>
        <w:t xml:space="preserve"> </w:t>
      </w:r>
      <w:r>
        <w:t xml:space="preserve">- Infrastructure as victim when violence targets it:</w:t>
      </w:r>
      <w:r>
        <w:t xml:space="preserve"> </w:t>
      </w:r>
      <w:r>
        <w:t xml:space="preserve">“the power</w:t>
      </w:r>
      <w:r>
        <w:t xml:space="preserve"> </w:t>
      </w:r>
      <w:r>
        <w:t xml:space="preserve">plant”</w:t>
      </w:r>
      <w:r>
        <w:t xml:space="preserve">,</w:t>
      </w:r>
      <w:r>
        <w:t xml:space="preserve"> </w:t>
      </w:r>
      <w:r>
        <w:t xml:space="preserve">“the bridge”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The perpetrators themselves.</w:t>
      </w:r>
      <w:r>
        <w:t xml:space="preserve"> </w:t>
      </w:r>
      <w:r>
        <w:t xml:space="preserve">- Generic third parties not affected by the violence.</w:t>
      </w:r>
    </w:p>
    <w:bookmarkEnd w:id="98"/>
    <w:bookmarkStart w:id="99" w:name="action-what"/>
    <w:p>
      <w:pPr>
        <w:pStyle w:val="Heading3"/>
      </w:pPr>
      <w:r>
        <w:t xml:space="preserve">ACTION (WHAT)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Verbs describing what happened:</w:t>
      </w:r>
      <w:r>
        <w:t xml:space="preserve"> </w:t>
      </w:r>
      <w:r>
        <w:t xml:space="preserve">“attacked”</w:t>
      </w:r>
      <w:r>
        <w:t xml:space="preserve">,</w:t>
      </w:r>
      <w:r>
        <w:t xml:space="preserve"> </w:t>
      </w:r>
      <w:r>
        <w:t xml:space="preserve">“killed”</w:t>
      </w:r>
      <w:r>
        <w:t xml:space="preserve">,</w:t>
      </w:r>
      <w:r>
        <w:t xml:space="preserve"> </w:t>
      </w:r>
      <w:r>
        <w:t xml:space="preserve">“ambushed”</w:t>
      </w:r>
      <w:r>
        <w:t xml:space="preserve">,</w:t>
      </w:r>
      <w:r>
        <w:t xml:space="preserve"> </w:t>
      </w:r>
      <w:r>
        <w:t xml:space="preserve">“raided”</w:t>
      </w:r>
      <w:r>
        <w:t xml:space="preserve">,</w:t>
      </w:r>
      <w:r>
        <w:t xml:space="preserve"> </w:t>
      </w:r>
      <w:r>
        <w:t xml:space="preserve">“abducted”</w:t>
      </w:r>
      <w:r>
        <w:t xml:space="preserve">,</w:t>
      </w:r>
      <w:r>
        <w:t xml:space="preserve"> </w:t>
      </w:r>
      <w:r>
        <w:t xml:space="preserve">“bombed”</w:t>
      </w:r>
      <w:r>
        <w:t xml:space="preserve">,</w:t>
      </w:r>
      <w:r>
        <w:t xml:space="preserve"> </w:t>
      </w:r>
      <w:r>
        <w:t xml:space="preserve">“stormed”</w:t>
      </w:r>
      <w:r>
        <w:t xml:space="preserve">.</w:t>
      </w:r>
      <w:r>
        <w:t xml:space="preserve"> </w:t>
      </w:r>
      <w:r>
        <w:t xml:space="preserve">- Nominalised actions when they are the main predicate:</w:t>
      </w:r>
      <w:r>
        <w:t xml:space="preserve"> </w:t>
      </w:r>
      <w:r>
        <w:t xml:space="preserve">“an attack”</w:t>
      </w:r>
      <w:r>
        <w:t xml:space="preserve">,</w:t>
      </w:r>
      <w:r>
        <w:t xml:space="preserve"> </w:t>
      </w:r>
      <w:r>
        <w:t xml:space="preserve">“the raid”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Verbs not describing the violent action itself:</w:t>
      </w:r>
      <w:r>
        <w:t xml:space="preserve"> </w:t>
      </w:r>
      <w:r>
        <w:t xml:space="preserve">“said”</w:t>
      </w:r>
      <w:r>
        <w:t xml:space="preserve">,</w:t>
      </w:r>
      <w:r>
        <w:t xml:space="preserve"> </w:t>
      </w:r>
      <w:r>
        <w:t xml:space="preserve">“reported”</w:t>
      </w:r>
      <w:r>
        <w:t xml:space="preserve">,</w:t>
      </w:r>
      <w:r>
        <w:t xml:space="preserve"> </w:t>
      </w:r>
      <w:r>
        <w:t xml:space="preserve">“claimed”</w:t>
      </w:r>
      <w:r>
        <w:t xml:space="preserve">.</w:t>
      </w:r>
    </w:p>
    <w:bookmarkEnd w:id="99"/>
    <w:bookmarkStart w:id="100" w:name="date-when"/>
    <w:p>
      <w:pPr>
        <w:pStyle w:val="Heading3"/>
      </w:pPr>
      <w:r>
        <w:t xml:space="preserve">DATE (WHEN)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Specific dates:</w:t>
      </w:r>
      <w:r>
        <w:t xml:space="preserve"> </w:t>
      </w:r>
      <w:r>
        <w:t xml:space="preserve">“20 December 2024”</w:t>
      </w:r>
      <w:r>
        <w:t xml:space="preserve">,</w:t>
      </w:r>
      <w:r>
        <w:t xml:space="preserve"> </w:t>
      </w:r>
      <w:r>
        <w:t xml:space="preserve">“January 15”</w:t>
      </w:r>
      <w:r>
        <w:t xml:space="preserve">.</w:t>
      </w:r>
      <w:r>
        <w:t xml:space="preserve"> </w:t>
      </w:r>
      <w:r>
        <w:t xml:space="preserve">- Relative temporal references:</w:t>
      </w:r>
      <w:r>
        <w:t xml:space="preserve"> </w:t>
      </w:r>
      <w:r>
        <w:t xml:space="preserve">“yesterday”</w:t>
      </w:r>
      <w:r>
        <w:t xml:space="preserve">,</w:t>
      </w:r>
      <w:r>
        <w:t xml:space="preserve"> </w:t>
      </w:r>
      <w:r>
        <w:t xml:space="preserve">“last Tuesday”</w:t>
      </w:r>
      <w:r>
        <w:t xml:space="preserve">,</w:t>
      </w:r>
      <w:r>
        <w:t xml:space="preserve"> </w:t>
      </w:r>
      <w:r>
        <w:t xml:space="preserve">“earlier this week”</w:t>
      </w:r>
      <w:r>
        <w:t xml:space="preserve">.</w:t>
      </w:r>
      <w:r>
        <w:t xml:space="preserve"> </w:t>
      </w:r>
      <w:r>
        <w:t xml:space="preserve">- Day-of-week mentions:</w:t>
      </w:r>
      <w:r>
        <w:t xml:space="preserve"> </w:t>
      </w:r>
      <w:r>
        <w:t xml:space="preserve">“on Monday”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Years used as background context:</w:t>
      </w:r>
      <w:r>
        <w:t xml:space="preserve"> </w:t>
      </w:r>
      <w:r>
        <w:t xml:space="preserve">“since 2017”</w:t>
      </w:r>
      <w:r>
        <w:t xml:space="preserve">.</w:t>
      </w:r>
    </w:p>
    <w:bookmarkEnd w:id="100"/>
    <w:bookmarkStart w:id="101" w:name="region-city-district-where"/>
    <w:p>
      <w:pPr>
        <w:pStyle w:val="Heading3"/>
      </w:pPr>
      <w:r>
        <w:t xml:space="preserve">REGION / CITY / DISTRICT (WHERE)</w:t>
      </w:r>
    </w:p>
    <w:p>
      <w:pPr>
        <w:pStyle w:val="FirstParagraph"/>
      </w:pPr>
      <w:r>
        <w:rPr>
          <w:b/>
          <w:bCs/>
        </w:rPr>
        <w:t xml:space="preserve">Annotate at the most specific level mentioned.</w:t>
      </w:r>
      <w:r>
        <w:t xml:space="preserve"> </w:t>
      </w:r>
      <w:r>
        <w:t xml:space="preserve">Use the</w:t>
      </w:r>
      <w:r>
        <w:t xml:space="preserve"> </w:t>
      </w:r>
      <w:r>
        <w:t xml:space="preserve">location hierarchy: specific site &lt; village/neighbourhood &lt; city/town</w:t>
      </w:r>
      <w:r>
        <w:t xml:space="preserve"> </w:t>
      </w:r>
      <w:r>
        <w:t xml:space="preserve">&lt; district/county &lt; state/province/region &lt; country &lt; sub-region.</w:t>
      </w:r>
      <w:r>
        <w:t xml:space="preserve"> </w:t>
      </w:r>
      <w:r>
        <w:t xml:space="preserve">COUNTRY is not part of the model schema; it is resolved</w:t>
      </w:r>
      <w:r>
        <w:t xml:space="preserve"> </w:t>
      </w:r>
      <w:r>
        <w:t xml:space="preserve">deterministically from CITY and REGION via the knowledge base.</w:t>
      </w:r>
    </w:p>
    <w:bookmarkEnd w:id="101"/>
    <w:bookmarkStart w:id="102" w:name="casualties-how"/>
    <w:p>
      <w:pPr>
        <w:pStyle w:val="Heading3"/>
      </w:pPr>
      <w:r>
        <w:t xml:space="preserve">CASUALTIES (HOW)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Death counts and their descriptors:</w:t>
      </w:r>
      <w:r>
        <w:t xml:space="preserve"> </w:t>
      </w:r>
      <w:r>
        <w:t xml:space="preserve">“killed 12”</w:t>
      </w:r>
      <w:r>
        <w:t xml:space="preserve">,</w:t>
      </w:r>
      <w:r>
        <w:t xml:space="preserve"> </w:t>
      </w:r>
      <w:r>
        <w:t xml:space="preserve">“3 dead”</w:t>
      </w:r>
      <w:r>
        <w:t xml:space="preserve">,</w:t>
      </w:r>
      <w:r>
        <w:t xml:space="preserve"> </w:t>
      </w:r>
      <w:r>
        <w:t xml:space="preserve">“5</w:t>
      </w:r>
      <w:r>
        <w:t xml:space="preserve"> </w:t>
      </w:r>
      <w:r>
        <w:t xml:space="preserve">fatalities”</w:t>
      </w:r>
      <w:r>
        <w:t xml:space="preserve">.</w:t>
      </w:r>
      <w:r>
        <w:t xml:space="preserve"> </w:t>
      </w:r>
      <w:r>
        <w:t xml:space="preserve">- Injury counts:</w:t>
      </w:r>
      <w:r>
        <w:t xml:space="preserve"> </w:t>
      </w:r>
      <w:r>
        <w:t xml:space="preserve">“wounded 7”</w:t>
      </w:r>
      <w:r>
        <w:t xml:space="preserve">,</w:t>
      </w:r>
      <w:r>
        <w:t xml:space="preserve"> </w:t>
      </w:r>
      <w:r>
        <w:t xml:space="preserve">“20 injured”</w:t>
      </w:r>
      <w:r>
        <w:t xml:space="preserve">.</w:t>
      </w:r>
      <w:r>
        <w:t xml:space="preserve"> </w:t>
      </w:r>
      <w:r>
        <w:t xml:space="preserve">- Displacement counts when they appear in the same casualty-style</w:t>
      </w:r>
      <w:r>
        <w:t xml:space="preserve"> </w:t>
      </w:r>
      <w:r>
        <w:t xml:space="preserve">construction:</w:t>
      </w:r>
      <w:r>
        <w:t xml:space="preserve"> </w:t>
      </w:r>
      <w:r>
        <w:t xml:space="preserve">“displacing 2,000”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Damage descriptions without numeric value:</w:t>
      </w:r>
      <w:r>
        <w:t xml:space="preserve"> </w:t>
      </w:r>
      <w:r>
        <w:t xml:space="preserve">“extensive damage”</w:t>
      </w:r>
      <w:r>
        <w:t xml:space="preserve">.</w:t>
      </w:r>
    </w:p>
    <w:bookmarkEnd w:id="102"/>
    <w:bookmarkEnd w:id="103"/>
    <w:bookmarkStart w:id="127" w:name="Xcbf1f9d99e85c2a6c7f5ffee603f1c5ef632cba"/>
    <w:p>
      <w:pPr>
        <w:pStyle w:val="Heading2"/>
      </w:pPr>
      <w:r>
        <w:t xml:space="preserve">Annex B: Hierarchical Taxonomy of African Violent Events</w:t>
      </w:r>
    </w:p>
    <w:p>
      <w:pPr>
        <w:pStyle w:val="FirstParagraph"/>
      </w:pPr>
      <w:r>
        <w:t xml:space="preserve">This annex reproduces, in full, the taxonomy I developed during the</w:t>
      </w:r>
      <w:r>
        <w:t xml:space="preserve"> </w:t>
      </w:r>
      <w:r>
        <w:t xml:space="preserve">literature-review phase of this thesis. The taxonomy is the result</w:t>
      </w:r>
      <w:r>
        <w:t xml:space="preserve"> </w:t>
      </w:r>
      <w:r>
        <w:t xml:space="preserve">of my own synthesis of ACLED [8], UCDP [9], and the PMVE</w:t>
      </w:r>
      <w:r>
        <w:t xml:space="preserve"> </w:t>
      </w:r>
      <w:r>
        <w:t xml:space="preserve">ontology [29], extended with African-specific categories (notably</w:t>
      </w:r>
      <w:r>
        <w:t xml:space="preserve"> </w:t>
      </w:r>
      <w:r>
        <w:t xml:space="preserve">pastoralist-farmer clashes and communal cattle raiding) that the</w:t>
      </w:r>
      <w:r>
        <w:t xml:space="preserve"> </w:t>
      </w:r>
      <w:r>
        <w:t xml:space="preserve">three external frameworks do not cover at this depth. It was</w:t>
      </w:r>
      <w:r>
        <w:t xml:space="preserve"> </w:t>
      </w:r>
      <w:r>
        <w:t xml:space="preserve">maintained as a separate working document during development and is</w:t>
      </w:r>
      <w:r>
        <w:t xml:space="preserve"> </w:t>
      </w:r>
      <w:r>
        <w:t xml:space="preserve">preserved here verbatim as the canonical reference for §4.4. Level 4</w:t>
      </w:r>
      <w:r>
        <w:t xml:space="preserve"> </w:t>
      </w:r>
      <w:r>
        <w:t xml:space="preserve">subtypes are listed only where they apply.</w:t>
      </w:r>
    </w:p>
    <w:bookmarkStart w:id="109" w:name="level-1-political-violence"/>
    <w:p>
      <w:pPr>
        <w:pStyle w:val="Heading3"/>
      </w:pPr>
      <w:r>
        <w:t xml:space="preserve">Level 1: POLITICAL VIOLENCE</w:t>
      </w:r>
    </w:p>
    <w:bookmarkStart w:id="104" w:name="level-2-rebellion-armed-insurgency"/>
    <w:p>
      <w:pPr>
        <w:pStyle w:val="Heading4"/>
      </w:pPr>
      <w:r>
        <w:t xml:space="preserve">Level 2: Rebellion / Armed Insurgency</w:t>
      </w:r>
    </w:p>
    <w:p>
      <w:pPr>
        <w:pStyle w:val="Compact"/>
        <w:numPr>
          <w:ilvl w:val="0"/>
          <w:numId w:val="1016"/>
        </w:numPr>
      </w:pPr>
      <w:r>
        <w:t xml:space="preserve">Armed Clash / Battle</w:t>
      </w:r>
    </w:p>
    <w:p>
      <w:pPr>
        <w:pStyle w:val="Compact"/>
        <w:numPr>
          <w:ilvl w:val="0"/>
          <w:numId w:val="1016"/>
        </w:numPr>
      </w:pPr>
      <w:r>
        <w:t xml:space="preserve">Ambush</w:t>
      </w:r>
    </w:p>
    <w:p>
      <w:pPr>
        <w:pStyle w:val="Compact"/>
        <w:numPr>
          <w:ilvl w:val="1"/>
          <w:numId w:val="1017"/>
        </w:numPr>
      </w:pPr>
      <w:r>
        <w:t xml:space="preserve">Roadside Ambush</w:t>
      </w:r>
    </w:p>
    <w:p>
      <w:pPr>
        <w:pStyle w:val="Compact"/>
        <w:numPr>
          <w:ilvl w:val="1"/>
          <w:numId w:val="1017"/>
        </w:numPr>
      </w:pPr>
      <w:r>
        <w:t xml:space="preserve">IED Ambush</w:t>
      </w:r>
    </w:p>
    <w:p>
      <w:pPr>
        <w:pStyle w:val="Compact"/>
        <w:numPr>
          <w:ilvl w:val="1"/>
          <w:numId w:val="1017"/>
        </w:numPr>
      </w:pPr>
      <w:r>
        <w:t xml:space="preserve">Complex Ambush</w:t>
      </w:r>
    </w:p>
    <w:p>
      <w:pPr>
        <w:pStyle w:val="Compact"/>
        <w:numPr>
          <w:ilvl w:val="0"/>
          <w:numId w:val="1016"/>
        </w:numPr>
      </w:pPr>
      <w:r>
        <w:t xml:space="preserve">Rebel Attack on Government Position</w:t>
      </w:r>
    </w:p>
    <w:p>
      <w:pPr>
        <w:pStyle w:val="Compact"/>
        <w:numPr>
          <w:ilvl w:val="1"/>
          <w:numId w:val="1018"/>
        </w:numPr>
      </w:pPr>
      <w:r>
        <w:t xml:space="preserve">Base Assault</w:t>
      </w:r>
    </w:p>
    <w:p>
      <w:pPr>
        <w:pStyle w:val="Compact"/>
        <w:numPr>
          <w:ilvl w:val="1"/>
          <w:numId w:val="1018"/>
        </w:numPr>
      </w:pPr>
      <w:r>
        <w:t xml:space="preserve">Checkpoint Attack</w:t>
      </w:r>
    </w:p>
    <w:p>
      <w:pPr>
        <w:pStyle w:val="Compact"/>
        <w:numPr>
          <w:ilvl w:val="1"/>
          <w:numId w:val="1018"/>
        </w:numPr>
      </w:pPr>
      <w:r>
        <w:t xml:space="preserve">Overrun Operation</w:t>
      </w:r>
    </w:p>
    <w:p>
      <w:pPr>
        <w:pStyle w:val="Compact"/>
        <w:numPr>
          <w:ilvl w:val="0"/>
          <w:numId w:val="1016"/>
        </w:numPr>
      </w:pPr>
      <w:r>
        <w:t xml:space="preserve">Forced Recruitment</w:t>
      </w:r>
    </w:p>
    <w:bookmarkEnd w:id="104"/>
    <w:bookmarkStart w:id="105" w:name="level-2-terrorism"/>
    <w:p>
      <w:pPr>
        <w:pStyle w:val="Heading4"/>
      </w:pPr>
      <w:r>
        <w:t xml:space="preserve">Level 2: Terrorism</w:t>
      </w:r>
    </w:p>
    <w:p>
      <w:pPr>
        <w:pStyle w:val="Compact"/>
        <w:numPr>
          <w:ilvl w:val="0"/>
          <w:numId w:val="1019"/>
        </w:numPr>
      </w:pPr>
      <w:r>
        <w:t xml:space="preserve">Bombing / Explosive Attack</w:t>
      </w:r>
    </w:p>
    <w:p>
      <w:pPr>
        <w:pStyle w:val="Compact"/>
        <w:numPr>
          <w:ilvl w:val="1"/>
          <w:numId w:val="1020"/>
        </w:numPr>
      </w:pPr>
      <w:r>
        <w:t xml:space="preserve">Suicide Bombing</w:t>
      </w:r>
    </w:p>
    <w:p>
      <w:pPr>
        <w:pStyle w:val="Compact"/>
        <w:numPr>
          <w:ilvl w:val="1"/>
          <w:numId w:val="1020"/>
        </w:numPr>
      </w:pPr>
      <w:r>
        <w:t xml:space="preserve">Car / Vehicle Bombing (VBIED)</w:t>
      </w:r>
    </w:p>
    <w:p>
      <w:pPr>
        <w:pStyle w:val="Compact"/>
        <w:numPr>
          <w:ilvl w:val="1"/>
          <w:numId w:val="1020"/>
        </w:numPr>
      </w:pPr>
      <w:r>
        <w:t xml:space="preserve">Roadside IED</w:t>
      </w:r>
    </w:p>
    <w:p>
      <w:pPr>
        <w:pStyle w:val="Compact"/>
        <w:numPr>
          <w:ilvl w:val="1"/>
          <w:numId w:val="1020"/>
        </w:numPr>
      </w:pPr>
      <w:r>
        <w:t xml:space="preserve">Grenade Attack</w:t>
      </w:r>
    </w:p>
    <w:p>
      <w:pPr>
        <w:pStyle w:val="Compact"/>
        <w:numPr>
          <w:ilvl w:val="1"/>
          <w:numId w:val="1020"/>
        </w:numPr>
      </w:pPr>
      <w:r>
        <w:t xml:space="preserve">Building / Infrastructure Bombing</w:t>
      </w:r>
    </w:p>
    <w:p>
      <w:pPr>
        <w:pStyle w:val="Compact"/>
        <w:numPr>
          <w:ilvl w:val="0"/>
          <w:numId w:val="1019"/>
        </w:numPr>
      </w:pPr>
      <w:r>
        <w:t xml:space="preserve">Armed Assault</w:t>
      </w:r>
    </w:p>
    <w:p>
      <w:pPr>
        <w:pStyle w:val="Compact"/>
        <w:numPr>
          <w:ilvl w:val="1"/>
          <w:numId w:val="1021"/>
        </w:numPr>
      </w:pPr>
      <w:r>
        <w:t xml:space="preserve">Mass Shooting / Rampage</w:t>
      </w:r>
    </w:p>
    <w:p>
      <w:pPr>
        <w:pStyle w:val="Compact"/>
        <w:numPr>
          <w:ilvl w:val="1"/>
          <w:numId w:val="1021"/>
        </w:numPr>
      </w:pPr>
      <w:r>
        <w:t xml:space="preserve">Coordinated Multi-Site Attack</w:t>
      </w:r>
    </w:p>
    <w:p>
      <w:pPr>
        <w:pStyle w:val="Compact"/>
        <w:numPr>
          <w:ilvl w:val="1"/>
          <w:numId w:val="1021"/>
        </w:numPr>
      </w:pPr>
      <w:r>
        <w:t xml:space="preserve">Lone Actor Attack</w:t>
      </w:r>
    </w:p>
    <w:p>
      <w:pPr>
        <w:pStyle w:val="Compact"/>
        <w:numPr>
          <w:ilvl w:val="1"/>
          <w:numId w:val="1021"/>
        </w:numPr>
      </w:pPr>
      <w:r>
        <w:t xml:space="preserve">Armed Raid</w:t>
      </w:r>
    </w:p>
    <w:p>
      <w:pPr>
        <w:pStyle w:val="Compact"/>
        <w:numPr>
          <w:ilvl w:val="0"/>
          <w:numId w:val="1019"/>
        </w:numPr>
      </w:pPr>
      <w:r>
        <w:t xml:space="preserve">Kidnapping / Hostage-Taking (Terrorism)</w:t>
      </w:r>
    </w:p>
    <w:p>
      <w:pPr>
        <w:pStyle w:val="Compact"/>
        <w:numPr>
          <w:ilvl w:val="0"/>
          <w:numId w:val="1019"/>
        </w:numPr>
      </w:pPr>
      <w:r>
        <w:t xml:space="preserve">Assassination (Terrorism)</w:t>
      </w:r>
    </w:p>
    <w:p>
      <w:pPr>
        <w:pStyle w:val="Compact"/>
        <w:numPr>
          <w:ilvl w:val="0"/>
          <w:numId w:val="1019"/>
        </w:numPr>
      </w:pPr>
      <w:r>
        <w:t xml:space="preserve">Attack on Symbolic / Soft Targets</w:t>
      </w:r>
    </w:p>
    <w:p>
      <w:pPr>
        <w:pStyle w:val="Compact"/>
        <w:numPr>
          <w:ilvl w:val="1"/>
          <w:numId w:val="1022"/>
        </w:numPr>
      </w:pPr>
      <w:r>
        <w:t xml:space="preserve">Attack on Religious Site</w:t>
      </w:r>
    </w:p>
    <w:p>
      <w:pPr>
        <w:pStyle w:val="Compact"/>
        <w:numPr>
          <w:ilvl w:val="1"/>
          <w:numId w:val="1022"/>
        </w:numPr>
      </w:pPr>
      <w:r>
        <w:t xml:space="preserve">Attack on Educational Institution</w:t>
      </w:r>
    </w:p>
    <w:p>
      <w:pPr>
        <w:pStyle w:val="Compact"/>
        <w:numPr>
          <w:ilvl w:val="1"/>
          <w:numId w:val="1022"/>
        </w:numPr>
      </w:pPr>
      <w:r>
        <w:t xml:space="preserve">Attack on Healthcare Facility</w:t>
      </w:r>
    </w:p>
    <w:p>
      <w:pPr>
        <w:pStyle w:val="Compact"/>
        <w:numPr>
          <w:ilvl w:val="1"/>
          <w:numId w:val="1022"/>
        </w:numPr>
      </w:pPr>
      <w:r>
        <w:t xml:space="preserve">Attack on Humanitarian / Aid Workers</w:t>
      </w:r>
    </w:p>
    <w:p>
      <w:pPr>
        <w:pStyle w:val="Compact"/>
        <w:numPr>
          <w:ilvl w:val="1"/>
          <w:numId w:val="1022"/>
        </w:numPr>
      </w:pPr>
      <w:r>
        <w:t xml:space="preserve">Attack on Transportation</w:t>
      </w:r>
    </w:p>
    <w:p>
      <w:pPr>
        <w:pStyle w:val="Compact"/>
        <w:numPr>
          <w:ilvl w:val="1"/>
          <w:numId w:val="1022"/>
        </w:numPr>
      </w:pPr>
      <w:r>
        <w:t xml:space="preserve">Attack on Commercial / Economic Target</w:t>
      </w:r>
    </w:p>
    <w:bookmarkEnd w:id="105"/>
    <w:bookmarkStart w:id="106" w:name="level-2-coup-and-regime-change-violence"/>
    <w:p>
      <w:pPr>
        <w:pStyle w:val="Heading4"/>
      </w:pPr>
      <w:r>
        <w:t xml:space="preserve">Level 2: Coup and Regime Change Violence</w:t>
      </w:r>
    </w:p>
    <w:p>
      <w:pPr>
        <w:pStyle w:val="Compact"/>
        <w:numPr>
          <w:ilvl w:val="0"/>
          <w:numId w:val="1023"/>
        </w:numPr>
      </w:pPr>
      <w:r>
        <w:t xml:space="preserve">Military Coup (Violent)</w:t>
      </w:r>
    </w:p>
    <w:p>
      <w:pPr>
        <w:pStyle w:val="Compact"/>
        <w:numPr>
          <w:ilvl w:val="0"/>
          <w:numId w:val="1023"/>
        </w:numPr>
      </w:pPr>
      <w:r>
        <w:t xml:space="preserve">Coup-Related Violence</w:t>
      </w:r>
    </w:p>
    <w:p>
      <w:pPr>
        <w:pStyle w:val="Compact"/>
        <w:numPr>
          <w:ilvl w:val="0"/>
          <w:numId w:val="1023"/>
        </w:numPr>
      </w:pPr>
      <w:r>
        <w:t xml:space="preserve">Assassination (Regime Change)</w:t>
      </w:r>
    </w:p>
    <w:bookmarkEnd w:id="106"/>
    <w:bookmarkStart w:id="107" w:name="level-2-election-violence"/>
    <w:p>
      <w:pPr>
        <w:pStyle w:val="Heading4"/>
      </w:pPr>
      <w:r>
        <w:t xml:space="preserve">Level 2: Election Violence</w:t>
      </w:r>
    </w:p>
    <w:p>
      <w:pPr>
        <w:pStyle w:val="Compact"/>
        <w:numPr>
          <w:ilvl w:val="0"/>
          <w:numId w:val="1024"/>
        </w:numPr>
      </w:pPr>
      <w:r>
        <w:t xml:space="preserve">Campaign Violence</w:t>
      </w:r>
    </w:p>
    <w:p>
      <w:pPr>
        <w:pStyle w:val="Compact"/>
        <w:numPr>
          <w:ilvl w:val="1"/>
          <w:numId w:val="1025"/>
        </w:numPr>
      </w:pPr>
      <w:r>
        <w:t xml:space="preserve">Attack on Candidate / Political Figure</w:t>
      </w:r>
    </w:p>
    <w:p>
      <w:pPr>
        <w:pStyle w:val="Compact"/>
        <w:numPr>
          <w:ilvl w:val="1"/>
          <w:numId w:val="1025"/>
        </w:numPr>
      </w:pPr>
      <w:r>
        <w:t xml:space="preserve">Attack on Campaign Event</w:t>
      </w:r>
    </w:p>
    <w:p>
      <w:pPr>
        <w:pStyle w:val="Compact"/>
        <w:numPr>
          <w:ilvl w:val="1"/>
          <w:numId w:val="1025"/>
        </w:numPr>
      </w:pPr>
      <w:r>
        <w:t xml:space="preserve">Violence Against Party Members / Supporters</w:t>
      </w:r>
    </w:p>
    <w:p>
      <w:pPr>
        <w:pStyle w:val="Compact"/>
        <w:numPr>
          <w:ilvl w:val="0"/>
          <w:numId w:val="1024"/>
        </w:numPr>
      </w:pPr>
      <w:r>
        <w:t xml:space="preserve">Voting Day Violence</w:t>
      </w:r>
    </w:p>
    <w:p>
      <w:pPr>
        <w:pStyle w:val="Compact"/>
        <w:numPr>
          <w:ilvl w:val="1"/>
          <w:numId w:val="1026"/>
        </w:numPr>
      </w:pPr>
      <w:r>
        <w:t xml:space="preserve">Attack on Polling Station</w:t>
      </w:r>
    </w:p>
    <w:p>
      <w:pPr>
        <w:pStyle w:val="Compact"/>
        <w:numPr>
          <w:ilvl w:val="1"/>
          <w:numId w:val="1026"/>
        </w:numPr>
      </w:pPr>
      <w:r>
        <w:t xml:space="preserve">Voter Intimidation with Violence</w:t>
      </w:r>
    </w:p>
    <w:p>
      <w:pPr>
        <w:pStyle w:val="Compact"/>
        <w:numPr>
          <w:ilvl w:val="0"/>
          <w:numId w:val="1024"/>
        </w:numPr>
      </w:pPr>
      <w:r>
        <w:t xml:space="preserve">Post-Election Violence</w:t>
      </w:r>
    </w:p>
    <w:p>
      <w:pPr>
        <w:pStyle w:val="Compact"/>
        <w:numPr>
          <w:ilvl w:val="1"/>
          <w:numId w:val="1027"/>
        </w:numPr>
      </w:pPr>
      <w:r>
        <w:t xml:space="preserve">Election Protest Violence</w:t>
      </w:r>
    </w:p>
    <w:p>
      <w:pPr>
        <w:pStyle w:val="Compact"/>
        <w:numPr>
          <w:ilvl w:val="1"/>
          <w:numId w:val="1027"/>
        </w:numPr>
      </w:pPr>
      <w:r>
        <w:t xml:space="preserve">Targeted Violence Against Opposing Group</w:t>
      </w:r>
    </w:p>
    <w:bookmarkEnd w:id="107"/>
    <w:bookmarkStart w:id="108" w:name="level-2-political-repression"/>
    <w:p>
      <w:pPr>
        <w:pStyle w:val="Heading4"/>
      </w:pPr>
      <w:r>
        <w:t xml:space="preserve">Level 2: Political Repression</w:t>
      </w:r>
    </w:p>
    <w:p>
      <w:pPr>
        <w:pStyle w:val="Compact"/>
        <w:numPr>
          <w:ilvl w:val="0"/>
          <w:numId w:val="1028"/>
        </w:numPr>
      </w:pPr>
      <w:r>
        <w:t xml:space="preserve">Violent Suppression of Protests</w:t>
      </w:r>
    </w:p>
    <w:p>
      <w:pPr>
        <w:pStyle w:val="Compact"/>
        <w:numPr>
          <w:ilvl w:val="0"/>
          <w:numId w:val="1028"/>
        </w:numPr>
      </w:pPr>
      <w:r>
        <w:t xml:space="preserve">Targeted Killings of Political Opponents</w:t>
      </w:r>
    </w:p>
    <w:p>
      <w:pPr>
        <w:pStyle w:val="Compact"/>
        <w:numPr>
          <w:ilvl w:val="0"/>
          <w:numId w:val="1028"/>
        </w:numPr>
      </w:pPr>
      <w:r>
        <w:t xml:space="preserve">Mass Arrests with Violence</w:t>
      </w:r>
    </w:p>
    <w:bookmarkEnd w:id="108"/>
    <w:bookmarkEnd w:id="109"/>
    <w:bookmarkStart w:id="114" w:name="level-1-criminal-violence"/>
    <w:p>
      <w:pPr>
        <w:pStyle w:val="Heading3"/>
      </w:pPr>
      <w:r>
        <w:t xml:space="preserve">Level 1: CRIMINAL VIOLENCE</w:t>
      </w:r>
    </w:p>
    <w:bookmarkStart w:id="110" w:name="level-2-organised-crime-violence"/>
    <w:p>
      <w:pPr>
        <w:pStyle w:val="Heading4"/>
      </w:pPr>
      <w:r>
        <w:t xml:space="preserve">Level 2: Organised Crime Violence</w:t>
      </w:r>
    </w:p>
    <w:p>
      <w:pPr>
        <w:pStyle w:val="Compact"/>
        <w:numPr>
          <w:ilvl w:val="0"/>
          <w:numId w:val="1029"/>
        </w:numPr>
      </w:pPr>
      <w:r>
        <w:t xml:space="preserve">Gang Warfare / Turf Violence</w:t>
      </w:r>
    </w:p>
    <w:p>
      <w:pPr>
        <w:pStyle w:val="Compact"/>
        <w:numPr>
          <w:ilvl w:val="0"/>
          <w:numId w:val="1029"/>
        </w:numPr>
      </w:pPr>
      <w:r>
        <w:t xml:space="preserve">Assassination (Criminal)</w:t>
      </w:r>
    </w:p>
    <w:p>
      <w:pPr>
        <w:pStyle w:val="Compact"/>
        <w:numPr>
          <w:ilvl w:val="0"/>
          <w:numId w:val="1029"/>
        </w:numPr>
      </w:pPr>
      <w:r>
        <w:t xml:space="preserve">Violence Against Law Enforcement</w:t>
      </w:r>
    </w:p>
    <w:bookmarkEnd w:id="110"/>
    <w:bookmarkStart w:id="111" w:name="level-2-armed-robbery-banditry"/>
    <w:p>
      <w:pPr>
        <w:pStyle w:val="Heading4"/>
      </w:pPr>
      <w:r>
        <w:t xml:space="preserve">Level 2: Armed Robbery / Banditry</w:t>
      </w:r>
    </w:p>
    <w:p>
      <w:pPr>
        <w:pStyle w:val="Compact"/>
        <w:numPr>
          <w:ilvl w:val="0"/>
          <w:numId w:val="1030"/>
        </w:numPr>
      </w:pPr>
      <w:r>
        <w:t xml:space="preserve">Highway Robbery / Banditry</w:t>
      </w:r>
    </w:p>
    <w:p>
      <w:pPr>
        <w:pStyle w:val="Compact"/>
        <w:numPr>
          <w:ilvl w:val="0"/>
          <w:numId w:val="1030"/>
        </w:numPr>
      </w:pPr>
      <w:r>
        <w:t xml:space="preserve">Bank / Business Robbery</w:t>
      </w:r>
    </w:p>
    <w:p>
      <w:pPr>
        <w:pStyle w:val="Compact"/>
        <w:numPr>
          <w:ilvl w:val="0"/>
          <w:numId w:val="1030"/>
        </w:numPr>
      </w:pPr>
      <w:r>
        <w:t xml:space="preserve">Home Invasion / Residential Attack</w:t>
      </w:r>
    </w:p>
    <w:p>
      <w:pPr>
        <w:pStyle w:val="Compact"/>
        <w:numPr>
          <w:ilvl w:val="0"/>
          <w:numId w:val="1030"/>
        </w:numPr>
      </w:pPr>
      <w:r>
        <w:t xml:space="preserve">Cattle Raiding (Criminal)</w:t>
      </w:r>
    </w:p>
    <w:bookmarkEnd w:id="111"/>
    <w:bookmarkStart w:id="112" w:name="level-2-kidnapping-for-ransom-criminal"/>
    <w:p>
      <w:pPr>
        <w:pStyle w:val="Heading4"/>
      </w:pPr>
      <w:r>
        <w:t xml:space="preserve">Level 2: Kidnapping for Ransom (Criminal)</w:t>
      </w:r>
    </w:p>
    <w:p>
      <w:pPr>
        <w:pStyle w:val="Compact"/>
        <w:numPr>
          <w:ilvl w:val="0"/>
          <w:numId w:val="1031"/>
        </w:numPr>
      </w:pPr>
      <w:r>
        <w:t xml:space="preserve">Individual / Family Kidnapping</w:t>
      </w:r>
    </w:p>
    <w:p>
      <w:pPr>
        <w:pStyle w:val="Compact"/>
        <w:numPr>
          <w:ilvl w:val="0"/>
          <w:numId w:val="1031"/>
        </w:numPr>
      </w:pPr>
      <w:r>
        <w:t xml:space="preserve">Maritime Kidnapping / Piracy with Violence</w:t>
      </w:r>
    </w:p>
    <w:bookmarkEnd w:id="112"/>
    <w:bookmarkStart w:id="113" w:name="level-2-criminal-gang-violence"/>
    <w:p>
      <w:pPr>
        <w:pStyle w:val="Heading4"/>
      </w:pPr>
      <w:r>
        <w:t xml:space="preserve">Level 2: Criminal Gang Violence</w:t>
      </w:r>
    </w:p>
    <w:bookmarkEnd w:id="113"/>
    <w:bookmarkEnd w:id="114"/>
    <w:bookmarkStart w:id="119" w:name="level-1-communal-violence"/>
    <w:p>
      <w:pPr>
        <w:pStyle w:val="Heading3"/>
      </w:pPr>
      <w:r>
        <w:t xml:space="preserve">Level 1: COMMUNAL VIOLENCE</w:t>
      </w:r>
    </w:p>
    <w:bookmarkStart w:id="115" w:name="level-2-ethnic-tribal-conflict"/>
    <w:p>
      <w:pPr>
        <w:pStyle w:val="Heading4"/>
      </w:pPr>
      <w:r>
        <w:t xml:space="preserve">Level 2: Ethnic / Tribal Conflict</w:t>
      </w:r>
    </w:p>
    <w:p>
      <w:pPr>
        <w:pStyle w:val="Compact"/>
        <w:numPr>
          <w:ilvl w:val="0"/>
          <w:numId w:val="1032"/>
        </w:numPr>
      </w:pPr>
      <w:r>
        <w:t xml:space="preserve">Ethnic Clash / Battle</w:t>
      </w:r>
    </w:p>
    <w:p>
      <w:pPr>
        <w:pStyle w:val="Compact"/>
        <w:numPr>
          <w:ilvl w:val="0"/>
          <w:numId w:val="1032"/>
        </w:numPr>
      </w:pPr>
      <w:r>
        <w:t xml:space="preserve">Ethnic Massacre</w:t>
      </w:r>
    </w:p>
    <w:p>
      <w:pPr>
        <w:pStyle w:val="Compact"/>
        <w:numPr>
          <w:ilvl w:val="0"/>
          <w:numId w:val="1032"/>
        </w:numPr>
      </w:pPr>
      <w:r>
        <w:t xml:space="preserve">Ethnic Revenge Attack</w:t>
      </w:r>
    </w:p>
    <w:bookmarkEnd w:id="115"/>
    <w:bookmarkStart w:id="116" w:name="level-2-religious-violence"/>
    <w:p>
      <w:pPr>
        <w:pStyle w:val="Heading4"/>
      </w:pPr>
      <w:r>
        <w:t xml:space="preserve">Level 2: Religious Violence</w:t>
      </w:r>
    </w:p>
    <w:p>
      <w:pPr>
        <w:pStyle w:val="Compact"/>
        <w:numPr>
          <w:ilvl w:val="0"/>
          <w:numId w:val="1033"/>
        </w:numPr>
      </w:pPr>
      <w:r>
        <w:t xml:space="preserve">Sectarian Violence</w:t>
      </w:r>
    </w:p>
    <w:p>
      <w:pPr>
        <w:pStyle w:val="Compact"/>
        <w:numPr>
          <w:ilvl w:val="0"/>
          <w:numId w:val="1033"/>
        </w:numPr>
      </w:pPr>
      <w:r>
        <w:t xml:space="preserve">Attack on Religious Community</w:t>
      </w:r>
    </w:p>
    <w:p>
      <w:pPr>
        <w:pStyle w:val="Compact"/>
        <w:numPr>
          <w:ilvl w:val="0"/>
          <w:numId w:val="1033"/>
        </w:numPr>
      </w:pPr>
      <w:r>
        <w:t xml:space="preserve">Religious Site Desecration with Violence</w:t>
      </w:r>
    </w:p>
    <w:bookmarkEnd w:id="116"/>
    <w:bookmarkStart w:id="117" w:name="level-2-resource-based-conflict"/>
    <w:p>
      <w:pPr>
        <w:pStyle w:val="Heading4"/>
      </w:pPr>
      <w:r>
        <w:t xml:space="preserve">Level 2: Resource-Based Conflict</w:t>
      </w:r>
    </w:p>
    <w:p>
      <w:pPr>
        <w:pStyle w:val="Compact"/>
        <w:numPr>
          <w:ilvl w:val="0"/>
          <w:numId w:val="1034"/>
        </w:numPr>
      </w:pPr>
      <w:r>
        <w:t xml:space="preserve">Land Conflict</w:t>
      </w:r>
    </w:p>
    <w:p>
      <w:pPr>
        <w:pStyle w:val="Compact"/>
        <w:numPr>
          <w:ilvl w:val="0"/>
          <w:numId w:val="1034"/>
        </w:numPr>
      </w:pPr>
      <w:r>
        <w:t xml:space="preserve">Water Conflict</w:t>
      </w:r>
    </w:p>
    <w:p>
      <w:pPr>
        <w:pStyle w:val="Compact"/>
        <w:numPr>
          <w:ilvl w:val="0"/>
          <w:numId w:val="1034"/>
        </w:numPr>
      </w:pPr>
      <w:r>
        <w:t xml:space="preserve">Mining / Resource Extraction Violence</w:t>
      </w:r>
    </w:p>
    <w:bookmarkEnd w:id="117"/>
    <w:bookmarkStart w:id="118" w:name="level-2-pastoralist-farmer-clashes"/>
    <w:p>
      <w:pPr>
        <w:pStyle w:val="Heading4"/>
      </w:pPr>
      <w:r>
        <w:t xml:space="preserve">Level 2: Pastoralist-Farmer Clashes</w:t>
      </w:r>
    </w:p>
    <w:p>
      <w:pPr>
        <w:pStyle w:val="Compact"/>
        <w:numPr>
          <w:ilvl w:val="0"/>
          <w:numId w:val="1035"/>
        </w:numPr>
      </w:pPr>
      <w:r>
        <w:t xml:space="preserve">Grazing Conflict</w:t>
      </w:r>
    </w:p>
    <w:p>
      <w:pPr>
        <w:pStyle w:val="Compact"/>
        <w:numPr>
          <w:ilvl w:val="0"/>
          <w:numId w:val="1035"/>
        </w:numPr>
      </w:pPr>
      <w:r>
        <w:t xml:space="preserve">Cattle Raiding (Communal)</w:t>
      </w:r>
    </w:p>
    <w:p>
      <w:pPr>
        <w:pStyle w:val="Compact"/>
        <w:numPr>
          <w:ilvl w:val="0"/>
          <w:numId w:val="1035"/>
        </w:numPr>
      </w:pPr>
      <w:r>
        <w:t xml:space="preserve">Revenge Raid (Pastoralist)</w:t>
      </w:r>
    </w:p>
    <w:bookmarkEnd w:id="118"/>
    <w:bookmarkEnd w:id="119"/>
    <w:bookmarkStart w:id="125" w:name="level-1-state-violence-against-civilians"/>
    <w:p>
      <w:pPr>
        <w:pStyle w:val="Heading3"/>
      </w:pPr>
      <w:r>
        <w:t xml:space="preserve">Level 1: STATE VIOLENCE AGAINST CIVILIANS</w:t>
      </w:r>
    </w:p>
    <w:bookmarkStart w:id="120" w:name="level-2-extrajudicial-killings"/>
    <w:p>
      <w:pPr>
        <w:pStyle w:val="Heading4"/>
      </w:pPr>
      <w:r>
        <w:t xml:space="preserve">Level 2: Extrajudicial Killings</w:t>
      </w:r>
    </w:p>
    <w:p>
      <w:pPr>
        <w:pStyle w:val="Compact"/>
        <w:numPr>
          <w:ilvl w:val="0"/>
          <w:numId w:val="1036"/>
        </w:numPr>
      </w:pPr>
      <w:r>
        <w:t xml:space="preserve">Summary Execution</w:t>
      </w:r>
    </w:p>
    <w:p>
      <w:pPr>
        <w:pStyle w:val="Compact"/>
        <w:numPr>
          <w:ilvl w:val="0"/>
          <w:numId w:val="1036"/>
        </w:numPr>
      </w:pPr>
      <w:r>
        <w:t xml:space="preserve">Enforced Disappearance Leading to Death</w:t>
      </w:r>
    </w:p>
    <w:p>
      <w:pPr>
        <w:pStyle w:val="Compact"/>
        <w:numPr>
          <w:ilvl w:val="0"/>
          <w:numId w:val="1036"/>
        </w:numPr>
      </w:pPr>
      <w:r>
        <w:t xml:space="preserve">Torture Resulting in Death</w:t>
      </w:r>
    </w:p>
    <w:bookmarkEnd w:id="120"/>
    <w:bookmarkStart w:id="121" w:name="level-2-state-repression-of-protests"/>
    <w:p>
      <w:pPr>
        <w:pStyle w:val="Heading4"/>
      </w:pPr>
      <w:r>
        <w:t xml:space="preserve">Level 2: State Repression of Protests</w:t>
      </w:r>
    </w:p>
    <w:p>
      <w:pPr>
        <w:pStyle w:val="Compact"/>
        <w:numPr>
          <w:ilvl w:val="0"/>
          <w:numId w:val="1037"/>
        </w:numPr>
      </w:pPr>
      <w:r>
        <w:t xml:space="preserve">Shooting of Protesters</w:t>
      </w:r>
    </w:p>
    <w:p>
      <w:pPr>
        <w:pStyle w:val="Compact"/>
        <w:numPr>
          <w:ilvl w:val="0"/>
          <w:numId w:val="1037"/>
        </w:numPr>
      </w:pPr>
      <w:r>
        <w:t xml:space="preserve">Violent Dispersal Resulting in Deaths</w:t>
      </w:r>
    </w:p>
    <w:bookmarkEnd w:id="121"/>
    <w:bookmarkStart w:id="122" w:name="level-2-mass-atrocities-by-state-forces"/>
    <w:p>
      <w:pPr>
        <w:pStyle w:val="Heading4"/>
      </w:pPr>
      <w:r>
        <w:t xml:space="preserve">Level 2: Mass Atrocities by State Forces</w:t>
      </w:r>
    </w:p>
    <w:p>
      <w:pPr>
        <w:pStyle w:val="Compact"/>
        <w:numPr>
          <w:ilvl w:val="0"/>
          <w:numId w:val="1038"/>
        </w:numPr>
      </w:pPr>
      <w:r>
        <w:t xml:space="preserve">Massacre by State Forces</w:t>
      </w:r>
    </w:p>
    <w:p>
      <w:pPr>
        <w:pStyle w:val="Compact"/>
        <w:numPr>
          <w:ilvl w:val="0"/>
          <w:numId w:val="1038"/>
        </w:numPr>
      </w:pPr>
      <w:r>
        <w:t xml:space="preserve">Ethnic Cleansing by State</w:t>
      </w:r>
    </w:p>
    <w:bookmarkEnd w:id="122"/>
    <w:bookmarkStart w:id="123" w:name="level-2-forced-displacement-by-state"/>
    <w:p>
      <w:pPr>
        <w:pStyle w:val="Heading4"/>
      </w:pPr>
      <w:r>
        <w:t xml:space="preserve">Level 2: Forced Displacement by State</w:t>
      </w:r>
    </w:p>
    <w:p>
      <w:pPr>
        <w:pStyle w:val="Compact"/>
        <w:numPr>
          <w:ilvl w:val="0"/>
          <w:numId w:val="1039"/>
        </w:numPr>
      </w:pPr>
      <w:r>
        <w:t xml:space="preserve">Violent Eviction</w:t>
      </w:r>
    </w:p>
    <w:p>
      <w:pPr>
        <w:pStyle w:val="Compact"/>
        <w:numPr>
          <w:ilvl w:val="0"/>
          <w:numId w:val="1039"/>
        </w:numPr>
      </w:pPr>
      <w:r>
        <w:t xml:space="preserve">Village Burning / Destruction by State</w:t>
      </w:r>
    </w:p>
    <w:bookmarkEnd w:id="123"/>
    <w:bookmarkStart w:id="124" w:name="X463ef842c6a7770a20effbc06d649cd86fcd100"/>
    <w:p>
      <w:pPr>
        <w:pStyle w:val="Heading4"/>
      </w:pPr>
      <w:r>
        <w:t xml:space="preserve">Level 2: Arbitrary Detention with Violence</w:t>
      </w:r>
    </w:p>
    <w:p>
      <w:pPr>
        <w:pStyle w:val="Compact"/>
        <w:numPr>
          <w:ilvl w:val="0"/>
          <w:numId w:val="1040"/>
        </w:numPr>
      </w:pPr>
      <w:r>
        <w:t xml:space="preserve">Violent Mass Arrest Operation</w:t>
      </w:r>
    </w:p>
    <w:bookmarkEnd w:id="124"/>
    <w:bookmarkEnd w:id="125"/>
    <w:bookmarkStart w:id="126" w:name="classification-decision-rules"/>
    <w:p>
      <w:pPr>
        <w:pStyle w:val="Heading3"/>
      </w:pPr>
      <w:r>
        <w:t xml:space="preserve">Classification decision rules</w:t>
      </w:r>
    </w:p>
    <w:p>
      <w:pPr>
        <w:pStyle w:val="Compact"/>
        <w:numPr>
          <w:ilvl w:val="0"/>
          <w:numId w:val="1041"/>
        </w:numPr>
      </w:pPr>
      <w:r>
        <w:t xml:space="preserve">If state forces perpetrate violence against civilian victims engaged</w:t>
      </w:r>
      <w:r>
        <w:t xml:space="preserve"> </w:t>
      </w:r>
      <w:r>
        <w:t xml:space="preserve">in political activity (protests, opposition activism), classify as</w:t>
      </w:r>
      <w:r>
        <w:t xml:space="preserve"> </w:t>
      </w:r>
      <w:r>
        <w:rPr>
          <w:i/>
          <w:iCs/>
        </w:rPr>
        <w:t xml:space="preserve">Political Violence &gt; Political Repression</w:t>
      </w:r>
      <w:r>
        <w:t xml:space="preserve">. If victims are</w:t>
      </w:r>
      <w:r>
        <w:t xml:space="preserve"> </w:t>
      </w:r>
      <w:r>
        <w:t xml:space="preserve">civilians not engaged in political activity, classify as</w:t>
      </w:r>
      <w:r>
        <w:t xml:space="preserve"> </w:t>
      </w:r>
      <w:r>
        <w:rPr>
          <w:i/>
          <w:iCs/>
        </w:rPr>
        <w:t xml:space="preserve">State</w:t>
      </w:r>
      <w:r>
        <w:rPr>
          <w:i/>
          <w:iCs/>
        </w:rPr>
        <w:t xml:space="preserve"> </w:t>
      </w:r>
      <w:r>
        <w:rPr>
          <w:i/>
          <w:iCs/>
        </w:rPr>
        <w:t xml:space="preserve">Violence Against Civilians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t xml:space="preserve">Kidnapping by a designated terrorist group is</w:t>
      </w:r>
      <w:r>
        <w:t xml:space="preserve"> </w:t>
      </w:r>
      <w:r>
        <w:rPr>
          <w:i/>
          <w:iCs/>
        </w:rPr>
        <w:t xml:space="preserve">Political Violence</w:t>
      </w:r>
      <w:r>
        <w:rPr>
          <w:i/>
          <w:iCs/>
        </w:rPr>
        <w:t xml:space="preserve"> </w:t>
      </w:r>
      <w:r>
        <w:rPr>
          <w:i/>
          <w:iCs/>
        </w:rPr>
        <w:t xml:space="preserve">&gt; Terrorism &gt; Kidnapping / Hostage-Taking</w:t>
      </w:r>
      <w:r>
        <w:t xml:space="preserve">; kidnapping by criminals</w:t>
      </w:r>
      <w:r>
        <w:t xml:space="preserve"> </w:t>
      </w:r>
      <w:r>
        <w:t xml:space="preserve">with ransom demands is</w:t>
      </w:r>
      <w:r>
        <w:t xml:space="preserve"> </w:t>
      </w:r>
      <w:r>
        <w:rPr>
          <w:i/>
          <w:iCs/>
        </w:rPr>
        <w:t xml:space="preserve">Criminal Violence &gt; Kidnapping for Ransom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t xml:space="preserve">Cattle raiding by criminal gangs or bandits is</w:t>
      </w:r>
      <w:r>
        <w:t xml:space="preserve"> </w:t>
      </w:r>
      <w:r>
        <w:rPr>
          <w:i/>
          <w:iCs/>
        </w:rPr>
        <w:t xml:space="preserve">Criminal Violence &gt;</w:t>
      </w:r>
      <w:r>
        <w:rPr>
          <w:i/>
          <w:iCs/>
        </w:rPr>
        <w:t xml:space="preserve"> </w:t>
      </w:r>
      <w:r>
        <w:rPr>
          <w:i/>
          <w:iCs/>
        </w:rPr>
        <w:t xml:space="preserve">Armed Robbery / Banditry &gt; Cattle Raiding (Criminal)</w:t>
      </w:r>
      <w:r>
        <w:t xml:space="preserve">; cattle</w:t>
      </w:r>
      <w:r>
        <w:t xml:space="preserve"> </w:t>
      </w:r>
      <w:r>
        <w:t xml:space="preserve">raiding by ethnic or pastoralist groups is</w:t>
      </w:r>
      <w:r>
        <w:t xml:space="preserve"> </w:t>
      </w:r>
      <w:r>
        <w:rPr>
          <w:i/>
          <w:iCs/>
        </w:rPr>
        <w:t xml:space="preserve">Communal Violence &gt;</w:t>
      </w:r>
      <w:r>
        <w:rPr>
          <w:i/>
          <w:iCs/>
        </w:rPr>
        <w:t xml:space="preserve"> </w:t>
      </w:r>
      <w:r>
        <w:rPr>
          <w:i/>
          <w:iCs/>
        </w:rPr>
        <w:t xml:space="preserve">Pastoralist-Farmer Clashes &gt; Cattle Raiding (Communal)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t xml:space="preserve">For events that span categories (for example, election violence by</w:t>
      </w:r>
      <w:r>
        <w:t xml:space="preserve"> </w:t>
      </w:r>
      <w:r>
        <w:t xml:space="preserve">an ethnic militia), assign the primary category (Election Violence)</w:t>
      </w:r>
      <w:r>
        <w:t xml:space="preserve"> </w:t>
      </w:r>
      <w:r>
        <w:t xml:space="preserve">and tag the secondary category (Communal Violence) as a</w:t>
      </w:r>
      <w:r>
        <w:t xml:space="preserve"> </w:t>
      </w:r>
      <w:r>
        <w:t xml:space="preserve">multi-label.</w:t>
      </w:r>
    </w:p>
    <w:bookmarkEnd w:id="126"/>
    <w:bookmarkEnd w:id="127"/>
    <w:bookmarkStart w:id="133" w:name="annex-c-knowledge-base-entries-excerpt"/>
    <w:p>
      <w:pPr>
        <w:pStyle w:val="Heading2"/>
      </w:pPr>
      <w:r>
        <w:t xml:space="preserve">Annex C: Knowledge Base Entries (Excerpt)</w:t>
      </w:r>
    </w:p>
    <w:p>
      <w:pPr>
        <w:pStyle w:val="FirstParagraph"/>
      </w:pPr>
      <w:r>
        <w:t xml:space="preserve">The knowledge base contains approximately 150 armed groups. The</w:t>
      </w:r>
      <w:r>
        <w:t xml:space="preserve"> </w:t>
      </w:r>
      <w:r>
        <w:t xml:space="preserve">following entries are an illustrative excerpt; the complete list is</w:t>
      </w:r>
      <w:r>
        <w:t xml:space="preserve"> </w:t>
      </w:r>
      <w:r>
        <w:t xml:space="preserve">maintained in</w:t>
      </w:r>
      <w:r>
        <w:t xml:space="preserve"> </w:t>
      </w:r>
      <w:r>
        <w:rPr>
          <w:rStyle w:val="VerbatimChar"/>
        </w:rPr>
        <w:t xml:space="preserve">backend/pipeline/kb.py</w:t>
      </w:r>
      <w:r>
        <w:t xml:space="preserve">.</w:t>
      </w:r>
    </w:p>
    <w:bookmarkStart w:id="128" w:name="east-africa"/>
    <w:p>
      <w:pPr>
        <w:pStyle w:val="Heading3"/>
      </w:pPr>
      <w:r>
        <w:t xml:space="preserve">East Africa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Al-Shabaab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Somalia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al-shabab, al shabaab, harakat al-shabaab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Allied Democratic Forces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ADF, ADF-NALU, ISCAP, IS-DRC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Lord’s Resistance Army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Uganda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LRA, Kony rebels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March 23 Movement, M23 rebels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TPLF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Tigray People’s Liberation Front, TDF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Oromo Liberation Army, OLF-Shane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militia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Amhara Fano, Amhara militia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Ethiopian National Defense Force</w:t>
            </w:r>
          </w:p>
        </w:tc>
      </w:tr>
    </w:tbl>
    <w:bookmarkEnd w:id="128"/>
    <w:bookmarkStart w:id="129" w:name="west-africa"/>
    <w:p>
      <w:pPr>
        <w:pStyle w:val="Heading3"/>
      </w:pPr>
      <w:r>
        <w:t xml:space="preserve">West Africa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Boko Haram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Nigeria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Jama’atu Ahlis Sunna Lidda’awati wal-Jihad, ISWAP, Ansaru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JNIM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Jama’at Nasr al-Islam wal Muslimin, GSIM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Islamic State Greater Sahara, IS Sahel</w:t>
            </w:r>
          </w:p>
        </w:tc>
      </w:tr>
    </w:tbl>
    <w:bookmarkEnd w:id="129"/>
    <w:bookmarkStart w:id="130" w:name="north-africa"/>
    <w:p>
      <w:pPr>
        <w:pStyle w:val="Heading3"/>
      </w:pPr>
      <w:r>
        <w:t xml:space="preserve">North Africa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Rapid Support Forces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militia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RSF, Janjaweed, Hemeti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Sudanese Armed Forces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SAF, Sudan army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SPLM-N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 People’s Liberation Movement – North</w:t>
            </w:r>
          </w:p>
        </w:tc>
      </w:tr>
    </w:tbl>
    <w:bookmarkEnd w:id="130"/>
    <w:bookmarkStart w:id="131" w:name="sahel-and-elsewhere"/>
    <w:p>
      <w:pPr>
        <w:pStyle w:val="Heading3"/>
      </w:pPr>
      <w:r>
        <w:t xml:space="preserve">Sahel and elsewhere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Wagner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mercenary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Wagner, Russian PMC, Africa Corps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Anti-Balaka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militia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Anti-balaka, antibalaka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Seleka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ex-Seleka, 3R, FPRC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Ansar al-Sunna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Mozambique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Southern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ASWJ, IS-Mozambique</w:t>
            </w:r>
          </w:p>
        </w:tc>
      </w:tr>
    </w:tbl>
    <w:bookmarkEnd w:id="131"/>
    <w:bookmarkStart w:id="132" w:name="conflict-affected-cities-excerpt"/>
    <w:p>
      <w:pPr>
        <w:pStyle w:val="Heading3"/>
      </w:pPr>
      <w:r>
        <w:t xml:space="preserve">Conflict-affected cities (excerpt)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Maiduguri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Nigeria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Borno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Mogadishu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Somalia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Banaadir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 Kivu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Bukavu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South Kivu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 Fasher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 Darfur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Khartoum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Khartoum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Bamako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Bamako Capital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Mopti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Mopti Region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Bahir 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Amhara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Mekelle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Tigray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Cabo Delgado / Mocimboa da Praia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Mozambique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Cabo Delgado</w:t>
            </w:r>
          </w:p>
        </w:tc>
      </w:tr>
    </w:tbl>
    <w:bookmarkEnd w:id="132"/>
    <w:bookmarkEnd w:id="133"/>
    <w:bookmarkStart w:id="135" w:name="annex-d-system-screenshots"/>
    <w:p>
      <w:pPr>
        <w:pStyle w:val="Heading2"/>
      </w:pPr>
      <w:r>
        <w:t xml:space="preserve">Annex D: System Screenshots</w:t>
      </w:r>
    </w:p>
    <w:p>
      <w:pPr>
        <w:pStyle w:val="FirstParagraph"/>
      </w:pPr>
      <w:r>
        <w:t xml:space="preserve">This annex collects representative screenshots of the deployed web</w:t>
      </w:r>
      <w:r>
        <w:t xml:space="preserve"> </w:t>
      </w:r>
      <w:r>
        <w:t xml:space="preserve">application. Each screenshot illustrates one of the main route</w:t>
      </w:r>
      <w:r>
        <w:t xml:space="preserve"> </w:t>
      </w:r>
      <w:r>
        <w:t xml:space="preserve">groups described in Section 5.7. Screenshots in the printed</w:t>
      </w:r>
      <w:r>
        <w:t xml:space="preserve"> </w:t>
      </w:r>
      <w:r>
        <w:t xml:space="preserve">submission are reproduced in greyscale; full-colour versions are</w:t>
      </w:r>
      <w:r>
        <w:t xml:space="preserve"> </w:t>
      </w:r>
      <w:r>
        <w:t xml:space="preserve">provided on the accompanying CD per Annex D of the AAU thesis</w:t>
      </w:r>
      <w:r>
        <w:t xml:space="preserve"> </w:t>
      </w:r>
      <w:r>
        <w:t xml:space="preserve">guideline.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D.1 Inference screen.</w:t>
      </w:r>
      <w:r>
        <w:t xml:space="preserve"> </w:t>
      </w:r>
      <w:r>
        <w:t xml:space="preserve">Pasted text in the left panel,</w:t>
      </w:r>
      <w:r>
        <w:t xml:space="preserve"> </w:t>
      </w:r>
      <w:r>
        <w:t xml:space="preserve">highlighted entities and 5W1H breakdown on the right, confidence</w:t>
      </w:r>
      <w:r>
        <w:t xml:space="preserve"> </w:t>
      </w:r>
      <w:r>
        <w:t xml:space="preserve">scores on hover.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D.2 Inference document upload.</w:t>
      </w:r>
      <w:r>
        <w:t xml:space="preserve"> </w:t>
      </w:r>
      <w:r>
        <w:t xml:space="preserve">Drag-and-drop upload area,</w:t>
      </w:r>
      <w:r>
        <w:t xml:space="preserve"> </w:t>
      </w:r>
      <w:r>
        <w:t xml:space="preserve">processing status, extracted entity table.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D.3 Training run list.</w:t>
      </w:r>
      <w:r>
        <w:t xml:space="preserve"> </w:t>
      </w:r>
      <w:r>
        <w:t xml:space="preserve">Sortable, filterable table of past runs</w:t>
      </w:r>
      <w:r>
        <w:t xml:space="preserve"> </w:t>
      </w:r>
      <w:r>
        <w:t xml:space="preserve">with model, dataset, status, best epoch, and final validation loss.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D.4 Training run detail with live progress.</w:t>
      </w:r>
      <w:r>
        <w:t xml:space="preserve"> </w:t>
      </w:r>
      <w:r>
        <w:t xml:space="preserve">Real-time chart of</w:t>
      </w:r>
      <w:r>
        <w:t xml:space="preserve"> </w:t>
      </w:r>
      <w:r>
        <w:t xml:space="preserve">training and validation loss, epoch progress bar, scrolling log</w:t>
      </w:r>
      <w:r>
        <w:t xml:space="preserve"> </w:t>
      </w:r>
      <w:r>
        <w:t xml:space="preserve">output, cancellation control.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D.5 Event browser.</w:t>
      </w:r>
      <w:r>
        <w:t xml:space="preserve"> </w:t>
      </w:r>
      <w:r>
        <w:t xml:space="preserve">Paginated event table with structured</w:t>
      </w:r>
      <w:r>
        <w:t xml:space="preserve"> </w:t>
      </w:r>
      <w:r>
        <w:t xml:space="preserve">filters (date range, country, region, taxonomy), inline preview of</w:t>
      </w:r>
      <w:r>
        <w:t xml:space="preserve"> </w:t>
      </w:r>
      <w:r>
        <w:t xml:space="preserve">extracted entities.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D.6 Event detail.</w:t>
      </w:r>
      <w:r>
        <w:t xml:space="preserve"> </w:t>
      </w:r>
      <w:r>
        <w:t xml:space="preserve">Source text with inline entity highlights,</w:t>
      </w:r>
      <w:r>
        <w:t xml:space="preserve"> </w:t>
      </w:r>
      <w:r>
        <w:t xml:space="preserve">structured 5W1H table, KB enrichment fields, taxonomy assignment,</w:t>
      </w:r>
      <w:r>
        <w:t xml:space="preserve"> </w:t>
      </w:r>
      <w:r>
        <w:t xml:space="preserve">edit controls.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D.7 Analytics dashboard.</w:t>
      </w:r>
      <w:r>
        <w:t xml:space="preserve"> </w:t>
      </w:r>
      <w:r>
        <w:t xml:space="preserve">Events per region (bar chart), top</w:t>
      </w:r>
      <w:r>
        <w:t xml:space="preserve"> </w:t>
      </w:r>
      <w:r>
        <w:t xml:space="preserve">actors (horizontal bar), events over time (line chart), casualty</w:t>
      </w:r>
      <w:r>
        <w:t xml:space="preserve"> </w:t>
      </w:r>
      <w:r>
        <w:t xml:space="preserve">totals (stat cards).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D.8 Knowledge base – Actors.</w:t>
      </w:r>
      <w:r>
        <w:t xml:space="preserve"> </w:t>
      </w:r>
      <w:r>
        <w:t xml:space="preserve">Searchable list of armed groups</w:t>
      </w:r>
      <w:r>
        <w:t xml:space="preserve"> </w:t>
      </w:r>
      <w:r>
        <w:t xml:space="preserve">with edit form for canonical name, aliases, country, region, type,</w:t>
      </w:r>
      <w:r>
        <w:t xml:space="preserve"> </w:t>
      </w:r>
      <w:r>
        <w:t xml:space="preserve">active flag.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D.9 Knowledge base – Taxonomies.</w:t>
      </w:r>
      <w:r>
        <w:t xml:space="preserve"> </w:t>
      </w:r>
      <w:r>
        <w:t xml:space="preserve">Tree view of the four-level</w:t>
      </w:r>
      <w:r>
        <w:t xml:space="preserve"> </w:t>
      </w:r>
      <w:r>
        <w:t xml:space="preserve">taxonomy with category definitions, decision rules, and worked</w:t>
      </w:r>
      <w:r>
        <w:t xml:space="preserve"> </w:t>
      </w:r>
      <w:r>
        <w:t xml:space="preserve">examples.</w:t>
      </w:r>
    </w:p>
    <w:bookmarkStart w:id="134" w:name="database-schema-postgresql"/>
    <w:p>
      <w:pPr>
        <w:pStyle w:val="Heading3"/>
      </w:pPr>
      <w:r>
        <w:t xml:space="preserve">Database schema (PostgreSQL)</w:t>
      </w:r>
    </w:p>
    <w:p>
      <w:pPr>
        <w:pStyle w:val="SourceCode"/>
      </w:pPr>
      <w:r>
        <w:rPr>
          <w:rStyle w:val="VerbatimChar"/>
        </w:rPr>
        <w:t xml:space="preserve">users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email              TEXT UNIQUE NOT NULL</w:t>
      </w:r>
      <w:r>
        <w:br/>
      </w:r>
      <w:r>
        <w:rPr>
          <w:rStyle w:val="VerbatimChar"/>
        </w:rPr>
        <w:t xml:space="preserve">  full_name          TEXT NOT NULL</w:t>
      </w:r>
      <w:r>
        <w:br/>
      </w:r>
      <w:r>
        <w:rPr>
          <w:rStyle w:val="VerbatimChar"/>
        </w:rPr>
        <w:t xml:space="preserve">  role               TEXT NOT NULL CHECK (role IN ('admin','analyst','viewer'))</w:t>
      </w:r>
      <w:r>
        <w:br/>
      </w:r>
      <w:r>
        <w:rPr>
          <w:rStyle w:val="VerbatimChar"/>
        </w:rPr>
        <w:t xml:space="preserve">  password_hash      TEXT NOT NULL</w:t>
      </w:r>
      <w:r>
        <w:br/>
      </w:r>
      <w:r>
        <w:rPr>
          <w:rStyle w:val="VerbatimChar"/>
        </w:rPr>
        <w:t xml:space="preserve">  is_active          BOOLEAN DEFAULT TRUE</w:t>
      </w:r>
      <w:r>
        <w:br/>
      </w:r>
      <w:r>
        <w:rPr>
          <w:rStyle w:val="VerbatimChar"/>
        </w:rPr>
        <w:t xml:space="preserve">  created_at         TIMESTAMPTZ DEFAULT NOW()</w:t>
      </w:r>
      <w:r>
        <w:br/>
      </w:r>
      <w:r>
        <w:rPr>
          <w:rStyle w:val="VerbatimChar"/>
        </w:rPr>
        <w:t xml:space="preserve">  last_login_at      TIMESTAMPTZ</w:t>
      </w:r>
      <w:r>
        <w:br/>
      </w:r>
      <w:r>
        <w:br/>
      </w:r>
      <w:r>
        <w:rPr>
          <w:rStyle w:val="VerbatimChar"/>
        </w:rPr>
        <w:t xml:space="preserve">training_runs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user_id            UUID NOT NULL REFERENCES users(id)</w:t>
      </w:r>
      <w:r>
        <w:br/>
      </w:r>
      <w:r>
        <w:rPr>
          <w:rStyle w:val="VerbatimChar"/>
        </w:rPr>
        <w:t xml:space="preserve">  model              TEXT NOT NULL                 -- e.g. 'bert-base-cased'</w:t>
      </w:r>
      <w:r>
        <w:br/>
      </w:r>
      <w:r>
        <w:rPr>
          <w:rStyle w:val="VerbatimChar"/>
        </w:rPr>
        <w:t xml:space="preserve">  dataset_path       TEXT NOT NULL</w:t>
      </w:r>
      <w:r>
        <w:br/>
      </w:r>
      <w:r>
        <w:rPr>
          <w:rStyle w:val="VerbatimChar"/>
        </w:rPr>
        <w:t xml:space="preserve">  hyperparameters    JSONB NOT NULL                -- ModelConfig dump</w:t>
      </w:r>
      <w:r>
        <w:br/>
      </w:r>
      <w:r>
        <w:rPr>
          <w:rStyle w:val="VerbatimChar"/>
        </w:rPr>
        <w:t xml:space="preserve">  started_at         TIMESTAMPTZ DEFAULT NOW()</w:t>
      </w:r>
      <w:r>
        <w:br/>
      </w:r>
      <w:r>
        <w:rPr>
          <w:rStyle w:val="VerbatimChar"/>
        </w:rPr>
        <w:t xml:space="preserve">  finished_at        TIMESTAMPTZ</w:t>
      </w:r>
      <w:r>
        <w:br/>
      </w:r>
      <w:r>
        <w:rPr>
          <w:rStyle w:val="VerbatimChar"/>
        </w:rPr>
        <w:t xml:space="preserve">  status             TEXT CHECK (status IN ('queued','running','completed','failed','cancelled'))</w:t>
      </w:r>
      <w:r>
        <w:br/>
      </w:r>
      <w:r>
        <w:rPr>
          <w:rStyle w:val="VerbatimChar"/>
        </w:rPr>
        <w:t xml:space="preserve">  best_epoch         INTEGER</w:t>
      </w:r>
      <w:r>
        <w:br/>
      </w:r>
      <w:r>
        <w:rPr>
          <w:rStyle w:val="VerbatimChar"/>
        </w:rPr>
        <w:t xml:space="preserve">  best_val_loss      DOUBLE PRECISION</w:t>
      </w:r>
      <w:r>
        <w:br/>
      </w:r>
      <w:r>
        <w:rPr>
          <w:rStyle w:val="VerbatimChar"/>
        </w:rPr>
        <w:t xml:space="preserve">  checkpoint_path    TEXT</w:t>
      </w:r>
      <w:r>
        <w:br/>
      </w:r>
      <w:r>
        <w:rPr>
          <w:rStyle w:val="VerbatimChar"/>
        </w:rPr>
        <w:t xml:space="preserve">  log_path           TEXT</w:t>
      </w:r>
      <w:r>
        <w:br/>
      </w:r>
      <w:r>
        <w:br/>
      </w:r>
      <w:r>
        <w:rPr>
          <w:rStyle w:val="VerbatimChar"/>
        </w:rPr>
        <w:t xml:space="preserve">events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user_id            UUID REFERENCES users(id)</w:t>
      </w:r>
      <w:r>
        <w:br/>
      </w:r>
      <w:r>
        <w:rPr>
          <w:rStyle w:val="VerbatimChar"/>
        </w:rPr>
        <w:t xml:space="preserve">  source_text        TEXT NOT NULL</w:t>
      </w:r>
      <w:r>
        <w:br/>
      </w:r>
      <w:r>
        <w:rPr>
          <w:rStyle w:val="VerbatimChar"/>
        </w:rPr>
        <w:t xml:space="preserve">  source_url         TEXT</w:t>
      </w:r>
      <w:r>
        <w:br/>
      </w:r>
      <w:r>
        <w:rPr>
          <w:rStyle w:val="VerbatimChar"/>
        </w:rPr>
        <w:t xml:space="preserve">  extracted_at       TIMESTAMPTZ DEFAULT NOW()</w:t>
      </w:r>
      <w:r>
        <w:br/>
      </w:r>
      <w:r>
        <w:rPr>
          <w:rStyle w:val="VerbatimChar"/>
        </w:rPr>
        <w:t xml:space="preserve">  model_id           UUID REFERENCES training_runs(id)</w:t>
      </w:r>
      <w:r>
        <w:br/>
      </w:r>
      <w:r>
        <w:rPr>
          <w:rStyle w:val="VerbatimChar"/>
        </w:rPr>
        <w:t xml:space="preserve">  taxonomy_level_1   TEXT</w:t>
      </w:r>
      <w:r>
        <w:br/>
      </w:r>
      <w:r>
        <w:rPr>
          <w:rStyle w:val="VerbatimChar"/>
        </w:rPr>
        <w:t xml:space="preserve">  taxonomy_level_2   TEXT</w:t>
      </w:r>
      <w:r>
        <w:br/>
      </w:r>
      <w:r>
        <w:rPr>
          <w:rStyle w:val="VerbatimChar"/>
        </w:rPr>
        <w:t xml:space="preserve">  taxonomy_level_3   TEXT</w:t>
      </w:r>
      <w:r>
        <w:br/>
      </w:r>
      <w:r>
        <w:rPr>
          <w:rStyle w:val="VerbatimChar"/>
        </w:rPr>
        <w:t xml:space="preserve">  taxonomy_level_4   TEXT</w:t>
      </w:r>
      <w:r>
        <w:br/>
      </w:r>
      <w:r>
        <w:rPr>
          <w:rStyle w:val="VerbatimChar"/>
        </w:rPr>
        <w:t xml:space="preserve">  primary_country    TEXT</w:t>
      </w:r>
      <w:r>
        <w:br/>
      </w:r>
      <w:r>
        <w:rPr>
          <w:rStyle w:val="VerbatimChar"/>
        </w:rPr>
        <w:t xml:space="preserve">  primary_region     TEXT</w:t>
      </w:r>
      <w:r>
        <w:br/>
      </w:r>
      <w:r>
        <w:rPr>
          <w:rStyle w:val="VerbatimChar"/>
        </w:rPr>
        <w:t xml:space="preserve">  primary_city       TEXT</w:t>
      </w:r>
      <w:r>
        <w:br/>
      </w:r>
      <w:r>
        <w:rPr>
          <w:rStyle w:val="VerbatimChar"/>
        </w:rPr>
        <w:t xml:space="preserve">  event_date         DATE</w:t>
      </w:r>
      <w:r>
        <w:br/>
      </w:r>
      <w:r>
        <w:rPr>
          <w:rStyle w:val="VerbatimChar"/>
        </w:rPr>
        <w:t xml:space="preserve">  total_killed       INTEGER</w:t>
      </w:r>
      <w:r>
        <w:br/>
      </w:r>
      <w:r>
        <w:rPr>
          <w:rStyle w:val="VerbatimChar"/>
        </w:rPr>
        <w:t xml:space="preserve">  total_injured      INTEGER</w:t>
      </w:r>
      <w:r>
        <w:br/>
      </w:r>
      <w:r>
        <w:rPr>
          <w:rStyle w:val="VerbatimChar"/>
        </w:rPr>
        <w:t xml:space="preserve">  confidence         DOUBLE PRECISION</w:t>
      </w:r>
      <w:r>
        <w:br/>
      </w:r>
      <w:r>
        <w:rPr>
          <w:rStyle w:val="VerbatimChar"/>
        </w:rPr>
        <w:t xml:space="preserve">  status             TEXT CHECK (status IN ('extracted','reviewed','confirmed','flagged','rejected'))</w:t>
      </w:r>
      <w:r>
        <w:br/>
      </w:r>
      <w:r>
        <w:br/>
      </w:r>
      <w:r>
        <w:rPr>
          <w:rStyle w:val="VerbatimChar"/>
        </w:rPr>
        <w:t xml:space="preserve">event_entities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event_id           UUID NOT NULL REFERENCES events(id) ON DELETE CASCADE</w:t>
      </w:r>
      <w:r>
        <w:br/>
      </w:r>
      <w:r>
        <w:rPr>
          <w:rStyle w:val="VerbatimChar"/>
        </w:rPr>
        <w:t xml:space="preserve">  entity_type        TEXT NOT NULL                 -- ACTOR, VICTIM, ...</w:t>
      </w:r>
      <w:r>
        <w:br/>
      </w:r>
      <w:r>
        <w:rPr>
          <w:rStyle w:val="VerbatimChar"/>
        </w:rPr>
        <w:t xml:space="preserve">  surface_form       TEXT NOT NULL                 -- as found in text</w:t>
      </w:r>
      <w:r>
        <w:br/>
      </w:r>
      <w:r>
        <w:rPr>
          <w:rStyle w:val="VerbatimChar"/>
        </w:rPr>
        <w:t xml:space="preserve">  canonical_form     TEXT                          -- after KB lookup</w:t>
      </w:r>
      <w:r>
        <w:br/>
      </w:r>
      <w:r>
        <w:rPr>
          <w:rStyle w:val="VerbatimChar"/>
        </w:rPr>
        <w:t xml:space="preserve">  start_offset       INTEGER NOT NULL</w:t>
      </w:r>
      <w:r>
        <w:br/>
      </w:r>
      <w:r>
        <w:rPr>
          <w:rStyle w:val="VerbatimChar"/>
        </w:rPr>
        <w:t xml:space="preserve">  end_offset         INTEGER NOT NULL</w:t>
      </w:r>
      <w:r>
        <w:br/>
      </w:r>
      <w:r>
        <w:rPr>
          <w:rStyle w:val="VerbatimChar"/>
        </w:rPr>
        <w:t xml:space="preserve">  confidence         DOUBLE PRECISION NOT NULL</w:t>
      </w:r>
      <w:r>
        <w:br/>
      </w:r>
      <w:r>
        <w:rPr>
          <w:rStyle w:val="VerbatimChar"/>
        </w:rPr>
        <w:t xml:space="preserve">  kb_match_id        UUID                          -- nullable FK to KB row</w:t>
      </w:r>
      <w:r>
        <w:br/>
      </w:r>
      <w:r>
        <w:br/>
      </w:r>
      <w:r>
        <w:rPr>
          <w:rStyle w:val="VerbatimChar"/>
        </w:rPr>
        <w:t xml:space="preserve">kb_armed_groups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canonical_name     TEXT UNIQUE NOT NULL</w:t>
      </w:r>
      <w:r>
        <w:br/>
      </w:r>
      <w:r>
        <w:rPr>
          <w:rStyle w:val="VerbatimChar"/>
        </w:rPr>
        <w:t xml:space="preserve">  aliases            TEXT[] DEFAULT '{}'</w:t>
      </w:r>
      <w:r>
        <w:br/>
      </w:r>
      <w:r>
        <w:rPr>
          <w:rStyle w:val="VerbatimChar"/>
        </w:rPr>
        <w:t xml:space="preserve">  country            TEXT NOT NULL</w:t>
      </w:r>
      <w:r>
        <w:br/>
      </w:r>
      <w:r>
        <w:rPr>
          <w:rStyle w:val="VerbatimChar"/>
        </w:rPr>
        <w:t xml:space="preserve">  region             TEXT NOT NULL</w:t>
      </w:r>
      <w:r>
        <w:br/>
      </w:r>
      <w:r>
        <w:rPr>
          <w:rStyle w:val="VerbatimChar"/>
        </w:rPr>
        <w:t xml:space="preserve">  group_type         TEXT CHECK (group_type IN</w:t>
      </w:r>
      <w:r>
        <w:br/>
      </w:r>
      <w:r>
        <w:rPr>
          <w:rStyle w:val="VerbatimChar"/>
        </w:rPr>
        <w:t xml:space="preserve">                        ('militia','terrorist','rebel','government','mercenary'))</w:t>
      </w:r>
      <w:r>
        <w:br/>
      </w:r>
      <w:r>
        <w:rPr>
          <w:rStyle w:val="VerbatimChar"/>
        </w:rPr>
        <w:t xml:space="preserve">  active             BOOLEAN DEFAULT TRUE</w:t>
      </w:r>
      <w:r>
        <w:br/>
      </w:r>
      <w:r>
        <w:rPr>
          <w:rStyle w:val="VerbatimChar"/>
        </w:rPr>
        <w:t xml:space="preserve">  notes              TEXT</w:t>
      </w:r>
      <w:r>
        <w:br/>
      </w:r>
      <w:r>
        <w:br/>
      </w:r>
      <w:r>
        <w:rPr>
          <w:rStyle w:val="VerbatimChar"/>
        </w:rPr>
        <w:t xml:space="preserve">kb_locations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name               TEXT NOT NULL</w:t>
      </w:r>
      <w:r>
        <w:br/>
      </w:r>
      <w:r>
        <w:rPr>
          <w:rStyle w:val="VerbatimChar"/>
        </w:rPr>
        <w:t xml:space="preserve">  loc_type           TEXT CHECK (loc_type IN ('city','region','district','country'))</w:t>
      </w:r>
      <w:r>
        <w:br/>
      </w:r>
      <w:r>
        <w:rPr>
          <w:rStyle w:val="VerbatimChar"/>
        </w:rPr>
        <w:t xml:space="preserve">  country            TEXT NOT NULL</w:t>
      </w:r>
      <w:r>
        <w:br/>
      </w:r>
      <w:r>
        <w:rPr>
          <w:rStyle w:val="VerbatimChar"/>
        </w:rPr>
        <w:t xml:space="preserve">  parent_region      TEXT</w:t>
      </w:r>
      <w:r>
        <w:br/>
      </w:r>
      <w:r>
        <w:rPr>
          <w:rStyle w:val="VerbatimChar"/>
        </w:rPr>
        <w:t xml:space="preserve">  latitude           DOUBLE PRECISION</w:t>
      </w:r>
      <w:r>
        <w:br/>
      </w:r>
      <w:r>
        <w:rPr>
          <w:rStyle w:val="VerbatimChar"/>
        </w:rPr>
        <w:t xml:space="preserve">  longitude          DOUBLE PRECISION</w:t>
      </w:r>
      <w:r>
        <w:br/>
      </w:r>
      <w:r>
        <w:br/>
      </w:r>
      <w:r>
        <w:rPr>
          <w:rStyle w:val="VerbatimChar"/>
        </w:rPr>
        <w:t xml:space="preserve">kb_taxonomy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level              INTEGER NOT NULL CHECK (level BETWEEN 1 AND 4)</w:t>
      </w:r>
      <w:r>
        <w:br/>
      </w:r>
      <w:r>
        <w:rPr>
          <w:rStyle w:val="VerbatimChar"/>
        </w:rPr>
        <w:t xml:space="preserve">  parent_id          UUID REFERENCES kb_taxonomy(id)</w:t>
      </w:r>
      <w:r>
        <w:br/>
      </w:r>
      <w:r>
        <w:rPr>
          <w:rStyle w:val="VerbatimChar"/>
        </w:rPr>
        <w:t xml:space="preserve">  name               TEXT NOT NULL</w:t>
      </w:r>
      <w:r>
        <w:br/>
      </w:r>
      <w:r>
        <w:rPr>
          <w:rStyle w:val="VerbatimChar"/>
        </w:rPr>
        <w:t xml:space="preserve">  definition         TEXT</w:t>
      </w:r>
      <w:r>
        <w:br/>
      </w:r>
      <w:r>
        <w:rPr>
          <w:rStyle w:val="VerbatimChar"/>
        </w:rPr>
        <w:t xml:space="preserve">  criteria           TEXT</w:t>
      </w:r>
      <w:r>
        <w:br/>
      </w:r>
      <w:r>
        <w:rPr>
          <w:rStyle w:val="VerbatimChar"/>
        </w:rPr>
        <w:t xml:space="preserve">  keywords           TEXT[]</w:t>
      </w:r>
      <w:r>
        <w:br/>
      </w:r>
      <w:r>
        <w:br/>
      </w:r>
      <w:r>
        <w:rPr>
          <w:rStyle w:val="VerbatimChar"/>
        </w:rPr>
        <w:t xml:space="preserve">inference_history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user_id            UUID REFERENCES users(id)</w:t>
      </w:r>
      <w:r>
        <w:br/>
      </w:r>
      <w:r>
        <w:rPr>
          <w:rStyle w:val="VerbatimChar"/>
        </w:rPr>
        <w:t xml:space="preserve">  input_text         TEXT NOT NULL</w:t>
      </w:r>
      <w:r>
        <w:br/>
      </w:r>
      <w:r>
        <w:rPr>
          <w:rStyle w:val="VerbatimChar"/>
        </w:rPr>
        <w:t xml:space="preserve">  output_event_id    UUID REFERENCES events(id)</w:t>
      </w:r>
      <w:r>
        <w:br/>
      </w:r>
      <w:r>
        <w:rPr>
          <w:rStyle w:val="VerbatimChar"/>
        </w:rPr>
        <w:t xml:space="preserve">  latency_ms         INTEGER NOT NULL</w:t>
      </w:r>
      <w:r>
        <w:br/>
      </w:r>
      <w:r>
        <w:rPr>
          <w:rStyle w:val="VerbatimChar"/>
        </w:rPr>
        <w:t xml:space="preserve">  model_id           UUID REFERENCES training_runs(id)</w:t>
      </w:r>
      <w:r>
        <w:br/>
      </w:r>
      <w:r>
        <w:rPr>
          <w:rStyle w:val="VerbatimChar"/>
        </w:rPr>
        <w:t xml:space="preserve">  created_at         TIMESTAMPTZ DEFAULT NOW()</w:t>
      </w:r>
    </w:p>
    <w:p>
      <w:pPr>
        <w:pStyle w:val="FirstParagraph"/>
      </w:pPr>
      <w:r>
        <w:t xml:space="preserve">Indexes are created on</w:t>
      </w:r>
      <w:r>
        <w:t xml:space="preserve"> </w:t>
      </w:r>
      <w:r>
        <w:rPr>
          <w:rStyle w:val="VerbatimChar"/>
        </w:rPr>
        <w:t xml:space="preserve">events(event_date)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events(primary_country, primary_region)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event_entities(event_id, entity_type)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event_entities(canonical_form)</w:t>
      </w:r>
      <w:r>
        <w:t xml:space="preserve"> </w:t>
      </w:r>
      <w:r>
        <w:t xml:space="preserve">for actor-centric queries, and</w:t>
      </w:r>
      <w:r>
        <w:t xml:space="preserve"> </w:t>
      </w:r>
      <w:r>
        <w:rPr>
          <w:rStyle w:val="VerbatimChar"/>
        </w:rPr>
        <w:t xml:space="preserve">training_runs(user_id, started_at desc)</w:t>
      </w:r>
      <w:r>
        <w:t xml:space="preserve"> </w:t>
      </w:r>
      <w:r>
        <w:t xml:space="preserve">for the dashboard.</w:t>
      </w:r>
    </w:p>
    <w:bookmarkEnd w:id="134"/>
    <w:bookmarkEnd w:id="135"/>
    <w:bookmarkStart w:id="139" w:name="annex-e-sample-augmentation-templates"/>
    <w:p>
      <w:pPr>
        <w:pStyle w:val="Heading2"/>
      </w:pPr>
      <w:r>
        <w:t xml:space="preserve">Annex E: Sample Augmentation Templates</w:t>
      </w:r>
    </w:p>
    <w:p>
      <w:pPr>
        <w:pStyle w:val="FirstParagraph"/>
      </w:pPr>
      <w:r>
        <w:t xml:space="preserve">A representative subset of the augmentation templates used to</w:t>
      </w:r>
      <w:r>
        <w:t xml:space="preserve"> </w:t>
      </w:r>
      <w:r>
        <w:t xml:space="preserve">generate synthetic training examples. The full lexicon and template</w:t>
      </w:r>
      <w:r>
        <w:t xml:space="preserve"> </w:t>
      </w:r>
      <w:r>
        <w:t xml:space="preserve">catalogue are in</w:t>
      </w:r>
      <w:r>
        <w:t xml:space="preserve"> </w:t>
      </w:r>
      <w:r>
        <w:rPr>
          <w:rStyle w:val="VerbatimChar"/>
        </w:rPr>
        <w:t xml:space="preserve">backend/scripts/augment_training_data.py</w:t>
      </w:r>
      <w:r>
        <w:t xml:space="preserve">.</w:t>
      </w:r>
    </w:p>
    <w:bookmarkStart w:id="136" w:name="verb-lexicons"/>
    <w:p>
      <w:pPr>
        <w:pStyle w:val="Heading3"/>
      </w:pPr>
      <w:r>
        <w:t xml:space="preserve">Verb lexicons</w:t>
      </w:r>
    </w:p>
    <w:p>
      <w:pPr>
        <w:pStyle w:val="FirstParagraph"/>
      </w:pPr>
      <w:r>
        <w:rPr>
          <w:b/>
          <w:bCs/>
        </w:rPr>
        <w:t xml:space="preserve">Location-taking action verbs (ACTOR + ACTION + LOCATION pattern):</w:t>
      </w:r>
      <w:r>
        <w:t xml:space="preserve"> </w:t>
      </w:r>
      <w:r>
        <w:t xml:space="preserve">attacked, raided, stormed, invaded, struck, hit, overran, sacked,</w:t>
      </w:r>
      <w:r>
        <w:t xml:space="preserve"> </w:t>
      </w:r>
      <w:r>
        <w:t xml:space="preserve">bombed, shelled, destroyed, burned, torched, razed, demolished,</w:t>
      </w:r>
      <w:r>
        <w:t xml:space="preserve"> </w:t>
      </w:r>
      <w:r>
        <w:t xml:space="preserve">devastated, ravaged, gutted, wrecked, ruined, captured, seized,</w:t>
      </w:r>
      <w:r>
        <w:t xml:space="preserve"> </w:t>
      </w:r>
      <w:r>
        <w:t xml:space="preserve">occupied, surrounded, encircled, besieged, blockaded, conquered,</w:t>
      </w:r>
      <w:r>
        <w:t xml:space="preserve"> </w:t>
      </w:r>
      <w:r>
        <w:t xml:space="preserve">looted, ransacked, pillaged, plundered, breached, sabotaged,</w:t>
      </w:r>
      <w:r>
        <w:t xml:space="preserve"> </w:t>
      </w:r>
      <w:r>
        <w:t xml:space="preserve">vandalised.</w:t>
      </w:r>
    </w:p>
    <w:p>
      <w:pPr>
        <w:pStyle w:val="BodyText"/>
      </w:pPr>
      <w:r>
        <w:rPr>
          <w:b/>
          <w:bCs/>
        </w:rPr>
        <w:t xml:space="preserve">Victim-taking action verbs (ACTOR + ACTION + VICTIM pattern):</w:t>
      </w:r>
      <w:r>
        <w:t xml:space="preserve"> </w:t>
      </w:r>
      <w:r>
        <w:t xml:space="preserve">killed, murdered, slaughtered, massacred, executed, shot, butchered,</w:t>
      </w:r>
      <w:r>
        <w:t xml:space="preserve"> </w:t>
      </w:r>
      <w:r>
        <w:t xml:space="preserve">beheaded, decapitated, hanged, lynched, strangled, drowned,</w:t>
      </w:r>
      <w:r>
        <w:t xml:space="preserve"> </w:t>
      </w:r>
      <w:r>
        <w:t xml:space="preserve">poisoned, wounded, injured, maimed, kidnapped, abducted, detained,</w:t>
      </w:r>
      <w:r>
        <w:t xml:space="preserve"> </w:t>
      </w:r>
      <w:r>
        <w:t xml:space="preserve">arrested, apprehended, tortured, brutalised, assaulted, displaced,</w:t>
      </w:r>
      <w:r>
        <w:t xml:space="preserve"> </w:t>
      </w:r>
      <w:r>
        <w:t xml:space="preserve">expelled, evicted.</w:t>
      </w:r>
    </w:p>
    <w:p>
      <w:pPr>
        <w:pStyle w:val="BodyText"/>
      </w:pPr>
      <w:r>
        <w:rPr>
          <w:b/>
          <w:bCs/>
        </w:rPr>
        <w:t xml:space="preserve">Clash verbs (ACTOR + CLASH_ACTION + ACTOR pattern):</w:t>
      </w:r>
      <w:r>
        <w:t xml:space="preserve"> </w:t>
      </w:r>
      <w:r>
        <w:t xml:space="preserve">clashed with, skirmished with, exchanged fire with, traded fire</w:t>
      </w:r>
      <w:r>
        <w:t xml:space="preserve"> </w:t>
      </w:r>
      <w:r>
        <w:t xml:space="preserve">with, battled, fought, engaged, confronted, repelled, routed,</w:t>
      </w:r>
      <w:r>
        <w:t xml:space="preserve"> </w:t>
      </w:r>
      <w:r>
        <w:t xml:space="preserve">defeated, overpowered.</w:t>
      </w:r>
    </w:p>
    <w:bookmarkEnd w:id="136"/>
    <w:bookmarkStart w:id="137" w:name="template-patterns"/>
    <w:p>
      <w:pPr>
        <w:pStyle w:val="Heading3"/>
      </w:pPr>
      <w:r>
        <w:t xml:space="preserve">Template patterns</w:t>
      </w:r>
    </w:p>
    <w:p>
      <w:pPr>
        <w:pStyle w:val="SourceCode"/>
      </w:pPr>
      <w:r>
        <w:rPr>
          <w:rStyle w:val="VerbatimChar"/>
        </w:rPr>
        <w:t xml:space="preserve">{actor} {action} {location}, killing {n_killed} {victim}.</w:t>
      </w:r>
      <w:r>
        <w:br/>
      </w:r>
      <w:r>
        <w:rPr>
          <w:rStyle w:val="VerbatimChar"/>
        </w:rPr>
        <w:t xml:space="preserve">{actor} {action} {location}, leaving {n_killed} dead and {n_injured} injured.</w:t>
      </w:r>
      <w:r>
        <w:br/>
      </w:r>
      <w:r>
        <w:rPr>
          <w:rStyle w:val="VerbatimChar"/>
        </w:rPr>
        <w:t xml:space="preserve">{date}, {actor} {action} {location}.</w:t>
      </w:r>
      <w:r>
        <w:br/>
      </w:r>
      <w:r>
        <w:rPr>
          <w:rStyle w:val="VerbatimChar"/>
        </w:rPr>
        <w:t xml:space="preserve">{actor} {action} {location} and looted several buildings.</w:t>
      </w:r>
      <w:r>
        <w:br/>
      </w:r>
      <w:r>
        <w:rPr>
          <w:rStyle w:val="VerbatimChar"/>
        </w:rPr>
        <w:t xml:space="preserve">{n_killed} {victim} were killed when {actor} {action} {location}.</w:t>
      </w:r>
      <w:r>
        <w:br/>
      </w:r>
      <w:r>
        <w:rPr>
          <w:rStyle w:val="VerbatimChar"/>
        </w:rPr>
        <w:t xml:space="preserve">{actor} armed with heavy weapons {action} {location}, resulting in</w:t>
      </w:r>
      <w:r>
        <w:br/>
      </w:r>
      <w:r>
        <w:rPr>
          <w:rStyle w:val="VerbatimChar"/>
        </w:rPr>
        <w:t xml:space="preserve">  {n_killed} casualties.</w:t>
      </w:r>
      <w:r>
        <w:br/>
      </w:r>
      <w:r>
        <w:rPr>
          <w:rStyle w:val="VerbatimChar"/>
        </w:rPr>
        <w:t xml:space="preserve">{actor} {action} several villages in {region}, leaving at least</w:t>
      </w:r>
      <w:r>
        <w:br/>
      </w:r>
      <w:r>
        <w:rPr>
          <w:rStyle w:val="VerbatimChar"/>
        </w:rPr>
        <w:t xml:space="preserve">  {n_killed} dead.</w:t>
      </w:r>
      <w:r>
        <w:br/>
      </w:r>
      <w:r>
        <w:rPr>
          <w:rStyle w:val="VerbatimChar"/>
        </w:rPr>
        <w:t xml:space="preserve">{actor} {action} {location} and abducted {n_killed} {victim}.</w:t>
      </w:r>
      <w:r>
        <w:br/>
      </w:r>
      <w:r>
        <w:rPr>
          <w:rStyle w:val="VerbatimChar"/>
        </w:rPr>
        <w:t xml:space="preserve">{actor} {action} {location} in a dawn raid, killing {n_killed}</w:t>
      </w:r>
      <w:r>
        <w:br/>
      </w:r>
      <w:r>
        <w:rPr>
          <w:rStyle w:val="VerbatimChar"/>
        </w:rPr>
        <w:t xml:space="preserve">  {victim}.</w:t>
      </w:r>
      <w:r>
        <w:br/>
      </w:r>
      <w:r>
        <w:rPr>
          <w:rStyle w:val="VerbatimChar"/>
        </w:rPr>
        <w:t xml:space="preserve">{actor} seized {location} after a prolonged siege.</w:t>
      </w:r>
      <w:r>
        <w:br/>
      </w:r>
      <w:r>
        <w:rPr>
          <w:rStyle w:val="VerbatimChar"/>
        </w:rPr>
        <w:t xml:space="preserve">{actor} {action} {n_killed} {victim} in {location}.</w:t>
      </w:r>
      <w:r>
        <w:br/>
      </w:r>
      <w:r>
        <w:rPr>
          <w:rStyle w:val="VerbatimChar"/>
        </w:rPr>
        <w:t xml:space="preserve">{date}, {actor} {action} {n_killed} {victim} in {location}.</w:t>
      </w:r>
      <w:r>
        <w:br/>
      </w:r>
      <w:r>
        <w:rPr>
          <w:rStyle w:val="VerbatimChar"/>
        </w:rPr>
        <w:t xml:space="preserve">{actor} {action} at least {n_killed} {victim} in {region}.</w:t>
      </w:r>
      <w:r>
        <w:br/>
      </w:r>
      <w:r>
        <w:rPr>
          <w:rStyle w:val="VerbatimChar"/>
        </w:rPr>
        <w:t xml:space="preserve">{actor} {clash_action} {actor2} in {location}.</w:t>
      </w:r>
      <w:r>
        <w:br/>
      </w:r>
      <w:r>
        <w:rPr>
          <w:rStyle w:val="VerbatimChar"/>
        </w:rPr>
        <w:t xml:space="preserve">{actor} {clash_action} {actor2} in {location}, leaving {n_killed}</w:t>
      </w:r>
      <w:r>
        <w:br/>
      </w:r>
      <w:r>
        <w:rPr>
          <w:rStyle w:val="VerbatimChar"/>
        </w:rPr>
        <w:t xml:space="preserve">  dead.</w:t>
      </w:r>
      <w:r>
        <w:br/>
      </w:r>
      <w:r>
        <w:rPr>
          <w:rStyle w:val="VerbatimChar"/>
        </w:rPr>
        <w:t xml:space="preserve">Heavy fighting erupted when {actor} {clash_action} {actor2} in</w:t>
      </w:r>
      <w:r>
        <w:br/>
      </w:r>
      <w:r>
        <w:rPr>
          <w:rStyle w:val="VerbatimChar"/>
        </w:rPr>
        <w:t xml:space="preserve">  {region}.</w:t>
      </w:r>
    </w:p>
    <w:bookmarkEnd w:id="137"/>
    <w:bookmarkStart w:id="138" w:name="date-forms"/>
    <w:p>
      <w:pPr>
        <w:pStyle w:val="Heading3"/>
      </w:pPr>
      <w:r>
        <w:t xml:space="preserve">Date forms</w:t>
      </w:r>
    </w:p>
    <w:p>
      <w:pPr>
        <w:pStyle w:val="FirstParagraph"/>
      </w:pPr>
      <w:r>
        <w:rPr>
          <w:rStyle w:val="VerbatimChar"/>
        </w:rPr>
        <w:t xml:space="preserve">On January 15, 2024</w:t>
      </w:r>
      <w:r>
        <w:t xml:space="preserve">,</w:t>
      </w:r>
      <w:r>
        <w:t xml:space="preserve"> </w:t>
      </w:r>
      <w:r>
        <w:rPr>
          <w:rStyle w:val="VerbatimChar"/>
        </w:rPr>
        <w:t xml:space="preserve">On Monday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 Tuesday</w:t>
      </w:r>
      <w:r>
        <w:t xml:space="preserve">,</w:t>
      </w:r>
      <w:r>
        <w:t xml:space="preserve"> </w:t>
      </w:r>
      <w:r>
        <w:rPr>
          <w:rStyle w:val="VerbatimChar"/>
        </w:rPr>
        <w:t xml:space="preserve">January 15</w:t>
      </w:r>
      <w:r>
        <w:t xml:space="preserve">,</w:t>
      </w:r>
      <w:r>
        <w:t xml:space="preserve"> </w:t>
      </w:r>
      <w:r>
        <w:rPr>
          <w:rStyle w:val="VerbatimChar"/>
        </w:rPr>
        <w:t xml:space="preserve">Earlier this week</w:t>
      </w:r>
      <w:r>
        <w:t xml:space="preserve">,</w:t>
      </w:r>
      <w:r>
        <w:t xml:space="preserve"> </w:t>
      </w:r>
      <w:r>
        <w:rPr>
          <w:rStyle w:val="VerbatimChar"/>
        </w:rPr>
        <w:t xml:space="preserve">On Wednesday morning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On Friday night</w:t>
      </w:r>
      <w:r>
        <w:t xml:space="preserve">.</w:t>
      </w:r>
    </w:p>
    <w:bookmarkEnd w:id="138"/>
    <w:bookmarkEnd w:id="139"/>
    <w:bookmarkStart w:id="144" w:name="X062ea367b8d35b1179b48ccc5fe6f05477c2190"/>
    <w:p>
      <w:pPr>
        <w:pStyle w:val="Heading2"/>
      </w:pPr>
      <w:r>
        <w:t xml:space="preserve">Annex F: User Acceptance Testing Questionnaire</w:t>
      </w:r>
    </w:p>
    <w:p>
      <w:pPr>
        <w:pStyle w:val="FirstParagraph"/>
      </w:pPr>
      <w:r>
        <w:t xml:space="preserve">The questionnaire reproduced here was administered after each user</w:t>
      </w:r>
      <w:r>
        <w:t xml:space="preserve"> </w:t>
      </w:r>
      <w:r>
        <w:t xml:space="preserve">acceptance testing session.</w:t>
      </w:r>
    </w:p>
    <w:bookmarkStart w:id="140" w:name="demographic-information"/>
    <w:p>
      <w:pPr>
        <w:pStyle w:val="Heading3"/>
      </w:pPr>
      <w:r>
        <w:t xml:space="preserve">Demographic information</w:t>
      </w:r>
    </w:p>
    <w:p>
      <w:pPr>
        <w:pStyle w:val="Compact"/>
        <w:numPr>
          <w:ilvl w:val="0"/>
          <w:numId w:val="1043"/>
        </w:numPr>
      </w:pPr>
      <w:r>
        <w:t xml:space="preserve">Role: [ ] Early-warning analyst [ ] Conflict researcher</w:t>
      </w:r>
      <w:r>
        <w:t xml:space="preserve"> </w:t>
      </w:r>
      <w:r>
        <w:t xml:space="preserve">[ ] Software developer [ ] Other (specify)</w:t>
      </w:r>
    </w:p>
    <w:p>
      <w:pPr>
        <w:pStyle w:val="Compact"/>
        <w:numPr>
          <w:ilvl w:val="0"/>
          <w:numId w:val="1043"/>
        </w:numPr>
      </w:pPr>
      <w:r>
        <w:t xml:space="preserve">Years of experience in your role: ____</w:t>
      </w:r>
    </w:p>
    <w:p>
      <w:pPr>
        <w:pStyle w:val="Compact"/>
        <w:numPr>
          <w:ilvl w:val="0"/>
          <w:numId w:val="1043"/>
        </w:numPr>
      </w:pPr>
      <w:r>
        <w:t xml:space="preserve">Familiarity with NLP systems: [ ] None [ ] Basic [ ] Intermediate</w:t>
      </w:r>
      <w:r>
        <w:t xml:space="preserve"> </w:t>
      </w:r>
      <w:r>
        <w:t xml:space="preserve">[ ] Advanced</w:t>
      </w:r>
    </w:p>
    <w:bookmarkEnd w:id="140"/>
    <w:bookmarkStart w:id="141" w:name="tasks"/>
    <w:p>
      <w:pPr>
        <w:pStyle w:val="Heading3"/>
      </w:pPr>
      <w:r>
        <w:t xml:space="preserve">Tasks</w:t>
      </w:r>
    </w:p>
    <w:p>
      <w:pPr>
        <w:pStyle w:val="FirstParagraph"/>
      </w:pPr>
      <w:r>
        <w:t xml:space="preserve">For each of the six supplied tasks, please record:</w:t>
      </w:r>
      <w:r>
        <w:t xml:space="preserve"> </w:t>
      </w:r>
      <w:r>
        <w:t xml:space="preserve">- Time to first meaningful interaction (seconds).</w:t>
      </w:r>
      <w:r>
        <w:t xml:space="preserve"> </w:t>
      </w:r>
      <w:r>
        <w:t xml:space="preserve">- Whether you completed the task: [ ] Yes [ ] Yes, with help [ ] No.</w:t>
      </w:r>
      <w:r>
        <w:t xml:space="preserve"> </w:t>
      </w:r>
      <w:r>
        <w:t xml:space="preserve">- Any issues you encountered.</w:t>
      </w:r>
    </w:p>
    <w:p>
      <w:pPr>
        <w:pStyle w:val="BodyText"/>
      </w:pPr>
      <w:r>
        <w:t xml:space="preserve">Task list:</w:t>
      </w:r>
      <w:r>
        <w:t xml:space="preserve"> </w:t>
      </w:r>
      <w:r>
        <w:t xml:space="preserve">1. Paste a supplied article and view the extracted entities.</w:t>
      </w:r>
      <w:r>
        <w:t xml:space="preserve"> </w:t>
      </w:r>
      <w:r>
        <w:t xml:space="preserve">2. Browse the event store and find events from a specified country.</w:t>
      </w:r>
      <w:r>
        <w:t xml:space="preserve"> </w:t>
      </w:r>
      <w:r>
        <w:t xml:space="preserve">3. Run an analytics query for events in the past 30 days.</w:t>
      </w:r>
      <w:r>
        <w:t xml:space="preserve"> </w:t>
      </w:r>
      <w:r>
        <w:t xml:space="preserve">4. Start a new training run with the supplied dataset.</w:t>
      </w:r>
      <w:r>
        <w:t xml:space="preserve"> </w:t>
      </w:r>
      <w:r>
        <w:t xml:space="preserve">5. Monitor the training-run progress until completion.</w:t>
      </w:r>
      <w:r>
        <w:t xml:space="preserve"> </w:t>
      </w:r>
      <w:r>
        <w:t xml:space="preserve">6. Review a flagged event and either confirm or edit the extraction.</w:t>
      </w:r>
    </w:p>
    <w:bookmarkEnd w:id="141"/>
    <w:bookmarkStart w:id="142" w:name="likert-scale-evaluation"/>
    <w:p>
      <w:pPr>
        <w:pStyle w:val="Heading3"/>
      </w:pPr>
      <w:r>
        <w:t xml:space="preserve">Likert-scale evaluation</w:t>
      </w:r>
    </w:p>
    <w:p>
      <w:pPr>
        <w:pStyle w:val="FirstParagraph"/>
      </w:pPr>
      <w:r>
        <w:t xml:space="preserve">For each statement, indicate your level of agreement on a 1 to 5</w:t>
      </w:r>
      <w:r>
        <w:t xml:space="preserve"> </w:t>
      </w:r>
      <w:r>
        <w:t xml:space="preserve">scale, where 1 means strongly disagree and 5 means strongly agree.</w:t>
      </w:r>
    </w:p>
    <w:p>
      <w:pPr>
        <w:pStyle w:val="Compact"/>
        <w:numPr>
          <w:ilvl w:val="0"/>
          <w:numId w:val="1044"/>
        </w:numPr>
      </w:pPr>
      <w:r>
        <w:t xml:space="preserve">The extracted entities matched what I expected.</w:t>
      </w:r>
    </w:p>
    <w:p>
      <w:pPr>
        <w:pStyle w:val="Compact"/>
        <w:numPr>
          <w:ilvl w:val="0"/>
          <w:numId w:val="1044"/>
        </w:numPr>
      </w:pPr>
      <w:r>
        <w:t xml:space="preserve">The 5W1H structuring was clear and easy to interpret.</w:t>
      </w:r>
    </w:p>
    <w:p>
      <w:pPr>
        <w:pStyle w:val="Compact"/>
        <w:numPr>
          <w:ilvl w:val="0"/>
          <w:numId w:val="1044"/>
        </w:numPr>
      </w:pPr>
      <w:r>
        <w:t xml:space="preserve">The confidence scores were useful for triage.</w:t>
      </w:r>
    </w:p>
    <w:p>
      <w:pPr>
        <w:pStyle w:val="Compact"/>
        <w:numPr>
          <w:ilvl w:val="0"/>
          <w:numId w:val="1044"/>
        </w:numPr>
      </w:pPr>
      <w:r>
        <w:t xml:space="preserve">The knowledge-base enrichment (canonical names, country lookups)</w:t>
      </w:r>
      <w:r>
        <w:t xml:space="preserve"> </w:t>
      </w:r>
      <w:r>
        <w:t xml:space="preserve">added value beyond raw extraction.</w:t>
      </w:r>
    </w:p>
    <w:p>
      <w:pPr>
        <w:pStyle w:val="Compact"/>
        <w:numPr>
          <w:ilvl w:val="0"/>
          <w:numId w:val="1044"/>
        </w:numPr>
      </w:pPr>
      <w:r>
        <w:t xml:space="preserve">The training screen made it easy to start and monitor a run.</w:t>
      </w:r>
    </w:p>
    <w:p>
      <w:pPr>
        <w:pStyle w:val="Compact"/>
        <w:numPr>
          <w:ilvl w:val="0"/>
          <w:numId w:val="1044"/>
        </w:numPr>
      </w:pPr>
      <w:r>
        <w:t xml:space="preserve">The analytics views answered the kinds of questions I would</w:t>
      </w:r>
      <w:r>
        <w:t xml:space="preserve"> </w:t>
      </w:r>
      <w:r>
        <w:t xml:space="preserve">typically ask.</w:t>
      </w:r>
    </w:p>
    <w:p>
      <w:pPr>
        <w:pStyle w:val="Compact"/>
        <w:numPr>
          <w:ilvl w:val="0"/>
          <w:numId w:val="1044"/>
        </w:numPr>
      </w:pPr>
      <w:r>
        <w:t xml:space="preserve">The taxonomy assignment matched my classification of the event.</w:t>
      </w:r>
    </w:p>
    <w:p>
      <w:pPr>
        <w:pStyle w:val="Compact"/>
        <w:numPr>
          <w:ilvl w:val="0"/>
          <w:numId w:val="1044"/>
        </w:numPr>
      </w:pPr>
      <w:r>
        <w:t xml:space="preserve">The system response times felt acceptable for my use case.</w:t>
      </w:r>
    </w:p>
    <w:bookmarkEnd w:id="142"/>
    <w:bookmarkStart w:id="143" w:name="open-ended-questions"/>
    <w:p>
      <w:pPr>
        <w:pStyle w:val="Heading3"/>
      </w:pPr>
      <w:r>
        <w:t xml:space="preserve">Open-ended questions</w:t>
      </w:r>
    </w:p>
    <w:p>
      <w:pPr>
        <w:pStyle w:val="Compact"/>
        <w:numPr>
          <w:ilvl w:val="0"/>
          <w:numId w:val="1045"/>
        </w:numPr>
      </w:pPr>
      <w:r>
        <w:t xml:space="preserve">What did you find most useful about the system?</w:t>
      </w:r>
    </w:p>
    <w:p>
      <w:pPr>
        <w:pStyle w:val="Compact"/>
        <w:numPr>
          <w:ilvl w:val="0"/>
          <w:numId w:val="1045"/>
        </w:numPr>
      </w:pPr>
      <w:r>
        <w:t xml:space="preserve">What did you find most frustrating?</w:t>
      </w:r>
    </w:p>
    <w:p>
      <w:pPr>
        <w:pStyle w:val="Compact"/>
        <w:numPr>
          <w:ilvl w:val="0"/>
          <w:numId w:val="1045"/>
        </w:numPr>
      </w:pPr>
      <w:r>
        <w:t xml:space="preserve">What additional features would most improve your workflow?</w:t>
      </w:r>
    </w:p>
    <w:p>
      <w:pPr>
        <w:pStyle w:val="Compact"/>
        <w:numPr>
          <w:ilvl w:val="0"/>
          <w:numId w:val="1045"/>
        </w:numPr>
      </w:pPr>
      <w:r>
        <w:t xml:space="preserve">Would you adopt this system in your work, given current</w:t>
      </w:r>
      <w:r>
        <w:t xml:space="preserve"> </w:t>
      </w:r>
      <w:r>
        <w:t xml:space="preserve">limitations? [ ] Yes [ ] With improvements [ ] No.</w:t>
      </w:r>
      <w:r>
        <w:t xml:space="preserve"> </w:t>
      </w:r>
      <w:r>
        <w:t xml:space="preserve">Reason: ____________________</w:t>
      </w:r>
    </w:p>
    <w:bookmarkEnd w:id="143"/>
    <w:bookmarkEnd w:id="144"/>
    <w:bookmarkEnd w:id="145"/>
    <w:bookmarkStart w:id="146" w:name="signed-declaration-sheet"/>
    <w:p>
      <w:pPr>
        <w:pStyle w:val="Heading1"/>
      </w:pPr>
      <w:r>
        <w:t xml:space="preserve">Signed Declaration Sheet</w:t>
      </w:r>
    </w:p>
    <w:p>
      <w:pPr>
        <w:pStyle w:val="FirstParagraph"/>
      </w:pPr>
      <w:r>
        <w:t xml:space="preserve">I, the undersigned, declare that this thesis is my original work and</w:t>
      </w:r>
      <w:r>
        <w:t xml:space="preserve"> </w:t>
      </w:r>
      <w:r>
        <w:t xml:space="preserve">has not been presented for a degree in any other university, and that</w:t>
      </w:r>
      <w:r>
        <w:t xml:space="preserve"> </w:t>
      </w:r>
      <w:r>
        <w:t xml:space="preserve">all source of materials used for the thesis have been duly</w:t>
      </w:r>
      <w:r>
        <w:t xml:space="preserve"> </w:t>
      </w:r>
      <w:r>
        <w:t xml:space="preserve">acknowledged.</w:t>
      </w:r>
    </w:p>
    <w:p>
      <w:pPr>
        <w:pStyle w:val="BodyText"/>
      </w:pPr>
      <w:r>
        <w:br/>
      </w:r>
    </w:p>
    <w:p>
      <w:pPr>
        <w:pStyle w:val="BodyText"/>
      </w:pPr>
      <w:r>
        <w:rPr>
          <w:b/>
          <w:bCs/>
        </w:rPr>
        <w:t xml:space="preserve">Declared by:</w:t>
      </w:r>
    </w:p>
    <w:p>
      <w:pPr>
        <w:pStyle w:val="BodyText"/>
      </w:pPr>
      <w:r>
        <w:t xml:space="preserve">Name: __________________________________________</w:t>
      </w:r>
    </w:p>
    <w:p>
      <w:pPr>
        <w:pStyle w:val="BodyText"/>
      </w:pPr>
      <w:r>
        <w:t xml:space="preserve">Signature: ______________________________________</w:t>
      </w:r>
    </w:p>
    <w:p>
      <w:pPr>
        <w:pStyle w:val="BodyText"/>
      </w:pPr>
      <w:r>
        <w:t xml:space="preserve">Date: ___________________________________________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rPr>
          <w:b/>
          <w:bCs/>
        </w:rPr>
        <w:t xml:space="preserve">Confirmed by advisor:</w:t>
      </w:r>
    </w:p>
    <w:p>
      <w:pPr>
        <w:pStyle w:val="BodyText"/>
      </w:pPr>
      <w:r>
        <w:t xml:space="preserve">Name: __________________________________________</w:t>
      </w:r>
    </w:p>
    <w:p>
      <w:pPr>
        <w:pStyle w:val="BodyText"/>
      </w:pPr>
      <w:r>
        <w:t xml:space="preserve">Signature: ______________________________________</w:t>
      </w:r>
    </w:p>
    <w:p>
      <w:pPr>
        <w:pStyle w:val="BodyText"/>
      </w:pPr>
      <w:r>
        <w:t xml:space="preserve">Date: ___________________________________________</w:t>
      </w:r>
    </w:p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2026-05-18T05:32:54Z</dcterms:created>
  <dcterms:modified xsi:type="dcterms:W3CDTF">2026-05-18T05:32:54Z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