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spacing w:before="0" w:beforeAutospacing="0" w:after="0" w:afterAutospacing="0"/>
        <w:jc w:val="center"/>
        <w:rPr>
          <w:rFonts w:hint="eastAsia" w:asciiTheme="majorEastAsia" w:hAnsiTheme="majorEastAsia" w:eastAsiaTheme="majorEastAsia" w:cstheme="majorEastAsia"/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</w:pPr>
      <w:r>
        <w:rPr>
          <w:rFonts w:hint="eastAsia" w:asciiTheme="majorEastAsia" w:hAnsiTheme="majorEastAsia" w:eastAsiaTheme="majorEastAsia" w:cstheme="majorEastAsia"/>
          <w:b/>
          <w:color w:val="000000" w:themeColor="text1"/>
          <w:sz w:val="44"/>
          <w:szCs w:val="44"/>
          <w14:textFill>
            <w14:solidFill>
              <w14:schemeClr w14:val="tx1"/>
            </w14:solidFill>
          </w14:textFill>
        </w:rPr>
        <w:t>下渚湖湿地风景区介绍</w:t>
      </w:r>
    </w:p>
    <w:p>
      <w:pPr>
        <w:pStyle w:val="5"/>
        <w:spacing w:before="0" w:beforeAutospacing="0" w:after="0" w:afterAutospacing="0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5"/>
        <w:spacing w:before="0" w:beforeAutospacing="0" w:after="0" w:afterAutospacing="0"/>
        <w:ind w:firstLine="579" w:firstLineChars="207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下渚湖湿地风景区位于浙江德清县城东南，面积约为36平方公里，水域面积3.4平方公里，中心湖泊1.26平方公里，是国家AAAA级景区、省级风景名胜区、朱</w:t>
      </w:r>
      <w:r>
        <w:rPr>
          <w:rFonts w:hint="eastAsia" w:ascii="仿宋_GB2312" w:hAnsi="Helvetica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鹮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易地保护暨浙江种群重建基地、国家野生大豆保护区、浙江省50个最值得去的景区之一，省级生态旅游示范区试点单位，2011年荣获“中国最美湿地”荣誉称号。</w:t>
      </w:r>
    </w:p>
    <w:p>
      <w:pPr>
        <w:pStyle w:val="5"/>
        <w:spacing w:before="0" w:beforeAutospacing="0" w:after="0" w:afterAutospacing="0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67325" cy="3076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37" b="136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ind w:firstLine="560" w:firstLineChars="200"/>
        <w:rPr>
          <w:rFonts w:ascii="仿宋" w:hAnsi="仿宋" w:eastAsia="仿宋"/>
          <w:sz w:val="28"/>
          <w:szCs w:val="28"/>
        </w:rPr>
      </w:pPr>
      <w:r>
        <w:rPr>
          <w:rFonts w:hint="eastAsia" w:ascii="仿宋" w:hAnsi="仿宋" w:eastAsia="仿宋"/>
          <w:sz w:val="28"/>
          <w:szCs w:val="28"/>
        </w:rPr>
        <w:t>下</w:t>
      </w:r>
      <w:r>
        <w:rPr>
          <w:rFonts w:ascii="仿宋" w:hAnsi="仿宋" w:eastAsia="仿宋"/>
          <w:sz w:val="28"/>
          <w:szCs w:val="28"/>
        </w:rPr>
        <w:t>渚湖湿地风景区位于浙江省湖州市德清县下渚湖街道，地</w:t>
      </w:r>
      <w:r>
        <w:rPr>
          <w:rFonts w:hint="eastAsia" w:ascii="仿宋" w:hAnsi="仿宋" w:eastAsia="仿宋"/>
          <w:sz w:val="28"/>
          <w:szCs w:val="28"/>
        </w:rPr>
        <w:t>处长三角经济腹地，紧邻杭州，处于上海2小时交通圈内。景区距离德清高铁站3.5公里，合肥高铁站有往德清的直达高铁车次。</w:t>
      </w:r>
      <w:r>
        <w:rPr>
          <w:rFonts w:ascii="仿宋" w:hAnsi="仿宋" w:eastAsia="仿宋"/>
          <w:sz w:val="28"/>
          <w:szCs w:val="28"/>
        </w:rPr>
        <w:t>东临 G25 长深高速，距离武康城区仅需10分钟车程，杭州自驾仅需半小时。</w:t>
      </w:r>
      <w:r>
        <w:rPr>
          <w:rFonts w:hint="eastAsia" w:ascii="仿宋" w:hAnsi="仿宋" w:eastAsia="仿宋"/>
          <w:sz w:val="28"/>
          <w:szCs w:val="28"/>
        </w:rPr>
        <w:t>杭宁高速、宁杭高铁专线、09省道为景区构筑了便捷高效的交通网。</w:t>
      </w:r>
    </w:p>
    <w:p>
      <w:pPr>
        <w:pStyle w:val="5"/>
        <w:spacing w:before="0" w:beforeAutospacing="0" w:after="0" w:afterAutospacing="0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274310" cy="33286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/>
        <w:ind w:firstLine="300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 下渚湖湿地风景区宛如迷宫，港汊交错，湖水清澈，野鸟群息，水生动植物遍布整个公园，至今仍保持了自然质朴、原始野逸的江南水乡风貌。600余个墩岛散布湖面，1000余条港汊纵横交错，还有800多种动植物在此繁衍生息，其中就有被誉为植物中的“大熊猫”的野生大豆、有被誉为鸟类中的“大熊猫”的朱</w:t>
      </w:r>
      <w:r>
        <w:rPr>
          <w:rFonts w:hint="eastAsia" w:ascii="仿宋_GB2312" w:hAnsi="Helvetica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鹮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。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5420" cy="2962275"/>
            <wp:effectExtent l="0" t="0" r="11430" b="9525"/>
            <wp:docPr id="2" name="图片 2" descr="b3ec5b61d0da00630bef081ccc5c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b3ec5b61d0da00630bef081ccc5c85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5"/>
        <w:spacing w:before="0" w:beforeAutospacing="0" w:after="0" w:afterAutospacing="0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4815"/>
            <wp:effectExtent l="0" t="0" r="10160" b="6985"/>
            <wp:docPr id="7" name="图片 7" descr="微信图片_20211224145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21122414503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/>
        <w:ind w:firstLine="579" w:firstLineChars="207"/>
        <w:rPr>
          <w:rFonts w:hint="eastAsia" w:ascii="仿宋_GB2312" w:hAnsi="Helvetica" w:eastAsia="仿宋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四季分明的下渚湖别有风情，</w:t>
      </w:r>
      <w:r>
        <w:rPr>
          <w:rFonts w:hint="eastAsia" w:ascii="仿宋" w:hAnsi="仿宋" w:eastAsia="仿宋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春天 “百花齐放、百鸟齐鸣”，夏天 “云浮半空、绿荷伞盖”，秋天 “苇风芦影，丹桂飘香”，冬天 “霜林冰岸，雾散穹天”。下渚湖独特的天然环境和原始风貌已成为了鸟类的天堂，植物的殿堂，孩子的课堂，并吸引着越来越多的人们在此欢聚一堂。</w:t>
      </w:r>
      <w:r>
        <w:rPr>
          <w:rFonts w:hint="eastAsia" w:ascii="仿宋_GB2312" w:hAnsi="Helvetica" w:eastAsia="仿宋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2880" cy="3509010"/>
            <wp:effectExtent l="0" t="0" r="13970" b="15240"/>
            <wp:docPr id="3" name="图片 3" descr="173A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3A584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/>
        <w:rPr>
          <w:rFonts w:hint="eastAsia" w:ascii="仿宋_GB2312" w:hAnsi="Helvetica" w:eastAsia="仿宋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8595" cy="3503930"/>
            <wp:effectExtent l="0" t="0" r="8255" b="1270"/>
            <wp:docPr id="1" name="图片 1" descr="微信图片_20230623161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2306231617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32400" cy="3487420"/>
            <wp:effectExtent l="0" t="0" r="6350" b="17780"/>
            <wp:docPr id="4" name="图片 4" descr="DJI_00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JI_0042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055" cy="3510915"/>
            <wp:effectExtent l="0" t="0" r="10795" b="13335"/>
            <wp:docPr id="12" name="图片 12" descr="173A8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73A889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5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一、 景观板块</w:t>
      </w:r>
    </w:p>
    <w:p>
      <w:pPr>
        <w:pStyle w:val="5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1.蒹葭岛</w:t>
      </w:r>
    </w:p>
    <w:p>
      <w:pPr>
        <w:pStyle w:val="5"/>
        <w:spacing w:before="0" w:beforeAutospacing="0" w:after="0" w:afterAutospacing="0"/>
        <w:ind w:firstLine="560" w:firstLineChars="200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第一个游览区“蒹葭岛”岛如其名，芦苇茂盛，让人感受在芦海迷径中穿行的乐趣。同时，岛上有一间丈母娘茶寮，里面准备了带有浓郁德清地方风味的“三道茶”，甜茶、咸茶和清茶。甜茶又叫镬糍汤，象征着甜甜蜜蜜和和美美的意思，这道茶常会在正月待客、结姻这样的场合使用；咸茶又名烘豆茶是用青毛豆烘制加以茶叶、野芝麻泡制而成的，烘豆茶象征着“清、敬、乐、和”是当地百姓款待上宾的最高礼节。下渚湖又是全国烘豆茶的发祥地；清茶就是莫干黄芽，茶味清宁温香、回味悠长，是生津、解暑的最佳饮品，其中咸茶（烘豆茶）是德清当地独有的，已经被列入国家级的“非物质文化遗产”之列。</w:t>
      </w:r>
    </w:p>
    <w:p>
      <w:pPr>
        <w:pStyle w:val="5"/>
        <w:spacing w:before="0" w:beforeAutospacing="0" w:after="0" w:afterAutospacing="0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0500" cy="7026910"/>
            <wp:effectExtent l="0" t="0" r="6350" b="2540"/>
            <wp:docPr id="8" name="图片 8" descr="DJI_0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JI_057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7325" cy="3329305"/>
            <wp:effectExtent l="0" t="0" r="0" b="0"/>
            <wp:docPr id="9" name="图片 9" descr="微信图片_20220831110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220831110156"/>
                    <pic:cNvPicPr>
                      <a:picLocks noChangeAspect="1"/>
                    </pic:cNvPicPr>
                  </pic:nvPicPr>
                  <pic:blipFill>
                    <a:blip r:embed="rId13"/>
                    <a:srcRect t="836" b="59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0" w:beforeAutospacing="0" w:after="0" w:afterAutospacing="0"/>
        <w:ind w:firstLine="560" w:firstLineChars="200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2.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鸟岛</w:t>
      </w:r>
    </w:p>
    <w:p>
      <w:pPr>
        <w:pStyle w:val="5"/>
        <w:ind w:firstLine="560" w:firstLineChars="200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2008年，德清县从陕西省楼观台引进五对朱鹮放置于下渚湖湿地风景区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鸟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岛上，开启浙江朱鹮人工迁地保护以及野生种群重建工程。时隔十年多，德清朱鹮种群数量已达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800多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只。2014年11月，33只朱鹮被野外放飞，这也是朱鹮在我国东南沿海地区首次放飞。下渚湖湿地风景区生态优美，吸引了更多的鸟</w:t>
      </w:r>
      <w:bookmarkStart w:id="0" w:name="_GoBack"/>
      <w:bookmarkEnd w:id="0"/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类居住繁殖，进入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鸟</w:t>
      </w: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岛时，时而静谧无声，时而鸟叫声声，十分生动有趣。</w:t>
      </w:r>
    </w:p>
    <w:p>
      <w:pPr>
        <w:pStyle w:val="5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9230" cy="3513455"/>
            <wp:effectExtent l="0" t="0" r="7620" b="10795"/>
            <wp:docPr id="10" name="图片 10" descr="173A3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73A36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12080" cy="3474720"/>
            <wp:effectExtent l="0" t="0" r="7620" b="11430"/>
            <wp:docPr id="11" name="图片 11" descr="173A2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73A239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eastAsia" w:ascii="仿宋_GB2312" w:hAnsi="Helvetica" w:eastAsia="仿宋_GB2312" w:cs="Helvetic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3.乐岛</w:t>
      </w:r>
    </w:p>
    <w:p>
      <w:pPr>
        <w:pStyle w:val="5"/>
        <w:ind w:firstLine="560" w:firstLineChars="200"/>
        <w:rPr>
          <w:rFonts w:hint="eastAsia" w:ascii="仿宋" w:hAnsi="仿宋" w:eastAsia="仿宋" w:cs="Tahoma"/>
          <w:color w:val="000000"/>
          <w:sz w:val="28"/>
          <w:szCs w:val="28"/>
          <w:lang w:eastAsia="zh-CN"/>
        </w:rPr>
      </w:pPr>
      <w:r>
        <w:rPr>
          <w:rFonts w:hint="eastAsia" w:ascii="仿宋" w:hAnsi="仿宋" w:eastAsia="仿宋" w:cs="Tahoma"/>
          <w:color w:val="000000"/>
          <w:sz w:val="28"/>
          <w:szCs w:val="28"/>
        </w:rPr>
        <w:t>乐岛是集观光、休闲、娱乐、运动、体验、美食、购物等为一体的综合性区域，让您体验欢乐时光。岛上有粉黛乱子草、金色油菜花、向日葵花海，供观赏摄影。乐岛的另一特色是下渚湖的鱼汤饭。每年秋末冬初下渚湖湿地风景区都会举行防风渔祭活动，来自天南海北的宾客齐聚风景秀美的下渚湖湿地风景区，体验原生态的防风祭祀文化，共享最朴实的渔家民俗之乐。鱼汤饭作为下渚湖一带的习俗，有着上千年的历史，早在吴越时期，此地就已形成赶鱼、捕鱼、吃鱼的传统。而今湿地周边居民生活富足，不再是依赖单一的渔业为生，但防风祭祀和鱼汤饭的风俗却很好地被传承下来。</w:t>
      </w:r>
    </w:p>
    <w:p>
      <w:pPr>
        <w:pStyle w:val="5"/>
        <w:rPr>
          <w:rFonts w:ascii="仿宋" w:hAnsi="仿宋" w:eastAsia="仿宋" w:cs="Tahoma"/>
          <w:color w:val="000000"/>
          <w:sz w:val="28"/>
          <w:szCs w:val="28"/>
        </w:rPr>
      </w:pPr>
      <w:r>
        <w:rPr>
          <w:rFonts w:hint="eastAsia" w:ascii="仿宋" w:hAnsi="仿宋" w:eastAsia="仿宋" w:cs="Tahoma"/>
          <w:color w:val="000000"/>
          <w:sz w:val="28"/>
          <w:szCs w:val="28"/>
          <w:lang w:eastAsia="zh-CN"/>
        </w:rPr>
        <w:drawing>
          <wp:inline distT="0" distB="0" distL="114300" distR="114300">
            <wp:extent cx="5268595" cy="3514090"/>
            <wp:effectExtent l="0" t="0" r="8255" b="10160"/>
            <wp:docPr id="13" name="图片 13" descr="1T2A2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T2A29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00" w:usb3="00000000" w:csb0="00040000" w:csb1="0000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NlYWRmOGMxNmQ4MjVlOTgxMTI5MTdlYTczZjMzNDUifQ=="/>
  </w:docVars>
  <w:rsids>
    <w:rsidRoot w:val="004A5DB6"/>
    <w:rsid w:val="00023AE1"/>
    <w:rsid w:val="00121E40"/>
    <w:rsid w:val="00156C1F"/>
    <w:rsid w:val="001B4EE8"/>
    <w:rsid w:val="001D5740"/>
    <w:rsid w:val="003E08BD"/>
    <w:rsid w:val="00447528"/>
    <w:rsid w:val="004A5DB6"/>
    <w:rsid w:val="0056793F"/>
    <w:rsid w:val="00657E94"/>
    <w:rsid w:val="006A1BF5"/>
    <w:rsid w:val="0083404A"/>
    <w:rsid w:val="00932B4A"/>
    <w:rsid w:val="00943067"/>
    <w:rsid w:val="00B90BE2"/>
    <w:rsid w:val="00D42826"/>
    <w:rsid w:val="00E21719"/>
    <w:rsid w:val="00F2195E"/>
    <w:rsid w:val="00F64F6C"/>
    <w:rsid w:val="03D959E0"/>
    <w:rsid w:val="3A934105"/>
    <w:rsid w:val="4F4C359C"/>
    <w:rsid w:val="623F1A6C"/>
    <w:rsid w:val="689F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autoRedefine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0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8">
    <w:name w:val="页眉 Char"/>
    <w:basedOn w:val="7"/>
    <w:link w:val="4"/>
    <w:uiPriority w:val="99"/>
    <w:rPr>
      <w:sz w:val="18"/>
      <w:szCs w:val="18"/>
    </w:rPr>
  </w:style>
  <w:style w:type="character" w:customStyle="1" w:styleId="9">
    <w:name w:val="页脚 Char"/>
    <w:basedOn w:val="7"/>
    <w:link w:val="3"/>
    <w:uiPriority w:val="99"/>
    <w:rPr>
      <w:sz w:val="18"/>
      <w:szCs w:val="18"/>
    </w:rPr>
  </w:style>
  <w:style w:type="character" w:customStyle="1" w:styleId="10">
    <w:name w:val="批注框文本 Char"/>
    <w:basedOn w:val="7"/>
    <w:link w:val="2"/>
    <w:semiHidden/>
    <w:uiPriority w:val="99"/>
    <w:rPr>
      <w:sz w:val="18"/>
      <w:szCs w:val="18"/>
    </w:rPr>
  </w:style>
  <w:style w:type="paragraph" w:customStyle="1" w:styleId="11">
    <w:name w:val="石墨文档正文"/>
    <w:qFormat/>
    <w:uiPriority w:val="0"/>
    <w:rPr>
      <w:rFonts w:ascii="微软雅黑" w:hAnsi="微软雅黑" w:eastAsia="微软雅黑" w:cs="微软雅黑"/>
      <w:kern w:val="0"/>
      <w:sz w:val="22"/>
      <w:szCs w:val="22"/>
      <w:lang w:val="en-US" w:eastAsia="zh-CN" w:bidi="ar-SA"/>
    </w:rPr>
  </w:style>
  <w:style w:type="paragraph" w:styleId="12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220</Words>
  <Characters>1254</Characters>
  <Lines>10</Lines>
  <Paragraphs>2</Paragraphs>
  <TotalTime>8</TotalTime>
  <ScaleCrop>false</ScaleCrop>
  <LinksUpToDate>false</LinksUpToDate>
  <CharactersWithSpaces>1472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2019-01-28T01:57:00Z</dcterms:created>
  <dc:creator>-</dc:creator>
  <cp:lastModifiedBy>嘘困困</cp:lastModifiedBy>
  <dcterms:modified xsi:type="dcterms:W3CDTF">2024-05-16T03:08:35Z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D8AE449EA2A74D4A949A7FE1C92CD2C4_13</vt:lpwstr>
  </property>
</Properties>
</file>