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ind w:firstLine="880" w:firstLineChars="200"/>
        <w:rPr>
          <w:rFonts w:hint="eastAsia" w:ascii="微软雅黑" w:hAnsi="微软雅黑" w:eastAsia="微软雅黑" w:cs="微软雅黑"/>
          <w:color w:val="262626" w:themeColor="text1" w:themeTint="D9"/>
          <w:sz w:val="44"/>
          <w:szCs w:val="44"/>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44"/>
          <w:lang w:val="en-US" w:eastAsia="zh-CN"/>
          <w14:textFill>
            <w14:solidFill>
              <w14:schemeClr w14:val="tx1">
                <w14:lumMod w14:val="85000"/>
                <w14:lumOff w14:val="15000"/>
              </w14:schemeClr>
            </w14:solidFill>
          </w14:textFill>
        </w:rPr>
        <w:t>国家AAAA级夹溪十八涡风景区，位于磐安台地东部尖山镇，距县城50公里，交通便利。景区总面积15平方公里平均海拔500多米，四季分明，气候凉爽，夏季平均气温22℃，最高气温26℃。</w:t>
      </w:r>
    </w:p>
    <w:p>
      <w:pPr>
        <w:spacing w:line="600" w:lineRule="auto"/>
        <w:ind w:firstLine="880" w:firstLineChars="200"/>
        <w:rPr>
          <w:rFonts w:hint="eastAsia" w:ascii="微软雅黑" w:hAnsi="微软雅黑" w:eastAsia="微软雅黑" w:cs="微软雅黑"/>
          <w:color w:val="262626" w:themeColor="text1" w:themeTint="D9"/>
          <w:sz w:val="44"/>
          <w:szCs w:val="44"/>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44"/>
          <w:lang w:val="en-US" w:eastAsia="zh-CN"/>
          <w14:textFill>
            <w14:solidFill>
              <w14:schemeClr w14:val="tx1">
                <w14:lumMod w14:val="85000"/>
                <w14:lumOff w14:val="15000"/>
              </w14:schemeClr>
            </w14:solidFill>
          </w14:textFill>
        </w:rPr>
        <w:t>古远造山运动强烈地形切割和流水、冰川长期冲刷侵蚀造就了“大峡谷”奇观。有“冰臼之父”之称的中国地质科学院地质研究所韩同林教授对景区进行了地质考察，发现了国内迄今为止保存最完整的夹溪大冰臼，并留下“天下第一冰臼”的墨宝。</w:t>
      </w:r>
    </w:p>
    <w:p>
      <w:pPr>
        <w:spacing w:line="600" w:lineRule="auto"/>
        <w:ind w:firstLine="880" w:firstLineChars="200"/>
        <w:rPr>
          <w:rFonts w:hint="eastAsia" w:ascii="微软雅黑" w:hAnsi="微软雅黑" w:eastAsia="微软雅黑" w:cs="微软雅黑"/>
          <w:color w:val="262626" w:themeColor="text1" w:themeTint="D9"/>
          <w:sz w:val="44"/>
          <w:szCs w:val="44"/>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44"/>
          <w:lang w:val="en-US" w:eastAsia="zh-CN"/>
          <w14:textFill>
            <w14:solidFill>
              <w14:schemeClr w14:val="tx1">
                <w14:lumMod w14:val="85000"/>
                <w14:lumOff w14:val="15000"/>
              </w14:schemeClr>
            </w14:solidFill>
          </w14:textFill>
        </w:rPr>
        <w:t>溪古道是十八涡的“迎宾大道”</w:t>
      </w:r>
      <w:bookmarkStart w:id="0" w:name="_GoBack"/>
      <w:bookmarkEnd w:id="0"/>
      <w:r>
        <w:rPr>
          <w:rFonts w:hint="eastAsia" w:ascii="微软雅黑" w:hAnsi="微软雅黑" w:eastAsia="微软雅黑" w:cs="微软雅黑"/>
          <w:color w:val="262626" w:themeColor="text1" w:themeTint="D9"/>
          <w:sz w:val="44"/>
          <w:szCs w:val="44"/>
          <w:lang w:val="en-US" w:eastAsia="zh-CN"/>
          <w14:textFill>
            <w14:solidFill>
              <w14:schemeClr w14:val="tx1">
                <w14:lumMod w14:val="85000"/>
                <w14:lumOff w14:val="15000"/>
              </w14:schemeClr>
            </w14:solidFill>
          </w14:textFill>
        </w:rPr>
        <w:t>，在这里，古石悠悠，古松魏峨，青松是古道的年轮，古道是青松的村落，他们相依相偎饱经了千年风霜；还有抗倭名将戚继光，震慑金华府的副使刘志也在此筑寨抗倭，写下了不朽的辉煌。</w:t>
      </w:r>
    </w:p>
    <w:p>
      <w:pPr>
        <w:spacing w:line="600" w:lineRule="auto"/>
        <w:ind w:firstLine="880" w:firstLineChars="200"/>
        <w:rPr>
          <w:rFonts w:hint="eastAsia" w:ascii="微软雅黑" w:hAnsi="微软雅黑" w:eastAsia="微软雅黑" w:cs="微软雅黑"/>
          <w:color w:val="262626" w:themeColor="text1" w:themeTint="D9"/>
          <w:sz w:val="44"/>
          <w:szCs w:val="44"/>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44"/>
          <w:lang w:val="en-US" w:eastAsia="zh-CN"/>
          <w14:textFill>
            <w14:solidFill>
              <w14:schemeClr w14:val="tx1">
                <w14:lumMod w14:val="85000"/>
                <w14:lumOff w14:val="15000"/>
              </w14:schemeClr>
            </w14:solidFill>
          </w14:textFill>
        </w:rPr>
        <w:t>景区内古道蜿蜒，山峰起伏，怪石嶙峋，瀑潭精美，景观具有雄、奇、险、秀、幽、古之特色，主要景点有夹溪古道、古松群、十八涡、冰臼群、竹筏漂流、神龟望月、天牛喘月，天马饮水等。</w:t>
      </w:r>
    </w:p>
    <w:sectPr>
      <w:pgSz w:w="11906" w:h="16838"/>
      <w:pgMar w:top="57" w:right="57" w:bottom="57" w:left="5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yZTdkYzBlN2QxYWIxNWVlYzk0OTlmNmFiN2ZmYWEifQ=="/>
  </w:docVars>
  <w:rsids>
    <w:rsidRoot w:val="67CD4EF0"/>
    <w:rsid w:val="00EA0B0B"/>
    <w:rsid w:val="02AE25A6"/>
    <w:rsid w:val="033B1F5A"/>
    <w:rsid w:val="05D20367"/>
    <w:rsid w:val="0BC56F5F"/>
    <w:rsid w:val="0C25691C"/>
    <w:rsid w:val="113329E6"/>
    <w:rsid w:val="11817C62"/>
    <w:rsid w:val="128072E8"/>
    <w:rsid w:val="14CB5976"/>
    <w:rsid w:val="1CC948F8"/>
    <w:rsid w:val="23DC1B5F"/>
    <w:rsid w:val="26486CBA"/>
    <w:rsid w:val="27556111"/>
    <w:rsid w:val="2A28744C"/>
    <w:rsid w:val="30ED69BC"/>
    <w:rsid w:val="34190265"/>
    <w:rsid w:val="3FE418AB"/>
    <w:rsid w:val="420C3BF3"/>
    <w:rsid w:val="43E96D56"/>
    <w:rsid w:val="473467DE"/>
    <w:rsid w:val="48870389"/>
    <w:rsid w:val="4CA45C4B"/>
    <w:rsid w:val="50C92B17"/>
    <w:rsid w:val="53F6524D"/>
    <w:rsid w:val="589233DD"/>
    <w:rsid w:val="60942B50"/>
    <w:rsid w:val="67CD4EF0"/>
    <w:rsid w:val="6B413072"/>
    <w:rsid w:val="6C2B0680"/>
    <w:rsid w:val="769F2058"/>
    <w:rsid w:val="771C4DF6"/>
    <w:rsid w:val="77C92744"/>
    <w:rsid w:val="78D522CA"/>
    <w:rsid w:val="7F1B620C"/>
    <w:rsid w:val="7FA02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autoRedefine/>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373</Words>
  <Characters>382</Characters>
  <Lines>0</Lines>
  <Paragraphs>0</Paragraphs>
  <TotalTime>14</TotalTime>
  <ScaleCrop>false</ScaleCrop>
  <LinksUpToDate>false</LinksUpToDate>
  <CharactersWithSpaces>384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2024-08-13T09:03:00Z</dcterms:created>
  <dc:creator>Cyn</dc:creator>
  <cp:lastModifiedBy>酸下巴</cp:lastModifiedBy>
  <dcterms:modified xsi:type="dcterms:W3CDTF">2024-11-15T08:38:38Z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FACD72CD65BE4C73BC70118A481B1E73_13</vt:lpwstr>
  </property>
</Properties>
</file>