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B4B5BD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  <w:r>
        <w:rPr>
          <w:rFonts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交通攻略：</w:t>
      </w:r>
    </w:p>
    <w:p w14:paraId="56FDB4EF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公交：</w:t>
      </w:r>
      <w:r>
        <w:rPr>
          <w:rFonts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仙居高铁站乘坐Y02路至神仙居游客中心公交站，</w:t>
      </w: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后乘景区公交接驳车前往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景区南门或北门；</w:t>
      </w:r>
    </w:p>
    <w:p w14:paraId="4C8715FC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自驾的游客请行车至神仙居景区南门或北门。</w:t>
      </w:r>
    </w:p>
    <w:p w14:paraId="111D2A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2.</w:t>
      </w: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因设备整修、天气恶劣等情况，景区可能会采取闭园或调整</w:t>
      </w:r>
    </w:p>
    <w:p w14:paraId="3E389264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开放时间等措施，为避免跑空等情况，请出行前请致电景区，</w:t>
      </w:r>
    </w:p>
    <w:p w14:paraId="5CC0D70A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确认景区是否正常开放，以免影响您的行程安排。</w:t>
      </w:r>
    </w:p>
    <w:p w14:paraId="5DB5CDF8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3.请您在游玩时注意安全，不要在供电设施、未开发区域等危</w:t>
      </w:r>
    </w:p>
    <w:p w14:paraId="4AF5DA6E">
      <w:pPr>
        <w:keepNext w:val="0"/>
        <w:keepLines w:val="0"/>
        <w:widowControl/>
        <w:suppressLineNumbers w:val="0"/>
        <w:jc w:val="left"/>
        <w:rPr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险地段游玩，老人或幼童须在监护人陪同下进行游览。感谢</w:t>
      </w:r>
    </w:p>
    <w:p w14:paraId="5B493B7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262626"/>
          <w:kern w:val="0"/>
          <w:sz w:val="44"/>
          <w:szCs w:val="44"/>
          <w:lang w:val="en-US" w:eastAsia="zh-CN" w:bidi="ar"/>
        </w:rPr>
        <w:t>您的支持和配合。</w:t>
      </w:r>
    </w:p>
    <w:p w14:paraId="2E60696A">
      <w:pPr>
        <w:pStyle w:val="4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神仙居景区为国家AAAAA级景区、国家地质公园。景区位于仙居中南部，白塔镇、淡竹乡、田市镇境内，核心区范围一百多平方公里。</w:t>
      </w:r>
    </w:p>
    <w:p w14:paraId="55DE5FD4">
      <w:pPr>
        <w:pStyle w:val="4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神仙居景区地质地貌独特，以雄壮、险峻、奇崛、幽深、清秀、神秘著称，境内奇峰险崖、绝壁天坑、流泉飞瀑、云海雾涛、丛林百态、景象万千，构成气势恢宏、如梦如幻的山水画卷。天造地设的观音峰、一帆风顺等栩栩如生，蝌蚪崖神秘传说意趣无穷，既体现大自然鬼斧神工，又赋予人文意蕴，更印证神仙居神奇名字。如意桥、卧龙桥、圆梦桥、鸿蒙桥等巧夺天工的景观桥等设施使天堑变通途，神仙居南天顶玻璃观景台体验项目形如太空飞船和远洋游轮，寓意扬帆远航和一帆风顺，成为景区新的打卡地标。</w:t>
      </w:r>
    </w:p>
    <w:p w14:paraId="24A16CC0">
      <w:pPr>
        <w:pStyle w:val="4"/>
        <w:ind w:firstLine="880" w:firstLineChars="200"/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kern w:val="2"/>
          <w:sz w:val="44"/>
          <w:szCs w:val="44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南天门游览区设南、北两大出入口，由南天、北海两条索道连接。其南部围绕观音峰，北部围绕一帆风顺，为神仙居景区两大核心景观。依次展现的是南天日月、北海风帆、神仙大会、如来如意、观音祈福、开天辟地、蝌蚪天书、仙境圆梦、画屏烟云九大景域，沿途还有丰富多彩的景点景观及其蕴含的美妙故事。</w:t>
      </w:r>
    </w:p>
    <w:p w14:paraId="6C5CF4FB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39B40802"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22D4B"/>
    <w:multiLevelType w:val="singleLevel"/>
    <w:tmpl w:val="CD522D4B"/>
    <w:lvl w:ilvl="0" w:tentative="0">
      <w:start w:val="1"/>
      <w:numFmt w:val="decimal"/>
      <w:suff w:val="nothing"/>
      <w:lvlText w:val="（%1）"/>
      <w:lvlJc w:val="left"/>
      <w:rPr>
        <w:rFonts w:hint="default" w:ascii="微软雅黑" w:hAnsi="微软雅黑" w:eastAsia="微软雅黑" w:cs="微软雅黑"/>
      </w:rPr>
    </w:lvl>
  </w:abstractNum>
  <w:abstractNum w:abstractNumId="1">
    <w:nsid w:val="1090376F"/>
    <w:multiLevelType w:val="singleLevel"/>
    <w:tmpl w:val="10903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9B54F77"/>
    <w:rsid w:val="0BC56F5F"/>
    <w:rsid w:val="0C25691C"/>
    <w:rsid w:val="1EAC2E29"/>
    <w:rsid w:val="1EB92669"/>
    <w:rsid w:val="23BB4914"/>
    <w:rsid w:val="23DC1B5F"/>
    <w:rsid w:val="26486CBA"/>
    <w:rsid w:val="2896210F"/>
    <w:rsid w:val="2F8376E0"/>
    <w:rsid w:val="35525CAE"/>
    <w:rsid w:val="36D5025C"/>
    <w:rsid w:val="420C3BF3"/>
    <w:rsid w:val="4997184B"/>
    <w:rsid w:val="4F89529D"/>
    <w:rsid w:val="534A56F4"/>
    <w:rsid w:val="582F0E50"/>
    <w:rsid w:val="5CBE195F"/>
    <w:rsid w:val="5D53044E"/>
    <w:rsid w:val="67CD4EF0"/>
    <w:rsid w:val="6ADB3D61"/>
    <w:rsid w:val="6BCF53B5"/>
    <w:rsid w:val="6C44786E"/>
    <w:rsid w:val="6CE76FBE"/>
    <w:rsid w:val="6E4477E5"/>
    <w:rsid w:val="70C6471F"/>
    <w:rsid w:val="78D522CA"/>
    <w:rsid w:val="79E420EB"/>
    <w:rsid w:val="7C76072B"/>
    <w:rsid w:val="7F08615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widowControl w:val="0"/>
      <w:suppressAutoHyphens w:val="0"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853</Words>
  <Characters>863</Characters>
  <Lines>0</Lines>
  <Paragraphs>0</Paragraphs>
  <TotalTime>0</TotalTime>
  <ScaleCrop>false</ScaleCrop>
  <LinksUpToDate>false</LinksUpToDate>
  <CharactersWithSpaces>863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李艺欣</cp:lastModifiedBy>
  <dcterms:modified xsi:type="dcterms:W3CDTF">2025-01-06T06:56:48Z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7C6B9EB20CA146189B672F8E35F0E758_13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