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需购买诗画浙江·文旅惠民卡并激活，实名认证后方可凭小程序景区二</w:t>
      </w:r>
      <w:r>
        <w:rPr>
          <w:rFonts w:hint="eastAsia" w:ascii="微软雅黑" w:hAnsi="微软雅黑" w:eastAsia="微软雅黑" w:cs="微软雅黑"/>
          <w:sz w:val="44"/>
          <w:szCs w:val="44"/>
        </w:rPr>
        <w:t>维码至景区检票口扫码入园。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该卡一经激活不可更改，此景区在该卡有效期内可无限次使用，仅限本人当日单人单次入园使用</w:t>
      </w:r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法定节假日可用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门市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65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元，文旅卡用户可凭景区二维码免费入园，不包含未提及的其他二次费用。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0E50E8"/>
    <w:rsid w:val="00141AFA"/>
    <w:rsid w:val="00234991"/>
    <w:rsid w:val="00252E41"/>
    <w:rsid w:val="002D54D9"/>
    <w:rsid w:val="0045572D"/>
    <w:rsid w:val="005D466E"/>
    <w:rsid w:val="00871C59"/>
    <w:rsid w:val="00EA0B0B"/>
    <w:rsid w:val="033B1F5A"/>
    <w:rsid w:val="05D20367"/>
    <w:rsid w:val="09666BE7"/>
    <w:rsid w:val="0BC56F5F"/>
    <w:rsid w:val="0C25691C"/>
    <w:rsid w:val="14CB5976"/>
    <w:rsid w:val="1CC948F8"/>
    <w:rsid w:val="23DC1B5F"/>
    <w:rsid w:val="26486CBA"/>
    <w:rsid w:val="420C3BF3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88</Characters>
  <Lines>6</Lines>
  <Paragraphs>3</Paragraphs>
  <TotalTime>1</TotalTime>
  <ScaleCrop>false</ScaleCrop>
  <LinksUpToDate>false</LinksUpToDate>
  <CharactersWithSpaces>170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2024-10-14T01:31:00Z</dcterms:created>
  <dc:creator>Cyn</dc:creator>
  <cp:lastModifiedBy>L</cp:lastModifiedBy>
  <dcterms:modified xsi:type="dcterms:W3CDTF">2025-01-24T06:14:45Z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