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0E6FF7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需购买并激活诗画浙江·文旅惠民卡后，凭小程序景区二维码至景区检票口扫码入园。</w:t>
      </w:r>
    </w:p>
    <w:p w14:paraId="6ACB72A8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3次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仅限本人当日使用，春节、劳动节、国庆节假期不可用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 w14:paraId="7A76C842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门市参考价为60元，文旅卡用户可凭景区二维码免费入园，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包含石门飞瀑、伯温怀古、开运灵谷、太子胜境、师姑草海、陈诚故居景点，不包含未提及的其他二次费用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 w14:paraId="3963DB72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法定节假日定义：元日、春节、清明节、劳动节、端午节、中秋节、国庆节假期，不含周末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  <w:bookmarkStart w:id="0" w:name="_GoBack"/>
      <w:bookmarkEnd w:id="0"/>
    </w:p>
    <w:p w14:paraId="1D3B3F6B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请自觉维护公共秩序和环境卫生，抵制不文明行为，服从景区工作人员的管理。</w:t>
      </w:r>
    </w:p>
    <w:p w14:paraId="2D42C6AF">
      <w:pPr>
        <w:keepNext w:val="0"/>
        <w:keepLines w:val="0"/>
        <w:widowControl/>
        <w:suppressLineNumbers w:val="0"/>
        <w:jc w:val="left"/>
        <w:rPr>
          <w:sz w:val="44"/>
          <w:szCs w:val="44"/>
        </w:rPr>
      </w:pPr>
      <w:r>
        <w:rPr>
          <w:rFonts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  <w:t>1.交通攻略：</w:t>
      </w:r>
    </w:p>
    <w:p w14:paraId="36D631E8">
      <w:pPr>
        <w:keepNext w:val="0"/>
        <w:keepLines w:val="0"/>
        <w:widowControl/>
        <w:suppressLineNumbers w:val="0"/>
        <w:jc w:val="left"/>
        <w:rPr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  <w:t>公交：前往高湾汽车站乘坐丽水方向公交，途经石门洞景区。</w:t>
      </w:r>
    </w:p>
    <w:p w14:paraId="445FE07E">
      <w:pPr>
        <w:keepNext w:val="0"/>
        <w:keepLines w:val="0"/>
        <w:widowControl/>
        <w:suppressLineNumbers w:val="0"/>
        <w:jc w:val="left"/>
        <w:rPr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  <w:t>2.因设备整修、天气恶劣等情况，景区可能会采取闭园或调整</w:t>
      </w:r>
    </w:p>
    <w:p w14:paraId="3EDE4983">
      <w:pPr>
        <w:keepNext w:val="0"/>
        <w:keepLines w:val="0"/>
        <w:widowControl/>
        <w:suppressLineNumbers w:val="0"/>
        <w:jc w:val="left"/>
        <w:rPr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  <w:t>开放时间等措施，为避免跑空等情况，请出行前致电景区，确认景区是否正常开放，以免影响您的行程安排。</w:t>
      </w:r>
    </w:p>
    <w:p w14:paraId="78F1E157">
      <w:pPr>
        <w:keepNext w:val="0"/>
        <w:keepLines w:val="0"/>
        <w:widowControl/>
        <w:suppressLineNumbers w:val="0"/>
        <w:jc w:val="left"/>
        <w:rPr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  <w:t>3.请您在游玩时注意安全，不要在供电设施、未开发区域等危</w:t>
      </w:r>
    </w:p>
    <w:p w14:paraId="44F328EF">
      <w:pPr>
        <w:keepNext w:val="0"/>
        <w:keepLines w:val="0"/>
        <w:widowControl/>
        <w:suppressLineNumbers w:val="0"/>
        <w:jc w:val="left"/>
        <w:rPr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  <w:t>险地段游玩，老人或幼童须在监护人陪同下进行游览。感谢您</w:t>
      </w:r>
    </w:p>
    <w:p w14:paraId="6A0C648F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  <w:t>的支持和配合。</w:t>
      </w:r>
    </w:p>
    <w:p w14:paraId="1271F8A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left"/>
        <w:textAlignment w:val="auto"/>
        <w:rPr>
          <w:sz w:val="44"/>
          <w:szCs w:val="44"/>
        </w:rPr>
      </w:pPr>
      <w:r>
        <w:rPr>
          <w:rFonts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  <w:t>石门洞景区坐落于浙江省丽水青田境内，瓯江之畔，距离</w:t>
      </w:r>
    </w:p>
    <w:p w14:paraId="06A2A0E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  <w:t>青田县城30公里，丽水40公里，温州80公里，330国道、金丽温高速从景区入口而过，地理位置优越，交通便捷。景区总面积25.6平方公里，由石门飞瀑、伯温怀古、开运灵谷、太子胜境和师姑草海五大景区组成，分布景点200多处，是国家AAAA级旅游景区、国家森林公园、省级重点风景名胜区和省级重点文物保护单位。</w:t>
      </w:r>
    </w:p>
    <w:p w14:paraId="7E3578B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left"/>
        <w:textAlignment w:val="auto"/>
        <w:rPr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  <w:t>该景区发现于南北朝，兴盛于宋明清，更因明朝开国元勋刘基少年求学于此而闻名遐迩，文化底蕴丰厚。素有“洞天仙境”之美称。五大景区相互媲美、各具特色：奇在石门、幽在洞天、雄在瀑布、魂在文化、灵在山水、情在古村、玄在灵谷、道在太子、隐在草海。是一处集观光旅游、休闲度假、康体养生、寻古探幽、文化体验等多功能的旅游胜地。</w:t>
      </w:r>
    </w:p>
    <w:p w14:paraId="69F76C57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</w:pPr>
    </w:p>
    <w:p w14:paraId="70B56918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</w:pPr>
    </w:p>
    <w:p w14:paraId="10293D9E">
      <w:pPr>
        <w:rPr>
          <w:rFonts w:hint="eastAsia"/>
          <w:sz w:val="44"/>
          <w:szCs w:val="44"/>
          <w:lang w:val="en-US" w:eastAsia="zh-CN"/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iNDlmOTA1YjdlZTRmZjFhYWFhZDZkMmEzODZjMjkifQ=="/>
  </w:docVars>
  <w:rsids>
    <w:rsidRoot w:val="67CD4EF0"/>
    <w:rsid w:val="00EA0B0B"/>
    <w:rsid w:val="033B1F5A"/>
    <w:rsid w:val="05D20367"/>
    <w:rsid w:val="0BC56F5F"/>
    <w:rsid w:val="0C25691C"/>
    <w:rsid w:val="105D1B58"/>
    <w:rsid w:val="14CB5976"/>
    <w:rsid w:val="1CC948F8"/>
    <w:rsid w:val="23DC1B5F"/>
    <w:rsid w:val="26486CBA"/>
    <w:rsid w:val="27AC6F6D"/>
    <w:rsid w:val="2D215BCA"/>
    <w:rsid w:val="3A7A56CC"/>
    <w:rsid w:val="420C3BF3"/>
    <w:rsid w:val="5B55392E"/>
    <w:rsid w:val="67CD4EF0"/>
    <w:rsid w:val="6B59193E"/>
    <w:rsid w:val="6C1E39C3"/>
    <w:rsid w:val="6C2B0680"/>
    <w:rsid w:val="75DC7737"/>
    <w:rsid w:val="77C92744"/>
    <w:rsid w:val="78D522CA"/>
    <w:rsid w:val="7A4C5A17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686</Words>
  <Characters>703</Characters>
  <Lines>0</Lines>
  <Paragraphs>0</Paragraphs>
  <TotalTime>0</TotalTime>
  <ScaleCrop>false</ScaleCrop>
  <LinksUpToDate>false</LinksUpToDate>
  <CharactersWithSpaces>703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开颜</cp:lastModifiedBy>
  <dcterms:modified xsi:type="dcterms:W3CDTF">2024-12-12T05:17:35Z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14506D08D40E4BEDAD92C325380D0414_13</vt:lpwstr>
  </property>
</Properties>
</file>