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E5FBD" w14:textId="77777777" w:rsidR="00974C33" w:rsidRDefault="00C905DD" w:rsidP="00C905DD">
      <w:r>
        <w:t>Discovery: Preliminary Outcome/Capability Analysis for Open FDA Data</w:t>
      </w:r>
    </w:p>
    <w:p w14:paraId="25BBBB57" w14:textId="77777777" w:rsidR="00C905DD" w:rsidRDefault="00C905DD" w:rsidP="00C905DD">
      <w:r>
        <w:t>Analysts: Robert Damashek, Gail Chen</w:t>
      </w:r>
    </w:p>
    <w:p w14:paraId="2E0EBEBD" w14:textId="77777777" w:rsidR="00C905DD" w:rsidRDefault="00C905DD" w:rsidP="00C905DD">
      <w:r>
        <w:t>Sources: Open Web Search on Challenges, Risks and Disruptions between FDA and Regulated Industry; Discovery Interviews with FDA and Industry SMEs</w:t>
      </w:r>
    </w:p>
    <w:p w14:paraId="06B8331A" w14:textId="77777777" w:rsidR="00C905DD" w:rsidRDefault="00C905DD" w:rsidP="00C905DD">
      <w:r>
        <w:t>Date: June 18, 2015</w:t>
      </w:r>
    </w:p>
    <w:p w14:paraId="638D2923" w14:textId="77777777" w:rsidR="00C905DD" w:rsidRDefault="00C905DD" w:rsidP="00C905DD">
      <w:r>
        <w:t>Articles Reviewed:</w:t>
      </w:r>
    </w:p>
    <w:p w14:paraId="051A6D3A" w14:textId="1EDFDD57" w:rsidR="00FE645D" w:rsidRDefault="00FE645D" w:rsidP="00FE645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t>“</w:t>
      </w:r>
      <w:r w:rsidRPr="00FE645D">
        <w:t>Makers of Generic Drugs Challenge F.D.A. Plan for Updated Warnings</w:t>
      </w:r>
      <w:r>
        <w:t xml:space="preserve">”, New York Times, </w:t>
      </w:r>
      <w:r w:rsidRPr="00FE645D">
        <w:t>M</w:t>
      </w:r>
      <w:r>
        <w:t>arch</w:t>
      </w:r>
      <w:r w:rsidRPr="00FE645D">
        <w:t xml:space="preserve"> 27, 2015</w:t>
      </w:r>
      <w:r>
        <w:t xml:space="preserve">. </w:t>
      </w:r>
      <w:hyperlink r:id="rId8" w:history="1">
        <w:r w:rsidRPr="00C87683">
          <w:rPr>
            <w:rStyle w:val="Hyperlink"/>
            <w:rFonts w:ascii="Arial" w:hAnsi="Arial" w:cs="Arial"/>
            <w:sz w:val="16"/>
            <w:szCs w:val="16"/>
          </w:rPr>
          <w:t>http://www.nytimes.com/2015/03/28/science/makersofgenericdrugschallengefdaplanforupdatedwarnings.html?_r=0</w:t>
        </w:r>
      </w:hyperlink>
    </w:p>
    <w:p w14:paraId="0D3B07CF" w14:textId="5BA15A41" w:rsidR="00FE645D" w:rsidRPr="00FE645D" w:rsidRDefault="00FE645D" w:rsidP="00FE645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Arial"/>
        </w:rPr>
      </w:pPr>
      <w:r w:rsidRPr="00FE645D">
        <w:rPr>
          <w:rFonts w:asciiTheme="minorHAnsi" w:hAnsiTheme="minorHAnsi" w:cs="Arial"/>
        </w:rPr>
        <w:t>“Challenges and Opportunities for the Generic Drug Industry”,</w:t>
      </w:r>
      <w:r w:rsidRPr="00FE645D">
        <w:t xml:space="preserve"> </w:t>
      </w:r>
      <w:r w:rsidRPr="00FE645D">
        <w:rPr>
          <w:rFonts w:asciiTheme="minorHAnsi" w:hAnsiTheme="minorHAnsi" w:cs="Arial"/>
        </w:rPr>
        <w:t>Remarks at the GPhA Annual Meeting as Delivered by Margaret A. Hamburg, M.D., FDA</w:t>
      </w:r>
      <w:r>
        <w:rPr>
          <w:rFonts w:asciiTheme="minorHAnsi" w:hAnsiTheme="minorHAnsi" w:cs="Arial"/>
        </w:rPr>
        <w:t xml:space="preserve"> </w:t>
      </w:r>
      <w:r w:rsidRPr="00FE645D">
        <w:rPr>
          <w:rFonts w:asciiTheme="minorHAnsi" w:hAnsiTheme="minorHAnsi" w:cs="Arial"/>
        </w:rPr>
        <w:t>Commissioner</w:t>
      </w:r>
      <w:r>
        <w:rPr>
          <w:rFonts w:asciiTheme="minorHAnsi" w:hAnsiTheme="minorHAnsi" w:cs="Arial"/>
        </w:rPr>
        <w:t xml:space="preserve">, </w:t>
      </w:r>
      <w:r w:rsidRPr="00FE645D">
        <w:rPr>
          <w:rFonts w:asciiTheme="minorHAnsi" w:hAnsiTheme="minorHAnsi" w:cs="Arial"/>
        </w:rPr>
        <w:t>February 23, 2012</w:t>
      </w:r>
      <w:r>
        <w:rPr>
          <w:rFonts w:asciiTheme="minorHAnsi" w:hAnsiTheme="minorHAnsi" w:cs="Arial"/>
        </w:rPr>
        <w:t xml:space="preserve">. </w:t>
      </w:r>
      <w:hyperlink r:id="rId9" w:history="1">
        <w:r w:rsidRPr="00C87683">
          <w:rPr>
            <w:rStyle w:val="Hyperlink"/>
            <w:rFonts w:ascii="Arial" w:hAnsi="Arial" w:cs="Arial"/>
            <w:sz w:val="16"/>
            <w:szCs w:val="16"/>
          </w:rPr>
          <w:t>http://www.fda.gov/NewsEvents/Speeches/ucm294978.htm</w:t>
        </w:r>
      </w:hyperlink>
    </w:p>
    <w:p w14:paraId="09CE4C4C" w14:textId="6792CD48" w:rsidR="00FE645D" w:rsidRPr="00FE645D" w:rsidRDefault="00FE645D" w:rsidP="00FE645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“</w:t>
      </w:r>
      <w:r w:rsidRPr="00FE645D">
        <w:rPr>
          <w:rFonts w:asciiTheme="minorHAnsi" w:hAnsiTheme="minorHAnsi" w:cs="Arial"/>
        </w:rPr>
        <w:t>Regulation in the Medical Device Industry: FDA insider lays out the</w:t>
      </w:r>
      <w:r>
        <w:rPr>
          <w:rFonts w:asciiTheme="minorHAnsi" w:hAnsiTheme="minorHAnsi" w:cs="Arial"/>
        </w:rPr>
        <w:t xml:space="preserve"> </w:t>
      </w:r>
      <w:r w:rsidRPr="00FE645D">
        <w:rPr>
          <w:rFonts w:asciiTheme="minorHAnsi" w:hAnsiTheme="minorHAnsi" w:cs="Arial"/>
        </w:rPr>
        <w:t>issues</w:t>
      </w:r>
      <w:r>
        <w:rPr>
          <w:rFonts w:asciiTheme="minorHAnsi" w:hAnsiTheme="minorHAnsi" w:cs="Arial"/>
        </w:rPr>
        <w:t xml:space="preserve">”, Metropolitan Corporate Counsel, </w:t>
      </w:r>
      <w:r w:rsidRPr="00FE645D">
        <w:rPr>
          <w:rFonts w:asciiTheme="minorHAnsi" w:hAnsiTheme="minorHAnsi" w:cs="Arial"/>
        </w:rPr>
        <w:t>March 19, 2015</w:t>
      </w:r>
      <w:r>
        <w:rPr>
          <w:rFonts w:asciiTheme="minorHAnsi" w:hAnsiTheme="minorHAnsi" w:cs="Arial"/>
        </w:rPr>
        <w:t xml:space="preserve">. </w:t>
      </w:r>
      <w:hyperlink r:id="rId10" w:history="1">
        <w:r w:rsidRPr="00C87683">
          <w:rPr>
            <w:rStyle w:val="Hyperlink"/>
            <w:rFonts w:ascii="Arial" w:hAnsi="Arial" w:cs="Arial"/>
            <w:sz w:val="16"/>
            <w:szCs w:val="16"/>
          </w:rPr>
          <w:t>http://www.metrocorpcounsel.com/articles/31944/regulationmedicaldeviceindustryfdainsiderlaysoutissues</w:t>
        </w:r>
      </w:hyperlink>
    </w:p>
    <w:p w14:paraId="5BD184F2" w14:textId="7A757A56" w:rsidR="00FE645D" w:rsidRPr="00437B64" w:rsidRDefault="00FE645D" w:rsidP="00437B6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Style w:val="Hyperlink"/>
          <w:rFonts w:asciiTheme="minorHAnsi" w:hAnsiTheme="minorHAnsi" w:cs="Arial"/>
          <w:color w:val="auto"/>
          <w:u w:val="none"/>
        </w:rPr>
      </w:pPr>
      <w:r>
        <w:rPr>
          <w:rFonts w:asciiTheme="minorHAnsi" w:hAnsiTheme="minorHAnsi" w:cs="Arial"/>
        </w:rPr>
        <w:t>“</w:t>
      </w:r>
      <w:r w:rsidRPr="00FE645D">
        <w:rPr>
          <w:rFonts w:asciiTheme="minorHAnsi" w:hAnsiTheme="minorHAnsi" w:cs="Arial"/>
        </w:rPr>
        <w:t>Device Tax Repeal, FDA’s Actions</w:t>
      </w:r>
      <w:r>
        <w:rPr>
          <w:rFonts w:asciiTheme="minorHAnsi" w:hAnsiTheme="minorHAnsi" w:cs="Arial"/>
        </w:rPr>
        <w:t xml:space="preserve"> </w:t>
      </w:r>
      <w:r w:rsidRPr="00FE645D">
        <w:rPr>
          <w:rFonts w:asciiTheme="minorHAnsi" w:hAnsiTheme="minorHAnsi" w:cs="Arial"/>
        </w:rPr>
        <w:t>Affecting Industry Remain Top Issues</w:t>
      </w:r>
      <w:r>
        <w:rPr>
          <w:rFonts w:asciiTheme="minorHAnsi" w:hAnsiTheme="minorHAnsi" w:cs="Arial"/>
        </w:rPr>
        <w:t xml:space="preserve">”, Bloomberg Bureau of National Affairs, </w:t>
      </w:r>
      <w:r w:rsidR="00437B64">
        <w:rPr>
          <w:rFonts w:asciiTheme="minorHAnsi" w:hAnsiTheme="minorHAnsi" w:cs="Arial"/>
        </w:rPr>
        <w:t xml:space="preserve">January 1, </w:t>
      </w:r>
      <w:r>
        <w:rPr>
          <w:rFonts w:asciiTheme="minorHAnsi" w:hAnsiTheme="minorHAnsi" w:cs="Arial"/>
        </w:rPr>
        <w:t>2015</w:t>
      </w:r>
      <w:r w:rsidR="00437B64">
        <w:rPr>
          <w:rFonts w:asciiTheme="minorHAnsi" w:hAnsiTheme="minorHAnsi" w:cs="Arial"/>
        </w:rPr>
        <w:t xml:space="preserve">. </w:t>
      </w:r>
      <w:hyperlink r:id="rId11" w:history="1">
        <w:r w:rsidR="00437B64" w:rsidRPr="00C87683">
          <w:rPr>
            <w:rStyle w:val="Hyperlink"/>
            <w:rFonts w:ascii="Arial" w:hAnsi="Arial"/>
            <w:sz w:val="16"/>
            <w:szCs w:val="16"/>
          </w:rPr>
          <w:t>http://www.fr.com/wp-content/uploads/2015/01/Bloomberg-BNA.Medical-Device-Law-Industry-Report.January21.2015.pdf</w:t>
        </w:r>
      </w:hyperlink>
    </w:p>
    <w:p w14:paraId="6C2FC4C0" w14:textId="50E96F9E" w:rsidR="00437B64" w:rsidRPr="00437B64" w:rsidRDefault="00437B64" w:rsidP="00437B6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Arial"/>
        </w:rPr>
      </w:pPr>
      <w:r w:rsidRPr="00437B64">
        <w:rPr>
          <w:rStyle w:val="Hyperlink"/>
          <w:rFonts w:asciiTheme="minorHAnsi" w:hAnsiTheme="minorHAnsi"/>
          <w:color w:val="auto"/>
          <w:szCs w:val="16"/>
          <w:u w:val="none"/>
        </w:rPr>
        <w:t>“Project FDA Report: The Digital Future of Molecular Medicine:</w:t>
      </w:r>
      <w:r>
        <w:rPr>
          <w:rStyle w:val="Hyperlink"/>
          <w:rFonts w:asciiTheme="minorHAnsi" w:hAnsiTheme="minorHAnsi"/>
          <w:color w:val="auto"/>
          <w:szCs w:val="16"/>
          <w:u w:val="none"/>
        </w:rPr>
        <w:t xml:space="preserve"> </w:t>
      </w:r>
      <w:r w:rsidRPr="00437B64">
        <w:rPr>
          <w:rStyle w:val="Hyperlink"/>
          <w:rFonts w:asciiTheme="minorHAnsi" w:hAnsiTheme="minorHAnsi"/>
          <w:color w:val="auto"/>
          <w:szCs w:val="16"/>
          <w:u w:val="none"/>
        </w:rPr>
        <w:t>Rethinking FDA Regulation</w:t>
      </w:r>
      <w:r>
        <w:rPr>
          <w:rStyle w:val="Hyperlink"/>
          <w:rFonts w:asciiTheme="minorHAnsi" w:hAnsiTheme="minorHAnsi"/>
          <w:color w:val="auto"/>
          <w:szCs w:val="16"/>
          <w:u w:val="none"/>
        </w:rPr>
        <w:t xml:space="preserve">”, Manhattan Institute, May 2013. </w:t>
      </w:r>
      <w:r w:rsidRPr="00437B64">
        <w:rPr>
          <w:rStyle w:val="Hyperlink"/>
          <w:rFonts w:ascii="Arial" w:hAnsi="Arial"/>
          <w:sz w:val="16"/>
          <w:szCs w:val="16"/>
        </w:rPr>
        <w:t>http://www.manhattan-institute.org/pdf/fda_06.pdf</w:t>
      </w:r>
    </w:p>
    <w:p w14:paraId="4D6ACA00" w14:textId="027940A0" w:rsidR="00FE645D" w:rsidRPr="00FE645D" w:rsidRDefault="00FE645D" w:rsidP="00FE64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7DF607B7" w14:textId="77777777" w:rsidR="005820B2" w:rsidRDefault="005820B2" w:rsidP="00C905DD">
      <w:r>
        <w:t>Interviewed:</w:t>
      </w:r>
    </w:p>
    <w:p w14:paraId="39409CD3" w14:textId="03A5B0C7" w:rsidR="005820B2" w:rsidRDefault="005820B2" w:rsidP="005820B2">
      <w:pPr>
        <w:pStyle w:val="ListParagraph"/>
        <w:numPr>
          <w:ilvl w:val="0"/>
          <w:numId w:val="5"/>
        </w:numPr>
      </w:pPr>
      <w:r>
        <w:t xml:space="preserve">Chuck Rehberg, Pharmaceutical Process and Data </w:t>
      </w:r>
      <w:r w:rsidR="00796FEF">
        <w:t>SME</w:t>
      </w:r>
    </w:p>
    <w:p w14:paraId="5DE03300" w14:textId="4CB6379F" w:rsidR="004312C4" w:rsidRDefault="004312C4" w:rsidP="00F431D2">
      <w:pPr>
        <w:pStyle w:val="ListParagraph"/>
        <w:numPr>
          <w:ilvl w:val="0"/>
          <w:numId w:val="5"/>
        </w:numPr>
      </w:pPr>
      <w:r>
        <w:t>Robert Zhenson, FDA Recall Regulatory Process SME</w:t>
      </w:r>
    </w:p>
    <w:p w14:paraId="578FCE8F" w14:textId="77777777" w:rsidR="0044612C" w:rsidRDefault="0044612C" w:rsidP="00C905DD"/>
    <w:p w14:paraId="39700280" w14:textId="28289CA0" w:rsidR="00697609" w:rsidRDefault="00697609" w:rsidP="00C905DD">
      <w:r>
        <w:t>Candidate Capability:</w:t>
      </w:r>
      <w:r w:rsidR="0044612C">
        <w:t xml:space="preserve"> Regulatory and regulated entities need the ability to </w:t>
      </w:r>
      <w:r w:rsidR="00405EF7">
        <w:t xml:space="preserve">research, </w:t>
      </w:r>
      <w:r w:rsidR="0044612C">
        <w:t xml:space="preserve">analyze </w:t>
      </w:r>
      <w:r w:rsidR="00405EF7">
        <w:t>and better understand potential causes of adverse events by looking at multiple factors present across a s</w:t>
      </w:r>
      <w:r w:rsidR="00FB2194">
        <w:t>et of similar events.</w:t>
      </w:r>
    </w:p>
    <w:p w14:paraId="191CB9BA" w14:textId="054A8087" w:rsidR="00697609" w:rsidRDefault="00697609" w:rsidP="00697609">
      <w:r>
        <w:t xml:space="preserve">Why Important: </w:t>
      </w:r>
      <w:r w:rsidR="00FB2194">
        <w:t>To detect</w:t>
      </w:r>
      <w:r w:rsidR="006F1BC9">
        <w:t xml:space="preserve"> issues in drugs on the market, plan changes in drug warning label</w:t>
      </w:r>
      <w:r w:rsidR="00023DE4">
        <w:t xml:space="preserve">ling, </w:t>
      </w:r>
      <w:r w:rsidR="006F1BC9">
        <w:t>plan for produc</w:t>
      </w:r>
      <w:r w:rsidR="00023DE4">
        <w:t xml:space="preserve">t recalls for drugs involved in </w:t>
      </w:r>
      <w:r w:rsidR="00A129C8">
        <w:t xml:space="preserve">recurring events </w:t>
      </w:r>
      <w:r w:rsidR="004C13B9">
        <w:t xml:space="preserve">with </w:t>
      </w:r>
      <w:r w:rsidR="00023DE4">
        <w:t xml:space="preserve">serious outcomes, </w:t>
      </w:r>
      <w:r w:rsidR="004C13B9">
        <w:t xml:space="preserve">or </w:t>
      </w:r>
      <w:r w:rsidR="00A129C8">
        <w:t>plan for new drugs to avoid recurring adverse events.</w:t>
      </w:r>
    </w:p>
    <w:p w14:paraId="776869CA" w14:textId="462AD1B1" w:rsidR="00465AD7" w:rsidRDefault="00465AD7" w:rsidP="00840346">
      <w:r>
        <w:t>Initial Product Backlog (</w:t>
      </w:r>
      <w:r w:rsidR="009725CD">
        <w:t xml:space="preserve">epics and </w:t>
      </w:r>
      <w:r>
        <w:t>user stories):</w:t>
      </w:r>
    </w:p>
    <w:p w14:paraId="2230010C" w14:textId="54BFBD90" w:rsidR="004441F1" w:rsidRDefault="009725CD" w:rsidP="00465AD7">
      <w:pPr>
        <w:pStyle w:val="ListParagraph"/>
        <w:numPr>
          <w:ilvl w:val="0"/>
          <w:numId w:val="6"/>
        </w:numPr>
      </w:pPr>
      <w:r>
        <w:t xml:space="preserve">EPIC: </w:t>
      </w:r>
      <w:r w:rsidR="00165BA1">
        <w:t>An FDA</w:t>
      </w:r>
      <w:r w:rsidR="002915F1">
        <w:t xml:space="preserve"> or </w:t>
      </w:r>
      <w:r w:rsidR="004441F1">
        <w:t>Pharmaceutical Researcher</w:t>
      </w:r>
      <w:r w:rsidR="002915F1">
        <w:t xml:space="preserve"> </w:t>
      </w:r>
      <w:r w:rsidR="004441F1">
        <w:t xml:space="preserve"> </w:t>
      </w:r>
      <w:r w:rsidR="00E02FBC">
        <w:t>wants the</w:t>
      </w:r>
      <w:r w:rsidR="00672367">
        <w:t xml:space="preserve"> ability  to </w:t>
      </w:r>
      <w:r w:rsidR="00697609">
        <w:t xml:space="preserve"> </w:t>
      </w:r>
      <w:r w:rsidR="004441F1">
        <w:t xml:space="preserve">explore if </w:t>
      </w:r>
      <w:r w:rsidR="00F956F9">
        <w:t xml:space="preserve">one or more </w:t>
      </w:r>
      <w:r w:rsidR="00712D12">
        <w:t xml:space="preserve">common factors </w:t>
      </w:r>
      <w:r w:rsidR="001F1206">
        <w:t xml:space="preserve">(any or all selected) </w:t>
      </w:r>
      <w:r w:rsidR="00712D12">
        <w:t xml:space="preserve">are present </w:t>
      </w:r>
      <w:r w:rsidR="00672367">
        <w:t xml:space="preserve">across </w:t>
      </w:r>
      <w:r w:rsidR="004441F1">
        <w:t>adverse events</w:t>
      </w:r>
    </w:p>
    <w:p w14:paraId="4FC3D78B" w14:textId="77777777" w:rsidR="00AA50F9" w:rsidRDefault="00AA50F9" w:rsidP="009C2564">
      <w:pPr>
        <w:pStyle w:val="ListParagraph"/>
        <w:numPr>
          <w:ilvl w:val="1"/>
          <w:numId w:val="6"/>
        </w:numPr>
      </w:pPr>
      <w:r>
        <w:t>User Story: Research filters events based on date range</w:t>
      </w:r>
    </w:p>
    <w:p w14:paraId="7E0DC425" w14:textId="2730C6CA" w:rsidR="00C905DD" w:rsidRDefault="009C2564" w:rsidP="009C2564">
      <w:pPr>
        <w:pStyle w:val="ListParagraph"/>
        <w:numPr>
          <w:ilvl w:val="1"/>
          <w:numId w:val="6"/>
        </w:numPr>
      </w:pPr>
      <w:r>
        <w:t xml:space="preserve">User  Story: </w:t>
      </w:r>
      <w:r w:rsidR="00360A87">
        <w:t xml:space="preserve">Researcher </w:t>
      </w:r>
      <w:r w:rsidR="00537A15">
        <w:t>filters</w:t>
      </w:r>
      <w:r w:rsidR="00360A87">
        <w:t xml:space="preserve"> events </w:t>
      </w:r>
      <w:r w:rsidR="00F956F9">
        <w:t>based on an age</w:t>
      </w:r>
      <w:r w:rsidR="00537A15">
        <w:t xml:space="preserve"> range selection</w:t>
      </w:r>
    </w:p>
    <w:p w14:paraId="346280ED" w14:textId="101E32C5" w:rsidR="00537A15" w:rsidRDefault="00537A15" w:rsidP="009C2564">
      <w:pPr>
        <w:pStyle w:val="ListParagraph"/>
        <w:numPr>
          <w:ilvl w:val="1"/>
          <w:numId w:val="6"/>
        </w:numPr>
      </w:pPr>
      <w:r>
        <w:t xml:space="preserve">User Story: </w:t>
      </w:r>
      <w:r w:rsidR="000A6D2D">
        <w:t xml:space="preserve">Researcher filters events based </w:t>
      </w:r>
      <w:r>
        <w:t>on a gender selectio</w:t>
      </w:r>
      <w:r w:rsidR="000A6D2D">
        <w:t>n</w:t>
      </w:r>
      <w:r w:rsidR="006F722C">
        <w:t>(s)</w:t>
      </w:r>
    </w:p>
    <w:p w14:paraId="4E87CB28" w14:textId="20BF1B4A" w:rsidR="000A6D2D" w:rsidRDefault="000A6D2D" w:rsidP="009C2564">
      <w:pPr>
        <w:pStyle w:val="ListParagraph"/>
        <w:numPr>
          <w:ilvl w:val="1"/>
          <w:numId w:val="6"/>
        </w:numPr>
      </w:pPr>
      <w:r>
        <w:t xml:space="preserve">User Story: Researcher filters events based on </w:t>
      </w:r>
      <w:r w:rsidR="00033EC3">
        <w:t xml:space="preserve">the patient’s </w:t>
      </w:r>
      <w:r w:rsidR="00D2630B">
        <w:t>occu</w:t>
      </w:r>
      <w:r w:rsidR="00033EC3">
        <w:t>pation</w:t>
      </w:r>
      <w:r w:rsidR="006F722C">
        <w:t>(s)</w:t>
      </w:r>
    </w:p>
    <w:p w14:paraId="6C7EE94F" w14:textId="0037FAA0" w:rsidR="00033EC3" w:rsidRDefault="00033EC3" w:rsidP="009C2564">
      <w:pPr>
        <w:pStyle w:val="ListParagraph"/>
        <w:numPr>
          <w:ilvl w:val="1"/>
          <w:numId w:val="6"/>
        </w:numPr>
      </w:pPr>
      <w:r>
        <w:t>User Story</w:t>
      </w:r>
      <w:r w:rsidR="00CE6E8C">
        <w:t xml:space="preserve">: Researcher filters events based on </w:t>
      </w:r>
      <w:r w:rsidR="006F722C">
        <w:t>the patient’s treatment(s)</w:t>
      </w:r>
    </w:p>
    <w:p w14:paraId="718E6EA7" w14:textId="187C818E" w:rsidR="006F722C" w:rsidRDefault="006F722C" w:rsidP="009C2564">
      <w:pPr>
        <w:pStyle w:val="ListParagraph"/>
        <w:numPr>
          <w:ilvl w:val="1"/>
          <w:numId w:val="6"/>
        </w:numPr>
      </w:pPr>
      <w:r>
        <w:t>User Story: Researcher f</w:t>
      </w:r>
      <w:r w:rsidR="002D47B5">
        <w:t>ilters events based on the drug(s) patient is receiving</w:t>
      </w:r>
    </w:p>
    <w:p w14:paraId="43150563" w14:textId="137F82AC" w:rsidR="002D47B5" w:rsidRDefault="002D47B5" w:rsidP="009C2564">
      <w:pPr>
        <w:pStyle w:val="ListParagraph"/>
        <w:numPr>
          <w:ilvl w:val="1"/>
          <w:numId w:val="6"/>
        </w:numPr>
      </w:pPr>
      <w:r>
        <w:t>User Story: Researcher filters events based on outcome(s)</w:t>
      </w:r>
    </w:p>
    <w:p w14:paraId="2E7A8F87" w14:textId="7D0D4978" w:rsidR="00D15593" w:rsidRDefault="00D15593" w:rsidP="009C2564">
      <w:pPr>
        <w:pStyle w:val="ListParagraph"/>
        <w:numPr>
          <w:ilvl w:val="1"/>
          <w:numId w:val="6"/>
        </w:numPr>
      </w:pPr>
      <w:r>
        <w:t>User Story: Research views the resulting population</w:t>
      </w:r>
      <w:r w:rsidR="001C6B62">
        <w:t xml:space="preserve">  (count) of events over time</w:t>
      </w:r>
    </w:p>
    <w:p w14:paraId="0FA0BB07" w14:textId="77777777" w:rsidR="009B06EF" w:rsidRDefault="009B06EF" w:rsidP="009B06EF">
      <w:pPr>
        <w:ind w:left="720"/>
      </w:pPr>
    </w:p>
    <w:p w14:paraId="48D7A270" w14:textId="4E358295" w:rsidR="002D47B5" w:rsidRDefault="00FF2081" w:rsidP="002D47B5">
      <w:pPr>
        <w:pStyle w:val="ListParagraph"/>
        <w:numPr>
          <w:ilvl w:val="0"/>
          <w:numId w:val="6"/>
        </w:numPr>
      </w:pPr>
      <w:r>
        <w:t xml:space="preserve">EPIC (stretch): </w:t>
      </w:r>
      <w:r w:rsidR="001F1206">
        <w:t>An FDA or Pharmac</w:t>
      </w:r>
      <w:r w:rsidR="00ED3F7E">
        <w:t>eutical Researcher wants the ability to explore if dru</w:t>
      </w:r>
      <w:r>
        <w:t xml:space="preserve">g-to-drug interactions may be </w:t>
      </w:r>
      <w:r w:rsidR="00D5580B">
        <w:t>playing a role in certain outcomes</w:t>
      </w:r>
    </w:p>
    <w:p w14:paraId="184CC583" w14:textId="75DF7A79" w:rsidR="00FF2081" w:rsidRDefault="00FF2081" w:rsidP="00FF2081">
      <w:pPr>
        <w:pStyle w:val="ListParagraph"/>
        <w:numPr>
          <w:ilvl w:val="1"/>
          <w:numId w:val="6"/>
        </w:numPr>
      </w:pPr>
      <w:r>
        <w:t>User Story</w:t>
      </w:r>
      <w:r w:rsidR="0090237E">
        <w:t>:</w:t>
      </w:r>
      <w:r w:rsidR="00D5580B">
        <w:t xml:space="preserve"> Researcher selects </w:t>
      </w:r>
      <w:r w:rsidR="0090237E">
        <w:t>outcome</w:t>
      </w:r>
      <w:r w:rsidR="00D5580B">
        <w:t>(s)</w:t>
      </w:r>
    </w:p>
    <w:p w14:paraId="0E1033B2" w14:textId="694805F1" w:rsidR="00CF4D02" w:rsidRDefault="00CF4D02" w:rsidP="00FF2081">
      <w:pPr>
        <w:pStyle w:val="ListParagraph"/>
        <w:numPr>
          <w:ilvl w:val="1"/>
          <w:numId w:val="6"/>
        </w:numPr>
      </w:pPr>
      <w:r>
        <w:t xml:space="preserve">User Story: Researcher selects the </w:t>
      </w:r>
      <w:r w:rsidR="00E838E8">
        <w:t>minimum</w:t>
      </w:r>
      <w:r>
        <w:t xml:space="preserve"> number of drugs that </w:t>
      </w:r>
      <w:r w:rsidR="00E838E8">
        <w:t xml:space="preserve">need to  be found in combination </w:t>
      </w:r>
      <w:r w:rsidR="009D2EA3">
        <w:t>in adverse events</w:t>
      </w:r>
    </w:p>
    <w:p w14:paraId="3A9B0CD4" w14:textId="054A8F12" w:rsidR="009D2EA3" w:rsidRDefault="009D2EA3" w:rsidP="00FF2081">
      <w:pPr>
        <w:pStyle w:val="ListParagraph"/>
        <w:numPr>
          <w:ilvl w:val="1"/>
          <w:numId w:val="6"/>
        </w:numPr>
      </w:pPr>
      <w:r>
        <w:t>User Story: Research</w:t>
      </w:r>
      <w:r w:rsidR="00FE6D2F">
        <w:t>er</w:t>
      </w:r>
      <w:r>
        <w:t xml:space="preserve"> views the total population of events in which the selected outcomes and </w:t>
      </w:r>
      <w:r w:rsidR="00FE6D2F">
        <w:t>drug group size are found to be present</w:t>
      </w:r>
    </w:p>
    <w:p w14:paraId="3236BF8C" w14:textId="77777777" w:rsidR="009A56CA" w:rsidRDefault="009A56CA" w:rsidP="009A56CA">
      <w:pPr>
        <w:pStyle w:val="ListParagraph"/>
        <w:numPr>
          <w:ilvl w:val="1"/>
          <w:numId w:val="6"/>
        </w:numPr>
      </w:pPr>
      <w:r>
        <w:t>User  Story: Researcher filters events based on an age range selection</w:t>
      </w:r>
    </w:p>
    <w:p w14:paraId="795F3D3D" w14:textId="77777777" w:rsidR="009A56CA" w:rsidRDefault="009A56CA" w:rsidP="009A56CA">
      <w:pPr>
        <w:pStyle w:val="ListParagraph"/>
        <w:numPr>
          <w:ilvl w:val="1"/>
          <w:numId w:val="6"/>
        </w:numPr>
      </w:pPr>
      <w:r>
        <w:t>User Story: Researcher filters events based on a gender selection(s)</w:t>
      </w:r>
    </w:p>
    <w:p w14:paraId="55BD5621" w14:textId="77777777" w:rsidR="009A56CA" w:rsidRDefault="009A56CA" w:rsidP="009A56CA">
      <w:pPr>
        <w:pStyle w:val="ListParagraph"/>
        <w:numPr>
          <w:ilvl w:val="1"/>
          <w:numId w:val="6"/>
        </w:numPr>
      </w:pPr>
      <w:r>
        <w:t>User Story: Researcher filters events based on the patient’s occupation(s)</w:t>
      </w:r>
    </w:p>
    <w:p w14:paraId="5B9E0B53" w14:textId="77777777" w:rsidR="009A56CA" w:rsidRDefault="009A56CA" w:rsidP="009A56CA">
      <w:pPr>
        <w:pStyle w:val="ListParagraph"/>
        <w:numPr>
          <w:ilvl w:val="1"/>
          <w:numId w:val="6"/>
        </w:numPr>
      </w:pPr>
      <w:r>
        <w:t>User Story: Researcher filters events based on the patient’s treatment(s)</w:t>
      </w:r>
    </w:p>
    <w:p w14:paraId="67F7F866" w14:textId="09E0A1DF" w:rsidR="009A56CA" w:rsidRDefault="009A56CA" w:rsidP="009A56CA">
      <w:pPr>
        <w:pStyle w:val="ListParagraph"/>
        <w:numPr>
          <w:ilvl w:val="1"/>
          <w:numId w:val="6"/>
        </w:numPr>
      </w:pPr>
      <w:r>
        <w:t>User Story: Researcher filters events based on outcome(s)</w:t>
      </w:r>
    </w:p>
    <w:p w14:paraId="207BD0F5" w14:textId="6396E674" w:rsidR="00AA0B8B" w:rsidRDefault="00AA0B8B" w:rsidP="00AA0B8B">
      <w:pPr>
        <w:pStyle w:val="ListParagraph"/>
        <w:numPr>
          <w:ilvl w:val="1"/>
          <w:numId w:val="6"/>
        </w:numPr>
      </w:pPr>
      <w:r>
        <w:t>User  Story: Researcher filters events based on a date range selection</w:t>
      </w:r>
    </w:p>
    <w:p w14:paraId="41700696" w14:textId="77777777" w:rsidR="001C6B62" w:rsidRDefault="009A56CA" w:rsidP="00E07264">
      <w:pPr>
        <w:pStyle w:val="ListParagraph"/>
        <w:numPr>
          <w:ilvl w:val="1"/>
          <w:numId w:val="6"/>
        </w:numPr>
      </w:pPr>
      <w:r>
        <w:t>User Story: Researcher</w:t>
      </w:r>
      <w:r w:rsidR="00121774">
        <w:t xml:space="preserve"> selec</w:t>
      </w:r>
      <w:r w:rsidR="001C6B62">
        <w:t>ts a drug found in the event</w:t>
      </w:r>
    </w:p>
    <w:p w14:paraId="2AEC5DBA" w14:textId="5E853DB9" w:rsidR="00E07264" w:rsidRDefault="001C6B62" w:rsidP="00E07264">
      <w:pPr>
        <w:pStyle w:val="ListParagraph"/>
        <w:numPr>
          <w:ilvl w:val="1"/>
          <w:numId w:val="6"/>
        </w:numPr>
      </w:pPr>
      <w:r>
        <w:t xml:space="preserve">User Story: Researcher </w:t>
      </w:r>
      <w:r w:rsidR="009A56CA">
        <w:t xml:space="preserve">views </w:t>
      </w:r>
      <w:r w:rsidR="00050EA8">
        <w:t xml:space="preserve">all groups of </w:t>
      </w:r>
      <w:r w:rsidR="009A56CA">
        <w:t>drugs</w:t>
      </w:r>
      <w:r w:rsidR="00121774">
        <w:t xml:space="preserve"> found </w:t>
      </w:r>
      <w:r w:rsidR="00AE6B41">
        <w:t xml:space="preserve">to be present </w:t>
      </w:r>
      <w:r w:rsidR="00121774">
        <w:t xml:space="preserve">in combination with </w:t>
      </w:r>
      <w:r w:rsidR="00E07264">
        <w:t>t</w:t>
      </w:r>
      <w:r w:rsidR="00050EA8">
        <w:t>he selected drug in the filtered event</w:t>
      </w:r>
      <w:r w:rsidR="00AE6B41">
        <w:t>s</w:t>
      </w:r>
    </w:p>
    <w:p w14:paraId="31B2C1A4" w14:textId="77777777" w:rsidR="00081BC2" w:rsidRDefault="00467C7B" w:rsidP="00467C7B">
      <w:pPr>
        <w:pStyle w:val="ListParagraph"/>
        <w:numPr>
          <w:ilvl w:val="0"/>
          <w:numId w:val="6"/>
        </w:numPr>
      </w:pPr>
      <w:r>
        <w:t xml:space="preserve">EPIC (alternate): </w:t>
      </w:r>
      <w:r w:rsidR="00794006">
        <w:t xml:space="preserve">A Physician wants the ability to explore if </w:t>
      </w:r>
      <w:r w:rsidR="00444EA6">
        <w:t>symptoms demonstrated by patient</w:t>
      </w:r>
      <w:r w:rsidR="00081BC2">
        <w:t xml:space="preserve"> matches symptoms in adverse events</w:t>
      </w:r>
    </w:p>
    <w:p w14:paraId="78EFF199" w14:textId="05983818" w:rsidR="003F67BD" w:rsidRDefault="00444EA6" w:rsidP="003F67BD">
      <w:pPr>
        <w:pStyle w:val="ListParagraph"/>
        <w:numPr>
          <w:ilvl w:val="1"/>
          <w:numId w:val="6"/>
        </w:numPr>
      </w:pPr>
      <w:r>
        <w:t xml:space="preserve"> </w:t>
      </w:r>
      <w:r w:rsidR="003F67BD">
        <w:t xml:space="preserve">User Story: Physician selects </w:t>
      </w:r>
      <w:r w:rsidR="00EA620A">
        <w:t>patient age</w:t>
      </w:r>
    </w:p>
    <w:p w14:paraId="28147FA8" w14:textId="0892912D" w:rsidR="003F67BD" w:rsidRDefault="003F67BD" w:rsidP="003F67BD">
      <w:pPr>
        <w:pStyle w:val="ListParagraph"/>
        <w:numPr>
          <w:ilvl w:val="1"/>
          <w:numId w:val="6"/>
        </w:numPr>
      </w:pPr>
      <w:r>
        <w:t xml:space="preserve">User Story: </w:t>
      </w:r>
      <w:r w:rsidR="006869BD">
        <w:t xml:space="preserve">Physician </w:t>
      </w:r>
      <w:r>
        <w:t xml:space="preserve"> selects </w:t>
      </w:r>
      <w:r w:rsidR="00EA620A">
        <w:t>patient gender</w:t>
      </w:r>
    </w:p>
    <w:p w14:paraId="04561ABC" w14:textId="77777777" w:rsidR="00EE17B2" w:rsidRDefault="003F67BD" w:rsidP="003F67BD">
      <w:pPr>
        <w:pStyle w:val="ListParagraph"/>
        <w:numPr>
          <w:ilvl w:val="1"/>
          <w:numId w:val="6"/>
        </w:numPr>
      </w:pPr>
      <w:r>
        <w:t xml:space="preserve">User Story: </w:t>
      </w:r>
      <w:r w:rsidR="006869BD">
        <w:t>Physician selects patient treatment</w:t>
      </w:r>
      <w:r w:rsidR="00EE17B2">
        <w:t>(s)</w:t>
      </w:r>
    </w:p>
    <w:p w14:paraId="3A95D745" w14:textId="7E34097A" w:rsidR="00EF7684" w:rsidRDefault="00EE17B2" w:rsidP="00EF7684">
      <w:pPr>
        <w:pStyle w:val="ListParagraph"/>
        <w:numPr>
          <w:ilvl w:val="1"/>
          <w:numId w:val="6"/>
        </w:numPr>
      </w:pPr>
      <w:r>
        <w:t>User Story: Physician selects drugs patient is taking</w:t>
      </w:r>
    </w:p>
    <w:p w14:paraId="240C5980" w14:textId="4E85E99A" w:rsidR="001B04AD" w:rsidRDefault="001B04AD" w:rsidP="003F67BD">
      <w:pPr>
        <w:pStyle w:val="ListParagraph"/>
        <w:numPr>
          <w:ilvl w:val="1"/>
          <w:numId w:val="6"/>
        </w:numPr>
      </w:pPr>
      <w:r>
        <w:t xml:space="preserve">User Story: Physician views </w:t>
      </w:r>
      <w:r w:rsidR="00CD3DCB">
        <w:t xml:space="preserve">count of </w:t>
      </w:r>
      <w:r>
        <w:t>all adverse events with thes</w:t>
      </w:r>
      <w:r w:rsidR="00EF7684">
        <w:t>e in common</w:t>
      </w:r>
    </w:p>
    <w:p w14:paraId="5AEA1ADB" w14:textId="63AE8E4C" w:rsidR="003F67BD" w:rsidRDefault="00EE17B2" w:rsidP="003F67BD">
      <w:pPr>
        <w:pStyle w:val="ListParagraph"/>
        <w:numPr>
          <w:ilvl w:val="1"/>
          <w:numId w:val="6"/>
        </w:numPr>
      </w:pPr>
      <w:r>
        <w:t>User Story</w:t>
      </w:r>
      <w:r w:rsidR="001B04AD">
        <w:t xml:space="preserve">: </w:t>
      </w:r>
      <w:r w:rsidR="00EF7684">
        <w:t xml:space="preserve">Physician </w:t>
      </w:r>
      <w:r w:rsidR="003F67BD">
        <w:t>filters events based on the patient’s occupation(s)</w:t>
      </w:r>
    </w:p>
    <w:p w14:paraId="5E8E89CE" w14:textId="23D98C44" w:rsidR="003F67BD" w:rsidRDefault="003F67BD" w:rsidP="003F67BD">
      <w:pPr>
        <w:pStyle w:val="ListParagraph"/>
        <w:numPr>
          <w:ilvl w:val="1"/>
          <w:numId w:val="6"/>
        </w:numPr>
      </w:pPr>
      <w:r>
        <w:t xml:space="preserve">User Story: </w:t>
      </w:r>
      <w:r w:rsidR="00EF7684">
        <w:t>P</w:t>
      </w:r>
      <w:r w:rsidR="00AA0B8B">
        <w:t>hysician</w:t>
      </w:r>
      <w:r>
        <w:t xml:space="preserve"> filters events based on outcome(s)</w:t>
      </w:r>
    </w:p>
    <w:p w14:paraId="3C9A08F0" w14:textId="7AAE1636" w:rsidR="00CD3DCB" w:rsidRDefault="00CD3DCB" w:rsidP="00CD3DCB">
      <w:pPr>
        <w:pStyle w:val="ListParagraph"/>
        <w:numPr>
          <w:ilvl w:val="1"/>
          <w:numId w:val="6"/>
        </w:numPr>
      </w:pPr>
      <w:r>
        <w:t>User  Story: Physician filters events based on an age range selection</w:t>
      </w:r>
    </w:p>
    <w:p w14:paraId="4AE372D9" w14:textId="7B2ADE6E" w:rsidR="00467C7B" w:rsidRDefault="003F67BD" w:rsidP="003F67BD">
      <w:pPr>
        <w:pStyle w:val="ListParagraph"/>
        <w:numPr>
          <w:ilvl w:val="1"/>
          <w:numId w:val="6"/>
        </w:numPr>
      </w:pPr>
      <w:r>
        <w:t xml:space="preserve">User Story: </w:t>
      </w:r>
      <w:r w:rsidR="002A474B">
        <w:t xml:space="preserve">Physician </w:t>
      </w:r>
      <w:r>
        <w:t xml:space="preserve"> views </w:t>
      </w:r>
      <w:r w:rsidR="002A474B">
        <w:t xml:space="preserve">count of </w:t>
      </w:r>
      <w:r>
        <w:t xml:space="preserve">all </w:t>
      </w:r>
      <w:r w:rsidR="002A474B">
        <w:t>filtered events</w:t>
      </w:r>
    </w:p>
    <w:p w14:paraId="5855C725" w14:textId="7077B498" w:rsidR="002A474B" w:rsidRDefault="002A474B" w:rsidP="003F67BD">
      <w:pPr>
        <w:pStyle w:val="ListParagraph"/>
        <w:numPr>
          <w:ilvl w:val="1"/>
          <w:numId w:val="6"/>
        </w:numPr>
      </w:pPr>
      <w:r>
        <w:t>User Story: Physician drill</w:t>
      </w:r>
      <w:r w:rsidR="00A35E91">
        <w:t>s down to view individual event details</w:t>
      </w:r>
    </w:p>
    <w:p w14:paraId="5CE7A817" w14:textId="77777777" w:rsidR="004F67EE" w:rsidRDefault="004F67EE" w:rsidP="00165BA1"/>
    <w:p w14:paraId="780E72A1" w14:textId="1A6A1F9F" w:rsidR="004F67EE" w:rsidRDefault="004F67EE" w:rsidP="00165BA1">
      <w:r>
        <w:t>Database Considerations:</w:t>
      </w:r>
    </w:p>
    <w:p w14:paraId="7262C33F" w14:textId="448DAD5D" w:rsidR="0099221E" w:rsidRDefault="0099221E" w:rsidP="0099221E">
      <w:pPr>
        <w:pStyle w:val="ListParagraph"/>
        <w:numPr>
          <w:ilvl w:val="0"/>
          <w:numId w:val="7"/>
        </w:numPr>
      </w:pPr>
      <w:r>
        <w:t xml:space="preserve">Adverse Event </w:t>
      </w:r>
      <w:r w:rsidR="00202277">
        <w:t>table</w:t>
      </w:r>
      <w:r>
        <w:t xml:space="preserve"> </w:t>
      </w:r>
      <w:r w:rsidR="00202277">
        <w:t>contains</w:t>
      </w:r>
      <w:r>
        <w:t xml:space="preserve"> 30,000 records</w:t>
      </w:r>
      <w:r w:rsidR="005D543B">
        <w:t>, identified by Case Id</w:t>
      </w:r>
      <w:r w:rsidR="00AA50F9">
        <w:t>, includes date occurred and reported</w:t>
      </w:r>
    </w:p>
    <w:p w14:paraId="18661835" w14:textId="28554FC7" w:rsidR="0099221E" w:rsidRDefault="005D543B" w:rsidP="0099221E">
      <w:pPr>
        <w:pStyle w:val="ListParagraph"/>
        <w:numPr>
          <w:ilvl w:val="0"/>
          <w:numId w:val="7"/>
        </w:numPr>
      </w:pPr>
      <w:r>
        <w:t>Case Id is common Foreign Key in</w:t>
      </w:r>
      <w:r w:rsidR="001A5BB6">
        <w:t xml:space="preserve"> all</w:t>
      </w:r>
      <w:r>
        <w:t xml:space="preserve"> related tables</w:t>
      </w:r>
    </w:p>
    <w:p w14:paraId="2447B771" w14:textId="14D90E9C" w:rsidR="00202277" w:rsidRDefault="00202277" w:rsidP="0099221E">
      <w:pPr>
        <w:pStyle w:val="ListParagraph"/>
        <w:numPr>
          <w:ilvl w:val="0"/>
          <w:numId w:val="7"/>
        </w:numPr>
      </w:pPr>
      <w:r>
        <w:t>Demographics table co</w:t>
      </w:r>
      <w:r w:rsidR="002326A2">
        <w:t>n</w:t>
      </w:r>
      <w:r w:rsidR="00120626">
        <w:t>tains  patient</w:t>
      </w:r>
      <w:r w:rsidR="002326A2">
        <w:t xml:space="preserve"> data on patient age, gender, occupation (codes)</w:t>
      </w:r>
    </w:p>
    <w:p w14:paraId="41F8BC11" w14:textId="40900CE4" w:rsidR="00120626" w:rsidRDefault="002326A2" w:rsidP="000C1B51">
      <w:pPr>
        <w:pStyle w:val="ListParagraph"/>
        <w:numPr>
          <w:ilvl w:val="0"/>
          <w:numId w:val="7"/>
        </w:numPr>
      </w:pPr>
      <w:r>
        <w:t xml:space="preserve">Indications table contains </w:t>
      </w:r>
      <w:r w:rsidR="00120626">
        <w:t xml:space="preserve">data on patient treatments </w:t>
      </w:r>
      <w:r w:rsidR="001A5BB6">
        <w:t>(</w:t>
      </w:r>
      <w:r w:rsidR="00FD6A28">
        <w:t xml:space="preserve">large set of </w:t>
      </w:r>
      <w:r w:rsidR="001A5BB6">
        <w:t>codes)</w:t>
      </w:r>
    </w:p>
    <w:p w14:paraId="4C97D2D4" w14:textId="31C9EFE2" w:rsidR="001A5BB6" w:rsidRDefault="001A5BB6" w:rsidP="000C1B51">
      <w:pPr>
        <w:pStyle w:val="ListParagraph"/>
        <w:numPr>
          <w:ilvl w:val="0"/>
          <w:numId w:val="7"/>
        </w:numPr>
      </w:pPr>
      <w:r>
        <w:t xml:space="preserve">Outcomes table contains data </w:t>
      </w:r>
      <w:r w:rsidR="00FD6A28">
        <w:t>on patient outcomes (small set of codes)</w:t>
      </w:r>
    </w:p>
    <w:p w14:paraId="1B9A6F4B" w14:textId="0341DC0D" w:rsidR="00A06899" w:rsidRDefault="00FD6A28" w:rsidP="00A06899">
      <w:pPr>
        <w:pStyle w:val="ListParagraph"/>
        <w:numPr>
          <w:ilvl w:val="0"/>
          <w:numId w:val="7"/>
        </w:numPr>
      </w:pPr>
      <w:r>
        <w:t xml:space="preserve">Drugs table contains data on drugs being taken by </w:t>
      </w:r>
      <w:r w:rsidR="00A06899">
        <w:t>patient at the time of the event</w:t>
      </w:r>
    </w:p>
    <w:p w14:paraId="00A587B0" w14:textId="77777777" w:rsidR="001A5BB6" w:rsidRDefault="001A5BB6" w:rsidP="001A5BB6"/>
    <w:p w14:paraId="712ACCC1" w14:textId="2EE22D2E" w:rsidR="00C905DD" w:rsidRDefault="009B06EF" w:rsidP="001A5BB6">
      <w:r>
        <w:t>Potential</w:t>
      </w:r>
      <w:r w:rsidR="00840346">
        <w:t xml:space="preserve"> </w:t>
      </w:r>
      <w:r w:rsidR="00700976">
        <w:t xml:space="preserve">Sprint </w:t>
      </w:r>
      <w:r w:rsidR="00840346">
        <w:t>Tasks</w:t>
      </w:r>
      <w:r w:rsidR="00C905DD">
        <w:t xml:space="preserve">: </w:t>
      </w:r>
    </w:p>
    <w:p w14:paraId="7137843B" w14:textId="77777777" w:rsidR="00772B7B" w:rsidRDefault="00772B7B" w:rsidP="004C55CE">
      <w:pPr>
        <w:pStyle w:val="ListParagraph"/>
        <w:numPr>
          <w:ilvl w:val="0"/>
          <w:numId w:val="8"/>
        </w:numPr>
      </w:pPr>
      <w:r>
        <w:t>Setup GitHub site and provide access to team</w:t>
      </w:r>
    </w:p>
    <w:p w14:paraId="041C3C1B" w14:textId="79D8CEDB" w:rsidR="009B06EF" w:rsidRDefault="00217902" w:rsidP="004C55CE">
      <w:pPr>
        <w:pStyle w:val="ListParagraph"/>
        <w:numPr>
          <w:ilvl w:val="0"/>
          <w:numId w:val="8"/>
        </w:numPr>
      </w:pPr>
      <w:r>
        <w:t xml:space="preserve">Design a database </w:t>
      </w:r>
      <w:r w:rsidR="00ED4148">
        <w:t>t</w:t>
      </w:r>
      <w:r w:rsidR="003D4794">
        <w:t>o cache the event data</w:t>
      </w:r>
      <w:r w:rsidR="005566C4">
        <w:t xml:space="preserve"> for the Epic(s)</w:t>
      </w:r>
    </w:p>
    <w:p w14:paraId="3CD5957E" w14:textId="1298D1C2" w:rsidR="00EC3E89" w:rsidRDefault="00997162" w:rsidP="00EC3E89">
      <w:pPr>
        <w:pStyle w:val="ListParagraph"/>
        <w:numPr>
          <w:ilvl w:val="1"/>
          <w:numId w:val="8"/>
        </w:numPr>
      </w:pPr>
      <w:r>
        <w:t xml:space="preserve">Identify/design </w:t>
      </w:r>
      <w:r w:rsidR="00EC3E89">
        <w:t xml:space="preserve">the </w:t>
      </w:r>
      <w:r>
        <w:t>tables/</w:t>
      </w:r>
      <w:r w:rsidR="00EC3E89">
        <w:t>fields needed from the source database</w:t>
      </w:r>
    </w:p>
    <w:p w14:paraId="3D074021" w14:textId="02242FA2" w:rsidR="00EC3E89" w:rsidRDefault="006F22C2" w:rsidP="00EC3E89">
      <w:pPr>
        <w:pStyle w:val="ListParagraph"/>
        <w:numPr>
          <w:ilvl w:val="1"/>
          <w:numId w:val="8"/>
        </w:numPr>
      </w:pPr>
      <w:r>
        <w:t>Identify</w:t>
      </w:r>
      <w:r w:rsidR="00B766BA">
        <w:t>/design</w:t>
      </w:r>
      <w:r>
        <w:t xml:space="preserve"> the reference tables and values needed for coded fields</w:t>
      </w:r>
    </w:p>
    <w:p w14:paraId="15A067BC" w14:textId="02F28D39" w:rsidR="00BC3205" w:rsidRDefault="00BC3205" w:rsidP="00397403">
      <w:pPr>
        <w:pStyle w:val="ListParagraph"/>
        <w:numPr>
          <w:ilvl w:val="0"/>
          <w:numId w:val="1"/>
        </w:numPr>
      </w:pPr>
      <w:r>
        <w:lastRenderedPageBreak/>
        <w:t>Scale and install infrastructure components</w:t>
      </w:r>
      <w:r w:rsidR="009D1391">
        <w:t xml:space="preserve"> and tools</w:t>
      </w:r>
    </w:p>
    <w:p w14:paraId="0C029BA1" w14:textId="210C1371" w:rsidR="00417A48" w:rsidRDefault="00417A48" w:rsidP="00417A48">
      <w:pPr>
        <w:pStyle w:val="ListParagraph"/>
        <w:numPr>
          <w:ilvl w:val="0"/>
          <w:numId w:val="8"/>
        </w:numPr>
      </w:pPr>
      <w:r>
        <w:t>Install Pentaho Community Edition components in infrastructure (</w:t>
      </w:r>
      <w:hyperlink r:id="rId12" w:history="1">
        <w:r w:rsidRPr="00F204EB">
          <w:rPr>
            <w:rStyle w:val="Hyperlink"/>
          </w:rPr>
          <w:t>http://wiki.pentaho.com/display/COM/Latest+Stable+Builds</w:t>
        </w:r>
      </w:hyperlink>
      <w:r>
        <w:t>)</w:t>
      </w:r>
    </w:p>
    <w:p w14:paraId="15BD5177" w14:textId="5B192E6D" w:rsidR="00483973" w:rsidRDefault="009D1391" w:rsidP="005566C4">
      <w:pPr>
        <w:pStyle w:val="ListParagraph"/>
        <w:numPr>
          <w:ilvl w:val="0"/>
          <w:numId w:val="8"/>
        </w:numPr>
      </w:pPr>
      <w:r>
        <w:t>Develop</w:t>
      </w:r>
      <w:r w:rsidR="00483973">
        <w:t xml:space="preserve"> reference tables</w:t>
      </w:r>
    </w:p>
    <w:p w14:paraId="215CC9B4" w14:textId="53D8004E" w:rsidR="00C905DD" w:rsidRDefault="009D1391" w:rsidP="005566C4">
      <w:pPr>
        <w:pStyle w:val="ListParagraph"/>
        <w:numPr>
          <w:ilvl w:val="0"/>
          <w:numId w:val="8"/>
        </w:numPr>
      </w:pPr>
      <w:r>
        <w:t>Develop</w:t>
      </w:r>
      <w:r w:rsidR="00483973">
        <w:t xml:space="preserve"> service using</w:t>
      </w:r>
      <w:r w:rsidR="005566C4">
        <w:t xml:space="preserve"> Open FDA adverse event API </w:t>
      </w:r>
      <w:r w:rsidR="003D4794">
        <w:t xml:space="preserve">to </w:t>
      </w:r>
      <w:r w:rsidR="00483973">
        <w:t>populate/synchronize</w:t>
      </w:r>
      <w:r w:rsidR="002D3CC9">
        <w:t>/refresh</w:t>
      </w:r>
      <w:r w:rsidR="00483973">
        <w:t xml:space="preserve"> </w:t>
      </w:r>
      <w:r w:rsidR="006F22C2">
        <w:t>database</w:t>
      </w:r>
    </w:p>
    <w:p w14:paraId="05A91FF6" w14:textId="5FE9A94B" w:rsidR="00C905DD" w:rsidRDefault="00954230" w:rsidP="00C905DD">
      <w:pPr>
        <w:pStyle w:val="ListParagraph"/>
        <w:numPr>
          <w:ilvl w:val="0"/>
          <w:numId w:val="8"/>
        </w:numPr>
      </w:pPr>
      <w:r>
        <w:t>Integrate open source BI/visualization component</w:t>
      </w:r>
    </w:p>
    <w:p w14:paraId="0DC8802B" w14:textId="71588FF8" w:rsidR="00954230" w:rsidRDefault="00954230" w:rsidP="00C905DD">
      <w:pPr>
        <w:pStyle w:val="ListParagraph"/>
        <w:numPr>
          <w:ilvl w:val="0"/>
          <w:numId w:val="8"/>
        </w:numPr>
      </w:pPr>
      <w:r>
        <w:t>Design visualizations/UI for each epic</w:t>
      </w:r>
      <w:r w:rsidR="00F97697">
        <w:t xml:space="preserve"> (Gail/Rafael)</w:t>
      </w:r>
    </w:p>
    <w:p w14:paraId="4E3D613F" w14:textId="77777777" w:rsidR="00F97697" w:rsidRDefault="00F97697" w:rsidP="00F97697">
      <w:pPr>
        <w:pStyle w:val="ListParagraph"/>
        <w:numPr>
          <w:ilvl w:val="0"/>
          <w:numId w:val="8"/>
        </w:numPr>
      </w:pPr>
      <w:r>
        <w:t>Document architecture and design (Rafael)</w:t>
      </w:r>
    </w:p>
    <w:p w14:paraId="2FDB61E7" w14:textId="44DE6866" w:rsidR="00700976" w:rsidRDefault="00700976" w:rsidP="00C905DD">
      <w:pPr>
        <w:pStyle w:val="ListParagraph"/>
        <w:numPr>
          <w:ilvl w:val="0"/>
          <w:numId w:val="8"/>
        </w:numPr>
      </w:pPr>
      <w:r>
        <w:t>Configure BI/visualization component</w:t>
      </w:r>
      <w:r w:rsidR="00F97697">
        <w:t xml:space="preserve"> (Gail)</w:t>
      </w:r>
    </w:p>
    <w:p w14:paraId="6D982024" w14:textId="0F302A78" w:rsidR="00F97697" w:rsidRDefault="004F6761" w:rsidP="00F431D2">
      <w:pPr>
        <w:pStyle w:val="ListParagraph"/>
        <w:numPr>
          <w:ilvl w:val="0"/>
          <w:numId w:val="8"/>
        </w:numPr>
      </w:pPr>
      <w:r>
        <w:t>If Epic 2 is included, develop correlation model (Gail)</w:t>
      </w:r>
    </w:p>
    <w:p w14:paraId="35F91647" w14:textId="5CAFC043" w:rsidR="00417A48" w:rsidRDefault="00417A48" w:rsidP="00417A48">
      <w:pPr>
        <w:pStyle w:val="ListParagraph"/>
        <w:numPr>
          <w:ilvl w:val="0"/>
          <w:numId w:val="8"/>
        </w:numPr>
      </w:pPr>
      <w:r>
        <w:t>Document installation instructions (Rafael)</w:t>
      </w:r>
    </w:p>
    <w:p w14:paraId="6078A3C8" w14:textId="040B5502" w:rsidR="00F431D2" w:rsidRDefault="00F431D2" w:rsidP="00F431D2">
      <w:pPr>
        <w:pStyle w:val="ListParagraph"/>
        <w:numPr>
          <w:ilvl w:val="0"/>
          <w:numId w:val="8"/>
        </w:numPr>
      </w:pPr>
      <w:r>
        <w:t>Complete unit and user (Chuck) testing</w:t>
      </w:r>
    </w:p>
    <w:p w14:paraId="5D6FAD18" w14:textId="550BF729" w:rsidR="00417A48" w:rsidRDefault="00417A48" w:rsidP="00F431D2">
      <w:pPr>
        <w:pStyle w:val="ListParagraph"/>
        <w:numPr>
          <w:ilvl w:val="0"/>
          <w:numId w:val="8"/>
        </w:numPr>
      </w:pPr>
      <w:r>
        <w:t>Complete supporting documentation needed for prototype submission</w:t>
      </w:r>
    </w:p>
    <w:p w14:paraId="2D5903B9" w14:textId="08ADBA1A" w:rsidR="00417A48" w:rsidRDefault="00417A48" w:rsidP="00F431D2">
      <w:pPr>
        <w:pStyle w:val="ListParagraph"/>
        <w:numPr>
          <w:ilvl w:val="0"/>
          <w:numId w:val="8"/>
        </w:numPr>
      </w:pPr>
      <w:r>
        <w:t>Freeze GitHub content</w:t>
      </w:r>
    </w:p>
    <w:p w14:paraId="6402A8A0" w14:textId="0BC93364" w:rsidR="00417A48" w:rsidRDefault="00417A48" w:rsidP="00F431D2">
      <w:pPr>
        <w:pStyle w:val="ListParagraph"/>
        <w:numPr>
          <w:ilvl w:val="0"/>
          <w:numId w:val="8"/>
        </w:numPr>
      </w:pPr>
      <w:r>
        <w:t>Submit documentation to GSA</w:t>
      </w:r>
      <w:bookmarkStart w:id="0" w:name="_GoBack"/>
      <w:bookmarkEnd w:id="0"/>
    </w:p>
    <w:p w14:paraId="163052BE" w14:textId="77777777" w:rsidR="00F431D2" w:rsidRPr="00C905DD" w:rsidRDefault="00F431D2" w:rsidP="00F431D2"/>
    <w:sectPr w:rsidR="00F431D2" w:rsidRPr="00C90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21560"/>
    <w:multiLevelType w:val="hybridMultilevel"/>
    <w:tmpl w:val="16A65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96B6E"/>
    <w:multiLevelType w:val="hybridMultilevel"/>
    <w:tmpl w:val="6A3AA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136F1"/>
    <w:multiLevelType w:val="hybridMultilevel"/>
    <w:tmpl w:val="0A105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95CA3"/>
    <w:multiLevelType w:val="hybridMultilevel"/>
    <w:tmpl w:val="4A40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1511F"/>
    <w:multiLevelType w:val="hybridMultilevel"/>
    <w:tmpl w:val="D6BA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53695"/>
    <w:multiLevelType w:val="hybridMultilevel"/>
    <w:tmpl w:val="7F38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C1E31"/>
    <w:multiLevelType w:val="hybridMultilevel"/>
    <w:tmpl w:val="E6A04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DD"/>
    <w:rsid w:val="00023DE4"/>
    <w:rsid w:val="00033EC3"/>
    <w:rsid w:val="00050EA8"/>
    <w:rsid w:val="00081BC2"/>
    <w:rsid w:val="000A6D2D"/>
    <w:rsid w:val="00120626"/>
    <w:rsid w:val="00121774"/>
    <w:rsid w:val="00130548"/>
    <w:rsid w:val="00165BA1"/>
    <w:rsid w:val="001A5BB6"/>
    <w:rsid w:val="001B04AD"/>
    <w:rsid w:val="001C6B62"/>
    <w:rsid w:val="001F1206"/>
    <w:rsid w:val="00202277"/>
    <w:rsid w:val="00217902"/>
    <w:rsid w:val="002326A2"/>
    <w:rsid w:val="002915F1"/>
    <w:rsid w:val="002A474B"/>
    <w:rsid w:val="002D3CC9"/>
    <w:rsid w:val="002D47B5"/>
    <w:rsid w:val="0033307F"/>
    <w:rsid w:val="00360A87"/>
    <w:rsid w:val="00397403"/>
    <w:rsid w:val="003B110E"/>
    <w:rsid w:val="003C2E75"/>
    <w:rsid w:val="003D4794"/>
    <w:rsid w:val="003F67BD"/>
    <w:rsid w:val="00405EF7"/>
    <w:rsid w:val="00417A48"/>
    <w:rsid w:val="004312C4"/>
    <w:rsid w:val="00437B64"/>
    <w:rsid w:val="004441F1"/>
    <w:rsid w:val="00444EA6"/>
    <w:rsid w:val="0044612C"/>
    <w:rsid w:val="00465AD7"/>
    <w:rsid w:val="00467C7B"/>
    <w:rsid w:val="00483973"/>
    <w:rsid w:val="004C13B9"/>
    <w:rsid w:val="004C55CE"/>
    <w:rsid w:val="004F6761"/>
    <w:rsid w:val="004F67EE"/>
    <w:rsid w:val="00537A15"/>
    <w:rsid w:val="005566C4"/>
    <w:rsid w:val="005820B2"/>
    <w:rsid w:val="005D543B"/>
    <w:rsid w:val="00672367"/>
    <w:rsid w:val="006869BD"/>
    <w:rsid w:val="00697609"/>
    <w:rsid w:val="006E49E0"/>
    <w:rsid w:val="006E7FDB"/>
    <w:rsid w:val="006F1BC9"/>
    <w:rsid w:val="006F22C2"/>
    <w:rsid w:val="006F722C"/>
    <w:rsid w:val="00700976"/>
    <w:rsid w:val="00712D12"/>
    <w:rsid w:val="00772B7B"/>
    <w:rsid w:val="00794006"/>
    <w:rsid w:val="00796FEF"/>
    <w:rsid w:val="00801804"/>
    <w:rsid w:val="00840346"/>
    <w:rsid w:val="0090237E"/>
    <w:rsid w:val="00954230"/>
    <w:rsid w:val="009725CD"/>
    <w:rsid w:val="0099221E"/>
    <w:rsid w:val="00997162"/>
    <w:rsid w:val="009A56CA"/>
    <w:rsid w:val="009B06EF"/>
    <w:rsid w:val="009C2564"/>
    <w:rsid w:val="009D1391"/>
    <w:rsid w:val="009D2EA3"/>
    <w:rsid w:val="00A06899"/>
    <w:rsid w:val="00A129C8"/>
    <w:rsid w:val="00A35E91"/>
    <w:rsid w:val="00A51DB8"/>
    <w:rsid w:val="00AA0B8B"/>
    <w:rsid w:val="00AA50F9"/>
    <w:rsid w:val="00AE6B41"/>
    <w:rsid w:val="00B55D7C"/>
    <w:rsid w:val="00B766BA"/>
    <w:rsid w:val="00BC3205"/>
    <w:rsid w:val="00C16C95"/>
    <w:rsid w:val="00C905DD"/>
    <w:rsid w:val="00CD3DCB"/>
    <w:rsid w:val="00CE6E8C"/>
    <w:rsid w:val="00CE7C08"/>
    <w:rsid w:val="00CF4D02"/>
    <w:rsid w:val="00D15593"/>
    <w:rsid w:val="00D2630B"/>
    <w:rsid w:val="00D5580B"/>
    <w:rsid w:val="00DD4EF0"/>
    <w:rsid w:val="00DF0D08"/>
    <w:rsid w:val="00DF0EC3"/>
    <w:rsid w:val="00E02FBC"/>
    <w:rsid w:val="00E07264"/>
    <w:rsid w:val="00E838E8"/>
    <w:rsid w:val="00EA620A"/>
    <w:rsid w:val="00EB186C"/>
    <w:rsid w:val="00EC3E89"/>
    <w:rsid w:val="00ED3F7E"/>
    <w:rsid w:val="00ED4148"/>
    <w:rsid w:val="00EE17B2"/>
    <w:rsid w:val="00EF7684"/>
    <w:rsid w:val="00F431D2"/>
    <w:rsid w:val="00F76C53"/>
    <w:rsid w:val="00F956F9"/>
    <w:rsid w:val="00F97697"/>
    <w:rsid w:val="00FB2194"/>
    <w:rsid w:val="00FD6A28"/>
    <w:rsid w:val="00FE645D"/>
    <w:rsid w:val="00FE6D2F"/>
    <w:rsid w:val="00FF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9049"/>
  <w15:chartTrackingRefBased/>
  <w15:docId w15:val="{ACC6C058-74D6-4398-B9D1-6A12E51F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5D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905DD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1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times.com/2015/03/28/science/makersofgenericdrugschallengefdaplanforupdatedwarnings.html?_r=0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iki.pentaho.com/display/COM/Latest+Stable+Build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fr.com/wp-content/uploads/2015/01/Bloomberg-BNA.Medical-Device-Law-Industry-Report.January21.2015.pdf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metrocorpcounsel.com/articles/31944/regulationmedicaldeviceindustryfdainsiderlaysoutissu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fda.gov/NewsEvents/Speeches/ucm294978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7673FC8C569D48A1228F19B23CA528" ma:contentTypeVersion="" ma:contentTypeDescription="Create a new document." ma:contentTypeScope="" ma:versionID="5093d7585ac4ce5e51ac1a2cc8a2b5ac">
  <xsd:schema xmlns:xsd="http://www.w3.org/2001/XMLSchema" xmlns:xs="http://www.w3.org/2001/XMLSchema" xmlns:p="http://schemas.microsoft.com/office/2006/metadata/properties" xmlns:ns2="a416958a-ab4e-452a-aea8-148780f674a9" xmlns:ns3="4b91b61b-f977-492e-8765-13f1d3d131c0" targetNamespace="http://schemas.microsoft.com/office/2006/metadata/properties" ma:root="true" ma:fieldsID="ca13035e0085647a6fa04911367f6d25" ns2:_="" ns3:_="">
    <xsd:import namespace="a416958a-ab4e-452a-aea8-148780f674a9"/>
    <xsd:import namespace="4b91b61b-f977-492e-8765-13f1d3d131c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958a-ab4e-452a-aea8-148780f67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1b61b-f977-492e-8765-13f1d3d131c0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D77B44-C8EB-4DB4-8133-999CDE3ACCB4}">
  <ds:schemaRefs>
    <ds:schemaRef ds:uri="a416958a-ab4e-452a-aea8-148780f674a9"/>
    <ds:schemaRef ds:uri="http://schemas.openxmlformats.org/package/2006/metadata/core-properties"/>
    <ds:schemaRef ds:uri="http://schemas.microsoft.com/office/infopath/2007/PartnerControls"/>
    <ds:schemaRef ds:uri="4b91b61b-f977-492e-8765-13f1d3d131c0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7CA595C-4EFD-4027-AD53-2F0117A522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BEFE5D-0326-4DD9-8E6E-D99E66FEB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16958a-ab4e-452a-aea8-148780f674a9"/>
    <ds:schemaRef ds:uri="4b91b61b-f977-492e-8765-13f1d3d13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Damashek</dc:creator>
  <cp:keywords/>
  <dc:description/>
  <cp:lastModifiedBy>Robert Damashek</cp:lastModifiedBy>
  <cp:revision>106</cp:revision>
  <dcterms:created xsi:type="dcterms:W3CDTF">2015-06-18T14:06:00Z</dcterms:created>
  <dcterms:modified xsi:type="dcterms:W3CDTF">2015-06-19T00:41:00Z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0x010100F77673FC8C569D48A1228F19B23CA528</vt:lpwstr>
  </property>
</Properties>
</file>