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850EFD" w:rsidRDefault="00850EFD" w14:paraId="00000001" w14:textId="77777777">
      <w:pPr>
        <w:pStyle w:val="Normal0"/>
        <w:spacing w:line="360" w:lineRule="auto"/>
        <w:jc w:val="center"/>
        <w:rPr>
          <w:sz w:val="40"/>
          <w:szCs w:val="40"/>
        </w:rPr>
      </w:pPr>
    </w:p>
    <w:p w:rsidR="00850EFD" w:rsidRDefault="00850EFD" w14:paraId="00000002" w14:textId="77777777">
      <w:pPr>
        <w:pStyle w:val="Normal0"/>
        <w:spacing w:line="360" w:lineRule="auto"/>
        <w:jc w:val="center"/>
        <w:rPr>
          <w:sz w:val="40"/>
          <w:szCs w:val="40"/>
        </w:rPr>
      </w:pPr>
    </w:p>
    <w:p w:rsidR="00850EFD" w:rsidRDefault="00850EFD" w14:paraId="00000003" w14:textId="77777777">
      <w:pPr>
        <w:pStyle w:val="Normal0"/>
        <w:spacing w:line="360" w:lineRule="auto"/>
        <w:jc w:val="center"/>
        <w:rPr>
          <w:sz w:val="40"/>
          <w:szCs w:val="40"/>
        </w:rPr>
      </w:pPr>
    </w:p>
    <w:p w:rsidR="00850EFD" w:rsidRDefault="003A6FE8" w14:paraId="00000004" w14:textId="77777777">
      <w:pPr>
        <w:pStyle w:val="Normal0"/>
        <w:spacing w:line="360" w:lineRule="auto"/>
        <w:jc w:val="center"/>
        <w:rPr>
          <w:color w:val="000000"/>
          <w:sz w:val="40"/>
          <w:szCs w:val="40"/>
        </w:rPr>
      </w:pPr>
      <w:r>
        <w:rPr>
          <w:color w:val="000000"/>
          <w:sz w:val="40"/>
          <w:szCs w:val="40"/>
        </w:rPr>
        <w:t>Analysis of the Seoul Bike Share</w:t>
      </w:r>
    </w:p>
    <w:p w:rsidR="00850EFD" w:rsidRDefault="003A6FE8" w14:paraId="00000005" w14:textId="77777777">
      <w:pPr>
        <w:pStyle w:val="Normal0"/>
        <w:spacing w:line="360" w:lineRule="auto"/>
        <w:jc w:val="center"/>
        <w:rPr>
          <w:sz w:val="32"/>
          <w:szCs w:val="32"/>
        </w:rPr>
      </w:pPr>
      <w:r>
        <w:rPr>
          <w:sz w:val="32"/>
          <w:szCs w:val="32"/>
        </w:rPr>
        <w:t>Northeastern University - ALY 6015.23546</w:t>
      </w:r>
    </w:p>
    <w:p w:rsidR="00850EFD" w:rsidRDefault="003A6FE8" w14:paraId="00000006" w14:textId="77777777">
      <w:pPr>
        <w:pStyle w:val="Normal0"/>
        <w:spacing w:line="360" w:lineRule="auto"/>
        <w:jc w:val="center"/>
        <w:rPr>
          <w:sz w:val="24"/>
          <w:szCs w:val="24"/>
        </w:rPr>
      </w:pPr>
      <w:r>
        <w:rPr>
          <w:color w:val="000000"/>
          <w:sz w:val="24"/>
          <w:szCs w:val="24"/>
        </w:rPr>
        <w:t>Group Epsilon Final Project</w:t>
      </w:r>
      <w:r>
        <w:rPr>
          <w:sz w:val="24"/>
          <w:szCs w:val="24"/>
        </w:rPr>
        <w:t xml:space="preserve"> - February 22, 2021</w:t>
      </w:r>
    </w:p>
    <w:p w:rsidR="00850EFD" w:rsidRDefault="003A6FE8" w14:paraId="00000007" w14:textId="77777777">
      <w:pPr>
        <w:pStyle w:val="Normal0"/>
        <w:spacing w:line="360" w:lineRule="auto"/>
        <w:jc w:val="center"/>
        <w:rPr>
          <w:sz w:val="24"/>
          <w:szCs w:val="24"/>
        </w:rPr>
      </w:pPr>
      <w:r>
        <w:rPr>
          <w:sz w:val="24"/>
          <w:szCs w:val="24"/>
        </w:rPr>
        <w:t xml:space="preserve">Ryan Goebel, Nicole Castonguay, Brad </w:t>
      </w:r>
      <w:proofErr w:type="spellStart"/>
      <w:r>
        <w:rPr>
          <w:sz w:val="24"/>
          <w:szCs w:val="24"/>
        </w:rPr>
        <w:t>Viles</w:t>
      </w:r>
      <w:proofErr w:type="spellEnd"/>
      <w:r>
        <w:rPr>
          <w:sz w:val="24"/>
          <w:szCs w:val="24"/>
        </w:rPr>
        <w:t xml:space="preserve">, Tim </w:t>
      </w:r>
      <w:proofErr w:type="spellStart"/>
      <w:r>
        <w:rPr>
          <w:sz w:val="24"/>
          <w:szCs w:val="24"/>
        </w:rPr>
        <w:t>Przybylowicz</w:t>
      </w:r>
      <w:proofErr w:type="spellEnd"/>
    </w:p>
    <w:p w:rsidR="00850EFD" w:rsidRDefault="00850EFD" w14:paraId="00000008" w14:textId="77777777">
      <w:pPr>
        <w:pStyle w:val="Normal0"/>
        <w:spacing w:line="360" w:lineRule="auto"/>
        <w:jc w:val="center"/>
        <w:rPr>
          <w:sz w:val="28"/>
          <w:szCs w:val="28"/>
        </w:rPr>
      </w:pPr>
    </w:p>
    <w:p w:rsidR="00850EFD" w:rsidRDefault="00850EFD" w14:paraId="00000009" w14:textId="77777777">
      <w:pPr>
        <w:pStyle w:val="Normal0"/>
        <w:spacing w:line="360" w:lineRule="auto"/>
        <w:jc w:val="center"/>
        <w:rPr>
          <w:color w:val="000000"/>
          <w:sz w:val="32"/>
          <w:szCs w:val="32"/>
        </w:rPr>
      </w:pPr>
    </w:p>
    <w:p w:rsidR="00850EFD" w:rsidRDefault="003A6FE8" w14:paraId="0000000A" w14:textId="77777777">
      <w:pPr>
        <w:pStyle w:val="Normal0"/>
        <w:spacing w:line="360" w:lineRule="auto"/>
        <w:rPr>
          <w:sz w:val="32"/>
          <w:szCs w:val="32"/>
        </w:rPr>
      </w:pPr>
      <w:r>
        <w:br w:type="page"/>
      </w:r>
    </w:p>
    <w:p w:rsidR="00850EFD" w:rsidP="009D36E1" w:rsidRDefault="003A6FE8" w14:paraId="0000000B" w14:textId="77777777">
      <w:pPr>
        <w:pStyle w:val="Normal0"/>
        <w:spacing w:line="360" w:lineRule="auto"/>
        <w:jc w:val="both"/>
        <w:rPr>
          <w:sz w:val="36"/>
          <w:szCs w:val="36"/>
        </w:rPr>
      </w:pPr>
      <w:r>
        <w:rPr>
          <w:sz w:val="36"/>
          <w:szCs w:val="36"/>
        </w:rPr>
        <w:lastRenderedPageBreak/>
        <w:t>Table of Contents</w:t>
      </w:r>
    </w:p>
    <w:tbl>
      <w:tblPr>
        <w:tblStyle w:val="NormalTable0"/>
        <w:tblW w:w="9540" w:type="dxa"/>
        <w:tblInd w:w="5" w:type="dxa"/>
        <w:tblCellMar>
          <w:top w:w="0" w:type="dxa"/>
          <w:left w:w="0" w:type="dxa"/>
          <w:bottom w:w="0" w:type="dxa"/>
          <w:right w:w="0" w:type="dxa"/>
        </w:tblCellMar>
        <w:tblLook w:val="04A0" w:firstRow="1" w:lastRow="0" w:firstColumn="1" w:lastColumn="0" w:noHBand="0" w:noVBand="1"/>
      </w:tblPr>
      <w:tblGrid>
        <w:gridCol w:w="8978"/>
        <w:gridCol w:w="562"/>
      </w:tblGrid>
      <w:tr w:rsidRPr="009D36E1" w:rsidR="009D36E1" w:rsidTr="001C67AE" w14:paraId="51C9819F" w14:textId="77777777">
        <w:tblPrEx>
          <w:tblCellMar>
            <w:top w:w="0" w:type="dxa"/>
            <w:left w:w="0" w:type="dxa"/>
            <w:bottom w:w="0" w:type="dxa"/>
            <w:right w:w="0" w:type="dxa"/>
          </w:tblCellMar>
        </w:tblPrEx>
        <w:tc>
          <w:tcPr>
            <w:tcW w:w="8978" w:type="dxa"/>
          </w:tcPr>
          <w:p w:rsidRPr="009D36E1" w:rsidR="009D36E1" w:rsidP="001C67AE" w:rsidRDefault="009D36E1" w14:paraId="50F7B8BD" w14:textId="210F1DAF">
            <w:pPr>
              <w:pStyle w:val="Normal0"/>
              <w:spacing w:line="360" w:lineRule="auto"/>
              <w:rPr>
                <w:sz w:val="24"/>
                <w:szCs w:val="24"/>
              </w:rPr>
            </w:pPr>
            <w:r w:rsidRPr="009D36E1">
              <w:rPr>
                <w:sz w:val="24"/>
                <w:szCs w:val="24"/>
              </w:rPr>
              <w:t>Table of Contents....................................................................................................</w:t>
            </w:r>
            <w:r>
              <w:rPr>
                <w:sz w:val="24"/>
                <w:szCs w:val="24"/>
              </w:rPr>
              <w:t>...</w:t>
            </w:r>
          </w:p>
        </w:tc>
        <w:tc>
          <w:tcPr>
            <w:tcW w:w="562" w:type="dxa"/>
          </w:tcPr>
          <w:p w:rsidRPr="009D36E1" w:rsidR="009D36E1" w:rsidP="009D36E1" w:rsidRDefault="009D36E1" w14:paraId="4A76FCB5" w14:textId="2A165238">
            <w:pPr>
              <w:pStyle w:val="Normal0"/>
              <w:spacing w:line="360" w:lineRule="auto"/>
              <w:jc w:val="center"/>
              <w:rPr>
                <w:sz w:val="24"/>
                <w:szCs w:val="24"/>
              </w:rPr>
            </w:pPr>
            <w:r w:rsidRPr="009D36E1">
              <w:rPr>
                <w:sz w:val="24"/>
                <w:szCs w:val="24"/>
              </w:rPr>
              <w:t>2</w:t>
            </w:r>
          </w:p>
        </w:tc>
      </w:tr>
      <w:tr w:rsidRPr="009D36E1" w:rsidR="009D36E1" w:rsidTr="001C67AE" w14:paraId="6CF6FCD2" w14:textId="77777777">
        <w:tblPrEx>
          <w:tblCellMar>
            <w:top w:w="0" w:type="dxa"/>
            <w:left w:w="0" w:type="dxa"/>
            <w:bottom w:w="0" w:type="dxa"/>
            <w:right w:w="0" w:type="dxa"/>
          </w:tblCellMar>
        </w:tblPrEx>
        <w:tc>
          <w:tcPr>
            <w:tcW w:w="8978" w:type="dxa"/>
          </w:tcPr>
          <w:p w:rsidRPr="009D36E1" w:rsidR="009D36E1" w:rsidP="001C67AE" w:rsidRDefault="009D36E1" w14:paraId="3A7E90BF" w14:textId="2075796C">
            <w:pPr>
              <w:pStyle w:val="Normal0"/>
              <w:spacing w:line="360" w:lineRule="auto"/>
              <w:rPr>
                <w:sz w:val="24"/>
                <w:szCs w:val="24"/>
              </w:rPr>
            </w:pPr>
            <w:r w:rsidRPr="009D36E1">
              <w:rPr>
                <w:sz w:val="24"/>
                <w:szCs w:val="24"/>
              </w:rPr>
              <w:t>Introduction and Research Questions........................................................................</w:t>
            </w:r>
          </w:p>
        </w:tc>
        <w:tc>
          <w:tcPr>
            <w:tcW w:w="562" w:type="dxa"/>
          </w:tcPr>
          <w:p w:rsidRPr="009D36E1" w:rsidR="009D36E1" w:rsidP="009D36E1" w:rsidRDefault="009D36E1" w14:paraId="2483BD04" w14:textId="355CE784">
            <w:pPr>
              <w:pStyle w:val="Normal0"/>
              <w:spacing w:line="360" w:lineRule="auto"/>
              <w:jc w:val="center"/>
              <w:rPr>
                <w:sz w:val="24"/>
                <w:szCs w:val="24"/>
              </w:rPr>
            </w:pPr>
            <w:r w:rsidRPr="009D36E1">
              <w:rPr>
                <w:sz w:val="24"/>
                <w:szCs w:val="24"/>
              </w:rPr>
              <w:t>3</w:t>
            </w:r>
          </w:p>
        </w:tc>
      </w:tr>
      <w:tr w:rsidRPr="009D36E1" w:rsidR="009D36E1" w:rsidTr="001C67AE" w14:paraId="71BE8BA4" w14:textId="77777777">
        <w:tblPrEx>
          <w:tblCellMar>
            <w:top w:w="0" w:type="dxa"/>
            <w:left w:w="0" w:type="dxa"/>
            <w:bottom w:w="0" w:type="dxa"/>
            <w:right w:w="0" w:type="dxa"/>
          </w:tblCellMar>
        </w:tblPrEx>
        <w:tc>
          <w:tcPr>
            <w:tcW w:w="8978" w:type="dxa"/>
          </w:tcPr>
          <w:p w:rsidRPr="009D36E1" w:rsidR="009D36E1" w:rsidP="001C67AE" w:rsidRDefault="009D36E1" w14:paraId="5A4DF13C" w14:textId="662EA81B">
            <w:pPr>
              <w:pStyle w:val="Normal0"/>
              <w:spacing w:line="360" w:lineRule="auto"/>
              <w:rPr>
                <w:sz w:val="24"/>
                <w:szCs w:val="24"/>
              </w:rPr>
            </w:pPr>
            <w:r w:rsidRPr="009D36E1">
              <w:rPr>
                <w:sz w:val="24"/>
                <w:szCs w:val="24"/>
              </w:rPr>
              <w:t>Data Set.....................................................................................................................</w:t>
            </w:r>
          </w:p>
        </w:tc>
        <w:tc>
          <w:tcPr>
            <w:tcW w:w="562" w:type="dxa"/>
          </w:tcPr>
          <w:p w:rsidRPr="009D36E1" w:rsidR="009D36E1" w:rsidP="009D36E1" w:rsidRDefault="009D36E1" w14:paraId="7B2C68D4" w14:textId="482A7D22">
            <w:pPr>
              <w:pStyle w:val="Normal0"/>
              <w:spacing w:line="360" w:lineRule="auto"/>
              <w:jc w:val="center"/>
              <w:rPr>
                <w:sz w:val="24"/>
                <w:szCs w:val="24"/>
              </w:rPr>
            </w:pPr>
            <w:r w:rsidRPr="009D36E1">
              <w:rPr>
                <w:sz w:val="24"/>
                <w:szCs w:val="24"/>
              </w:rPr>
              <w:t>4</w:t>
            </w:r>
          </w:p>
        </w:tc>
      </w:tr>
      <w:tr w:rsidRPr="009D36E1" w:rsidR="009D36E1" w:rsidTr="001C67AE" w14:paraId="09AEDD17" w14:textId="77777777">
        <w:tblPrEx>
          <w:tblCellMar>
            <w:top w:w="0" w:type="dxa"/>
            <w:left w:w="0" w:type="dxa"/>
            <w:bottom w:w="0" w:type="dxa"/>
            <w:right w:w="0" w:type="dxa"/>
          </w:tblCellMar>
        </w:tblPrEx>
        <w:tc>
          <w:tcPr>
            <w:tcW w:w="8978" w:type="dxa"/>
          </w:tcPr>
          <w:p w:rsidRPr="009D36E1" w:rsidR="009D36E1" w:rsidP="001C67AE" w:rsidRDefault="009D36E1" w14:paraId="360011E2" w14:textId="7904AFDC">
            <w:pPr>
              <w:pStyle w:val="Normal0"/>
              <w:spacing w:line="360" w:lineRule="auto"/>
              <w:rPr>
                <w:sz w:val="24"/>
                <w:szCs w:val="24"/>
              </w:rPr>
            </w:pPr>
            <w:r w:rsidRPr="009D36E1">
              <w:rPr>
                <w:sz w:val="24"/>
                <w:szCs w:val="24"/>
              </w:rPr>
              <w:t>Descriptive Statistics..................................................................................................</w:t>
            </w:r>
          </w:p>
        </w:tc>
        <w:tc>
          <w:tcPr>
            <w:tcW w:w="562" w:type="dxa"/>
          </w:tcPr>
          <w:p w:rsidRPr="009D36E1" w:rsidR="009D36E1" w:rsidP="009D36E1" w:rsidRDefault="009D36E1" w14:paraId="3BBAD5F5" w14:textId="210F5473">
            <w:pPr>
              <w:pStyle w:val="Normal0"/>
              <w:spacing w:line="360" w:lineRule="auto"/>
              <w:jc w:val="center"/>
              <w:rPr>
                <w:sz w:val="24"/>
                <w:szCs w:val="24"/>
              </w:rPr>
            </w:pPr>
            <w:r w:rsidRPr="009D36E1">
              <w:rPr>
                <w:sz w:val="24"/>
                <w:szCs w:val="24"/>
              </w:rPr>
              <w:t>6</w:t>
            </w:r>
          </w:p>
        </w:tc>
      </w:tr>
      <w:tr w:rsidRPr="009D36E1" w:rsidR="009D36E1" w:rsidTr="001C67AE" w14:paraId="16FDECA8" w14:textId="77777777">
        <w:tblPrEx>
          <w:tblCellMar>
            <w:top w:w="0" w:type="dxa"/>
            <w:left w:w="0" w:type="dxa"/>
            <w:bottom w:w="0" w:type="dxa"/>
            <w:right w:w="0" w:type="dxa"/>
          </w:tblCellMar>
        </w:tblPrEx>
        <w:tc>
          <w:tcPr>
            <w:tcW w:w="8978" w:type="dxa"/>
          </w:tcPr>
          <w:p w:rsidRPr="009D36E1" w:rsidR="009D36E1" w:rsidP="001C67AE" w:rsidRDefault="009D36E1" w14:paraId="146480F8" w14:textId="16292E72">
            <w:pPr>
              <w:pStyle w:val="Normal0"/>
              <w:spacing w:line="360" w:lineRule="auto"/>
              <w:rPr>
                <w:sz w:val="24"/>
                <w:szCs w:val="24"/>
              </w:rPr>
            </w:pPr>
            <w:r w:rsidRPr="009D36E1">
              <w:rPr>
                <w:sz w:val="24"/>
                <w:szCs w:val="24"/>
              </w:rPr>
              <w:t>Hypothesis Testing.......................................................................</w:t>
            </w:r>
            <w:r>
              <w:rPr>
                <w:sz w:val="24"/>
                <w:szCs w:val="24"/>
              </w:rPr>
              <w:t>..............................</w:t>
            </w:r>
          </w:p>
        </w:tc>
        <w:tc>
          <w:tcPr>
            <w:tcW w:w="562" w:type="dxa"/>
          </w:tcPr>
          <w:p w:rsidRPr="009D36E1" w:rsidR="009D36E1" w:rsidP="009D36E1" w:rsidRDefault="009D36E1" w14:paraId="6EB453C0" w14:textId="6427841C">
            <w:pPr>
              <w:pStyle w:val="Normal0"/>
              <w:spacing w:line="360" w:lineRule="auto"/>
              <w:jc w:val="center"/>
              <w:rPr>
                <w:sz w:val="24"/>
                <w:szCs w:val="24"/>
              </w:rPr>
            </w:pPr>
            <w:r w:rsidRPr="009D36E1">
              <w:rPr>
                <w:sz w:val="24"/>
                <w:szCs w:val="24"/>
              </w:rPr>
              <w:t>9</w:t>
            </w:r>
          </w:p>
        </w:tc>
      </w:tr>
      <w:tr w:rsidRPr="009D36E1" w:rsidR="009D36E1" w:rsidTr="001C67AE" w14:paraId="4872A572" w14:textId="77777777">
        <w:tblPrEx>
          <w:tblCellMar>
            <w:top w:w="0" w:type="dxa"/>
            <w:left w:w="0" w:type="dxa"/>
            <w:bottom w:w="0" w:type="dxa"/>
            <w:right w:w="0" w:type="dxa"/>
          </w:tblCellMar>
        </w:tblPrEx>
        <w:tc>
          <w:tcPr>
            <w:tcW w:w="8978" w:type="dxa"/>
          </w:tcPr>
          <w:p w:rsidRPr="009D36E1" w:rsidR="009D36E1" w:rsidP="001C67AE" w:rsidRDefault="009D36E1" w14:paraId="266C9EE8" w14:textId="58C3AE83">
            <w:pPr>
              <w:pStyle w:val="Normal0"/>
              <w:spacing w:line="360" w:lineRule="auto"/>
              <w:rPr>
                <w:sz w:val="24"/>
                <w:szCs w:val="24"/>
              </w:rPr>
            </w:pPr>
            <w:r w:rsidRPr="009D36E1">
              <w:rPr>
                <w:sz w:val="24"/>
                <w:szCs w:val="24"/>
              </w:rPr>
              <w:t>Regression Models.....................................................................</w:t>
            </w:r>
            <w:r>
              <w:rPr>
                <w:sz w:val="24"/>
                <w:szCs w:val="24"/>
              </w:rPr>
              <w:t>...............................</w:t>
            </w:r>
          </w:p>
        </w:tc>
        <w:tc>
          <w:tcPr>
            <w:tcW w:w="562" w:type="dxa"/>
          </w:tcPr>
          <w:p w:rsidRPr="009D36E1" w:rsidR="009D36E1" w:rsidP="009D36E1" w:rsidRDefault="009D36E1" w14:paraId="3018F4C3" w14:textId="4747194F">
            <w:pPr>
              <w:pStyle w:val="Normal0"/>
              <w:spacing w:line="360" w:lineRule="auto"/>
              <w:jc w:val="center"/>
              <w:rPr>
                <w:sz w:val="24"/>
                <w:szCs w:val="24"/>
              </w:rPr>
            </w:pPr>
            <w:r w:rsidRPr="009D36E1">
              <w:rPr>
                <w:sz w:val="24"/>
                <w:szCs w:val="24"/>
              </w:rPr>
              <w:t>11</w:t>
            </w:r>
          </w:p>
        </w:tc>
      </w:tr>
      <w:tr w:rsidRPr="009D36E1" w:rsidR="009D36E1" w:rsidTr="001C67AE" w14:paraId="21FCAE70" w14:textId="77777777">
        <w:tblPrEx>
          <w:tblCellMar>
            <w:top w:w="0" w:type="dxa"/>
            <w:left w:w="0" w:type="dxa"/>
            <w:bottom w:w="0" w:type="dxa"/>
            <w:right w:w="0" w:type="dxa"/>
          </w:tblCellMar>
        </w:tblPrEx>
        <w:tc>
          <w:tcPr>
            <w:tcW w:w="8978" w:type="dxa"/>
          </w:tcPr>
          <w:p w:rsidRPr="009D36E1" w:rsidR="009D36E1" w:rsidP="001C67AE" w:rsidRDefault="009D36E1" w14:paraId="7141E0A0" w14:textId="7C2E7C33">
            <w:pPr>
              <w:pStyle w:val="Normal0"/>
              <w:numPr>
                <w:ilvl w:val="0"/>
                <w:numId w:val="7"/>
              </w:numPr>
              <w:spacing w:line="360" w:lineRule="auto"/>
              <w:rPr>
                <w:sz w:val="24"/>
                <w:szCs w:val="24"/>
              </w:rPr>
            </w:pPr>
            <w:r w:rsidRPr="009D36E1">
              <w:rPr>
                <w:sz w:val="24"/>
                <w:szCs w:val="24"/>
              </w:rPr>
              <w:t>Ordinary Least Squares Model....................................</w:t>
            </w:r>
            <w:r w:rsidR="001C67AE">
              <w:rPr>
                <w:sz w:val="24"/>
                <w:szCs w:val="24"/>
              </w:rPr>
              <w:t>..............................</w:t>
            </w:r>
          </w:p>
        </w:tc>
        <w:tc>
          <w:tcPr>
            <w:tcW w:w="562" w:type="dxa"/>
          </w:tcPr>
          <w:p w:rsidRPr="009D36E1" w:rsidR="009D36E1" w:rsidP="009D36E1" w:rsidRDefault="009D36E1" w14:paraId="07534EA4" w14:textId="37E5D7CA">
            <w:pPr>
              <w:pStyle w:val="Normal0"/>
              <w:spacing w:line="360" w:lineRule="auto"/>
              <w:jc w:val="center"/>
              <w:rPr>
                <w:sz w:val="24"/>
                <w:szCs w:val="24"/>
              </w:rPr>
            </w:pPr>
            <w:r w:rsidRPr="009D36E1">
              <w:rPr>
                <w:sz w:val="24"/>
                <w:szCs w:val="24"/>
              </w:rPr>
              <w:t>11</w:t>
            </w:r>
          </w:p>
        </w:tc>
      </w:tr>
      <w:tr w:rsidRPr="009D36E1" w:rsidR="009D36E1" w:rsidTr="001C67AE" w14:paraId="7281EBFD" w14:textId="77777777">
        <w:tblPrEx>
          <w:tblCellMar>
            <w:top w:w="0" w:type="dxa"/>
            <w:left w:w="0" w:type="dxa"/>
            <w:bottom w:w="0" w:type="dxa"/>
            <w:right w:w="0" w:type="dxa"/>
          </w:tblCellMar>
        </w:tblPrEx>
        <w:tc>
          <w:tcPr>
            <w:tcW w:w="8978" w:type="dxa"/>
          </w:tcPr>
          <w:p w:rsidRPr="009D36E1" w:rsidR="009D36E1" w:rsidP="001C67AE" w:rsidRDefault="009D36E1" w14:paraId="75BCD5C0" w14:textId="1E5F989B">
            <w:pPr>
              <w:pStyle w:val="Normal0"/>
              <w:numPr>
                <w:ilvl w:val="0"/>
                <w:numId w:val="7"/>
              </w:numPr>
              <w:spacing w:line="360" w:lineRule="auto"/>
              <w:rPr>
                <w:sz w:val="24"/>
                <w:szCs w:val="24"/>
              </w:rPr>
            </w:pPr>
            <w:r w:rsidRPr="009D36E1">
              <w:rPr>
                <w:sz w:val="24"/>
                <w:szCs w:val="24"/>
              </w:rPr>
              <w:t>Regularization Models.................................................</w:t>
            </w:r>
            <w:r w:rsidR="001C67AE">
              <w:rPr>
                <w:sz w:val="24"/>
                <w:szCs w:val="24"/>
              </w:rPr>
              <w:t>..............................</w:t>
            </w:r>
          </w:p>
        </w:tc>
        <w:tc>
          <w:tcPr>
            <w:tcW w:w="562" w:type="dxa"/>
          </w:tcPr>
          <w:p w:rsidRPr="009D36E1" w:rsidR="009D36E1" w:rsidP="009D36E1" w:rsidRDefault="009D36E1" w14:paraId="6861297F" w14:textId="1EAAC501">
            <w:pPr>
              <w:pStyle w:val="Normal0"/>
              <w:spacing w:line="360" w:lineRule="auto"/>
              <w:jc w:val="center"/>
              <w:rPr>
                <w:sz w:val="24"/>
                <w:szCs w:val="24"/>
              </w:rPr>
            </w:pPr>
            <w:r w:rsidRPr="009D36E1">
              <w:rPr>
                <w:sz w:val="24"/>
                <w:szCs w:val="24"/>
              </w:rPr>
              <w:t>1</w:t>
            </w:r>
            <w:r w:rsidR="00195B86">
              <w:rPr>
                <w:sz w:val="24"/>
                <w:szCs w:val="24"/>
              </w:rPr>
              <w:t>3</w:t>
            </w:r>
          </w:p>
        </w:tc>
      </w:tr>
      <w:tr w:rsidRPr="009D36E1" w:rsidR="009D36E1" w:rsidTr="001C67AE" w14:paraId="0B7A32BA" w14:textId="77777777">
        <w:tblPrEx>
          <w:tblCellMar>
            <w:top w:w="0" w:type="dxa"/>
            <w:left w:w="0" w:type="dxa"/>
            <w:bottom w:w="0" w:type="dxa"/>
            <w:right w:w="0" w:type="dxa"/>
          </w:tblCellMar>
        </w:tblPrEx>
        <w:tc>
          <w:tcPr>
            <w:tcW w:w="8978" w:type="dxa"/>
          </w:tcPr>
          <w:p w:rsidRPr="009D36E1" w:rsidR="009D36E1" w:rsidP="001C67AE" w:rsidRDefault="009D36E1" w14:paraId="7D47369A" w14:textId="57899FBE">
            <w:pPr>
              <w:pStyle w:val="Normal0"/>
              <w:numPr>
                <w:ilvl w:val="0"/>
                <w:numId w:val="8"/>
              </w:numPr>
              <w:spacing w:line="360" w:lineRule="auto"/>
              <w:rPr>
                <w:sz w:val="24"/>
                <w:szCs w:val="24"/>
              </w:rPr>
            </w:pPr>
            <w:r w:rsidRPr="009D36E1">
              <w:rPr>
                <w:sz w:val="24"/>
                <w:szCs w:val="24"/>
              </w:rPr>
              <w:t>Ridge Regression................................................</w:t>
            </w:r>
            <w:r w:rsidR="001C67AE">
              <w:rPr>
                <w:sz w:val="24"/>
                <w:szCs w:val="24"/>
              </w:rPr>
              <w:t>............................</w:t>
            </w:r>
          </w:p>
        </w:tc>
        <w:tc>
          <w:tcPr>
            <w:tcW w:w="562" w:type="dxa"/>
          </w:tcPr>
          <w:p w:rsidRPr="009D36E1" w:rsidR="009D36E1" w:rsidP="009D36E1" w:rsidRDefault="009D36E1" w14:paraId="3006AF27" w14:textId="7E8CF27C">
            <w:pPr>
              <w:pStyle w:val="Normal0"/>
              <w:spacing w:line="360" w:lineRule="auto"/>
              <w:jc w:val="center"/>
              <w:rPr>
                <w:sz w:val="24"/>
                <w:szCs w:val="24"/>
              </w:rPr>
            </w:pPr>
            <w:r w:rsidRPr="009D36E1">
              <w:rPr>
                <w:sz w:val="24"/>
                <w:szCs w:val="24"/>
              </w:rPr>
              <w:t>1</w:t>
            </w:r>
            <w:r w:rsidR="00195B86">
              <w:rPr>
                <w:sz w:val="24"/>
                <w:szCs w:val="24"/>
              </w:rPr>
              <w:t>3</w:t>
            </w:r>
          </w:p>
        </w:tc>
      </w:tr>
      <w:tr w:rsidRPr="009D36E1" w:rsidR="009D36E1" w:rsidTr="001C67AE" w14:paraId="6963B329" w14:textId="77777777">
        <w:tblPrEx>
          <w:tblCellMar>
            <w:top w:w="0" w:type="dxa"/>
            <w:left w:w="0" w:type="dxa"/>
            <w:bottom w:w="0" w:type="dxa"/>
            <w:right w:w="0" w:type="dxa"/>
          </w:tblCellMar>
        </w:tblPrEx>
        <w:tc>
          <w:tcPr>
            <w:tcW w:w="8978" w:type="dxa"/>
          </w:tcPr>
          <w:p w:rsidRPr="009D36E1" w:rsidR="009D36E1" w:rsidP="001C67AE" w:rsidRDefault="009D36E1" w14:paraId="69F8CEF4" w14:textId="546E3153">
            <w:pPr>
              <w:pStyle w:val="Normal0"/>
              <w:numPr>
                <w:ilvl w:val="0"/>
                <w:numId w:val="8"/>
              </w:numPr>
              <w:spacing w:line="360" w:lineRule="auto"/>
              <w:rPr>
                <w:sz w:val="24"/>
                <w:szCs w:val="24"/>
              </w:rPr>
            </w:pPr>
            <w:r w:rsidRPr="009D36E1">
              <w:rPr>
                <w:sz w:val="24"/>
                <w:szCs w:val="24"/>
              </w:rPr>
              <w:t>Lasso Regression................................................</w:t>
            </w:r>
            <w:r w:rsidR="001C67AE">
              <w:rPr>
                <w:sz w:val="24"/>
                <w:szCs w:val="24"/>
              </w:rPr>
              <w:t>...........................</w:t>
            </w:r>
          </w:p>
        </w:tc>
        <w:tc>
          <w:tcPr>
            <w:tcW w:w="562" w:type="dxa"/>
          </w:tcPr>
          <w:p w:rsidRPr="009D36E1" w:rsidR="009D36E1" w:rsidP="009D36E1" w:rsidRDefault="009D36E1" w14:paraId="09284820" w14:textId="1B8F13A1">
            <w:pPr>
              <w:pStyle w:val="Normal0"/>
              <w:spacing w:line="360" w:lineRule="auto"/>
              <w:jc w:val="center"/>
              <w:rPr>
                <w:sz w:val="24"/>
                <w:szCs w:val="24"/>
              </w:rPr>
            </w:pPr>
            <w:r w:rsidRPr="009D36E1">
              <w:rPr>
                <w:sz w:val="24"/>
                <w:szCs w:val="24"/>
              </w:rPr>
              <w:t>1</w:t>
            </w:r>
            <w:r w:rsidR="00195B86">
              <w:rPr>
                <w:sz w:val="24"/>
                <w:szCs w:val="24"/>
              </w:rPr>
              <w:t>4</w:t>
            </w:r>
          </w:p>
        </w:tc>
      </w:tr>
      <w:tr w:rsidRPr="009D36E1" w:rsidR="009D36E1" w:rsidTr="001C67AE" w14:paraId="45183FC1" w14:textId="77777777">
        <w:tblPrEx>
          <w:tblCellMar>
            <w:top w:w="0" w:type="dxa"/>
            <w:left w:w="0" w:type="dxa"/>
            <w:bottom w:w="0" w:type="dxa"/>
            <w:right w:w="0" w:type="dxa"/>
          </w:tblCellMar>
        </w:tblPrEx>
        <w:tc>
          <w:tcPr>
            <w:tcW w:w="8978" w:type="dxa"/>
          </w:tcPr>
          <w:p w:rsidRPr="009D36E1" w:rsidR="009D36E1" w:rsidP="001C67AE" w:rsidRDefault="009D36E1" w14:paraId="30DD2D4C" w14:textId="31FE9339">
            <w:pPr>
              <w:pStyle w:val="Normal0"/>
              <w:numPr>
                <w:ilvl w:val="0"/>
                <w:numId w:val="8"/>
              </w:numPr>
              <w:spacing w:line="360" w:lineRule="auto"/>
              <w:rPr>
                <w:sz w:val="24"/>
                <w:szCs w:val="24"/>
              </w:rPr>
            </w:pPr>
            <w:r w:rsidRPr="009D36E1">
              <w:rPr>
                <w:sz w:val="24"/>
                <w:szCs w:val="24"/>
              </w:rPr>
              <w:t>Elastic Net Regression........................................</w:t>
            </w:r>
            <w:r w:rsidR="001C67AE">
              <w:rPr>
                <w:sz w:val="24"/>
                <w:szCs w:val="24"/>
              </w:rPr>
              <w:t>............................</w:t>
            </w:r>
          </w:p>
        </w:tc>
        <w:tc>
          <w:tcPr>
            <w:tcW w:w="562" w:type="dxa"/>
          </w:tcPr>
          <w:p w:rsidRPr="009D36E1" w:rsidR="009D36E1" w:rsidP="009D36E1" w:rsidRDefault="009D36E1" w14:paraId="301F8AB0" w14:textId="601097FC">
            <w:pPr>
              <w:pStyle w:val="Normal0"/>
              <w:spacing w:line="360" w:lineRule="auto"/>
              <w:jc w:val="center"/>
              <w:rPr>
                <w:sz w:val="24"/>
                <w:szCs w:val="24"/>
              </w:rPr>
            </w:pPr>
            <w:r w:rsidRPr="009D36E1">
              <w:rPr>
                <w:sz w:val="24"/>
                <w:szCs w:val="24"/>
              </w:rPr>
              <w:t>1</w:t>
            </w:r>
            <w:r w:rsidR="00195B86">
              <w:rPr>
                <w:sz w:val="24"/>
                <w:szCs w:val="24"/>
              </w:rPr>
              <w:t>5</w:t>
            </w:r>
          </w:p>
        </w:tc>
      </w:tr>
      <w:tr w:rsidRPr="009D36E1" w:rsidR="009D36E1" w:rsidTr="001C67AE" w14:paraId="5EE252A7" w14:textId="77777777">
        <w:tblPrEx>
          <w:tblCellMar>
            <w:top w:w="0" w:type="dxa"/>
            <w:left w:w="0" w:type="dxa"/>
            <w:bottom w:w="0" w:type="dxa"/>
            <w:right w:w="0" w:type="dxa"/>
          </w:tblCellMar>
        </w:tblPrEx>
        <w:tc>
          <w:tcPr>
            <w:tcW w:w="8978" w:type="dxa"/>
          </w:tcPr>
          <w:p w:rsidRPr="009D36E1" w:rsidR="009D36E1" w:rsidP="001C67AE" w:rsidRDefault="009D36E1" w14:paraId="4E52A355" w14:textId="7AF75BC4">
            <w:pPr>
              <w:pStyle w:val="Normal0"/>
              <w:numPr>
                <w:ilvl w:val="0"/>
                <w:numId w:val="8"/>
              </w:numPr>
              <w:spacing w:line="360" w:lineRule="auto"/>
              <w:rPr>
                <w:sz w:val="24"/>
                <w:szCs w:val="24"/>
              </w:rPr>
            </w:pPr>
            <w:r w:rsidRPr="009D36E1">
              <w:rPr>
                <w:sz w:val="24"/>
                <w:szCs w:val="24"/>
              </w:rPr>
              <w:t>Regularization Results........................................</w:t>
            </w:r>
            <w:r w:rsidR="001C67AE">
              <w:rPr>
                <w:sz w:val="24"/>
                <w:szCs w:val="24"/>
              </w:rPr>
              <w:t>............................</w:t>
            </w:r>
          </w:p>
        </w:tc>
        <w:tc>
          <w:tcPr>
            <w:tcW w:w="562" w:type="dxa"/>
          </w:tcPr>
          <w:p w:rsidRPr="009D36E1" w:rsidR="009D36E1" w:rsidP="009D36E1" w:rsidRDefault="009D36E1" w14:paraId="5350D403" w14:textId="1F89572A">
            <w:pPr>
              <w:pStyle w:val="Normal0"/>
              <w:spacing w:line="360" w:lineRule="auto"/>
              <w:jc w:val="center"/>
              <w:rPr>
                <w:sz w:val="24"/>
                <w:szCs w:val="24"/>
              </w:rPr>
            </w:pPr>
            <w:r w:rsidRPr="009D36E1">
              <w:rPr>
                <w:sz w:val="24"/>
                <w:szCs w:val="24"/>
              </w:rPr>
              <w:t>16</w:t>
            </w:r>
          </w:p>
        </w:tc>
      </w:tr>
      <w:tr w:rsidRPr="009D36E1" w:rsidR="009D36E1" w:rsidTr="001C67AE" w14:paraId="27D7F4EA" w14:textId="77777777">
        <w:tblPrEx>
          <w:tblCellMar>
            <w:top w:w="0" w:type="dxa"/>
            <w:left w:w="0" w:type="dxa"/>
            <w:bottom w:w="0" w:type="dxa"/>
            <w:right w:w="0" w:type="dxa"/>
          </w:tblCellMar>
        </w:tblPrEx>
        <w:tc>
          <w:tcPr>
            <w:tcW w:w="8978" w:type="dxa"/>
          </w:tcPr>
          <w:p w:rsidRPr="009D36E1" w:rsidR="009D36E1" w:rsidP="001C67AE" w:rsidRDefault="009D36E1" w14:paraId="2B89A929" w14:textId="22670DC7">
            <w:pPr>
              <w:pStyle w:val="Normal0"/>
              <w:numPr>
                <w:ilvl w:val="0"/>
                <w:numId w:val="7"/>
              </w:numPr>
              <w:spacing w:line="360" w:lineRule="auto"/>
              <w:rPr>
                <w:sz w:val="24"/>
                <w:szCs w:val="24"/>
              </w:rPr>
            </w:pPr>
            <w:r w:rsidRPr="009D36E1">
              <w:rPr>
                <w:sz w:val="24"/>
                <w:szCs w:val="24"/>
              </w:rPr>
              <w:t>Data Mining: Random Forest Regularization...............</w:t>
            </w:r>
            <w:r w:rsidR="001C67AE">
              <w:rPr>
                <w:sz w:val="24"/>
                <w:szCs w:val="24"/>
              </w:rPr>
              <w:t>..............................</w:t>
            </w:r>
          </w:p>
        </w:tc>
        <w:tc>
          <w:tcPr>
            <w:tcW w:w="562" w:type="dxa"/>
          </w:tcPr>
          <w:p w:rsidRPr="009D36E1" w:rsidR="009D36E1" w:rsidP="009D36E1" w:rsidRDefault="009D36E1" w14:paraId="5B2B513A" w14:textId="58BE9A53">
            <w:pPr>
              <w:pStyle w:val="Normal0"/>
              <w:spacing w:line="360" w:lineRule="auto"/>
              <w:jc w:val="center"/>
              <w:rPr>
                <w:sz w:val="24"/>
                <w:szCs w:val="24"/>
              </w:rPr>
            </w:pPr>
            <w:r w:rsidRPr="009D36E1">
              <w:rPr>
                <w:sz w:val="24"/>
                <w:szCs w:val="24"/>
              </w:rPr>
              <w:t>18</w:t>
            </w:r>
          </w:p>
        </w:tc>
      </w:tr>
      <w:tr w:rsidRPr="009D36E1" w:rsidR="009D36E1" w:rsidTr="001C67AE" w14:paraId="1431930B" w14:textId="77777777">
        <w:tblPrEx>
          <w:tblCellMar>
            <w:top w:w="0" w:type="dxa"/>
            <w:left w:w="0" w:type="dxa"/>
            <w:bottom w:w="0" w:type="dxa"/>
            <w:right w:w="0" w:type="dxa"/>
          </w:tblCellMar>
        </w:tblPrEx>
        <w:tc>
          <w:tcPr>
            <w:tcW w:w="8978" w:type="dxa"/>
          </w:tcPr>
          <w:p w:rsidRPr="009D36E1" w:rsidR="009D36E1" w:rsidP="001C67AE" w:rsidRDefault="009D36E1" w14:paraId="22DB7C7E" w14:textId="5353B9B4">
            <w:pPr>
              <w:pStyle w:val="Normal0"/>
              <w:numPr>
                <w:ilvl w:val="0"/>
                <w:numId w:val="7"/>
              </w:numPr>
              <w:spacing w:line="360" w:lineRule="auto"/>
              <w:rPr>
                <w:sz w:val="24"/>
                <w:szCs w:val="24"/>
              </w:rPr>
            </w:pPr>
            <w:r w:rsidRPr="009D36E1">
              <w:rPr>
                <w:sz w:val="24"/>
                <w:szCs w:val="24"/>
              </w:rPr>
              <w:t>Regression Model Comparisons.................................</w:t>
            </w:r>
            <w:r w:rsidR="001C67AE">
              <w:rPr>
                <w:sz w:val="24"/>
                <w:szCs w:val="24"/>
              </w:rPr>
              <w:t>...............................</w:t>
            </w:r>
          </w:p>
        </w:tc>
        <w:tc>
          <w:tcPr>
            <w:tcW w:w="562" w:type="dxa"/>
          </w:tcPr>
          <w:p w:rsidRPr="009D36E1" w:rsidR="009D36E1" w:rsidP="009D36E1" w:rsidRDefault="009D36E1" w14:paraId="5943AC30" w14:textId="7F355515">
            <w:pPr>
              <w:pStyle w:val="Normal0"/>
              <w:spacing w:line="360" w:lineRule="auto"/>
              <w:jc w:val="center"/>
              <w:rPr>
                <w:sz w:val="24"/>
                <w:szCs w:val="24"/>
              </w:rPr>
            </w:pPr>
            <w:r w:rsidRPr="009D36E1">
              <w:rPr>
                <w:sz w:val="24"/>
                <w:szCs w:val="24"/>
              </w:rPr>
              <w:t>20</w:t>
            </w:r>
          </w:p>
        </w:tc>
      </w:tr>
      <w:tr w:rsidRPr="009D36E1" w:rsidR="009D36E1" w:rsidTr="001C67AE" w14:paraId="462687D2" w14:textId="77777777">
        <w:tblPrEx>
          <w:tblCellMar>
            <w:top w:w="0" w:type="dxa"/>
            <w:left w:w="0" w:type="dxa"/>
            <w:bottom w:w="0" w:type="dxa"/>
            <w:right w:w="0" w:type="dxa"/>
          </w:tblCellMar>
        </w:tblPrEx>
        <w:tc>
          <w:tcPr>
            <w:tcW w:w="8978" w:type="dxa"/>
          </w:tcPr>
          <w:p w:rsidRPr="009D36E1" w:rsidR="009D36E1" w:rsidP="001C67AE" w:rsidRDefault="009D36E1" w14:paraId="4CE2CC29" w14:textId="66884FDA">
            <w:pPr>
              <w:pStyle w:val="Normal0"/>
              <w:spacing w:line="360" w:lineRule="auto"/>
              <w:rPr>
                <w:sz w:val="24"/>
                <w:szCs w:val="24"/>
              </w:rPr>
            </w:pPr>
            <w:r w:rsidRPr="009D36E1">
              <w:rPr>
                <w:sz w:val="24"/>
                <w:szCs w:val="24"/>
              </w:rPr>
              <w:t>Data Mining: Random Forest Classification...............................</w:t>
            </w:r>
            <w:r w:rsidR="001C67AE">
              <w:rPr>
                <w:sz w:val="24"/>
                <w:szCs w:val="24"/>
              </w:rPr>
              <w:t>................................</w:t>
            </w:r>
          </w:p>
        </w:tc>
        <w:tc>
          <w:tcPr>
            <w:tcW w:w="562" w:type="dxa"/>
          </w:tcPr>
          <w:p w:rsidRPr="009D36E1" w:rsidR="009D36E1" w:rsidP="009D36E1" w:rsidRDefault="009D36E1" w14:paraId="33BF1F75" w14:textId="7DDBD125">
            <w:pPr>
              <w:pStyle w:val="Normal0"/>
              <w:spacing w:line="360" w:lineRule="auto"/>
              <w:jc w:val="center"/>
              <w:rPr>
                <w:sz w:val="24"/>
                <w:szCs w:val="24"/>
              </w:rPr>
            </w:pPr>
            <w:r w:rsidRPr="009D36E1">
              <w:rPr>
                <w:sz w:val="24"/>
                <w:szCs w:val="24"/>
              </w:rPr>
              <w:t>22</w:t>
            </w:r>
          </w:p>
        </w:tc>
      </w:tr>
      <w:tr w:rsidRPr="009D36E1" w:rsidR="009D36E1" w:rsidTr="001C67AE" w14:paraId="3A2FC66E" w14:textId="77777777">
        <w:tblPrEx>
          <w:tblCellMar>
            <w:top w:w="0" w:type="dxa"/>
            <w:left w:w="0" w:type="dxa"/>
            <w:bottom w:w="0" w:type="dxa"/>
            <w:right w:w="0" w:type="dxa"/>
          </w:tblCellMar>
        </w:tblPrEx>
        <w:tc>
          <w:tcPr>
            <w:tcW w:w="8978" w:type="dxa"/>
          </w:tcPr>
          <w:p w:rsidRPr="009D36E1" w:rsidR="009D36E1" w:rsidP="001C67AE" w:rsidRDefault="009D36E1" w14:paraId="4F356598" w14:textId="66784BD5">
            <w:pPr>
              <w:pStyle w:val="Normal0"/>
              <w:spacing w:line="360" w:lineRule="auto"/>
              <w:rPr>
                <w:sz w:val="24"/>
                <w:szCs w:val="24"/>
              </w:rPr>
            </w:pPr>
            <w:r w:rsidRPr="009D36E1">
              <w:rPr>
                <w:sz w:val="24"/>
                <w:szCs w:val="24"/>
              </w:rPr>
              <w:t>Conclusions...............................................................................</w:t>
            </w:r>
            <w:r w:rsidR="001C67AE">
              <w:rPr>
                <w:sz w:val="24"/>
                <w:szCs w:val="24"/>
              </w:rPr>
              <w:t>.................................</w:t>
            </w:r>
          </w:p>
        </w:tc>
        <w:tc>
          <w:tcPr>
            <w:tcW w:w="562" w:type="dxa"/>
          </w:tcPr>
          <w:p w:rsidRPr="009D36E1" w:rsidR="009D36E1" w:rsidP="009D36E1" w:rsidRDefault="009D36E1" w14:paraId="4E875E0C" w14:textId="39FB140A">
            <w:pPr>
              <w:pStyle w:val="Normal0"/>
              <w:spacing w:line="360" w:lineRule="auto"/>
              <w:jc w:val="center"/>
              <w:rPr>
                <w:sz w:val="24"/>
                <w:szCs w:val="24"/>
              </w:rPr>
            </w:pPr>
            <w:r w:rsidRPr="009D36E1">
              <w:rPr>
                <w:sz w:val="24"/>
                <w:szCs w:val="24"/>
              </w:rPr>
              <w:t>25</w:t>
            </w:r>
          </w:p>
        </w:tc>
      </w:tr>
      <w:tr w:rsidRPr="009D36E1" w:rsidR="009D36E1" w:rsidTr="001C67AE" w14:paraId="04B8F0FD" w14:textId="77777777">
        <w:tblPrEx>
          <w:tblCellMar>
            <w:top w:w="0" w:type="dxa"/>
            <w:left w:w="0" w:type="dxa"/>
            <w:bottom w:w="0" w:type="dxa"/>
            <w:right w:w="0" w:type="dxa"/>
          </w:tblCellMar>
        </w:tblPrEx>
        <w:tc>
          <w:tcPr>
            <w:tcW w:w="8978" w:type="dxa"/>
          </w:tcPr>
          <w:p w:rsidRPr="009D36E1" w:rsidR="009D36E1" w:rsidP="001C67AE" w:rsidRDefault="009D36E1" w14:paraId="55DC3C28" w14:textId="166C3FC1">
            <w:pPr>
              <w:pStyle w:val="Normal0"/>
              <w:spacing w:line="360" w:lineRule="auto"/>
              <w:rPr>
                <w:sz w:val="24"/>
                <w:szCs w:val="24"/>
              </w:rPr>
            </w:pPr>
            <w:r w:rsidRPr="009D36E1">
              <w:rPr>
                <w:sz w:val="24"/>
                <w:szCs w:val="24"/>
              </w:rPr>
              <w:t>Recommendations and Future Analysis....................................</w:t>
            </w:r>
            <w:r w:rsidR="001C67AE">
              <w:rPr>
                <w:sz w:val="24"/>
                <w:szCs w:val="24"/>
              </w:rPr>
              <w:t>................................</w:t>
            </w:r>
          </w:p>
        </w:tc>
        <w:tc>
          <w:tcPr>
            <w:tcW w:w="562" w:type="dxa"/>
          </w:tcPr>
          <w:p w:rsidRPr="009D36E1" w:rsidR="009D36E1" w:rsidP="009D36E1" w:rsidRDefault="009D36E1" w14:paraId="7CFCAE55" w14:textId="5E5594F1">
            <w:pPr>
              <w:pStyle w:val="Normal0"/>
              <w:spacing w:line="360" w:lineRule="auto"/>
              <w:jc w:val="center"/>
              <w:rPr>
                <w:sz w:val="24"/>
                <w:szCs w:val="24"/>
              </w:rPr>
            </w:pPr>
            <w:r w:rsidRPr="009D36E1">
              <w:rPr>
                <w:sz w:val="24"/>
                <w:szCs w:val="24"/>
              </w:rPr>
              <w:t>26</w:t>
            </w:r>
          </w:p>
        </w:tc>
      </w:tr>
      <w:tr w:rsidRPr="009D36E1" w:rsidR="009D36E1" w:rsidTr="001C67AE" w14:paraId="53EF0739" w14:textId="77777777">
        <w:tblPrEx>
          <w:tblCellMar>
            <w:top w:w="0" w:type="dxa"/>
            <w:left w:w="0" w:type="dxa"/>
            <w:bottom w:w="0" w:type="dxa"/>
            <w:right w:w="0" w:type="dxa"/>
          </w:tblCellMar>
        </w:tblPrEx>
        <w:tc>
          <w:tcPr>
            <w:tcW w:w="8978" w:type="dxa"/>
          </w:tcPr>
          <w:p w:rsidRPr="009D36E1" w:rsidR="009D36E1" w:rsidP="001C67AE" w:rsidRDefault="009D36E1" w14:paraId="4601C1FF" w14:textId="7408443B">
            <w:pPr>
              <w:pStyle w:val="Normal0"/>
              <w:spacing w:line="360" w:lineRule="auto"/>
              <w:rPr>
                <w:sz w:val="24"/>
                <w:szCs w:val="24"/>
              </w:rPr>
            </w:pPr>
            <w:r w:rsidRPr="009D36E1">
              <w:rPr>
                <w:sz w:val="24"/>
                <w:szCs w:val="24"/>
              </w:rPr>
              <w:t>References................................................................................</w:t>
            </w:r>
            <w:r w:rsidR="001C67AE">
              <w:rPr>
                <w:sz w:val="24"/>
                <w:szCs w:val="24"/>
              </w:rPr>
              <w:t>.................................</w:t>
            </w:r>
          </w:p>
        </w:tc>
        <w:tc>
          <w:tcPr>
            <w:tcW w:w="562" w:type="dxa"/>
          </w:tcPr>
          <w:p w:rsidRPr="009D36E1" w:rsidR="009D36E1" w:rsidP="009D36E1" w:rsidRDefault="009D36E1" w14:paraId="4C7C344B" w14:textId="7AB3AED4">
            <w:pPr>
              <w:pStyle w:val="Normal0"/>
              <w:spacing w:line="360" w:lineRule="auto"/>
              <w:jc w:val="center"/>
              <w:rPr>
                <w:sz w:val="24"/>
                <w:szCs w:val="24"/>
              </w:rPr>
            </w:pPr>
            <w:r w:rsidRPr="009D36E1">
              <w:rPr>
                <w:sz w:val="24"/>
                <w:szCs w:val="24"/>
              </w:rPr>
              <w:t>2</w:t>
            </w:r>
            <w:r w:rsidR="00195B86">
              <w:rPr>
                <w:sz w:val="24"/>
                <w:szCs w:val="24"/>
              </w:rPr>
              <w:t>8</w:t>
            </w:r>
          </w:p>
        </w:tc>
      </w:tr>
    </w:tbl>
    <w:p w:rsidR="00850EFD" w:rsidP="009D36E1" w:rsidRDefault="00850EFD" w14:paraId="0000000C" w14:textId="77777777">
      <w:pPr>
        <w:pStyle w:val="Normal0"/>
        <w:spacing w:line="360" w:lineRule="auto"/>
        <w:jc w:val="both"/>
        <w:rPr>
          <w:sz w:val="32"/>
          <w:szCs w:val="32"/>
        </w:rPr>
      </w:pPr>
    </w:p>
    <w:p w:rsidR="00850EFD" w:rsidRDefault="00850EFD" w14:paraId="0000001F" w14:textId="77777777">
      <w:pPr>
        <w:pStyle w:val="Normal0"/>
        <w:spacing w:line="360" w:lineRule="auto"/>
        <w:ind w:left="1440" w:hanging="1260"/>
        <w:jc w:val="right"/>
        <w:rPr>
          <w:sz w:val="32"/>
          <w:szCs w:val="32"/>
        </w:rPr>
      </w:pPr>
    </w:p>
    <w:p w:rsidR="00850EFD" w:rsidRDefault="00850EFD" w14:paraId="00000020" w14:textId="77777777">
      <w:pPr>
        <w:pStyle w:val="Normal0"/>
        <w:spacing w:line="360" w:lineRule="auto"/>
        <w:rPr>
          <w:sz w:val="32"/>
          <w:szCs w:val="32"/>
        </w:rPr>
      </w:pPr>
    </w:p>
    <w:p w:rsidR="00850EFD" w:rsidRDefault="003A6FE8" w14:paraId="00000021" w14:textId="77777777">
      <w:pPr>
        <w:pStyle w:val="Normal0"/>
        <w:spacing w:line="360" w:lineRule="auto"/>
        <w:jc w:val="center"/>
        <w:rPr>
          <w:sz w:val="32"/>
          <w:szCs w:val="32"/>
        </w:rPr>
      </w:pPr>
      <w:r>
        <w:br w:type="page"/>
      </w:r>
    </w:p>
    <w:p w:rsidR="00850EFD" w:rsidRDefault="003A6FE8" w14:paraId="00000022" w14:textId="77777777">
      <w:pPr>
        <w:pStyle w:val="Normal0"/>
        <w:spacing w:line="360" w:lineRule="auto"/>
        <w:jc w:val="center"/>
        <w:rPr>
          <w:color w:val="000000"/>
          <w:sz w:val="36"/>
          <w:szCs w:val="36"/>
        </w:rPr>
      </w:pPr>
      <w:r>
        <w:rPr>
          <w:color w:val="000000"/>
          <w:sz w:val="36"/>
          <w:szCs w:val="36"/>
        </w:rPr>
        <w:lastRenderedPageBreak/>
        <w:t>Introduction and Research Questions</w:t>
      </w:r>
    </w:p>
    <w:p w:rsidR="00850EFD" w:rsidRDefault="00850EFD" w14:paraId="00000023" w14:textId="77777777">
      <w:pPr>
        <w:pStyle w:val="Normal0"/>
        <w:spacing w:line="360" w:lineRule="auto"/>
        <w:jc w:val="center"/>
        <w:rPr>
          <w:color w:val="000000"/>
          <w:sz w:val="40"/>
          <w:szCs w:val="40"/>
        </w:rPr>
      </w:pPr>
    </w:p>
    <w:p w:rsidR="00850EFD" w:rsidP="00201421" w:rsidRDefault="003A6FE8" w14:paraId="00000024" w14:textId="77777777">
      <w:pPr>
        <w:pStyle w:val="Normal0"/>
        <w:pBdr>
          <w:top w:val="none" w:color="000000" w:sz="0" w:space="0"/>
          <w:left w:val="none" w:color="000000" w:sz="0" w:space="0"/>
          <w:bottom w:val="none" w:color="000000" w:sz="0" w:space="0"/>
          <w:right w:val="none" w:color="000000" w:sz="0" w:space="0"/>
          <w:between w:val="none" w:color="000000" w:sz="0" w:space="0"/>
        </w:pBdr>
        <w:shd w:val="clear" w:color="auto" w:fill="FFFFFF"/>
        <w:spacing w:line="360" w:lineRule="auto"/>
        <w:ind w:firstLine="720"/>
        <w:rPr>
          <w:color w:val="000000"/>
          <w:sz w:val="24"/>
          <w:szCs w:val="24"/>
        </w:rPr>
      </w:pPr>
      <w:r>
        <w:rPr>
          <w:color w:val="000000"/>
          <w:sz w:val="24"/>
          <w:szCs w:val="24"/>
        </w:rPr>
        <w:t>Group Epsilon decided to study data collected from the public Seoul bike share company between December 2</w:t>
      </w:r>
      <w:r>
        <w:rPr>
          <w:color w:val="000000"/>
          <w:sz w:val="24"/>
          <w:szCs w:val="24"/>
        </w:rPr>
        <w:t>017 and November 2018 on the demand of rental bikes along with various other factors. Our goal was to understand what peak drivers of demand for their bikes were, and how they should consider implementing a potential demand-based pricing model into their b</w:t>
      </w:r>
      <w:r>
        <w:rPr>
          <w:color w:val="000000"/>
          <w:sz w:val="24"/>
          <w:szCs w:val="24"/>
        </w:rPr>
        <w:t>usiness plan. In order to implement this new pricing model, we will explore five different potential predictive models for demand. There are any number of ways to attach a pricing model once demand is predictable, so we believe that the initial demand mode</w:t>
      </w:r>
      <w:r>
        <w:rPr>
          <w:color w:val="000000"/>
          <w:sz w:val="24"/>
          <w:szCs w:val="24"/>
        </w:rPr>
        <w:t xml:space="preserve">l is the logical starting point for this development. In addition to predicting demand, we plan to explore the Other potential business questions to be solved by this analysis include identifying the best times to pull bikes out of circulation for routine </w:t>
      </w:r>
      <w:r>
        <w:rPr>
          <w:color w:val="000000"/>
          <w:sz w:val="24"/>
          <w:szCs w:val="24"/>
        </w:rPr>
        <w:t>maintenance, or seasonal changes in demand that would allow for segments of the fleet to be upgraded to new models. Research questions to be answered by this paper are as follows:</w:t>
      </w:r>
    </w:p>
    <w:p w:rsidR="00850EFD" w:rsidRDefault="00850EFD" w14:paraId="00000025" w14:textId="77777777">
      <w:pPr>
        <w:pStyle w:val="Normal0"/>
        <w:shd w:val="clear" w:color="auto" w:fill="FFFFFF"/>
        <w:spacing w:line="360" w:lineRule="auto"/>
        <w:ind w:firstLine="720"/>
        <w:rPr>
          <w:color w:val="000000"/>
          <w:sz w:val="24"/>
          <w:szCs w:val="24"/>
        </w:rPr>
      </w:pPr>
    </w:p>
    <w:p w:rsidR="00850EFD" w:rsidP="23E1E8C3" w:rsidRDefault="003A6FE8" w14:paraId="00000026" w14:textId="649D0131">
      <w:pPr>
        <w:pStyle w:val="Normal0"/>
        <w:numPr>
          <w:ilvl w:val="0"/>
          <w:numId w:val="6"/>
        </w:numPr>
        <w:pBdr>
          <w:top w:val="nil"/>
          <w:left w:val="nil"/>
          <w:bottom w:val="nil"/>
          <w:right w:val="nil"/>
          <w:between w:val="nil"/>
        </w:pBdr>
        <w:shd w:val="clear" w:color="auto" w:fill="FFFFFF" w:themeFill="background1"/>
        <w:spacing w:line="360" w:lineRule="auto"/>
        <w:rPr>
          <w:color w:val="000000"/>
          <w:sz w:val="24"/>
          <w:szCs w:val="24"/>
        </w:rPr>
      </w:pPr>
      <w:r w:rsidRPr="23E1E8C3">
        <w:rPr>
          <w:color w:val="000000"/>
          <w:sz w:val="24"/>
          <w:szCs w:val="24"/>
        </w:rPr>
        <w:t>Whe</w:t>
      </w:r>
      <w:r w:rsidRPr="23E1E8C3" w:rsidR="47AB44AF">
        <w:rPr>
          <w:color w:val="000000"/>
          <w:sz w:val="24"/>
          <w:szCs w:val="24"/>
        </w:rPr>
        <w:t>n is demand for bikes the highest</w:t>
      </w:r>
      <w:r w:rsidRPr="23E1E8C3">
        <w:rPr>
          <w:color w:val="000000"/>
          <w:sz w:val="24"/>
          <w:szCs w:val="24"/>
        </w:rPr>
        <w:t>?</w:t>
      </w:r>
    </w:p>
    <w:p w:rsidR="00850EFD" w:rsidP="23E1E8C3" w:rsidRDefault="587CABF7" w14:paraId="00000027" w14:textId="7201BA14">
      <w:pPr>
        <w:pStyle w:val="Normal0"/>
        <w:numPr>
          <w:ilvl w:val="0"/>
          <w:numId w:val="6"/>
        </w:numPr>
        <w:pBdr>
          <w:top w:val="nil"/>
          <w:left w:val="nil"/>
          <w:bottom w:val="nil"/>
          <w:right w:val="nil"/>
          <w:between w:val="nil"/>
        </w:pBdr>
        <w:shd w:val="clear" w:color="auto" w:fill="FFFFFF" w:themeFill="background1"/>
        <w:spacing w:line="360" w:lineRule="auto"/>
        <w:rPr>
          <w:color w:val="000000"/>
          <w:sz w:val="24"/>
          <w:szCs w:val="24"/>
        </w:rPr>
      </w:pPr>
      <w:r w:rsidRPr="23E1E8C3">
        <w:rPr>
          <w:color w:val="000000"/>
          <w:sz w:val="24"/>
          <w:szCs w:val="24"/>
        </w:rPr>
        <w:t>Can we predict absolute bike demand</w:t>
      </w:r>
      <w:r w:rsidRPr="23E1E8C3" w:rsidR="003A6FE8">
        <w:rPr>
          <w:color w:val="000000"/>
          <w:sz w:val="24"/>
          <w:szCs w:val="24"/>
        </w:rPr>
        <w:t>?</w:t>
      </w:r>
    </w:p>
    <w:p w:rsidR="00850EFD" w:rsidP="23E1E8C3" w:rsidRDefault="003A6FE8" w14:paraId="00000028" w14:textId="5E99FE39">
      <w:pPr>
        <w:pStyle w:val="Normal0"/>
        <w:numPr>
          <w:ilvl w:val="0"/>
          <w:numId w:val="6"/>
        </w:numPr>
        <w:pBdr>
          <w:top w:val="nil"/>
          <w:left w:val="nil"/>
          <w:bottom w:val="nil"/>
          <w:right w:val="nil"/>
          <w:between w:val="nil"/>
        </w:pBdr>
        <w:shd w:val="clear" w:color="auto" w:fill="FFFFFF" w:themeFill="background1"/>
        <w:spacing w:line="360" w:lineRule="auto"/>
        <w:rPr>
          <w:color w:val="000000"/>
          <w:sz w:val="24"/>
          <w:szCs w:val="24"/>
        </w:rPr>
      </w:pPr>
      <w:r w:rsidRPr="23E1E8C3">
        <w:rPr>
          <w:color w:val="000000"/>
          <w:sz w:val="24"/>
          <w:szCs w:val="24"/>
        </w:rPr>
        <w:t xml:space="preserve">Can </w:t>
      </w:r>
      <w:r w:rsidRPr="23E1E8C3" w:rsidR="632DEDD2">
        <w:rPr>
          <w:color w:val="000000"/>
          <w:sz w:val="24"/>
          <w:szCs w:val="24"/>
        </w:rPr>
        <w:t>we classify demand into relative groups</w:t>
      </w:r>
      <w:r w:rsidRPr="23E1E8C3">
        <w:rPr>
          <w:color w:val="000000"/>
          <w:sz w:val="24"/>
          <w:szCs w:val="24"/>
        </w:rPr>
        <w:t>?</w:t>
      </w:r>
    </w:p>
    <w:p w:rsidR="00850EFD" w:rsidRDefault="00850EFD" w14:paraId="00000029" w14:textId="77777777">
      <w:pPr>
        <w:pStyle w:val="Normal0"/>
        <w:shd w:val="clear" w:color="auto" w:fill="FFFFFF"/>
        <w:spacing w:line="360" w:lineRule="auto"/>
        <w:rPr>
          <w:color w:val="000000"/>
          <w:sz w:val="24"/>
          <w:szCs w:val="24"/>
        </w:rPr>
      </w:pPr>
    </w:p>
    <w:p w:rsidR="00850EFD" w:rsidP="00201421" w:rsidRDefault="003A6FE8" w14:paraId="0000002A" w14:textId="77777777">
      <w:pPr>
        <w:pStyle w:val="Normal0"/>
        <w:shd w:val="clear" w:color="auto" w:fill="FFFFFF"/>
        <w:spacing w:line="360" w:lineRule="auto"/>
        <w:ind w:firstLine="720"/>
      </w:pPr>
      <w:r>
        <w:rPr>
          <w:color w:val="000000"/>
          <w:sz w:val="24"/>
          <w:szCs w:val="24"/>
        </w:rPr>
        <w:t>By answering these questions, we will provide recommendations to improve the business model of the bike share and increase the revenue generation of the business. We will al</w:t>
      </w:r>
      <w:r>
        <w:rPr>
          <w:color w:val="000000"/>
          <w:sz w:val="24"/>
          <w:szCs w:val="24"/>
        </w:rPr>
        <w:t xml:space="preserve">so provide recommendations in order to improve future data collection and utilization based on our findings. By refining the data collection to be aligned with the analyses that we present here, we will be able to create more accurate model iterations and </w:t>
      </w:r>
      <w:r>
        <w:rPr>
          <w:color w:val="000000"/>
          <w:sz w:val="24"/>
          <w:szCs w:val="24"/>
        </w:rPr>
        <w:t xml:space="preserve">further define areas for opportunity for the business. This data lifecycle is imperative to increasing the growth of the business and the efficiency of research allocation.  </w:t>
      </w:r>
      <w:r>
        <w:br w:type="page"/>
      </w:r>
    </w:p>
    <w:p w:rsidR="00850EFD" w:rsidRDefault="003A6FE8" w14:paraId="0000002B" w14:textId="77777777">
      <w:pPr>
        <w:pStyle w:val="heading10"/>
        <w:spacing w:line="360" w:lineRule="auto"/>
        <w:jc w:val="center"/>
        <w:rPr>
          <w:color w:val="000000"/>
          <w:sz w:val="36"/>
          <w:szCs w:val="36"/>
        </w:rPr>
      </w:pPr>
      <w:r>
        <w:rPr>
          <w:color w:val="000000"/>
          <w:sz w:val="36"/>
          <w:szCs w:val="36"/>
        </w:rPr>
        <w:lastRenderedPageBreak/>
        <w:t>Data Set</w:t>
      </w:r>
    </w:p>
    <w:p w:rsidR="00850EFD" w:rsidRDefault="00850EFD" w14:paraId="0000002C" w14:textId="77777777">
      <w:pPr>
        <w:pStyle w:val="Normal0"/>
        <w:spacing w:line="360" w:lineRule="auto"/>
      </w:pPr>
    </w:p>
    <w:p w:rsidR="00850EFD" w:rsidP="00201421" w:rsidRDefault="003A6FE8" w14:paraId="0000002D" w14:textId="4480397F">
      <w:pPr>
        <w:pStyle w:val="Normal0"/>
        <w:spacing w:line="360" w:lineRule="auto"/>
        <w:ind w:firstLine="720"/>
        <w:rPr>
          <w:color w:val="000000"/>
          <w:sz w:val="24"/>
          <w:szCs w:val="24"/>
        </w:rPr>
      </w:pPr>
      <w:r>
        <w:rPr>
          <w:color w:val="000000"/>
          <w:sz w:val="24"/>
          <w:szCs w:val="24"/>
        </w:rPr>
        <w:t>The dataset used for this analysis was found from the UCI Machine Lear</w:t>
      </w:r>
      <w:r>
        <w:rPr>
          <w:color w:val="000000"/>
          <w:sz w:val="24"/>
          <w:szCs w:val="24"/>
        </w:rPr>
        <w:t>ning Repository, which contains over eight-thousand time-stamped records between December 2017 and November 2018. Each record – taken at hourly intervals – includes the count of bikes rented, current weather factors, and categorical descriptions. The struc</w:t>
      </w:r>
      <w:r>
        <w:rPr>
          <w:color w:val="000000"/>
          <w:sz w:val="24"/>
          <w:szCs w:val="24"/>
        </w:rPr>
        <w:t>ture of the dataset is summarized in Figure 1 below.</w:t>
      </w:r>
    </w:p>
    <w:p w:rsidR="001C67AE" w:rsidRDefault="001C67AE" w14:paraId="062A9D80" w14:textId="77777777">
      <w:pPr>
        <w:pStyle w:val="Normal0"/>
        <w:spacing w:line="360" w:lineRule="auto"/>
        <w:ind w:firstLine="720"/>
        <w:rPr>
          <w:color w:val="000000"/>
          <w:sz w:val="24"/>
          <w:szCs w:val="24"/>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001C67AE" w:rsidTr="4CCEF8B7" w14:paraId="280F4D7A" w14:textId="77777777">
        <w:tc>
          <w:tcPr>
            <w:tcW w:w="9350" w:type="dxa"/>
            <w:tcMar/>
          </w:tcPr>
          <w:p w:rsidR="001C67AE" w:rsidP="001C67AE" w:rsidRDefault="001C67AE" w14:paraId="6EE02599" w14:textId="490FA065">
            <w:pPr>
              <w:pStyle w:val="Normal0"/>
              <w:spacing w:line="360" w:lineRule="auto"/>
              <w:jc w:val="center"/>
              <w:rPr>
                <w:color w:val="000000"/>
                <w:sz w:val="24"/>
                <w:szCs w:val="24"/>
              </w:rPr>
            </w:pPr>
            <w:r>
              <w:rPr>
                <w:noProof/>
                <w:color w:val="2B579A"/>
                <w:shd w:val="clear" w:color="auto" w:fill="E6E6E6"/>
              </w:rPr>
              <w:drawing>
                <wp:inline distT="0" distB="0" distL="114300" distR="114300" wp14:anchorId="7789236C" wp14:editId="6ACDBB84">
                  <wp:extent cx="5812324" cy="2000816"/>
                  <wp:effectExtent l="12700" t="12700" r="17145" b="19050"/>
                  <wp:docPr id="194239710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848786" cy="2013368"/>
                          </a:xfrm>
                          <a:prstGeom prst="rect">
                            <a:avLst/>
                          </a:prstGeom>
                          <a:ln w="6350">
                            <a:solidFill>
                              <a:schemeClr val="bg1">
                                <a:lumMod val="75000"/>
                              </a:schemeClr>
                            </a:solidFill>
                          </a:ln>
                          <a:effectLst/>
                        </pic:spPr>
                      </pic:pic>
                    </a:graphicData>
                  </a:graphic>
                </wp:inline>
              </w:drawing>
            </w:r>
          </w:p>
        </w:tc>
      </w:tr>
      <w:tr w:rsidR="001C67AE" w:rsidTr="4CCEF8B7" w14:paraId="464DD0F2" w14:textId="77777777">
        <w:tc>
          <w:tcPr>
            <w:tcW w:w="9350" w:type="dxa"/>
            <w:tcMar/>
          </w:tcPr>
          <w:p w:rsidR="001C67AE" w:rsidP="001C67AE" w:rsidRDefault="001C67AE" w14:paraId="6E1C1490" w14:textId="300DAA74">
            <w:pPr>
              <w:pStyle w:val="Normal0"/>
              <w:spacing w:line="360" w:lineRule="auto"/>
              <w:jc w:val="center"/>
              <w:rPr>
                <w:color w:val="000000"/>
                <w:sz w:val="24"/>
                <w:szCs w:val="24"/>
              </w:rPr>
            </w:pPr>
            <w:r>
              <w:rPr>
                <w:i/>
                <w:color w:val="000000"/>
                <w:sz w:val="24"/>
                <w:szCs w:val="24"/>
              </w:rPr>
              <w:t>Figure 1 – Dataset structure prior to cleaning</w:t>
            </w:r>
          </w:p>
        </w:tc>
      </w:tr>
    </w:tbl>
    <w:p w:rsidR="001C67AE" w:rsidRDefault="001C67AE" w14:paraId="1F2FA5A7" w14:textId="77777777">
      <w:pPr>
        <w:pStyle w:val="Normal0"/>
        <w:spacing w:line="360" w:lineRule="auto"/>
        <w:rPr>
          <w:color w:val="000000"/>
          <w:sz w:val="24"/>
          <w:szCs w:val="24"/>
        </w:rPr>
      </w:pPr>
    </w:p>
    <w:p w:rsidR="00850EFD" w:rsidP="00201421" w:rsidRDefault="003A6FE8" w14:paraId="00000032" w14:textId="2BE8DB3E">
      <w:pPr>
        <w:pStyle w:val="Normal0"/>
        <w:spacing w:line="360" w:lineRule="auto"/>
        <w:ind w:firstLine="720"/>
        <w:rPr>
          <w:color w:val="000000"/>
          <w:sz w:val="24"/>
          <w:szCs w:val="24"/>
        </w:rPr>
      </w:pPr>
      <w:r>
        <w:rPr>
          <w:color w:val="000000"/>
          <w:sz w:val="24"/>
          <w:szCs w:val="24"/>
        </w:rPr>
        <w:t>After looking at this pre-processed data, the following cleaning operations were performed on the dataset:</w:t>
      </w:r>
    </w:p>
    <w:p w:rsidR="00850EFD" w:rsidRDefault="003A6FE8" w14:paraId="00000033" w14:textId="77777777">
      <w:pPr>
        <w:pStyle w:val="Normal0"/>
        <w:numPr>
          <w:ilvl w:val="0"/>
          <w:numId w:val="2"/>
        </w:numPr>
        <w:pBdr>
          <w:top w:val="nil"/>
          <w:left w:val="nil"/>
          <w:bottom w:val="nil"/>
          <w:right w:val="nil"/>
          <w:between w:val="nil"/>
        </w:pBdr>
        <w:spacing w:line="360" w:lineRule="auto"/>
        <w:rPr>
          <w:color w:val="000000"/>
          <w:sz w:val="24"/>
          <w:szCs w:val="24"/>
        </w:rPr>
      </w:pPr>
      <w:r>
        <w:rPr>
          <w:color w:val="000000"/>
          <w:sz w:val="24"/>
          <w:szCs w:val="24"/>
        </w:rPr>
        <w:t>Each variable name was converted to shorthand to facilitate programming operations.</w:t>
      </w:r>
    </w:p>
    <w:p w:rsidR="00850EFD" w:rsidRDefault="003A6FE8" w14:paraId="00000034" w14:textId="77777777">
      <w:pPr>
        <w:pStyle w:val="Normal0"/>
        <w:numPr>
          <w:ilvl w:val="0"/>
          <w:numId w:val="2"/>
        </w:numPr>
        <w:pBdr>
          <w:top w:val="nil"/>
          <w:left w:val="nil"/>
          <w:bottom w:val="nil"/>
          <w:right w:val="nil"/>
          <w:between w:val="nil"/>
        </w:pBdr>
        <w:spacing w:line="360" w:lineRule="auto"/>
        <w:rPr>
          <w:color w:val="000000"/>
          <w:sz w:val="24"/>
          <w:szCs w:val="24"/>
        </w:rPr>
      </w:pPr>
      <w:r>
        <w:rPr>
          <w:color w:val="000000"/>
          <w:sz w:val="24"/>
          <w:szCs w:val="24"/>
        </w:rPr>
        <w:t>The ‘Date’ variable was converted to a categorical value represen</w:t>
      </w:r>
      <w:r>
        <w:rPr>
          <w:color w:val="000000"/>
          <w:sz w:val="24"/>
          <w:szCs w:val="24"/>
        </w:rPr>
        <w:t>ting the day of the week.</w:t>
      </w:r>
    </w:p>
    <w:p w:rsidR="00850EFD" w:rsidRDefault="003A6FE8" w14:paraId="00000035" w14:textId="77777777">
      <w:pPr>
        <w:pStyle w:val="Normal0"/>
        <w:numPr>
          <w:ilvl w:val="0"/>
          <w:numId w:val="2"/>
        </w:numPr>
        <w:pBdr>
          <w:top w:val="nil"/>
          <w:left w:val="nil"/>
          <w:bottom w:val="nil"/>
          <w:right w:val="nil"/>
          <w:between w:val="nil"/>
        </w:pBdr>
        <w:spacing w:line="360" w:lineRule="auto"/>
        <w:rPr>
          <w:color w:val="000000"/>
          <w:sz w:val="24"/>
          <w:szCs w:val="24"/>
        </w:rPr>
      </w:pPr>
      <w:r>
        <w:rPr>
          <w:color w:val="000000"/>
          <w:sz w:val="24"/>
          <w:szCs w:val="24"/>
        </w:rPr>
        <w:t>Each categorial variable was converted to a factor to facilitate analysis.</w:t>
      </w:r>
    </w:p>
    <w:p w:rsidR="00850EFD" w:rsidRDefault="003A6FE8" w14:paraId="00000036" w14:textId="77777777">
      <w:pPr>
        <w:pStyle w:val="Normal0"/>
        <w:numPr>
          <w:ilvl w:val="0"/>
          <w:numId w:val="2"/>
        </w:numPr>
        <w:pBdr>
          <w:top w:val="nil"/>
          <w:left w:val="nil"/>
          <w:bottom w:val="nil"/>
          <w:right w:val="nil"/>
          <w:between w:val="nil"/>
        </w:pBdr>
        <w:spacing w:line="360" w:lineRule="auto"/>
        <w:rPr>
          <w:color w:val="000000"/>
          <w:sz w:val="24"/>
          <w:szCs w:val="24"/>
        </w:rPr>
      </w:pPr>
      <w:r>
        <w:rPr>
          <w:color w:val="000000"/>
          <w:sz w:val="24"/>
          <w:szCs w:val="24"/>
        </w:rPr>
        <w:t>Numeric variables were converted from metric to imperial units.</w:t>
      </w:r>
    </w:p>
    <w:p w:rsidR="00850EFD" w:rsidRDefault="00850EFD" w14:paraId="00000037" w14:textId="77777777">
      <w:pPr>
        <w:pStyle w:val="Normal0"/>
        <w:spacing w:line="360" w:lineRule="auto"/>
        <w:rPr>
          <w:color w:val="000000"/>
          <w:sz w:val="24"/>
          <w:szCs w:val="24"/>
        </w:rPr>
      </w:pPr>
    </w:p>
    <w:p w:rsidR="00850EFD" w:rsidP="00201421" w:rsidRDefault="003A6FE8" w14:paraId="00000038" w14:textId="77777777">
      <w:pPr>
        <w:pStyle w:val="Normal0"/>
        <w:spacing w:line="360" w:lineRule="auto"/>
        <w:ind w:firstLine="720"/>
        <w:rPr>
          <w:color w:val="000000"/>
          <w:sz w:val="24"/>
          <w:szCs w:val="24"/>
        </w:rPr>
      </w:pPr>
      <w:r>
        <w:rPr>
          <w:color w:val="000000"/>
          <w:sz w:val="24"/>
          <w:szCs w:val="24"/>
        </w:rPr>
        <w:t>Since our study centered around identifying drivers for bike count, the ‘count’ variable w</w:t>
      </w:r>
      <w:r>
        <w:rPr>
          <w:color w:val="000000"/>
          <w:sz w:val="24"/>
          <w:szCs w:val="24"/>
        </w:rPr>
        <w:t xml:space="preserve">as assigned the dependent variable, and the remaining numeric and categorical data were explanatory variables. The pre-processed data included a </w:t>
      </w:r>
      <w:r>
        <w:rPr>
          <w:color w:val="000000"/>
          <w:sz w:val="24"/>
          <w:szCs w:val="24"/>
        </w:rPr>
        <w:lastRenderedPageBreak/>
        <w:t>variable called “</w:t>
      </w:r>
      <w:proofErr w:type="spellStart"/>
      <w:r>
        <w:rPr>
          <w:color w:val="000000"/>
          <w:sz w:val="24"/>
          <w:szCs w:val="24"/>
        </w:rPr>
        <w:t>Functioning.Day</w:t>
      </w:r>
      <w:proofErr w:type="spellEnd"/>
      <w:r>
        <w:rPr>
          <w:color w:val="000000"/>
          <w:sz w:val="24"/>
          <w:szCs w:val="24"/>
        </w:rPr>
        <w:t>” designating days when bikes were available for rent. For the records marked a</w:t>
      </w:r>
      <w:r>
        <w:rPr>
          <w:color w:val="000000"/>
          <w:sz w:val="24"/>
          <w:szCs w:val="24"/>
        </w:rPr>
        <w:t>s “non-functioning”, bike count defaulted to zero, but independent measurements were maintained. As including these records in the dataset would introduce errors in prediction, these records were removed and the variable “</w:t>
      </w:r>
      <w:proofErr w:type="spellStart"/>
      <w:r>
        <w:rPr>
          <w:color w:val="000000"/>
          <w:sz w:val="24"/>
          <w:szCs w:val="24"/>
        </w:rPr>
        <w:t>Functioning.Day</w:t>
      </w:r>
      <w:proofErr w:type="spellEnd"/>
      <w:r>
        <w:rPr>
          <w:color w:val="000000"/>
          <w:sz w:val="24"/>
          <w:szCs w:val="24"/>
        </w:rPr>
        <w:t xml:space="preserve">” was deleted. The </w:t>
      </w:r>
      <w:r>
        <w:rPr>
          <w:color w:val="000000"/>
          <w:sz w:val="24"/>
          <w:szCs w:val="24"/>
        </w:rPr>
        <w:t xml:space="preserve">table and figure below show the structure and summary of the data once these cleaning operations were performed. </w:t>
      </w:r>
    </w:p>
    <w:p w:rsidR="00850EFD" w:rsidRDefault="00850EFD" w14:paraId="00000039" w14:textId="77777777">
      <w:pPr>
        <w:pStyle w:val="Normal0"/>
        <w:spacing w:line="360" w:lineRule="auto"/>
        <w:jc w:val="center"/>
        <w:rPr>
          <w:color w:val="000000"/>
        </w:rPr>
      </w:pPr>
    </w:p>
    <w:tbl>
      <w:tblPr>
        <w:tblStyle w:val="a0"/>
        <w:tblW w:w="9360"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1605"/>
        <w:gridCol w:w="1980"/>
        <w:gridCol w:w="3240"/>
        <w:gridCol w:w="2535"/>
      </w:tblGrid>
      <w:tr w:rsidR="00850EFD" w:rsidTr="00201421" w14:paraId="5BA9889E" w14:textId="77777777">
        <w:trPr>
          <w:jc w:val="center"/>
        </w:trPr>
        <w:tc>
          <w:tcPr>
            <w:tcW w:w="1605" w:type="dxa"/>
            <w:tcBorders>
              <w:top w:val="single" w:color="187D74" w:sz="12" w:space="0"/>
              <w:left w:val="single" w:color="187D74" w:sz="12" w:space="0"/>
              <w:bottom w:val="single" w:color="187D74" w:sz="12" w:space="0"/>
              <w:right w:val="single" w:color="187D74" w:sz="12" w:space="0"/>
            </w:tcBorders>
            <w:shd w:val="clear" w:color="auto" w:fill="6DFCEC"/>
            <w:vAlign w:val="center"/>
          </w:tcPr>
          <w:p w:rsidR="00850EFD" w:rsidRDefault="003A6FE8" w14:paraId="0000003A" w14:textId="77777777">
            <w:pPr>
              <w:pStyle w:val="Normal0"/>
              <w:spacing w:line="360" w:lineRule="auto"/>
              <w:jc w:val="center"/>
              <w:rPr>
                <w:color w:val="000000"/>
              </w:rPr>
            </w:pPr>
            <w:r>
              <w:rPr>
                <w:color w:val="000000"/>
              </w:rPr>
              <w:t xml:space="preserve">Type </w:t>
            </w:r>
          </w:p>
        </w:tc>
        <w:tc>
          <w:tcPr>
            <w:tcW w:w="1980" w:type="dxa"/>
            <w:tcBorders>
              <w:top w:val="single" w:color="187D74" w:sz="12" w:space="0"/>
              <w:left w:val="single" w:color="187D74" w:sz="12" w:space="0"/>
              <w:bottom w:val="single" w:color="187D74" w:sz="12" w:space="0"/>
              <w:right w:val="single" w:color="187D74" w:sz="12" w:space="0"/>
            </w:tcBorders>
            <w:shd w:val="clear" w:color="auto" w:fill="6DFCEC"/>
            <w:vAlign w:val="center"/>
          </w:tcPr>
          <w:p w:rsidR="00850EFD" w:rsidRDefault="003A6FE8" w14:paraId="0000003B" w14:textId="77777777">
            <w:pPr>
              <w:pStyle w:val="Normal0"/>
              <w:spacing w:line="360" w:lineRule="auto"/>
              <w:jc w:val="center"/>
              <w:rPr>
                <w:color w:val="000000"/>
              </w:rPr>
            </w:pPr>
            <w:r>
              <w:rPr>
                <w:color w:val="000000"/>
              </w:rPr>
              <w:t xml:space="preserve">Variable </w:t>
            </w:r>
          </w:p>
        </w:tc>
        <w:tc>
          <w:tcPr>
            <w:tcW w:w="3240" w:type="dxa"/>
            <w:tcBorders>
              <w:top w:val="single" w:color="187D74" w:sz="12" w:space="0"/>
              <w:left w:val="single" w:color="187D74" w:sz="12" w:space="0"/>
              <w:bottom w:val="single" w:color="187D74" w:sz="12" w:space="0"/>
              <w:right w:val="single" w:color="187D74" w:sz="12" w:space="0"/>
            </w:tcBorders>
            <w:shd w:val="clear" w:color="auto" w:fill="6DFCEC"/>
            <w:vAlign w:val="center"/>
          </w:tcPr>
          <w:p w:rsidR="00850EFD" w:rsidRDefault="003A6FE8" w14:paraId="0000003C" w14:textId="77777777">
            <w:pPr>
              <w:pStyle w:val="Normal0"/>
              <w:spacing w:line="360" w:lineRule="auto"/>
              <w:jc w:val="center"/>
              <w:rPr>
                <w:color w:val="000000"/>
              </w:rPr>
            </w:pPr>
            <w:r>
              <w:rPr>
                <w:color w:val="000000"/>
              </w:rPr>
              <w:t xml:space="preserve">Description </w:t>
            </w:r>
          </w:p>
        </w:tc>
        <w:tc>
          <w:tcPr>
            <w:tcW w:w="2535" w:type="dxa"/>
            <w:tcBorders>
              <w:top w:val="single" w:color="187D74" w:sz="12" w:space="0"/>
              <w:left w:val="single" w:color="187D74" w:sz="12" w:space="0"/>
              <w:bottom w:val="single" w:color="187D74" w:sz="12" w:space="0"/>
              <w:right w:val="single" w:color="187D74" w:sz="12" w:space="0"/>
            </w:tcBorders>
            <w:shd w:val="clear" w:color="auto" w:fill="6DFCEC"/>
            <w:vAlign w:val="center"/>
          </w:tcPr>
          <w:p w:rsidR="00850EFD" w:rsidRDefault="003A6FE8" w14:paraId="0000003D" w14:textId="77777777">
            <w:pPr>
              <w:pStyle w:val="Normal0"/>
              <w:spacing w:line="360" w:lineRule="auto"/>
              <w:jc w:val="center"/>
              <w:rPr>
                <w:color w:val="000000"/>
              </w:rPr>
            </w:pPr>
            <w:r>
              <w:rPr>
                <w:color w:val="000000"/>
              </w:rPr>
              <w:t xml:space="preserve">Units </w:t>
            </w:r>
          </w:p>
        </w:tc>
      </w:tr>
      <w:tr w:rsidR="00850EFD" w:rsidTr="00201421" w14:paraId="741484BF" w14:textId="77777777">
        <w:trPr>
          <w:jc w:val="center"/>
        </w:trPr>
        <w:tc>
          <w:tcPr>
            <w:tcW w:w="1605" w:type="dxa"/>
            <w:vMerge w:val="restart"/>
            <w:tcBorders>
              <w:top w:val="single" w:color="187D74" w:sz="12" w:space="0"/>
              <w:left w:val="single" w:color="187D74" w:sz="12" w:space="0"/>
              <w:bottom w:val="single" w:color="187D74" w:sz="12" w:space="0"/>
              <w:right w:val="single" w:color="187D74" w:sz="12" w:space="0"/>
            </w:tcBorders>
            <w:shd w:val="clear" w:color="auto" w:fill="DBEEF3"/>
            <w:vAlign w:val="center"/>
          </w:tcPr>
          <w:p w:rsidR="00850EFD" w:rsidRDefault="003A6FE8" w14:paraId="0000003E" w14:textId="77777777">
            <w:pPr>
              <w:pStyle w:val="Normal0"/>
              <w:spacing w:line="360" w:lineRule="auto"/>
              <w:jc w:val="center"/>
              <w:rPr>
                <w:color w:val="000000"/>
              </w:rPr>
            </w:pPr>
            <w:r>
              <w:rPr>
                <w:b/>
                <w:color w:val="000000"/>
              </w:rPr>
              <w:t>Categorical</w:t>
            </w:r>
            <w:r>
              <w:rPr>
                <w:color w:val="000000"/>
              </w:rPr>
              <w:t xml:space="preserve"> </w:t>
            </w:r>
          </w:p>
        </w:tc>
        <w:tc>
          <w:tcPr>
            <w:tcW w:w="1980" w:type="dxa"/>
            <w:tcBorders>
              <w:top w:val="single" w:color="187D74" w:sz="12" w:space="0"/>
              <w:left w:val="single" w:color="187D74" w:sz="12" w:space="0"/>
              <w:bottom w:val="single" w:color="187D74" w:sz="12" w:space="0"/>
              <w:right w:val="single" w:color="187D74" w:sz="12" w:space="0"/>
            </w:tcBorders>
            <w:shd w:val="clear" w:color="auto" w:fill="DBEEF3"/>
            <w:vAlign w:val="center"/>
          </w:tcPr>
          <w:p w:rsidR="00850EFD" w:rsidRDefault="003A6FE8" w14:paraId="0000003F" w14:textId="77777777">
            <w:pPr>
              <w:pStyle w:val="Normal0"/>
              <w:spacing w:line="360" w:lineRule="auto"/>
              <w:jc w:val="center"/>
              <w:rPr>
                <w:color w:val="000000"/>
              </w:rPr>
            </w:pPr>
            <w:r>
              <w:rPr>
                <w:color w:val="000000"/>
              </w:rPr>
              <w:t xml:space="preserve">season </w:t>
            </w:r>
          </w:p>
        </w:tc>
        <w:tc>
          <w:tcPr>
            <w:tcW w:w="3240" w:type="dxa"/>
            <w:tcBorders>
              <w:top w:val="single" w:color="187D74" w:sz="12" w:space="0"/>
              <w:left w:val="single" w:color="187D74" w:sz="12" w:space="0"/>
              <w:bottom w:val="single" w:color="187D74" w:sz="12" w:space="0"/>
              <w:right w:val="single" w:color="187D74" w:sz="12" w:space="0"/>
            </w:tcBorders>
            <w:shd w:val="clear" w:color="auto" w:fill="DBEEF3"/>
            <w:vAlign w:val="center"/>
          </w:tcPr>
          <w:p w:rsidR="00850EFD" w:rsidRDefault="003A6FE8" w14:paraId="00000040" w14:textId="77777777">
            <w:pPr>
              <w:pStyle w:val="Normal0"/>
              <w:spacing w:line="360" w:lineRule="auto"/>
              <w:jc w:val="center"/>
              <w:rPr>
                <w:color w:val="000000"/>
              </w:rPr>
            </w:pPr>
            <w:r>
              <w:rPr>
                <w:color w:val="000000"/>
              </w:rPr>
              <w:t xml:space="preserve">Season of the Year </w:t>
            </w:r>
          </w:p>
        </w:tc>
        <w:tc>
          <w:tcPr>
            <w:tcW w:w="2535" w:type="dxa"/>
            <w:tcBorders>
              <w:top w:val="single" w:color="187D74" w:sz="12" w:space="0"/>
              <w:left w:val="single" w:color="187D74" w:sz="12" w:space="0"/>
              <w:bottom w:val="single" w:color="187D74" w:sz="12" w:space="0"/>
              <w:right w:val="single" w:color="187D74" w:sz="12" w:space="0"/>
            </w:tcBorders>
            <w:shd w:val="clear" w:color="auto" w:fill="DBEEF3"/>
            <w:vAlign w:val="center"/>
          </w:tcPr>
          <w:p w:rsidR="00850EFD" w:rsidRDefault="003A6FE8" w14:paraId="00000041" w14:textId="77777777">
            <w:pPr>
              <w:pStyle w:val="Normal0"/>
              <w:spacing w:line="360" w:lineRule="auto"/>
              <w:jc w:val="center"/>
              <w:rPr>
                <w:color w:val="000000"/>
              </w:rPr>
            </w:pPr>
            <w:r>
              <w:rPr>
                <w:color w:val="000000"/>
              </w:rPr>
              <w:t xml:space="preserve">N/A - Factor </w:t>
            </w:r>
          </w:p>
        </w:tc>
      </w:tr>
      <w:tr w:rsidR="00850EFD" w:rsidTr="00201421" w14:paraId="5E2CCBED" w14:textId="77777777">
        <w:trPr>
          <w:jc w:val="center"/>
        </w:trPr>
        <w:tc>
          <w:tcPr>
            <w:tcW w:w="1605" w:type="dxa"/>
            <w:vMerge/>
            <w:tcBorders>
              <w:top w:val="single" w:color="187D74" w:sz="12" w:space="0"/>
              <w:left w:val="single" w:color="187D74" w:sz="12" w:space="0"/>
              <w:bottom w:val="single" w:color="187D74" w:sz="12" w:space="0"/>
              <w:right w:val="single" w:color="187D74" w:sz="12" w:space="0"/>
            </w:tcBorders>
            <w:shd w:val="clear" w:color="auto" w:fill="DBEEF3"/>
            <w:vAlign w:val="center"/>
          </w:tcPr>
          <w:p w:rsidR="00850EFD" w:rsidRDefault="00850EFD" w14:paraId="00000042" w14:textId="77777777">
            <w:pPr>
              <w:pStyle w:val="Normal0"/>
              <w:widowControl w:val="0"/>
              <w:pBdr>
                <w:top w:val="nil"/>
                <w:left w:val="nil"/>
                <w:bottom w:val="nil"/>
                <w:right w:val="nil"/>
                <w:between w:val="nil"/>
              </w:pBdr>
              <w:spacing w:line="360" w:lineRule="auto"/>
              <w:rPr>
                <w:color w:val="000000"/>
              </w:rPr>
            </w:pPr>
          </w:p>
        </w:tc>
        <w:tc>
          <w:tcPr>
            <w:tcW w:w="1980" w:type="dxa"/>
            <w:tcBorders>
              <w:top w:val="single" w:color="187D74" w:sz="12" w:space="0"/>
              <w:left w:val="single" w:color="187D74" w:sz="12" w:space="0"/>
              <w:bottom w:val="single" w:color="187D74" w:sz="12" w:space="0"/>
              <w:right w:val="single" w:color="187D74" w:sz="12" w:space="0"/>
            </w:tcBorders>
            <w:shd w:val="clear" w:color="auto" w:fill="DBEEF3"/>
            <w:vAlign w:val="center"/>
          </w:tcPr>
          <w:p w:rsidR="00850EFD" w:rsidRDefault="003A6FE8" w14:paraId="00000043" w14:textId="77777777">
            <w:pPr>
              <w:pStyle w:val="Normal0"/>
              <w:spacing w:line="360" w:lineRule="auto"/>
              <w:jc w:val="center"/>
              <w:rPr>
                <w:color w:val="000000"/>
              </w:rPr>
            </w:pPr>
            <w:r>
              <w:rPr>
                <w:color w:val="000000"/>
              </w:rPr>
              <w:t xml:space="preserve">day </w:t>
            </w:r>
          </w:p>
        </w:tc>
        <w:tc>
          <w:tcPr>
            <w:tcW w:w="3240" w:type="dxa"/>
            <w:tcBorders>
              <w:top w:val="single" w:color="187D74" w:sz="12" w:space="0"/>
              <w:left w:val="single" w:color="187D74" w:sz="12" w:space="0"/>
              <w:bottom w:val="single" w:color="187D74" w:sz="12" w:space="0"/>
              <w:right w:val="single" w:color="187D74" w:sz="12" w:space="0"/>
            </w:tcBorders>
            <w:shd w:val="clear" w:color="auto" w:fill="DBEEF3"/>
            <w:vAlign w:val="center"/>
          </w:tcPr>
          <w:p w:rsidR="00850EFD" w:rsidRDefault="003A6FE8" w14:paraId="00000044" w14:textId="77777777">
            <w:pPr>
              <w:pStyle w:val="Normal0"/>
              <w:spacing w:line="360" w:lineRule="auto"/>
              <w:jc w:val="center"/>
              <w:rPr>
                <w:color w:val="000000"/>
              </w:rPr>
            </w:pPr>
            <w:r>
              <w:rPr>
                <w:color w:val="000000"/>
              </w:rPr>
              <w:t xml:space="preserve">Day of the Week </w:t>
            </w:r>
          </w:p>
        </w:tc>
        <w:tc>
          <w:tcPr>
            <w:tcW w:w="2535" w:type="dxa"/>
            <w:tcBorders>
              <w:top w:val="single" w:color="187D74" w:sz="12" w:space="0"/>
              <w:left w:val="single" w:color="187D74" w:sz="12" w:space="0"/>
              <w:bottom w:val="single" w:color="187D74" w:sz="12" w:space="0"/>
              <w:right w:val="single" w:color="187D74" w:sz="12" w:space="0"/>
            </w:tcBorders>
            <w:shd w:val="clear" w:color="auto" w:fill="DBEEF3"/>
            <w:vAlign w:val="center"/>
          </w:tcPr>
          <w:p w:rsidR="00850EFD" w:rsidRDefault="003A6FE8" w14:paraId="00000045" w14:textId="77777777">
            <w:pPr>
              <w:pStyle w:val="Normal0"/>
              <w:spacing w:line="360" w:lineRule="auto"/>
              <w:jc w:val="center"/>
              <w:rPr>
                <w:color w:val="000000"/>
              </w:rPr>
            </w:pPr>
            <w:r>
              <w:rPr>
                <w:color w:val="000000"/>
              </w:rPr>
              <w:t xml:space="preserve">N/A - Factor </w:t>
            </w:r>
          </w:p>
        </w:tc>
      </w:tr>
      <w:tr w:rsidR="00850EFD" w:rsidTr="00201421" w14:paraId="0C9E8B6C" w14:textId="77777777">
        <w:trPr>
          <w:jc w:val="center"/>
        </w:trPr>
        <w:tc>
          <w:tcPr>
            <w:tcW w:w="1605" w:type="dxa"/>
            <w:vMerge/>
            <w:tcBorders>
              <w:top w:val="single" w:color="187D74" w:sz="12" w:space="0"/>
              <w:left w:val="single" w:color="187D74" w:sz="12" w:space="0"/>
              <w:bottom w:val="single" w:color="187D74" w:sz="12" w:space="0"/>
              <w:right w:val="single" w:color="187D74" w:sz="12" w:space="0"/>
            </w:tcBorders>
            <w:shd w:val="clear" w:color="auto" w:fill="DBEEF3"/>
            <w:vAlign w:val="center"/>
          </w:tcPr>
          <w:p w:rsidR="00850EFD" w:rsidRDefault="00850EFD" w14:paraId="00000046" w14:textId="77777777">
            <w:pPr>
              <w:pStyle w:val="Normal0"/>
              <w:widowControl w:val="0"/>
              <w:pBdr>
                <w:top w:val="nil"/>
                <w:left w:val="nil"/>
                <w:bottom w:val="nil"/>
                <w:right w:val="nil"/>
                <w:between w:val="nil"/>
              </w:pBdr>
              <w:spacing w:line="360" w:lineRule="auto"/>
              <w:rPr>
                <w:color w:val="000000"/>
              </w:rPr>
            </w:pPr>
          </w:p>
        </w:tc>
        <w:tc>
          <w:tcPr>
            <w:tcW w:w="1980" w:type="dxa"/>
            <w:tcBorders>
              <w:top w:val="single" w:color="187D74" w:sz="12" w:space="0"/>
              <w:left w:val="single" w:color="187D74" w:sz="12" w:space="0"/>
              <w:bottom w:val="single" w:color="187D74" w:sz="12" w:space="0"/>
              <w:right w:val="single" w:color="187D74" w:sz="12" w:space="0"/>
            </w:tcBorders>
            <w:shd w:val="clear" w:color="auto" w:fill="DBEEF3"/>
            <w:vAlign w:val="center"/>
          </w:tcPr>
          <w:p w:rsidR="00850EFD" w:rsidRDefault="003A6FE8" w14:paraId="00000047" w14:textId="77777777">
            <w:pPr>
              <w:pStyle w:val="Normal0"/>
              <w:spacing w:line="360" w:lineRule="auto"/>
              <w:jc w:val="center"/>
              <w:rPr>
                <w:color w:val="000000"/>
              </w:rPr>
            </w:pPr>
            <w:r>
              <w:rPr>
                <w:color w:val="000000"/>
              </w:rPr>
              <w:t xml:space="preserve">hour </w:t>
            </w:r>
          </w:p>
        </w:tc>
        <w:tc>
          <w:tcPr>
            <w:tcW w:w="3240" w:type="dxa"/>
            <w:tcBorders>
              <w:top w:val="single" w:color="187D74" w:sz="12" w:space="0"/>
              <w:left w:val="single" w:color="187D74" w:sz="12" w:space="0"/>
              <w:bottom w:val="single" w:color="187D74" w:sz="12" w:space="0"/>
              <w:right w:val="single" w:color="187D74" w:sz="12" w:space="0"/>
            </w:tcBorders>
            <w:shd w:val="clear" w:color="auto" w:fill="DBEEF3"/>
            <w:vAlign w:val="center"/>
          </w:tcPr>
          <w:p w:rsidR="00850EFD" w:rsidRDefault="003A6FE8" w14:paraId="00000048" w14:textId="77777777">
            <w:pPr>
              <w:pStyle w:val="Normal0"/>
              <w:spacing w:line="360" w:lineRule="auto"/>
              <w:jc w:val="center"/>
              <w:rPr>
                <w:color w:val="000000"/>
              </w:rPr>
            </w:pPr>
            <w:r>
              <w:rPr>
                <w:color w:val="000000"/>
              </w:rPr>
              <w:t xml:space="preserve">Hour of the Day </w:t>
            </w:r>
          </w:p>
        </w:tc>
        <w:tc>
          <w:tcPr>
            <w:tcW w:w="2535" w:type="dxa"/>
            <w:tcBorders>
              <w:top w:val="single" w:color="187D74" w:sz="12" w:space="0"/>
              <w:left w:val="single" w:color="187D74" w:sz="12" w:space="0"/>
              <w:bottom w:val="single" w:color="187D74" w:sz="12" w:space="0"/>
              <w:right w:val="single" w:color="187D74" w:sz="12" w:space="0"/>
            </w:tcBorders>
            <w:shd w:val="clear" w:color="auto" w:fill="DBEEF3"/>
            <w:vAlign w:val="center"/>
          </w:tcPr>
          <w:p w:rsidR="00850EFD" w:rsidRDefault="003A6FE8" w14:paraId="00000049" w14:textId="77777777">
            <w:pPr>
              <w:pStyle w:val="Normal0"/>
              <w:spacing w:line="360" w:lineRule="auto"/>
              <w:jc w:val="center"/>
              <w:rPr>
                <w:color w:val="000000"/>
              </w:rPr>
            </w:pPr>
            <w:r>
              <w:rPr>
                <w:color w:val="000000"/>
              </w:rPr>
              <w:t xml:space="preserve">N/A - Factor </w:t>
            </w:r>
          </w:p>
        </w:tc>
      </w:tr>
      <w:tr w:rsidR="00850EFD" w:rsidTr="00201421" w14:paraId="22A869BF" w14:textId="77777777">
        <w:trPr>
          <w:jc w:val="center"/>
        </w:trPr>
        <w:tc>
          <w:tcPr>
            <w:tcW w:w="1605" w:type="dxa"/>
            <w:vMerge/>
            <w:tcBorders>
              <w:top w:val="single" w:color="187D74" w:sz="12" w:space="0"/>
              <w:left w:val="single" w:color="187D74" w:sz="12" w:space="0"/>
              <w:bottom w:val="single" w:color="187D74" w:sz="12" w:space="0"/>
              <w:right w:val="single" w:color="187D74" w:sz="12" w:space="0"/>
            </w:tcBorders>
            <w:shd w:val="clear" w:color="auto" w:fill="DBEEF3"/>
            <w:vAlign w:val="center"/>
          </w:tcPr>
          <w:p w:rsidR="00850EFD" w:rsidRDefault="00850EFD" w14:paraId="0000004A" w14:textId="77777777">
            <w:pPr>
              <w:pStyle w:val="Normal0"/>
              <w:widowControl w:val="0"/>
              <w:pBdr>
                <w:top w:val="nil"/>
                <w:left w:val="nil"/>
                <w:bottom w:val="nil"/>
                <w:right w:val="nil"/>
                <w:between w:val="nil"/>
              </w:pBdr>
              <w:spacing w:line="360" w:lineRule="auto"/>
              <w:rPr>
                <w:color w:val="000000"/>
              </w:rPr>
            </w:pPr>
          </w:p>
        </w:tc>
        <w:tc>
          <w:tcPr>
            <w:tcW w:w="1980" w:type="dxa"/>
            <w:tcBorders>
              <w:top w:val="single" w:color="187D74" w:sz="12" w:space="0"/>
              <w:left w:val="single" w:color="187D74" w:sz="12" w:space="0"/>
              <w:bottom w:val="single" w:color="187D74" w:sz="12" w:space="0"/>
              <w:right w:val="single" w:color="187D74" w:sz="12" w:space="0"/>
            </w:tcBorders>
            <w:shd w:val="clear" w:color="auto" w:fill="DBEEF3"/>
            <w:vAlign w:val="center"/>
          </w:tcPr>
          <w:p w:rsidR="00850EFD" w:rsidRDefault="003A6FE8" w14:paraId="0000004B" w14:textId="77777777">
            <w:pPr>
              <w:pStyle w:val="Normal0"/>
              <w:spacing w:line="360" w:lineRule="auto"/>
              <w:jc w:val="center"/>
              <w:rPr>
                <w:color w:val="000000"/>
              </w:rPr>
            </w:pPr>
            <w:r>
              <w:rPr>
                <w:color w:val="000000"/>
              </w:rPr>
              <w:t xml:space="preserve">holiday </w:t>
            </w:r>
          </w:p>
        </w:tc>
        <w:tc>
          <w:tcPr>
            <w:tcW w:w="3240" w:type="dxa"/>
            <w:tcBorders>
              <w:top w:val="single" w:color="187D74" w:sz="12" w:space="0"/>
              <w:left w:val="single" w:color="187D74" w:sz="12" w:space="0"/>
              <w:bottom w:val="single" w:color="187D74" w:sz="12" w:space="0"/>
              <w:right w:val="single" w:color="187D74" w:sz="12" w:space="0"/>
            </w:tcBorders>
            <w:shd w:val="clear" w:color="auto" w:fill="DBEEF3"/>
            <w:vAlign w:val="center"/>
          </w:tcPr>
          <w:p w:rsidR="00850EFD" w:rsidRDefault="003A6FE8" w14:paraId="0000004C" w14:textId="77777777">
            <w:pPr>
              <w:pStyle w:val="Normal0"/>
              <w:spacing w:line="360" w:lineRule="auto"/>
              <w:jc w:val="center"/>
              <w:rPr>
                <w:color w:val="000000"/>
              </w:rPr>
            </w:pPr>
            <w:r>
              <w:rPr>
                <w:color w:val="000000"/>
              </w:rPr>
              <w:t>Holiday or Not Holiday</w:t>
            </w:r>
          </w:p>
        </w:tc>
        <w:tc>
          <w:tcPr>
            <w:tcW w:w="2535" w:type="dxa"/>
            <w:tcBorders>
              <w:top w:val="single" w:color="187D74" w:sz="12" w:space="0"/>
              <w:left w:val="single" w:color="187D74" w:sz="12" w:space="0"/>
              <w:bottom w:val="single" w:color="187D74" w:sz="12" w:space="0"/>
              <w:right w:val="single" w:color="187D74" w:sz="12" w:space="0"/>
            </w:tcBorders>
            <w:shd w:val="clear" w:color="auto" w:fill="DBEEF3"/>
            <w:vAlign w:val="center"/>
          </w:tcPr>
          <w:p w:rsidR="00850EFD" w:rsidRDefault="003A6FE8" w14:paraId="0000004D" w14:textId="77777777">
            <w:pPr>
              <w:pStyle w:val="Normal0"/>
              <w:spacing w:line="360" w:lineRule="auto"/>
              <w:jc w:val="center"/>
              <w:rPr>
                <w:color w:val="000000"/>
              </w:rPr>
            </w:pPr>
            <w:r>
              <w:rPr>
                <w:color w:val="000000"/>
              </w:rPr>
              <w:t xml:space="preserve">N/A - Factor </w:t>
            </w:r>
          </w:p>
        </w:tc>
      </w:tr>
      <w:tr w:rsidR="00850EFD" w:rsidTr="00201421" w14:paraId="0E16F030" w14:textId="77777777">
        <w:trPr>
          <w:jc w:val="center"/>
        </w:trPr>
        <w:tc>
          <w:tcPr>
            <w:tcW w:w="1605" w:type="dxa"/>
            <w:vMerge w:val="restart"/>
            <w:tcBorders>
              <w:top w:val="single" w:color="187D74" w:sz="12" w:space="0"/>
              <w:left w:val="single" w:color="187D74" w:sz="12" w:space="0"/>
              <w:bottom w:val="single" w:color="187D74" w:sz="12" w:space="0"/>
              <w:right w:val="single" w:color="187D74" w:sz="12" w:space="0"/>
            </w:tcBorders>
            <w:shd w:val="clear" w:color="auto" w:fill="FFFFFF"/>
            <w:vAlign w:val="center"/>
          </w:tcPr>
          <w:p w:rsidR="00850EFD" w:rsidRDefault="00850EFD" w14:paraId="0000004E" w14:textId="77777777">
            <w:pPr>
              <w:pStyle w:val="Normal0"/>
              <w:spacing w:line="360" w:lineRule="auto"/>
              <w:jc w:val="center"/>
              <w:rPr>
                <w:b/>
                <w:color w:val="000000"/>
              </w:rPr>
            </w:pPr>
          </w:p>
          <w:p w:rsidR="00850EFD" w:rsidRDefault="003A6FE8" w14:paraId="0000004F" w14:textId="77777777">
            <w:pPr>
              <w:pStyle w:val="Normal0"/>
              <w:spacing w:line="360" w:lineRule="auto"/>
              <w:jc w:val="center"/>
              <w:rPr>
                <w:color w:val="000000"/>
              </w:rPr>
            </w:pPr>
            <w:r>
              <w:rPr>
                <w:b/>
                <w:color w:val="000000"/>
              </w:rPr>
              <w:t>Numeric</w:t>
            </w:r>
            <w:r>
              <w:rPr>
                <w:color w:val="000000"/>
              </w:rPr>
              <w:t xml:space="preserve"> </w:t>
            </w:r>
          </w:p>
        </w:tc>
        <w:tc>
          <w:tcPr>
            <w:tcW w:w="1980" w:type="dxa"/>
            <w:tcBorders>
              <w:top w:val="single" w:color="187D74" w:sz="12" w:space="0"/>
              <w:left w:val="single" w:color="187D74" w:sz="12" w:space="0"/>
              <w:bottom w:val="single" w:color="187D74" w:sz="12" w:space="0"/>
              <w:right w:val="single" w:color="187D74" w:sz="12" w:space="0"/>
            </w:tcBorders>
            <w:shd w:val="clear" w:color="auto" w:fill="FFFFFF"/>
            <w:vAlign w:val="center"/>
          </w:tcPr>
          <w:p w:rsidR="00850EFD" w:rsidRDefault="003A6FE8" w14:paraId="00000050" w14:textId="77777777">
            <w:pPr>
              <w:pStyle w:val="Normal0"/>
              <w:spacing w:line="360" w:lineRule="auto"/>
              <w:jc w:val="center"/>
              <w:rPr>
                <w:color w:val="000000"/>
              </w:rPr>
            </w:pPr>
            <w:r>
              <w:rPr>
                <w:color w:val="000000"/>
              </w:rPr>
              <w:t>count</w:t>
            </w:r>
          </w:p>
        </w:tc>
        <w:tc>
          <w:tcPr>
            <w:tcW w:w="3240" w:type="dxa"/>
            <w:tcBorders>
              <w:top w:val="single" w:color="187D74" w:sz="12" w:space="0"/>
              <w:left w:val="single" w:color="187D74" w:sz="12" w:space="0"/>
              <w:bottom w:val="single" w:color="187D74" w:sz="12" w:space="0"/>
              <w:right w:val="single" w:color="187D74" w:sz="12" w:space="0"/>
            </w:tcBorders>
            <w:shd w:val="clear" w:color="auto" w:fill="FFFFFF"/>
            <w:vAlign w:val="center"/>
          </w:tcPr>
          <w:p w:rsidR="00850EFD" w:rsidRDefault="003A6FE8" w14:paraId="00000051" w14:textId="77777777">
            <w:pPr>
              <w:pStyle w:val="Normal0"/>
              <w:spacing w:line="360" w:lineRule="auto"/>
              <w:jc w:val="center"/>
              <w:rPr>
                <w:color w:val="000000"/>
              </w:rPr>
            </w:pPr>
            <w:r>
              <w:rPr>
                <w:color w:val="000000"/>
              </w:rPr>
              <w:t>Number of Rented Bikes</w:t>
            </w:r>
          </w:p>
        </w:tc>
        <w:tc>
          <w:tcPr>
            <w:tcW w:w="2535" w:type="dxa"/>
            <w:tcBorders>
              <w:top w:val="single" w:color="187D74" w:sz="12" w:space="0"/>
              <w:left w:val="single" w:color="187D74" w:sz="12" w:space="0"/>
              <w:bottom w:val="single" w:color="187D74" w:sz="12" w:space="0"/>
              <w:right w:val="single" w:color="187D74" w:sz="12" w:space="0"/>
            </w:tcBorders>
            <w:shd w:val="clear" w:color="auto" w:fill="FFFFFF"/>
            <w:vAlign w:val="center"/>
          </w:tcPr>
          <w:p w:rsidR="00850EFD" w:rsidRDefault="003A6FE8" w14:paraId="00000052" w14:textId="77777777">
            <w:pPr>
              <w:pStyle w:val="Normal0"/>
              <w:spacing w:line="360" w:lineRule="auto"/>
              <w:jc w:val="center"/>
              <w:rPr>
                <w:color w:val="000000"/>
              </w:rPr>
            </w:pPr>
            <w:r>
              <w:rPr>
                <w:color w:val="000000"/>
              </w:rPr>
              <w:t>bikes</w:t>
            </w:r>
          </w:p>
        </w:tc>
      </w:tr>
      <w:tr w:rsidR="00850EFD" w:rsidTr="00201421" w14:paraId="66C5660B" w14:textId="77777777">
        <w:trPr>
          <w:jc w:val="center"/>
        </w:trPr>
        <w:tc>
          <w:tcPr>
            <w:tcW w:w="1605" w:type="dxa"/>
            <w:vMerge/>
            <w:tcBorders>
              <w:top w:val="single" w:color="187D74" w:sz="12" w:space="0"/>
              <w:left w:val="single" w:color="187D74" w:sz="12" w:space="0"/>
              <w:bottom w:val="single" w:color="187D74" w:sz="12" w:space="0"/>
              <w:right w:val="single" w:color="187D74" w:sz="12" w:space="0"/>
            </w:tcBorders>
            <w:shd w:val="clear" w:color="auto" w:fill="FFFFFF"/>
            <w:vAlign w:val="center"/>
          </w:tcPr>
          <w:p w:rsidR="00850EFD" w:rsidRDefault="00850EFD" w14:paraId="00000053" w14:textId="77777777">
            <w:pPr>
              <w:pStyle w:val="Normal0"/>
              <w:widowControl w:val="0"/>
              <w:pBdr>
                <w:top w:val="nil"/>
                <w:left w:val="nil"/>
                <w:bottom w:val="nil"/>
                <w:right w:val="nil"/>
                <w:between w:val="nil"/>
              </w:pBdr>
              <w:spacing w:line="360" w:lineRule="auto"/>
              <w:rPr>
                <w:color w:val="000000"/>
              </w:rPr>
            </w:pPr>
          </w:p>
        </w:tc>
        <w:tc>
          <w:tcPr>
            <w:tcW w:w="1980" w:type="dxa"/>
            <w:tcBorders>
              <w:top w:val="single" w:color="187D74" w:sz="12" w:space="0"/>
              <w:left w:val="single" w:color="187D74" w:sz="12" w:space="0"/>
              <w:bottom w:val="single" w:color="187D74" w:sz="12" w:space="0"/>
              <w:right w:val="single" w:color="187D74" w:sz="12" w:space="0"/>
            </w:tcBorders>
            <w:shd w:val="clear" w:color="auto" w:fill="FFFFFF"/>
            <w:vAlign w:val="center"/>
          </w:tcPr>
          <w:p w:rsidR="00850EFD" w:rsidRDefault="003A6FE8" w14:paraId="00000054" w14:textId="77777777">
            <w:pPr>
              <w:pStyle w:val="Normal0"/>
              <w:spacing w:line="360" w:lineRule="auto"/>
              <w:jc w:val="center"/>
              <w:rPr>
                <w:color w:val="000000"/>
              </w:rPr>
            </w:pPr>
            <w:r>
              <w:rPr>
                <w:color w:val="000000"/>
              </w:rPr>
              <w:t xml:space="preserve">temp </w:t>
            </w:r>
          </w:p>
        </w:tc>
        <w:tc>
          <w:tcPr>
            <w:tcW w:w="3240" w:type="dxa"/>
            <w:tcBorders>
              <w:top w:val="single" w:color="187D74" w:sz="12" w:space="0"/>
              <w:left w:val="single" w:color="187D74" w:sz="12" w:space="0"/>
              <w:bottom w:val="single" w:color="187D74" w:sz="12" w:space="0"/>
              <w:right w:val="single" w:color="187D74" w:sz="12" w:space="0"/>
            </w:tcBorders>
            <w:shd w:val="clear" w:color="auto" w:fill="FFFFFF"/>
            <w:vAlign w:val="center"/>
          </w:tcPr>
          <w:p w:rsidR="00850EFD" w:rsidRDefault="003A6FE8" w14:paraId="00000055" w14:textId="77777777">
            <w:pPr>
              <w:pStyle w:val="Normal0"/>
              <w:spacing w:line="360" w:lineRule="auto"/>
              <w:jc w:val="center"/>
              <w:rPr>
                <w:color w:val="000000"/>
              </w:rPr>
            </w:pPr>
            <w:r>
              <w:rPr>
                <w:color w:val="000000"/>
              </w:rPr>
              <w:t>Temperature</w:t>
            </w:r>
          </w:p>
        </w:tc>
        <w:tc>
          <w:tcPr>
            <w:tcW w:w="2535" w:type="dxa"/>
            <w:tcBorders>
              <w:top w:val="single" w:color="187D74" w:sz="12" w:space="0"/>
              <w:left w:val="single" w:color="187D74" w:sz="12" w:space="0"/>
              <w:bottom w:val="single" w:color="187D74" w:sz="12" w:space="0"/>
              <w:right w:val="single" w:color="187D74" w:sz="12" w:space="0"/>
            </w:tcBorders>
            <w:shd w:val="clear" w:color="auto" w:fill="FFFFFF"/>
            <w:vAlign w:val="center"/>
          </w:tcPr>
          <w:p w:rsidR="00850EFD" w:rsidRDefault="003A6FE8" w14:paraId="00000056" w14:textId="77777777">
            <w:pPr>
              <w:pStyle w:val="Normal0"/>
              <w:spacing w:line="360" w:lineRule="auto"/>
              <w:jc w:val="center"/>
              <w:rPr>
                <w:color w:val="000000"/>
              </w:rPr>
            </w:pPr>
            <w:r>
              <w:rPr>
                <w:color w:val="000000"/>
              </w:rPr>
              <w:t>F</w:t>
            </w:r>
          </w:p>
        </w:tc>
      </w:tr>
      <w:tr w:rsidR="00850EFD" w:rsidTr="00201421" w14:paraId="3D205EAC" w14:textId="77777777">
        <w:trPr>
          <w:jc w:val="center"/>
        </w:trPr>
        <w:tc>
          <w:tcPr>
            <w:tcW w:w="1605" w:type="dxa"/>
            <w:vMerge/>
            <w:tcBorders>
              <w:top w:val="single" w:color="187D74" w:sz="12" w:space="0"/>
              <w:left w:val="single" w:color="187D74" w:sz="12" w:space="0"/>
              <w:bottom w:val="single" w:color="187D74" w:sz="12" w:space="0"/>
              <w:right w:val="single" w:color="187D74" w:sz="12" w:space="0"/>
            </w:tcBorders>
            <w:shd w:val="clear" w:color="auto" w:fill="FFFFFF"/>
            <w:vAlign w:val="center"/>
          </w:tcPr>
          <w:p w:rsidR="00850EFD" w:rsidRDefault="00850EFD" w14:paraId="00000057" w14:textId="77777777">
            <w:pPr>
              <w:pStyle w:val="Normal0"/>
              <w:widowControl w:val="0"/>
              <w:pBdr>
                <w:top w:val="nil"/>
                <w:left w:val="nil"/>
                <w:bottom w:val="nil"/>
                <w:right w:val="nil"/>
                <w:between w:val="nil"/>
              </w:pBdr>
              <w:spacing w:line="360" w:lineRule="auto"/>
              <w:rPr>
                <w:color w:val="000000"/>
              </w:rPr>
            </w:pPr>
          </w:p>
        </w:tc>
        <w:tc>
          <w:tcPr>
            <w:tcW w:w="1980" w:type="dxa"/>
            <w:tcBorders>
              <w:top w:val="single" w:color="187D74" w:sz="12" w:space="0"/>
              <w:left w:val="single" w:color="187D74" w:sz="12" w:space="0"/>
              <w:bottom w:val="single" w:color="187D74" w:sz="12" w:space="0"/>
              <w:right w:val="single" w:color="187D74" w:sz="12" w:space="0"/>
            </w:tcBorders>
            <w:shd w:val="clear" w:color="auto" w:fill="FFFFFF"/>
            <w:vAlign w:val="center"/>
          </w:tcPr>
          <w:p w:rsidR="00850EFD" w:rsidRDefault="003A6FE8" w14:paraId="00000058" w14:textId="77777777">
            <w:pPr>
              <w:pStyle w:val="Normal0"/>
              <w:spacing w:line="360" w:lineRule="auto"/>
              <w:jc w:val="center"/>
              <w:rPr>
                <w:color w:val="000000"/>
              </w:rPr>
            </w:pPr>
            <w:r>
              <w:rPr>
                <w:color w:val="000000"/>
              </w:rPr>
              <w:t xml:space="preserve">humidity </w:t>
            </w:r>
          </w:p>
        </w:tc>
        <w:tc>
          <w:tcPr>
            <w:tcW w:w="3240" w:type="dxa"/>
            <w:tcBorders>
              <w:top w:val="single" w:color="187D74" w:sz="12" w:space="0"/>
              <w:left w:val="single" w:color="187D74" w:sz="12" w:space="0"/>
              <w:bottom w:val="single" w:color="187D74" w:sz="12" w:space="0"/>
              <w:right w:val="single" w:color="187D74" w:sz="12" w:space="0"/>
            </w:tcBorders>
            <w:shd w:val="clear" w:color="auto" w:fill="FFFFFF"/>
            <w:vAlign w:val="center"/>
          </w:tcPr>
          <w:p w:rsidR="00850EFD" w:rsidRDefault="003A6FE8" w14:paraId="00000059" w14:textId="77777777">
            <w:pPr>
              <w:pStyle w:val="Normal0"/>
              <w:spacing w:line="360" w:lineRule="auto"/>
              <w:jc w:val="center"/>
              <w:rPr>
                <w:color w:val="000000"/>
              </w:rPr>
            </w:pPr>
            <w:r>
              <w:rPr>
                <w:color w:val="000000"/>
              </w:rPr>
              <w:t>Relative Humidity</w:t>
            </w:r>
          </w:p>
        </w:tc>
        <w:tc>
          <w:tcPr>
            <w:tcW w:w="2535" w:type="dxa"/>
            <w:tcBorders>
              <w:top w:val="single" w:color="187D74" w:sz="12" w:space="0"/>
              <w:left w:val="single" w:color="187D74" w:sz="12" w:space="0"/>
              <w:bottom w:val="single" w:color="187D74" w:sz="12" w:space="0"/>
              <w:right w:val="single" w:color="187D74" w:sz="12" w:space="0"/>
            </w:tcBorders>
            <w:shd w:val="clear" w:color="auto" w:fill="FFFFFF"/>
            <w:vAlign w:val="center"/>
          </w:tcPr>
          <w:p w:rsidR="00850EFD" w:rsidRDefault="003A6FE8" w14:paraId="0000005A" w14:textId="77777777">
            <w:pPr>
              <w:pStyle w:val="Normal0"/>
              <w:spacing w:line="360" w:lineRule="auto"/>
              <w:jc w:val="center"/>
              <w:rPr>
                <w:color w:val="000000"/>
              </w:rPr>
            </w:pPr>
            <w:r>
              <w:rPr>
                <w:color w:val="000000"/>
              </w:rPr>
              <w:t xml:space="preserve">percent </w:t>
            </w:r>
          </w:p>
        </w:tc>
      </w:tr>
      <w:tr w:rsidR="00850EFD" w:rsidTr="00201421" w14:paraId="5D2EF38A" w14:textId="77777777">
        <w:trPr>
          <w:jc w:val="center"/>
        </w:trPr>
        <w:tc>
          <w:tcPr>
            <w:tcW w:w="1605" w:type="dxa"/>
            <w:vMerge/>
            <w:tcBorders>
              <w:top w:val="single" w:color="187D74" w:sz="12" w:space="0"/>
              <w:left w:val="single" w:color="187D74" w:sz="12" w:space="0"/>
              <w:bottom w:val="single" w:color="187D74" w:sz="12" w:space="0"/>
              <w:right w:val="single" w:color="187D74" w:sz="12" w:space="0"/>
            </w:tcBorders>
            <w:shd w:val="clear" w:color="auto" w:fill="FFFFFF"/>
            <w:vAlign w:val="center"/>
          </w:tcPr>
          <w:p w:rsidR="00850EFD" w:rsidRDefault="00850EFD" w14:paraId="0000005B" w14:textId="77777777">
            <w:pPr>
              <w:pStyle w:val="Normal0"/>
              <w:widowControl w:val="0"/>
              <w:pBdr>
                <w:top w:val="nil"/>
                <w:left w:val="nil"/>
                <w:bottom w:val="nil"/>
                <w:right w:val="nil"/>
                <w:between w:val="nil"/>
              </w:pBdr>
              <w:spacing w:line="360" w:lineRule="auto"/>
              <w:rPr>
                <w:color w:val="000000"/>
              </w:rPr>
            </w:pPr>
          </w:p>
        </w:tc>
        <w:tc>
          <w:tcPr>
            <w:tcW w:w="1980" w:type="dxa"/>
            <w:tcBorders>
              <w:top w:val="single" w:color="187D74" w:sz="12" w:space="0"/>
              <w:left w:val="single" w:color="187D74" w:sz="12" w:space="0"/>
              <w:bottom w:val="single" w:color="187D74" w:sz="12" w:space="0"/>
              <w:right w:val="single" w:color="187D74" w:sz="12" w:space="0"/>
            </w:tcBorders>
            <w:shd w:val="clear" w:color="auto" w:fill="FFFFFF"/>
            <w:vAlign w:val="center"/>
          </w:tcPr>
          <w:p w:rsidR="00850EFD" w:rsidRDefault="003A6FE8" w14:paraId="0000005C" w14:textId="77777777">
            <w:pPr>
              <w:pStyle w:val="Normal0"/>
              <w:spacing w:line="360" w:lineRule="auto"/>
              <w:jc w:val="center"/>
              <w:rPr>
                <w:color w:val="000000"/>
              </w:rPr>
            </w:pPr>
            <w:r>
              <w:rPr>
                <w:color w:val="000000"/>
              </w:rPr>
              <w:t xml:space="preserve">wind </w:t>
            </w:r>
          </w:p>
        </w:tc>
        <w:tc>
          <w:tcPr>
            <w:tcW w:w="3240" w:type="dxa"/>
            <w:tcBorders>
              <w:top w:val="single" w:color="187D74" w:sz="12" w:space="0"/>
              <w:left w:val="single" w:color="187D74" w:sz="12" w:space="0"/>
              <w:bottom w:val="single" w:color="187D74" w:sz="12" w:space="0"/>
              <w:right w:val="single" w:color="187D74" w:sz="12" w:space="0"/>
            </w:tcBorders>
            <w:shd w:val="clear" w:color="auto" w:fill="FFFFFF"/>
            <w:vAlign w:val="center"/>
          </w:tcPr>
          <w:p w:rsidR="00850EFD" w:rsidRDefault="003A6FE8" w14:paraId="0000005D" w14:textId="77777777">
            <w:pPr>
              <w:pStyle w:val="Normal0"/>
              <w:spacing w:line="360" w:lineRule="auto"/>
              <w:jc w:val="center"/>
              <w:rPr>
                <w:color w:val="000000"/>
              </w:rPr>
            </w:pPr>
            <w:r>
              <w:rPr>
                <w:color w:val="000000"/>
              </w:rPr>
              <w:t>Wind Speed</w:t>
            </w:r>
          </w:p>
        </w:tc>
        <w:tc>
          <w:tcPr>
            <w:tcW w:w="2535" w:type="dxa"/>
            <w:tcBorders>
              <w:top w:val="single" w:color="187D74" w:sz="12" w:space="0"/>
              <w:left w:val="single" w:color="187D74" w:sz="12" w:space="0"/>
              <w:bottom w:val="single" w:color="187D74" w:sz="12" w:space="0"/>
              <w:right w:val="single" w:color="187D74" w:sz="12" w:space="0"/>
            </w:tcBorders>
            <w:shd w:val="clear" w:color="auto" w:fill="FFFFFF"/>
            <w:vAlign w:val="center"/>
          </w:tcPr>
          <w:p w:rsidR="00850EFD" w:rsidRDefault="003A6FE8" w14:paraId="0000005E" w14:textId="77777777">
            <w:pPr>
              <w:pStyle w:val="Normal0"/>
              <w:spacing w:line="360" w:lineRule="auto"/>
              <w:jc w:val="center"/>
              <w:rPr>
                <w:color w:val="000000"/>
              </w:rPr>
            </w:pPr>
            <w:r>
              <w:rPr>
                <w:color w:val="000000"/>
              </w:rPr>
              <w:t>mph</w:t>
            </w:r>
          </w:p>
        </w:tc>
      </w:tr>
      <w:tr w:rsidR="00850EFD" w:rsidTr="00201421" w14:paraId="7FF95EEF" w14:textId="77777777">
        <w:trPr>
          <w:jc w:val="center"/>
        </w:trPr>
        <w:tc>
          <w:tcPr>
            <w:tcW w:w="1605" w:type="dxa"/>
            <w:vMerge/>
            <w:tcBorders>
              <w:top w:val="single" w:color="187D74" w:sz="12" w:space="0"/>
              <w:left w:val="single" w:color="187D74" w:sz="12" w:space="0"/>
              <w:bottom w:val="single" w:color="187D74" w:sz="12" w:space="0"/>
              <w:right w:val="single" w:color="187D74" w:sz="12" w:space="0"/>
            </w:tcBorders>
            <w:shd w:val="clear" w:color="auto" w:fill="FFFFFF"/>
            <w:vAlign w:val="center"/>
          </w:tcPr>
          <w:p w:rsidR="00850EFD" w:rsidRDefault="00850EFD" w14:paraId="0000005F" w14:textId="77777777">
            <w:pPr>
              <w:pStyle w:val="Normal0"/>
              <w:widowControl w:val="0"/>
              <w:pBdr>
                <w:top w:val="nil"/>
                <w:left w:val="nil"/>
                <w:bottom w:val="nil"/>
                <w:right w:val="nil"/>
                <w:between w:val="nil"/>
              </w:pBdr>
              <w:spacing w:line="360" w:lineRule="auto"/>
              <w:rPr>
                <w:color w:val="000000"/>
              </w:rPr>
            </w:pPr>
          </w:p>
        </w:tc>
        <w:tc>
          <w:tcPr>
            <w:tcW w:w="1980" w:type="dxa"/>
            <w:tcBorders>
              <w:top w:val="single" w:color="187D74" w:sz="12" w:space="0"/>
              <w:left w:val="single" w:color="187D74" w:sz="12" w:space="0"/>
              <w:bottom w:val="single" w:color="187D74" w:sz="12" w:space="0"/>
              <w:right w:val="single" w:color="187D74" w:sz="12" w:space="0"/>
            </w:tcBorders>
            <w:shd w:val="clear" w:color="auto" w:fill="FFFFFF"/>
            <w:vAlign w:val="center"/>
          </w:tcPr>
          <w:p w:rsidR="00850EFD" w:rsidRDefault="003A6FE8" w14:paraId="00000060" w14:textId="77777777">
            <w:pPr>
              <w:pStyle w:val="Normal0"/>
              <w:spacing w:line="360" w:lineRule="auto"/>
              <w:jc w:val="center"/>
              <w:rPr>
                <w:color w:val="000000"/>
              </w:rPr>
            </w:pPr>
            <w:r>
              <w:rPr>
                <w:color w:val="000000"/>
              </w:rPr>
              <w:t xml:space="preserve">visibility </w:t>
            </w:r>
          </w:p>
        </w:tc>
        <w:tc>
          <w:tcPr>
            <w:tcW w:w="3240" w:type="dxa"/>
            <w:tcBorders>
              <w:top w:val="single" w:color="187D74" w:sz="12" w:space="0"/>
              <w:left w:val="single" w:color="187D74" w:sz="12" w:space="0"/>
              <w:bottom w:val="single" w:color="187D74" w:sz="12" w:space="0"/>
              <w:right w:val="single" w:color="187D74" w:sz="12" w:space="0"/>
            </w:tcBorders>
            <w:shd w:val="clear" w:color="auto" w:fill="FFFFFF"/>
            <w:vAlign w:val="center"/>
          </w:tcPr>
          <w:p w:rsidR="00850EFD" w:rsidRDefault="003A6FE8" w14:paraId="00000061" w14:textId="77777777">
            <w:pPr>
              <w:pStyle w:val="Normal0"/>
              <w:spacing w:line="360" w:lineRule="auto"/>
              <w:jc w:val="center"/>
              <w:rPr>
                <w:color w:val="000000"/>
              </w:rPr>
            </w:pPr>
            <w:r>
              <w:rPr>
                <w:color w:val="000000"/>
              </w:rPr>
              <w:t>Visibility</w:t>
            </w:r>
          </w:p>
        </w:tc>
        <w:tc>
          <w:tcPr>
            <w:tcW w:w="2535" w:type="dxa"/>
            <w:tcBorders>
              <w:top w:val="single" w:color="187D74" w:sz="12" w:space="0"/>
              <w:left w:val="single" w:color="187D74" w:sz="12" w:space="0"/>
              <w:bottom w:val="single" w:color="187D74" w:sz="12" w:space="0"/>
              <w:right w:val="single" w:color="187D74" w:sz="12" w:space="0"/>
            </w:tcBorders>
            <w:shd w:val="clear" w:color="auto" w:fill="FFFFFF"/>
            <w:vAlign w:val="center"/>
          </w:tcPr>
          <w:p w:rsidR="00850EFD" w:rsidRDefault="003A6FE8" w14:paraId="00000062" w14:textId="77777777">
            <w:pPr>
              <w:pStyle w:val="Normal0"/>
              <w:spacing w:line="360" w:lineRule="auto"/>
              <w:jc w:val="center"/>
              <w:rPr>
                <w:color w:val="000000"/>
              </w:rPr>
            </w:pPr>
            <w:r>
              <w:rPr>
                <w:color w:val="000000"/>
              </w:rPr>
              <w:t>miles</w:t>
            </w:r>
          </w:p>
        </w:tc>
      </w:tr>
      <w:tr w:rsidR="00850EFD" w:rsidTr="00201421" w14:paraId="38A57865" w14:textId="77777777">
        <w:trPr>
          <w:jc w:val="center"/>
        </w:trPr>
        <w:tc>
          <w:tcPr>
            <w:tcW w:w="1605" w:type="dxa"/>
            <w:vMerge/>
            <w:tcBorders>
              <w:top w:val="single" w:color="187D74" w:sz="12" w:space="0"/>
              <w:left w:val="single" w:color="187D74" w:sz="12" w:space="0"/>
              <w:bottom w:val="single" w:color="187D74" w:sz="12" w:space="0"/>
              <w:right w:val="single" w:color="187D74" w:sz="12" w:space="0"/>
            </w:tcBorders>
            <w:shd w:val="clear" w:color="auto" w:fill="FFFFFF"/>
            <w:vAlign w:val="center"/>
          </w:tcPr>
          <w:p w:rsidR="00850EFD" w:rsidRDefault="00850EFD" w14:paraId="00000063" w14:textId="77777777">
            <w:pPr>
              <w:pStyle w:val="Normal0"/>
              <w:widowControl w:val="0"/>
              <w:pBdr>
                <w:top w:val="nil"/>
                <w:left w:val="nil"/>
                <w:bottom w:val="nil"/>
                <w:right w:val="nil"/>
                <w:between w:val="nil"/>
              </w:pBdr>
              <w:spacing w:line="360" w:lineRule="auto"/>
              <w:rPr>
                <w:color w:val="000000"/>
              </w:rPr>
            </w:pPr>
          </w:p>
        </w:tc>
        <w:tc>
          <w:tcPr>
            <w:tcW w:w="1980" w:type="dxa"/>
            <w:tcBorders>
              <w:top w:val="single" w:color="187D74" w:sz="12" w:space="0"/>
              <w:left w:val="single" w:color="187D74" w:sz="12" w:space="0"/>
              <w:bottom w:val="single" w:color="187D74" w:sz="12" w:space="0"/>
              <w:right w:val="single" w:color="187D74" w:sz="12" w:space="0"/>
            </w:tcBorders>
            <w:shd w:val="clear" w:color="auto" w:fill="FFFFFF"/>
            <w:vAlign w:val="center"/>
          </w:tcPr>
          <w:p w:rsidR="00850EFD" w:rsidRDefault="003A6FE8" w14:paraId="00000064" w14:textId="77777777">
            <w:pPr>
              <w:pStyle w:val="Normal0"/>
              <w:spacing w:line="360" w:lineRule="auto"/>
              <w:jc w:val="center"/>
              <w:rPr>
                <w:color w:val="000000"/>
              </w:rPr>
            </w:pPr>
            <w:r>
              <w:rPr>
                <w:color w:val="000000"/>
              </w:rPr>
              <w:t xml:space="preserve">dewpoint </w:t>
            </w:r>
          </w:p>
        </w:tc>
        <w:tc>
          <w:tcPr>
            <w:tcW w:w="3240" w:type="dxa"/>
            <w:tcBorders>
              <w:top w:val="single" w:color="187D74" w:sz="12" w:space="0"/>
              <w:left w:val="single" w:color="187D74" w:sz="12" w:space="0"/>
              <w:bottom w:val="single" w:color="187D74" w:sz="12" w:space="0"/>
              <w:right w:val="single" w:color="187D74" w:sz="12" w:space="0"/>
            </w:tcBorders>
            <w:shd w:val="clear" w:color="auto" w:fill="FFFFFF"/>
            <w:vAlign w:val="center"/>
          </w:tcPr>
          <w:p w:rsidR="00850EFD" w:rsidRDefault="003A6FE8" w14:paraId="00000065" w14:textId="77777777">
            <w:pPr>
              <w:pStyle w:val="Normal0"/>
              <w:spacing w:line="360" w:lineRule="auto"/>
              <w:jc w:val="center"/>
              <w:rPr>
                <w:color w:val="000000"/>
              </w:rPr>
            </w:pPr>
            <w:r>
              <w:rPr>
                <w:color w:val="000000"/>
              </w:rPr>
              <w:t>Dewpoint Temperature</w:t>
            </w:r>
          </w:p>
        </w:tc>
        <w:tc>
          <w:tcPr>
            <w:tcW w:w="2535" w:type="dxa"/>
            <w:tcBorders>
              <w:top w:val="single" w:color="187D74" w:sz="12" w:space="0"/>
              <w:left w:val="single" w:color="187D74" w:sz="12" w:space="0"/>
              <w:bottom w:val="single" w:color="187D74" w:sz="12" w:space="0"/>
              <w:right w:val="single" w:color="187D74" w:sz="12" w:space="0"/>
            </w:tcBorders>
            <w:shd w:val="clear" w:color="auto" w:fill="FFFFFF"/>
            <w:vAlign w:val="center"/>
          </w:tcPr>
          <w:p w:rsidR="00850EFD" w:rsidRDefault="003A6FE8" w14:paraId="00000066" w14:textId="77777777">
            <w:pPr>
              <w:pStyle w:val="Normal0"/>
              <w:spacing w:line="360" w:lineRule="auto"/>
              <w:jc w:val="center"/>
              <w:rPr>
                <w:color w:val="000000"/>
              </w:rPr>
            </w:pPr>
            <w:r>
              <w:rPr>
                <w:color w:val="000000"/>
              </w:rPr>
              <w:t xml:space="preserve"> F</w:t>
            </w:r>
          </w:p>
        </w:tc>
      </w:tr>
      <w:tr w:rsidR="00850EFD" w:rsidTr="00201421" w14:paraId="22DA478C" w14:textId="77777777">
        <w:trPr>
          <w:jc w:val="center"/>
        </w:trPr>
        <w:tc>
          <w:tcPr>
            <w:tcW w:w="1605" w:type="dxa"/>
            <w:vMerge/>
            <w:tcBorders>
              <w:top w:val="single" w:color="187D74" w:sz="12" w:space="0"/>
              <w:left w:val="single" w:color="187D74" w:sz="12" w:space="0"/>
              <w:bottom w:val="single" w:color="187D74" w:sz="12" w:space="0"/>
              <w:right w:val="single" w:color="187D74" w:sz="12" w:space="0"/>
            </w:tcBorders>
            <w:shd w:val="clear" w:color="auto" w:fill="FFFFFF"/>
            <w:vAlign w:val="center"/>
          </w:tcPr>
          <w:p w:rsidR="00850EFD" w:rsidRDefault="00850EFD" w14:paraId="00000067" w14:textId="77777777">
            <w:pPr>
              <w:pStyle w:val="Normal0"/>
              <w:widowControl w:val="0"/>
              <w:pBdr>
                <w:top w:val="nil"/>
                <w:left w:val="nil"/>
                <w:bottom w:val="nil"/>
                <w:right w:val="nil"/>
                <w:between w:val="nil"/>
              </w:pBdr>
              <w:spacing w:line="360" w:lineRule="auto"/>
              <w:rPr>
                <w:color w:val="000000"/>
              </w:rPr>
            </w:pPr>
          </w:p>
        </w:tc>
        <w:tc>
          <w:tcPr>
            <w:tcW w:w="1980" w:type="dxa"/>
            <w:tcBorders>
              <w:top w:val="single" w:color="187D74" w:sz="12" w:space="0"/>
              <w:left w:val="single" w:color="187D74" w:sz="12" w:space="0"/>
              <w:bottom w:val="single" w:color="187D74" w:sz="12" w:space="0"/>
              <w:right w:val="single" w:color="187D74" w:sz="12" w:space="0"/>
            </w:tcBorders>
            <w:shd w:val="clear" w:color="auto" w:fill="FFFFFF"/>
            <w:vAlign w:val="center"/>
          </w:tcPr>
          <w:p w:rsidR="00850EFD" w:rsidRDefault="003A6FE8" w14:paraId="00000068" w14:textId="77777777">
            <w:pPr>
              <w:pStyle w:val="Normal0"/>
              <w:spacing w:line="360" w:lineRule="auto"/>
              <w:jc w:val="center"/>
              <w:rPr>
                <w:color w:val="000000"/>
              </w:rPr>
            </w:pPr>
            <w:proofErr w:type="spellStart"/>
            <w:r>
              <w:rPr>
                <w:color w:val="000000"/>
              </w:rPr>
              <w:t>solarrad</w:t>
            </w:r>
            <w:proofErr w:type="spellEnd"/>
            <w:r>
              <w:rPr>
                <w:color w:val="000000"/>
              </w:rPr>
              <w:t xml:space="preserve"> </w:t>
            </w:r>
          </w:p>
        </w:tc>
        <w:tc>
          <w:tcPr>
            <w:tcW w:w="3240" w:type="dxa"/>
            <w:tcBorders>
              <w:top w:val="single" w:color="187D74" w:sz="12" w:space="0"/>
              <w:left w:val="single" w:color="187D74" w:sz="12" w:space="0"/>
              <w:bottom w:val="single" w:color="187D74" w:sz="12" w:space="0"/>
              <w:right w:val="single" w:color="187D74" w:sz="12" w:space="0"/>
            </w:tcBorders>
            <w:shd w:val="clear" w:color="auto" w:fill="FFFFFF"/>
            <w:vAlign w:val="center"/>
          </w:tcPr>
          <w:p w:rsidR="00850EFD" w:rsidRDefault="003A6FE8" w14:paraId="00000069" w14:textId="77777777">
            <w:pPr>
              <w:pStyle w:val="Normal0"/>
              <w:spacing w:line="360" w:lineRule="auto"/>
              <w:jc w:val="center"/>
              <w:rPr>
                <w:color w:val="000000"/>
              </w:rPr>
            </w:pPr>
            <w:r>
              <w:rPr>
                <w:color w:val="000000"/>
              </w:rPr>
              <w:t>Solar Radiation</w:t>
            </w:r>
          </w:p>
        </w:tc>
        <w:tc>
          <w:tcPr>
            <w:tcW w:w="2535" w:type="dxa"/>
            <w:tcBorders>
              <w:top w:val="single" w:color="187D74" w:sz="12" w:space="0"/>
              <w:left w:val="single" w:color="187D74" w:sz="12" w:space="0"/>
              <w:bottom w:val="single" w:color="187D74" w:sz="12" w:space="0"/>
              <w:right w:val="single" w:color="187D74" w:sz="12" w:space="0"/>
            </w:tcBorders>
            <w:shd w:val="clear" w:color="auto" w:fill="FFFFFF"/>
            <w:vAlign w:val="center"/>
          </w:tcPr>
          <w:p w:rsidR="00850EFD" w:rsidRDefault="003A6FE8" w14:paraId="0000006A" w14:textId="77777777">
            <w:pPr>
              <w:pStyle w:val="Normal0"/>
              <w:spacing w:line="360" w:lineRule="auto"/>
              <w:jc w:val="center"/>
              <w:rPr>
                <w:color w:val="000000"/>
                <w:vertAlign w:val="superscript"/>
              </w:rPr>
            </w:pPr>
            <w:r>
              <w:rPr>
                <w:color w:val="000000"/>
              </w:rPr>
              <w:t xml:space="preserve"> kWh/m</w:t>
            </w:r>
            <w:r>
              <w:rPr>
                <w:color w:val="000000"/>
                <w:vertAlign w:val="superscript"/>
              </w:rPr>
              <w:t>2</w:t>
            </w:r>
          </w:p>
        </w:tc>
      </w:tr>
      <w:tr w:rsidR="00850EFD" w:rsidTr="00201421" w14:paraId="65C9CD0F" w14:textId="77777777">
        <w:trPr>
          <w:jc w:val="center"/>
        </w:trPr>
        <w:tc>
          <w:tcPr>
            <w:tcW w:w="1605" w:type="dxa"/>
            <w:vMerge/>
            <w:tcBorders>
              <w:top w:val="single" w:color="187D74" w:sz="12" w:space="0"/>
              <w:left w:val="single" w:color="187D74" w:sz="12" w:space="0"/>
              <w:bottom w:val="single" w:color="187D74" w:sz="12" w:space="0"/>
              <w:right w:val="single" w:color="187D74" w:sz="12" w:space="0"/>
            </w:tcBorders>
            <w:shd w:val="clear" w:color="auto" w:fill="FFFFFF"/>
            <w:vAlign w:val="center"/>
          </w:tcPr>
          <w:p w:rsidR="00850EFD" w:rsidRDefault="00850EFD" w14:paraId="0000006B" w14:textId="77777777">
            <w:pPr>
              <w:pStyle w:val="Normal0"/>
              <w:widowControl w:val="0"/>
              <w:pBdr>
                <w:top w:val="nil"/>
                <w:left w:val="nil"/>
                <w:bottom w:val="nil"/>
                <w:right w:val="nil"/>
                <w:between w:val="nil"/>
              </w:pBdr>
              <w:spacing w:line="360" w:lineRule="auto"/>
              <w:rPr>
                <w:color w:val="000000"/>
                <w:vertAlign w:val="superscript"/>
              </w:rPr>
            </w:pPr>
          </w:p>
        </w:tc>
        <w:tc>
          <w:tcPr>
            <w:tcW w:w="1980" w:type="dxa"/>
            <w:tcBorders>
              <w:top w:val="single" w:color="187D74" w:sz="12" w:space="0"/>
              <w:left w:val="single" w:color="187D74" w:sz="12" w:space="0"/>
              <w:bottom w:val="single" w:color="187D74" w:sz="12" w:space="0"/>
              <w:right w:val="single" w:color="187D74" w:sz="12" w:space="0"/>
            </w:tcBorders>
            <w:shd w:val="clear" w:color="auto" w:fill="FFFFFF"/>
            <w:vAlign w:val="center"/>
          </w:tcPr>
          <w:p w:rsidR="00850EFD" w:rsidRDefault="003A6FE8" w14:paraId="0000006C" w14:textId="77777777">
            <w:pPr>
              <w:pStyle w:val="Normal0"/>
              <w:spacing w:line="360" w:lineRule="auto"/>
              <w:jc w:val="center"/>
              <w:rPr>
                <w:color w:val="000000"/>
              </w:rPr>
            </w:pPr>
            <w:r>
              <w:rPr>
                <w:color w:val="000000"/>
              </w:rPr>
              <w:t xml:space="preserve">rain </w:t>
            </w:r>
          </w:p>
        </w:tc>
        <w:tc>
          <w:tcPr>
            <w:tcW w:w="3240" w:type="dxa"/>
            <w:tcBorders>
              <w:top w:val="single" w:color="187D74" w:sz="12" w:space="0"/>
              <w:left w:val="single" w:color="187D74" w:sz="12" w:space="0"/>
              <w:bottom w:val="single" w:color="187D74" w:sz="12" w:space="0"/>
              <w:right w:val="single" w:color="187D74" w:sz="12" w:space="0"/>
            </w:tcBorders>
            <w:shd w:val="clear" w:color="auto" w:fill="FFFFFF"/>
            <w:vAlign w:val="center"/>
          </w:tcPr>
          <w:p w:rsidR="00850EFD" w:rsidRDefault="003A6FE8" w14:paraId="0000006D" w14:textId="77777777">
            <w:pPr>
              <w:pStyle w:val="Normal0"/>
              <w:spacing w:line="360" w:lineRule="auto"/>
              <w:jc w:val="center"/>
              <w:rPr>
                <w:color w:val="000000"/>
              </w:rPr>
            </w:pPr>
            <w:r>
              <w:rPr>
                <w:color w:val="000000"/>
              </w:rPr>
              <w:t>Rainfall</w:t>
            </w:r>
          </w:p>
        </w:tc>
        <w:tc>
          <w:tcPr>
            <w:tcW w:w="2535" w:type="dxa"/>
            <w:tcBorders>
              <w:top w:val="single" w:color="187D74" w:sz="12" w:space="0"/>
              <w:left w:val="single" w:color="187D74" w:sz="12" w:space="0"/>
              <w:bottom w:val="single" w:color="187D74" w:sz="12" w:space="0"/>
              <w:right w:val="single" w:color="187D74" w:sz="12" w:space="0"/>
            </w:tcBorders>
            <w:shd w:val="clear" w:color="auto" w:fill="FFFFFF"/>
            <w:vAlign w:val="center"/>
          </w:tcPr>
          <w:p w:rsidR="00850EFD" w:rsidRDefault="003A6FE8" w14:paraId="0000006E" w14:textId="77777777">
            <w:pPr>
              <w:pStyle w:val="Normal0"/>
              <w:spacing w:line="360" w:lineRule="auto"/>
              <w:jc w:val="center"/>
              <w:rPr>
                <w:color w:val="000000"/>
              </w:rPr>
            </w:pPr>
            <w:r>
              <w:rPr>
                <w:color w:val="000000"/>
              </w:rPr>
              <w:t xml:space="preserve"> inches</w:t>
            </w:r>
          </w:p>
        </w:tc>
      </w:tr>
      <w:tr w:rsidR="00850EFD" w:rsidTr="00201421" w14:paraId="420F0FBB" w14:textId="77777777">
        <w:trPr>
          <w:jc w:val="center"/>
        </w:trPr>
        <w:tc>
          <w:tcPr>
            <w:tcW w:w="1605" w:type="dxa"/>
            <w:vMerge/>
            <w:tcBorders>
              <w:top w:val="single" w:color="187D74" w:sz="12" w:space="0"/>
              <w:left w:val="single" w:color="187D74" w:sz="12" w:space="0"/>
              <w:bottom w:val="single" w:color="187D74" w:sz="12" w:space="0"/>
              <w:right w:val="single" w:color="187D74" w:sz="12" w:space="0"/>
            </w:tcBorders>
            <w:shd w:val="clear" w:color="auto" w:fill="FFFFFF"/>
            <w:vAlign w:val="center"/>
          </w:tcPr>
          <w:p w:rsidR="00850EFD" w:rsidRDefault="00850EFD" w14:paraId="0000006F" w14:textId="77777777">
            <w:pPr>
              <w:pStyle w:val="Normal0"/>
              <w:widowControl w:val="0"/>
              <w:pBdr>
                <w:top w:val="nil"/>
                <w:left w:val="nil"/>
                <w:bottom w:val="nil"/>
                <w:right w:val="nil"/>
                <w:between w:val="nil"/>
              </w:pBdr>
              <w:spacing w:line="360" w:lineRule="auto"/>
              <w:rPr>
                <w:color w:val="000000"/>
              </w:rPr>
            </w:pPr>
          </w:p>
        </w:tc>
        <w:tc>
          <w:tcPr>
            <w:tcW w:w="1980" w:type="dxa"/>
            <w:tcBorders>
              <w:top w:val="single" w:color="187D74" w:sz="12" w:space="0"/>
              <w:left w:val="single" w:color="187D74" w:sz="12" w:space="0"/>
              <w:bottom w:val="single" w:color="187D74" w:sz="12" w:space="0"/>
              <w:right w:val="single" w:color="187D74" w:sz="12" w:space="0"/>
            </w:tcBorders>
            <w:shd w:val="clear" w:color="auto" w:fill="FFFFFF"/>
            <w:vAlign w:val="center"/>
          </w:tcPr>
          <w:p w:rsidR="00850EFD" w:rsidRDefault="003A6FE8" w14:paraId="00000070" w14:textId="77777777">
            <w:pPr>
              <w:pStyle w:val="Normal0"/>
              <w:spacing w:line="360" w:lineRule="auto"/>
              <w:jc w:val="center"/>
              <w:rPr>
                <w:color w:val="000000"/>
              </w:rPr>
            </w:pPr>
            <w:r>
              <w:rPr>
                <w:color w:val="000000"/>
              </w:rPr>
              <w:t xml:space="preserve">snow </w:t>
            </w:r>
          </w:p>
        </w:tc>
        <w:tc>
          <w:tcPr>
            <w:tcW w:w="3240" w:type="dxa"/>
            <w:tcBorders>
              <w:top w:val="single" w:color="187D74" w:sz="12" w:space="0"/>
              <w:left w:val="single" w:color="187D74" w:sz="12" w:space="0"/>
              <w:bottom w:val="single" w:color="187D74" w:sz="12" w:space="0"/>
              <w:right w:val="single" w:color="187D74" w:sz="12" w:space="0"/>
            </w:tcBorders>
            <w:shd w:val="clear" w:color="auto" w:fill="FFFFFF"/>
            <w:vAlign w:val="center"/>
          </w:tcPr>
          <w:p w:rsidR="00850EFD" w:rsidRDefault="003A6FE8" w14:paraId="00000071" w14:textId="77777777">
            <w:pPr>
              <w:pStyle w:val="Normal0"/>
              <w:spacing w:line="360" w:lineRule="auto"/>
              <w:jc w:val="center"/>
              <w:rPr>
                <w:color w:val="000000"/>
              </w:rPr>
            </w:pPr>
            <w:r>
              <w:rPr>
                <w:color w:val="000000"/>
              </w:rPr>
              <w:t>Snowfall</w:t>
            </w:r>
          </w:p>
        </w:tc>
        <w:tc>
          <w:tcPr>
            <w:tcW w:w="2535" w:type="dxa"/>
            <w:tcBorders>
              <w:top w:val="single" w:color="187D74" w:sz="12" w:space="0"/>
              <w:left w:val="single" w:color="187D74" w:sz="12" w:space="0"/>
              <w:bottom w:val="single" w:color="187D74" w:sz="12" w:space="0"/>
              <w:right w:val="single" w:color="187D74" w:sz="12" w:space="0"/>
            </w:tcBorders>
            <w:shd w:val="clear" w:color="auto" w:fill="FFFFFF"/>
            <w:vAlign w:val="center"/>
          </w:tcPr>
          <w:p w:rsidR="00850EFD" w:rsidRDefault="003A6FE8" w14:paraId="00000072" w14:textId="77777777">
            <w:pPr>
              <w:pStyle w:val="Normal0"/>
              <w:spacing w:line="360" w:lineRule="auto"/>
              <w:jc w:val="center"/>
              <w:rPr>
                <w:color w:val="000000"/>
              </w:rPr>
            </w:pPr>
            <w:r>
              <w:rPr>
                <w:color w:val="000000"/>
              </w:rPr>
              <w:t xml:space="preserve"> inches</w:t>
            </w:r>
          </w:p>
        </w:tc>
      </w:tr>
    </w:tbl>
    <w:p w:rsidR="00850EFD" w:rsidRDefault="00850EFD" w14:paraId="00000073" w14:textId="703B0C10">
      <w:pPr>
        <w:pStyle w:val="Normal0"/>
        <w:spacing w:line="360" w:lineRule="auto"/>
        <w:jc w:val="cente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00201421" w:rsidTr="4CCEF8B7" w14:paraId="13EAA161" w14:textId="77777777">
        <w:tc>
          <w:tcPr>
            <w:tcW w:w="9350" w:type="dxa"/>
            <w:tcMar/>
          </w:tcPr>
          <w:p w:rsidR="00201421" w:rsidRDefault="00201421" w14:paraId="3381C18A" w14:textId="61AC52F0">
            <w:pPr>
              <w:pStyle w:val="Normal0"/>
              <w:spacing w:line="360" w:lineRule="auto"/>
              <w:jc w:val="center"/>
            </w:pPr>
            <w:r>
              <w:rPr>
                <w:noProof/>
                <w:color w:val="2B579A"/>
                <w:shd w:val="clear" w:color="auto" w:fill="E6E6E6"/>
              </w:rPr>
              <w:drawing>
                <wp:inline distT="0" distB="0" distL="114300" distR="114300" wp14:anchorId="2AF6ACB6" wp14:editId="150F4FA7">
                  <wp:extent cx="5818832" cy="2023449"/>
                  <wp:effectExtent l="12700" t="12700" r="10795" b="8890"/>
                  <wp:docPr id="194239710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848382" cy="2033725"/>
                          </a:xfrm>
                          <a:prstGeom prst="rect">
                            <a:avLst/>
                          </a:prstGeom>
                          <a:ln w="6350">
                            <a:solidFill>
                              <a:schemeClr val="bg1">
                                <a:lumMod val="75000"/>
                              </a:schemeClr>
                            </a:solidFill>
                          </a:ln>
                        </pic:spPr>
                      </pic:pic>
                    </a:graphicData>
                  </a:graphic>
                </wp:inline>
              </w:drawing>
            </w:r>
          </w:p>
        </w:tc>
      </w:tr>
      <w:tr w:rsidR="00201421" w:rsidTr="4CCEF8B7" w14:paraId="7A6F0E9F" w14:textId="77777777">
        <w:tc>
          <w:tcPr>
            <w:tcW w:w="9350" w:type="dxa"/>
            <w:tcMar/>
          </w:tcPr>
          <w:p w:rsidR="00201421" w:rsidP="00201421" w:rsidRDefault="00201421" w14:paraId="2B3DBC57" w14:textId="2FE98E6A">
            <w:pPr>
              <w:pStyle w:val="Normal0"/>
              <w:spacing w:line="360" w:lineRule="auto"/>
              <w:jc w:val="center"/>
            </w:pPr>
            <w:r>
              <w:rPr>
                <w:i/>
                <w:color w:val="000000"/>
                <w:sz w:val="24"/>
                <w:szCs w:val="24"/>
              </w:rPr>
              <w:t>Figure 2 – Dataset summary after cleaning</w:t>
            </w:r>
          </w:p>
        </w:tc>
      </w:tr>
    </w:tbl>
    <w:p w:rsidR="00850EFD" w:rsidP="00201421" w:rsidRDefault="003A6FE8" w14:paraId="00000077" w14:textId="77777777">
      <w:pPr>
        <w:pStyle w:val="heading10"/>
        <w:spacing w:line="360" w:lineRule="auto"/>
        <w:jc w:val="center"/>
        <w:rPr>
          <w:color w:val="000000"/>
          <w:sz w:val="36"/>
          <w:szCs w:val="36"/>
        </w:rPr>
      </w:pPr>
      <w:r>
        <w:rPr>
          <w:color w:val="000000"/>
          <w:sz w:val="36"/>
          <w:szCs w:val="36"/>
        </w:rPr>
        <w:lastRenderedPageBreak/>
        <w:t>Descriptive Statistics</w:t>
      </w:r>
    </w:p>
    <w:p w:rsidR="00850EFD" w:rsidRDefault="00850EFD" w14:paraId="00000078" w14:textId="77777777">
      <w:pPr>
        <w:pStyle w:val="Normal0"/>
      </w:pPr>
    </w:p>
    <w:p w:rsidR="00850EFD" w:rsidP="00201421" w:rsidRDefault="003A6FE8" w14:paraId="00000079" w14:textId="04C975AF">
      <w:pPr>
        <w:pStyle w:val="Normal0"/>
        <w:spacing w:line="360" w:lineRule="auto"/>
        <w:ind w:firstLine="720"/>
        <w:jc w:val="both"/>
        <w:rPr>
          <w:color w:val="000000"/>
          <w:sz w:val="24"/>
          <w:szCs w:val="24"/>
        </w:rPr>
      </w:pPr>
      <w:r>
        <w:rPr>
          <w:color w:val="000000"/>
          <w:sz w:val="24"/>
          <w:szCs w:val="24"/>
        </w:rPr>
        <w:t xml:space="preserve">Once initial cleaning of the data was complete, basic descriptive statistics was completed on all variables in the data set to understand what relationships were evident (Figure </w:t>
      </w:r>
      <w:r w:rsidR="00201421">
        <w:rPr>
          <w:color w:val="000000"/>
          <w:sz w:val="24"/>
          <w:szCs w:val="24"/>
        </w:rPr>
        <w:t>3</w:t>
      </w:r>
      <w:r>
        <w:rPr>
          <w:color w:val="000000"/>
          <w:sz w:val="24"/>
          <w:szCs w:val="24"/>
        </w:rPr>
        <w:t>). A histogram of bike rentals per hour shows that very rarely did demand rea</w:t>
      </w:r>
      <w:r>
        <w:rPr>
          <w:color w:val="000000"/>
          <w:sz w:val="24"/>
          <w:szCs w:val="24"/>
        </w:rPr>
        <w:t xml:space="preserve">ch the peak capacity of the fleet (Figure </w:t>
      </w:r>
      <w:r w:rsidR="00201421">
        <w:rPr>
          <w:color w:val="000000"/>
          <w:sz w:val="24"/>
          <w:szCs w:val="24"/>
        </w:rPr>
        <w:t>4</w:t>
      </w:r>
      <w:r>
        <w:rPr>
          <w:color w:val="000000"/>
          <w:sz w:val="24"/>
          <w:szCs w:val="24"/>
        </w:rPr>
        <w:t>). Additionally, variables like snow and rain logically had a negative relationship to the demand for rental bikes. Demand was markedly lower in winter months following the same logical explanation. There appeared</w:t>
      </w:r>
      <w:r>
        <w:rPr>
          <w:color w:val="000000"/>
          <w:sz w:val="24"/>
          <w:szCs w:val="24"/>
        </w:rPr>
        <w:t xml:space="preserve"> to be interesting trends in both hourly and weekly demand, which we decided to pursue further analysis on. The bike share rarely reached its maximum available supply, indicating that there exists great opportunity for better utilization of the fleet to in</w:t>
      </w:r>
      <w:r>
        <w:rPr>
          <w:color w:val="000000"/>
          <w:sz w:val="24"/>
          <w:szCs w:val="24"/>
        </w:rPr>
        <w:t xml:space="preserve">crease peak rider numbers. </w:t>
      </w:r>
    </w:p>
    <w:p w:rsidR="00850EFD" w:rsidRDefault="00850EFD" w14:paraId="0000007A" w14:textId="77777777">
      <w:pPr>
        <w:pStyle w:val="Normal0"/>
        <w:spacing w:line="360" w:lineRule="auto"/>
        <w:jc w:val="cente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00201421" w:rsidTr="4CCEF8B7" w14:paraId="0EFBA15B" w14:textId="77777777">
        <w:tc>
          <w:tcPr>
            <w:tcW w:w="9350" w:type="dxa"/>
            <w:tcMar/>
          </w:tcPr>
          <w:p w:rsidR="00201421" w:rsidP="00201421" w:rsidRDefault="00201421" w14:paraId="04A37CE9" w14:textId="766AAAF1">
            <w:pPr>
              <w:pStyle w:val="Normal0"/>
              <w:spacing w:line="360" w:lineRule="auto"/>
              <w:jc w:val="center"/>
              <w:rPr>
                <w:color w:val="000000"/>
              </w:rPr>
            </w:pPr>
            <w:r>
              <w:rPr>
                <w:noProof/>
                <w:color w:val="2B579A"/>
                <w:shd w:val="clear" w:color="auto" w:fill="E6E6E6"/>
              </w:rPr>
              <w:drawing>
                <wp:inline distT="0" distB="0" distL="114300" distR="114300" wp14:anchorId="752CE3A5" wp14:editId="1DC4E146">
                  <wp:extent cx="5809585" cy="3741703"/>
                  <wp:effectExtent l="12700" t="12700" r="7620" b="17780"/>
                  <wp:docPr id="19423971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839295" cy="3760838"/>
                          </a:xfrm>
                          <a:prstGeom prst="rect">
                            <a:avLst/>
                          </a:prstGeom>
                          <a:ln w="6350">
                            <a:solidFill>
                              <a:schemeClr val="bg1">
                                <a:lumMod val="75000"/>
                              </a:schemeClr>
                            </a:solidFill>
                          </a:ln>
                        </pic:spPr>
                      </pic:pic>
                    </a:graphicData>
                  </a:graphic>
                </wp:inline>
              </w:drawing>
            </w:r>
          </w:p>
        </w:tc>
      </w:tr>
      <w:tr w:rsidR="00201421" w:rsidTr="4CCEF8B7" w14:paraId="07F89D03" w14:textId="77777777">
        <w:tc>
          <w:tcPr>
            <w:tcW w:w="9350" w:type="dxa"/>
            <w:tcMar/>
          </w:tcPr>
          <w:p w:rsidR="00201421" w:rsidP="00201421" w:rsidRDefault="00201421" w14:paraId="6669E810" w14:textId="1E71B7A2">
            <w:pPr>
              <w:pStyle w:val="Normal0"/>
              <w:spacing w:line="360" w:lineRule="auto"/>
              <w:jc w:val="center"/>
              <w:rPr>
                <w:color w:val="000000"/>
              </w:rPr>
            </w:pPr>
            <w:r w:rsidRPr="00201421">
              <w:rPr>
                <w:i/>
                <w:color w:val="000000"/>
                <w:sz w:val="24"/>
                <w:szCs w:val="24"/>
              </w:rPr>
              <w:t>Figure 3 – Scatterplots</w:t>
            </w:r>
            <w:r>
              <w:rPr>
                <w:i/>
                <w:color w:val="000000"/>
                <w:sz w:val="24"/>
                <w:szCs w:val="24"/>
              </w:rPr>
              <w:t xml:space="preserve"> of numeric variables</w:t>
            </w:r>
          </w:p>
        </w:tc>
      </w:tr>
    </w:tbl>
    <w:p w:rsidR="00850EFD" w:rsidRDefault="00850EFD" w14:paraId="0000007D" w14:textId="77777777">
      <w:pPr>
        <w:pStyle w:val="Normal0"/>
        <w:spacing w:line="360" w:lineRule="auto"/>
        <w:rPr>
          <w:color w:val="000000"/>
        </w:rPr>
      </w:pPr>
    </w:p>
    <w:p w:rsidR="00850EFD" w:rsidRDefault="00850EFD" w14:paraId="0000007E" w14:textId="77777777">
      <w:pPr>
        <w:pStyle w:val="Normal0"/>
        <w:spacing w:line="360" w:lineRule="auto"/>
      </w:pPr>
    </w:p>
    <w:p w:rsidR="00850EFD" w:rsidRDefault="00850EFD" w14:paraId="0000007F" w14:textId="77777777">
      <w:pPr>
        <w:pStyle w:val="Normal0"/>
        <w:spacing w:line="360" w:lineRule="auto"/>
      </w:pPr>
    </w:p>
    <w:p w:rsidR="00850EFD" w:rsidRDefault="00850EFD" w14:paraId="00000082" w14:textId="572BF873">
      <w:pPr>
        <w:pStyle w:val="Normal0"/>
        <w:spacing w:line="360" w:lineRule="auto"/>
        <w:rPr>
          <w:color w:val="000000"/>
          <w:sz w:val="24"/>
          <w:szCs w:val="24"/>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50"/>
      </w:tblGrid>
      <w:tr w:rsidR="00201421" w:rsidTr="4CCEF8B7" w14:paraId="324603BF" w14:textId="77777777">
        <w:tc>
          <w:tcPr>
            <w:tcW w:w="9350" w:type="dxa"/>
            <w:tcMar/>
          </w:tcPr>
          <w:p w:rsidR="00201421" w:rsidP="00201421" w:rsidRDefault="00201421" w14:paraId="2297BD4D" w14:textId="553AAEC6">
            <w:pPr>
              <w:pStyle w:val="Normal0"/>
              <w:spacing w:line="360" w:lineRule="auto"/>
              <w:jc w:val="center"/>
              <w:rPr>
                <w:color w:val="000000"/>
                <w:sz w:val="24"/>
                <w:szCs w:val="24"/>
              </w:rPr>
            </w:pPr>
            <w:r>
              <w:rPr>
                <w:noProof/>
                <w:color w:val="2B579A"/>
                <w:shd w:val="clear" w:color="auto" w:fill="E6E6E6"/>
              </w:rPr>
              <w:drawing>
                <wp:inline distT="0" distB="0" distL="114300" distR="114300" wp14:anchorId="474FB5B3" wp14:editId="04F48D9E">
                  <wp:extent cx="5606415" cy="3433931"/>
                  <wp:effectExtent l="12700" t="12700" r="6985" b="8255"/>
                  <wp:docPr id="194239710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688520" cy="3484220"/>
                          </a:xfrm>
                          <a:prstGeom prst="rect">
                            <a:avLst/>
                          </a:prstGeom>
                          <a:ln w="6350">
                            <a:solidFill>
                              <a:schemeClr val="bg1">
                                <a:lumMod val="75000"/>
                              </a:schemeClr>
                            </a:solidFill>
                          </a:ln>
                        </pic:spPr>
                      </pic:pic>
                    </a:graphicData>
                  </a:graphic>
                </wp:inline>
              </w:drawing>
            </w:r>
          </w:p>
        </w:tc>
      </w:tr>
      <w:tr w:rsidR="00201421" w:rsidTr="4CCEF8B7" w14:paraId="06321F6C" w14:textId="77777777">
        <w:tc>
          <w:tcPr>
            <w:tcW w:w="9350" w:type="dxa"/>
            <w:tcMar/>
          </w:tcPr>
          <w:p w:rsidR="00201421" w:rsidP="00201421" w:rsidRDefault="00201421" w14:paraId="430A88E2" w14:textId="1CADD355">
            <w:pPr>
              <w:pStyle w:val="Normal0"/>
              <w:spacing w:line="360" w:lineRule="auto"/>
              <w:jc w:val="center"/>
              <w:rPr>
                <w:color w:val="000000"/>
                <w:sz w:val="24"/>
                <w:szCs w:val="24"/>
              </w:rPr>
            </w:pPr>
            <w:r w:rsidRPr="00201421">
              <w:rPr>
                <w:i/>
                <w:color w:val="000000"/>
                <w:sz w:val="24"/>
                <w:szCs w:val="24"/>
              </w:rPr>
              <w:t>Figure 4 – Histogram</w:t>
            </w:r>
            <w:r>
              <w:rPr>
                <w:i/>
                <w:color w:val="000000"/>
                <w:sz w:val="24"/>
                <w:szCs w:val="24"/>
              </w:rPr>
              <w:t xml:space="preserve"> of bike rentals per hour</w:t>
            </w:r>
          </w:p>
        </w:tc>
      </w:tr>
    </w:tbl>
    <w:p w:rsidR="00201421" w:rsidRDefault="00201421" w14:paraId="79073849" w14:textId="77777777">
      <w:pPr>
        <w:pStyle w:val="Normal0"/>
        <w:spacing w:line="360" w:lineRule="auto"/>
        <w:rPr>
          <w:color w:val="000000"/>
          <w:sz w:val="24"/>
          <w:szCs w:val="24"/>
        </w:rPr>
      </w:pPr>
    </w:p>
    <w:p w:rsidR="00850EFD" w:rsidRDefault="003A6FE8" w14:paraId="00000083" w14:textId="77777777">
      <w:pPr>
        <w:pStyle w:val="Normal0"/>
        <w:spacing w:line="360" w:lineRule="auto"/>
        <w:ind w:firstLine="720"/>
        <w:rPr>
          <w:color w:val="000000"/>
          <w:sz w:val="24"/>
          <w:szCs w:val="24"/>
        </w:rPr>
      </w:pPr>
      <w:r>
        <w:rPr>
          <w:color w:val="000000"/>
          <w:sz w:val="24"/>
          <w:szCs w:val="24"/>
        </w:rPr>
        <w:t>More thoroughly examining seasonal demand, it becomes clear based on the plot in Figure 5 that winter is the off-peak season for the bike share. By this figure alone, we recommend transitioning scheduled preventative bike maintenance to winter months. Impl</w:t>
      </w:r>
      <w:r>
        <w:rPr>
          <w:color w:val="000000"/>
          <w:sz w:val="24"/>
          <w:szCs w:val="24"/>
        </w:rPr>
        <w:t>ementing this change, the bike share is less likely to be caught by surprise with abnormally high demand when the fleet is depleted for maintenance. This also allows for the greatest number of bikes to receive basic maintenance and preventative care before</w:t>
      </w:r>
      <w:r>
        <w:rPr>
          <w:color w:val="000000"/>
          <w:sz w:val="24"/>
          <w:szCs w:val="24"/>
        </w:rPr>
        <w:t xml:space="preserve"> there are functional issues with the bikes. Taking advantage of this window for maintenance will become more important as the number of peak riders increases as well as the total mileage of the fleet.</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00201421" w:rsidTr="4CCEF8B7" w14:paraId="320D08B7" w14:textId="77777777">
        <w:tc>
          <w:tcPr>
            <w:tcW w:w="9350" w:type="dxa"/>
            <w:tcMar/>
          </w:tcPr>
          <w:p w:rsidR="00201421" w:rsidP="00201421" w:rsidRDefault="00201421" w14:paraId="09E85B8E" w14:textId="4C02C81A">
            <w:pPr>
              <w:pStyle w:val="Normal0"/>
              <w:spacing w:line="360" w:lineRule="auto"/>
              <w:jc w:val="center"/>
              <w:rPr>
                <w:color w:val="000000"/>
                <w:sz w:val="24"/>
                <w:szCs w:val="24"/>
              </w:rPr>
            </w:pPr>
            <w:r>
              <w:rPr>
                <w:noProof/>
                <w:color w:val="2B579A"/>
                <w:shd w:val="clear" w:color="auto" w:fill="E6E6E6"/>
              </w:rPr>
              <w:lastRenderedPageBreak/>
              <w:drawing>
                <wp:inline distT="0" distB="0" distL="114300" distR="114300" wp14:anchorId="21C37047" wp14:editId="35C52668">
                  <wp:extent cx="5818832" cy="3879221"/>
                  <wp:effectExtent l="12700" t="12700" r="10795" b="6985"/>
                  <wp:docPr id="194239710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860619" cy="3907079"/>
                          </a:xfrm>
                          <a:prstGeom prst="rect">
                            <a:avLst/>
                          </a:prstGeom>
                          <a:ln w="6350">
                            <a:solidFill>
                              <a:schemeClr val="bg1">
                                <a:lumMod val="75000"/>
                              </a:schemeClr>
                            </a:solidFill>
                          </a:ln>
                        </pic:spPr>
                      </pic:pic>
                    </a:graphicData>
                  </a:graphic>
                </wp:inline>
              </w:drawing>
            </w:r>
          </w:p>
        </w:tc>
      </w:tr>
      <w:tr w:rsidR="00201421" w:rsidTr="4CCEF8B7" w14:paraId="537BD167" w14:textId="77777777">
        <w:tc>
          <w:tcPr>
            <w:tcW w:w="9350" w:type="dxa"/>
            <w:tcMar/>
          </w:tcPr>
          <w:p w:rsidR="00201421" w:rsidP="00201421" w:rsidRDefault="00201421" w14:paraId="39141BD0" w14:textId="6D5FF577">
            <w:pPr>
              <w:pStyle w:val="Normal0"/>
              <w:spacing w:line="360" w:lineRule="auto"/>
              <w:jc w:val="center"/>
              <w:rPr>
                <w:color w:val="000000"/>
                <w:sz w:val="24"/>
                <w:szCs w:val="24"/>
              </w:rPr>
            </w:pPr>
            <w:r>
              <w:rPr>
                <w:i/>
                <w:color w:val="000000"/>
                <w:sz w:val="24"/>
                <w:szCs w:val="24"/>
              </w:rPr>
              <w:t>Figure 5 – Boxplots of categorical variables with mean bikes counts per hour</w:t>
            </w:r>
            <w:r>
              <w:rPr>
                <w:i/>
                <w:color w:val="000000"/>
                <w:sz w:val="24"/>
                <w:szCs w:val="24"/>
              </w:rPr>
              <w:t xml:space="preserve"> </w:t>
            </w:r>
            <w:r>
              <w:rPr>
                <w:i/>
                <w:color w:val="000000"/>
                <w:sz w:val="24"/>
                <w:szCs w:val="24"/>
              </w:rPr>
              <w:t>indicated by the gray dashed lines</w:t>
            </w:r>
          </w:p>
        </w:tc>
      </w:tr>
    </w:tbl>
    <w:p w:rsidR="00850EFD" w:rsidP="00201421" w:rsidRDefault="00850EFD" w14:paraId="00000084" w14:textId="77777777">
      <w:pPr>
        <w:pStyle w:val="Normal0"/>
        <w:spacing w:line="360" w:lineRule="auto"/>
        <w:rPr>
          <w:color w:val="000000"/>
          <w:sz w:val="24"/>
          <w:szCs w:val="24"/>
        </w:rPr>
      </w:pPr>
    </w:p>
    <w:p w:rsidR="00850EFD" w:rsidRDefault="003A6FE8" w14:paraId="00000087" w14:textId="77777777">
      <w:pPr>
        <w:pStyle w:val="Normal0"/>
        <w:spacing w:line="360" w:lineRule="auto"/>
        <w:rPr>
          <w:color w:val="000000"/>
          <w:sz w:val="24"/>
          <w:szCs w:val="24"/>
        </w:rPr>
      </w:pPr>
      <w:r>
        <w:rPr>
          <w:color w:val="000000"/>
          <w:sz w:val="24"/>
          <w:szCs w:val="24"/>
        </w:rPr>
        <w:t xml:space="preserve"> </w:t>
      </w:r>
    </w:p>
    <w:p w:rsidR="00850EFD" w:rsidRDefault="00850EFD" w14:paraId="00000088" w14:textId="77777777">
      <w:pPr>
        <w:pStyle w:val="Normal0"/>
        <w:spacing w:line="360" w:lineRule="auto"/>
        <w:rPr>
          <w:color w:val="000000"/>
        </w:rPr>
      </w:pPr>
    </w:p>
    <w:p w:rsidR="00850EFD" w:rsidRDefault="00850EFD" w14:paraId="00000089" w14:textId="77777777">
      <w:pPr>
        <w:pStyle w:val="Normal0"/>
        <w:spacing w:line="360" w:lineRule="auto"/>
        <w:rPr>
          <w:color w:val="000000"/>
        </w:rPr>
      </w:pPr>
    </w:p>
    <w:p w:rsidR="00850EFD" w:rsidRDefault="003A6FE8" w14:paraId="0000008A" w14:textId="77777777">
      <w:pPr>
        <w:pStyle w:val="heading10"/>
        <w:spacing w:line="360" w:lineRule="auto"/>
        <w:rPr>
          <w:u w:val="single"/>
        </w:rPr>
      </w:pPr>
      <w:r>
        <w:br w:type="page"/>
      </w:r>
    </w:p>
    <w:p w:rsidR="00850EFD" w:rsidRDefault="003A6FE8" w14:paraId="0000008B" w14:textId="77777777">
      <w:pPr>
        <w:pStyle w:val="heading10"/>
        <w:spacing w:line="360" w:lineRule="auto"/>
        <w:jc w:val="center"/>
        <w:rPr>
          <w:sz w:val="36"/>
          <w:szCs w:val="36"/>
        </w:rPr>
      </w:pPr>
      <w:r>
        <w:rPr>
          <w:color w:val="000000"/>
          <w:sz w:val="36"/>
          <w:szCs w:val="36"/>
        </w:rPr>
        <w:lastRenderedPageBreak/>
        <w:t>Hypothesis Testing</w:t>
      </w:r>
    </w:p>
    <w:p w:rsidR="00850EFD" w:rsidRDefault="003A6FE8" w14:paraId="0000008C" w14:textId="387DED98">
      <w:pPr>
        <w:pStyle w:val="heading10"/>
        <w:spacing w:line="360" w:lineRule="auto"/>
        <w:ind w:firstLine="720"/>
        <w:rPr>
          <w:color w:val="000000"/>
          <w:sz w:val="24"/>
          <w:szCs w:val="24"/>
        </w:rPr>
      </w:pPr>
      <w:r>
        <w:rPr>
          <w:color w:val="000000"/>
          <w:sz w:val="24"/>
          <w:szCs w:val="24"/>
        </w:rPr>
        <w:t>A hypothesis test was conducted to determine if weekday demand was consistent with weekend demand despite the difference in range evident from the descriptive statistics. As the ratio of variances was determined to be not equal and the sample passed a Shap</w:t>
      </w:r>
      <w:r>
        <w:rPr>
          <w:color w:val="000000"/>
          <w:sz w:val="24"/>
          <w:szCs w:val="24"/>
        </w:rPr>
        <w:t xml:space="preserve">iro-Wilk normality test, a two-sample Welch t-test for equal means was performed. </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56"/>
      </w:tblGrid>
      <w:tr w:rsidR="00180D07" w:rsidTr="4CCEF8B7" w14:paraId="46A28A0F" w14:textId="77777777">
        <w:trPr>
          <w:trHeight w:val="2114"/>
        </w:trPr>
        <w:tc>
          <w:tcPr>
            <w:tcW w:w="9350" w:type="dxa"/>
            <w:tcMar/>
          </w:tcPr>
          <w:p w:rsidR="00180D07" w:rsidP="00180D07" w:rsidRDefault="00180D07" w14:paraId="23E5EC2F" w14:textId="37405274">
            <w:pPr>
              <w:pStyle w:val="Normal0"/>
              <w:jc w:val="center"/>
            </w:pPr>
            <w:r>
              <w:rPr>
                <w:noProof/>
                <w:color w:val="2B579A"/>
                <w:shd w:val="clear" w:color="auto" w:fill="E6E6E6"/>
              </w:rPr>
              <w:drawing>
                <wp:anchor distT="0" distB="0" distL="114300" distR="114300" simplePos="0" relativeHeight="251660288" behindDoc="0" locked="0" layoutInCell="1" allowOverlap="1" wp14:anchorId="44B71EF5" wp14:editId="23C49212">
                  <wp:simplePos x="0" y="0"/>
                  <wp:positionH relativeFrom="column">
                    <wp:posOffset>3757861</wp:posOffset>
                  </wp:positionH>
                  <wp:positionV relativeFrom="paragraph">
                    <wp:posOffset>437748</wp:posOffset>
                  </wp:positionV>
                  <wp:extent cx="2038130" cy="578721"/>
                  <wp:effectExtent l="0" t="0" r="0" b="5715"/>
                  <wp:wrapNone/>
                  <wp:docPr id="194239710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2047590" cy="581407"/>
                          </a:xfrm>
                          <a:prstGeom prst="rect">
                            <a:avLst/>
                          </a:prstGeom>
                          <a:ln/>
                        </pic:spPr>
                      </pic:pic>
                    </a:graphicData>
                  </a:graphic>
                  <wp14:sizeRelH relativeFrom="page">
                    <wp14:pctWidth>0</wp14:pctWidth>
                  </wp14:sizeRelH>
                  <wp14:sizeRelV relativeFrom="page">
                    <wp14:pctHeight>0</wp14:pctHeight>
                  </wp14:sizeRelV>
                </wp:anchor>
              </w:drawing>
            </w:r>
            <w:r>
              <w:rPr>
                <w:noProof/>
                <w:color w:val="2B579A"/>
                <w:shd w:val="clear" w:color="auto" w:fill="E6E6E6"/>
              </w:rPr>
              <w:drawing>
                <wp:anchor distT="0" distB="0" distL="114300" distR="114300" simplePos="0" relativeHeight="251661312" behindDoc="0" locked="0" layoutInCell="1" allowOverlap="1" wp14:anchorId="7DEAA493" wp14:editId="7A651459">
                  <wp:simplePos x="0" y="0"/>
                  <wp:positionH relativeFrom="column">
                    <wp:posOffset>64047</wp:posOffset>
                  </wp:positionH>
                  <wp:positionV relativeFrom="paragraph">
                    <wp:posOffset>84662</wp:posOffset>
                  </wp:positionV>
                  <wp:extent cx="3521798" cy="1276014"/>
                  <wp:effectExtent l="0" t="0" r="0" b="0"/>
                  <wp:wrapNone/>
                  <wp:docPr id="194239710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3538666" cy="1282125"/>
                          </a:xfrm>
                          <a:prstGeom prst="rect">
                            <a:avLst/>
                          </a:prstGeom>
                          <a:ln/>
                        </pic:spPr>
                      </pic:pic>
                    </a:graphicData>
                  </a:graphic>
                  <wp14:sizeRelH relativeFrom="page">
                    <wp14:pctWidth>0</wp14:pctWidth>
                  </wp14:sizeRelH>
                  <wp14:sizeRelV relativeFrom="page">
                    <wp14:pctHeight>0</wp14:pctHeight>
                  </wp14:sizeRelV>
                </wp:anchor>
              </w:drawing>
            </w:r>
            <w:r>
              <w:rPr>
                <w:noProof/>
              </w:rPr>
              <mc:AlternateContent>
                <mc:Choice Requires="wps">
                  <w:drawing>
                    <wp:inline distT="0" distB="0" distL="0" distR="0" wp14:anchorId="29AF3513" wp14:editId="373B45FA">
                      <wp:extent cx="5797117" cy="1457608"/>
                      <wp:effectExtent l="0" t="0" r="6985" b="92075"/>
                      <wp:docPr id="2" name="Rectangle 2"/>
                      <wp:cNvGraphicFramePr/>
                      <a:graphic xmlns:a="http://schemas.openxmlformats.org/drawingml/2006/main">
                        <a:graphicData uri="http://schemas.microsoft.com/office/word/2010/wordprocessingShape">
                          <wps:wsp>
                            <wps:cNvSpPr/>
                            <wps:spPr>
                              <a:xfrm>
                                <a:off x="0" y="0"/>
                                <a:ext cx="5797117" cy="1457608"/>
                              </a:xfrm>
                              <a:prstGeom prst="rect">
                                <a:avLst/>
                              </a:prstGeom>
                              <a:solidFill>
                                <a:schemeClr val="bg1"/>
                              </a:solidFill>
                              <a:ln w="6350">
                                <a:solidFill>
                                  <a:schemeClr val="bg1">
                                    <a:lumMod val="75000"/>
                                  </a:schemeClr>
                                </a:solidFill>
                              </a:ln>
                              <a:effectLst>
                                <a:outerShdw blurRad="40000" dist="23000" dir="5400000" sx="1000" sy="1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2" style="width:456.45pt;height:114.75pt;visibility:visible;mso-wrap-style:square;mso-left-percent:-10001;mso-top-percent:-10001;mso-position-horizontal:absolute;mso-position-horizontal-relative:char;mso-position-vertical:absolute;mso-position-vertical-relative:line;mso-left-percent:-10001;mso-top-percent:-10001;v-text-anchor:middle" o:spid="_x0000_s1026" fillcolor="white [3212]" strokecolor="#bfbfbf [2412]" strokeweight=".5pt" w14:anchorId="7C13F4F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1h7gIAAHcGAAAOAAAAZHJzL2Uyb0RvYy54bWysVdtu2zAMfR+wfxD0vvrSpGmDOkXQosOA&#13;&#10;ri2aDn1WZCk2IEuapMTJvn4U7TjJVqDAsBdHFA8p8vCS65tto8hGOF8bXdDsLKVEaG7KWq8K+uP1&#13;&#10;/sslJT4wXTJltCjoTnh6M/v86bq1U5GbyqhSOAJOtJ+2tqBVCHaaJJ5XomH+zFihQSmNa1gA0a2S&#13;&#10;0rEWvDcqydP0ImmNK60zXHgPt3edks7Qv5SChycpvQhEFRRiC/h1+F3GbzK7ZtOVY7aqeR8G+4co&#13;&#10;GlZreHRwdccCI2tX/+Wqqbkz3shwxk2TGClrLjAHyCZL/8hmUTErMBcgx9uBJv//3PLHzbMjdVnQ&#13;&#10;nBLNGijRC5DG9EoJkkd6WuungFrYZ9dLHo4x1610TfyFLMgWKd0NlIptIBwux5OrSZZNKOGgy0bj&#13;&#10;yUV6Gb0mB3PrfPgqTEPioaAOnkcq2ebBhw66h8TXvFF1eV8rhULsE3GrHNkwqPBylfXOT1BKk7ag&#13;&#10;F+fjFB2f6LDTTj1Ex2rdfDdl53UyTlPsFAh6gGMKR55Ap3S0FNh1EHoUzDoIt6jKlizV2r0w4HkE&#13;&#10;zqATyzomm5/3ArTkGDWg8sBbhvc+koYnZ8JbHSrsiEgyJu9WyyF1QEVgvGfKVqwLHVI+hN7BMfAh&#13;&#10;LpSOQk5iubsC4ynslIg+lX4REvokhtY9fso841zosGcf0dFMQp0Gw/OPDXt8NO2CGozzj40HC3zZ&#13;&#10;6DAYN7U27j0HaghZdnjg4yjveFyacgcjAgXAFveW39fQqA/Mh2fmYFlAxWABhif4SGWg0Ux/oqQy&#13;&#10;7td79xEPMwxaSlpYPgX1P9fMCUrUNw3TfZWNRnFboQBDk4PgjjXLY41eN7cGuj+D1rEcjxEf1P4o&#13;&#10;nWneYE/O46ugYprD2wXlwe2F29AtRdi0XMznCIMNZVl40AvL91WPg/i6fWPO9tMaYNAfzX5RQe+d&#13;&#10;Dm2HjfXQZr4ORtY40Qdee75hu2En9ps4rs9jGVGH/4vZbwAAAP//AwBQSwMEFAAGAAgAAAAhAMWF&#13;&#10;nlDgAAAACgEAAA8AAABkcnMvZG93bnJldi54bWxMj0FLw0AQhe+C/2EZwYvYTYOWJs2miFGkl0JT&#13;&#10;6XmbnSah2dk0u23jv3f0opcHw+O9eV+2HG0nLjj41pGC6SQCgVQ501Kt4HP7/jgH4YMmoztHqOAL&#13;&#10;PSzz25tMp8ZdaYOXMtSCS8inWkETQp9K6asGrfYT1yOxd3CD1YHPoZZm0Fcut52Mo2gmrW6JPzS6&#13;&#10;x9cGq2N5tgqeqN0d1tXK1sXb5qH8OPWnWbFS6v5uLBYsLwsQAcfwl4AfBt4POQ/buzMZLzoFTBN+&#13;&#10;lb1kGicg9griOHkGmWfyP0L+DQAA//8DAFBLAQItABQABgAIAAAAIQC2gziS/gAAAOEBAAATAAAA&#13;&#10;AAAAAAAAAAAAAAAAAABbQ29udGVudF9UeXBlc10ueG1sUEsBAi0AFAAGAAgAAAAhADj9If/WAAAA&#13;&#10;lAEAAAsAAAAAAAAAAAAAAAAALwEAAF9yZWxzLy5yZWxzUEsBAi0AFAAGAAgAAAAhAD6n7WHuAgAA&#13;&#10;dwYAAA4AAAAAAAAAAAAAAAAALgIAAGRycy9lMm9Eb2MueG1sUEsBAi0AFAAGAAgAAAAhAMWFnlDg&#13;&#10;AAAACgEAAA8AAAAAAAAAAAAAAAAASAUAAGRycy9kb3ducmV2LnhtbFBLBQYAAAAABAAEAPMAAABV&#13;&#10;BgAAAAA=&#13;&#10;">
                      <v:shadow on="t" type="perspective" color="black" opacity="22937f" offset="0,.63889mm" origin=",.5" matrix="655f,,,655f"/>
                      <w10:anchorlock/>
                    </v:rect>
                  </w:pict>
                </mc:Fallback>
              </mc:AlternateContent>
            </w:r>
          </w:p>
        </w:tc>
      </w:tr>
      <w:tr w:rsidR="00180D07" w:rsidTr="4CCEF8B7" w14:paraId="1B037DF3" w14:textId="77777777">
        <w:tc>
          <w:tcPr>
            <w:tcW w:w="9350" w:type="dxa"/>
            <w:tcMar/>
          </w:tcPr>
          <w:p w:rsidR="00180D07" w:rsidP="00180D07" w:rsidRDefault="00180D07" w14:paraId="64974A1F" w14:textId="7AC2E1E6">
            <w:pPr>
              <w:pStyle w:val="Normal0"/>
              <w:jc w:val="center"/>
            </w:pPr>
            <w:r>
              <w:rPr>
                <w:i/>
                <w:color w:val="000000"/>
                <w:sz w:val="24"/>
                <w:szCs w:val="24"/>
              </w:rPr>
              <w:t>Figure 6 – Variance and normality checks for t-test conditions.</w:t>
            </w:r>
          </w:p>
        </w:tc>
      </w:tr>
    </w:tbl>
    <w:p w:rsidR="00180D07" w:rsidP="00180D07" w:rsidRDefault="00180D07" w14:paraId="3E0E57F0" w14:textId="04A6BCEF">
      <w:pPr>
        <w:pStyle w:val="Normal0"/>
      </w:pPr>
    </w:p>
    <w:p w:rsidR="00850EFD" w:rsidP="003744B3" w:rsidRDefault="00850EFD" w14:paraId="00000091" w14:textId="77777777">
      <w:pPr>
        <w:pStyle w:val="Normal0"/>
        <w:pBdr>
          <w:top w:val="none" w:color="000000" w:sz="0" w:space="0"/>
          <w:left w:val="none" w:color="000000" w:sz="0" w:space="0"/>
          <w:bottom w:val="none" w:color="000000" w:sz="0" w:space="0"/>
          <w:right w:val="none" w:color="000000" w:sz="0" w:space="0"/>
          <w:between w:val="none" w:color="000000" w:sz="0" w:space="0"/>
        </w:pBdr>
        <w:shd w:val="clear" w:color="auto" w:fill="FFFFFF"/>
        <w:spacing w:line="360" w:lineRule="auto"/>
        <w:rPr>
          <w:color w:val="000000"/>
          <w:sz w:val="24"/>
          <w:szCs w:val="24"/>
        </w:rPr>
      </w:pPr>
    </w:p>
    <w:p w:rsidR="00850EFD" w:rsidRDefault="003A6FE8" w14:paraId="00000092" w14:textId="77777777">
      <w:pPr>
        <w:pStyle w:val="Normal0"/>
        <w:pBdr>
          <w:top w:val="none" w:color="000000" w:sz="0" w:space="0"/>
          <w:left w:val="none" w:color="000000" w:sz="0" w:space="0"/>
          <w:bottom w:val="none" w:color="000000" w:sz="0" w:space="0"/>
          <w:right w:val="none" w:color="000000" w:sz="0" w:space="0"/>
          <w:between w:val="none" w:color="000000" w:sz="0" w:space="0"/>
        </w:pBdr>
        <w:shd w:val="clear" w:color="auto" w:fill="FFFFFF"/>
        <w:spacing w:line="360" w:lineRule="auto"/>
        <w:ind w:firstLine="720"/>
      </w:pPr>
      <w:r>
        <w:rPr>
          <w:color w:val="000000"/>
          <w:sz w:val="24"/>
          <w:szCs w:val="24"/>
        </w:rPr>
        <w:t>The null hypothesis of this test was that the mean number of riders on weekdays is equal to the mean number of riders on weekends, and the alternative hypothesis was that the mean riders on these days differed.  As is shown in the figure below, the null hy</w:t>
      </w:r>
      <w:r>
        <w:rPr>
          <w:color w:val="000000"/>
          <w:sz w:val="24"/>
          <w:szCs w:val="24"/>
        </w:rPr>
        <w:t>pothesis was rejected at a confidence interval of 95%. This is consistent with two observations from the descriptive statistics: a drop in mean demand on Sundays, and a drop in maximum demand on weekends in general. Based on this result we can say with con</w:t>
      </w:r>
      <w:r>
        <w:rPr>
          <w:color w:val="000000"/>
          <w:sz w:val="24"/>
          <w:szCs w:val="24"/>
        </w:rPr>
        <w:t xml:space="preserve">fidence that there is a statistically significant difference in ridership between weekends and weekdays. </w:t>
      </w:r>
    </w:p>
    <w:p w:rsidR="00850EFD" w:rsidRDefault="003A6FE8" w14:paraId="00000093" w14:textId="6C6EE884">
      <w:pPr>
        <w:pStyle w:val="Normal0"/>
        <w:pBdr>
          <w:top w:val="none" w:color="000000" w:sz="0" w:space="0"/>
          <w:left w:val="none" w:color="000000" w:sz="0" w:space="0"/>
          <w:bottom w:val="none" w:color="000000" w:sz="0" w:space="0"/>
          <w:right w:val="none" w:color="000000" w:sz="0" w:space="0"/>
          <w:between w:val="none" w:color="000000" w:sz="0" w:space="0"/>
        </w:pBdr>
        <w:shd w:val="clear" w:color="auto" w:fill="FFFFFF"/>
        <w:spacing w:line="360" w:lineRule="auto"/>
        <w:ind w:firstLine="720"/>
        <w:rPr>
          <w:sz w:val="24"/>
          <w:szCs w:val="24"/>
        </w:rPr>
      </w:pPr>
      <w:r>
        <w:rPr>
          <w:sz w:val="24"/>
          <w:szCs w:val="24"/>
        </w:rPr>
        <w:t>The obvious spike in demand at the beginning and end of working hours alongside this fact leads us to believe that many of the bike passengers are using the service for their daily commute. Based on this knowledge, we recommend the creation of a commuter p</w:t>
      </w:r>
      <w:r>
        <w:rPr>
          <w:sz w:val="24"/>
          <w:szCs w:val="24"/>
        </w:rPr>
        <w:t>rogram. By implementing commuter passes, the bike share would be able to offer discounts on evening rides to all commuters that also rode the bike share that morning. This change is intended to further create demand in the morning when there is already a s</w:t>
      </w:r>
      <w:r>
        <w:rPr>
          <w:sz w:val="24"/>
          <w:szCs w:val="24"/>
        </w:rPr>
        <w:t xml:space="preserve">mall surge in demand. Additionally, the bike share has the option to </w:t>
      </w:r>
      <w:r>
        <w:rPr>
          <w:sz w:val="24"/>
          <w:szCs w:val="24"/>
        </w:rPr>
        <w:lastRenderedPageBreak/>
        <w:t>apply certain privileges to riders holding a commuter pass such as protection for price surges or a small flat rate discount. Once it is established, there exists a great opportunity to t</w:t>
      </w:r>
      <w:r>
        <w:rPr>
          <w:sz w:val="24"/>
          <w:szCs w:val="24"/>
        </w:rPr>
        <w:t xml:space="preserve">ake advantage of this new program using any number of other incentive programs. </w:t>
      </w:r>
    </w:p>
    <w:p w:rsidR="003744B3" w:rsidP="003744B3" w:rsidRDefault="003744B3" w14:paraId="75DB00DE" w14:textId="6DBD3AA8">
      <w:pPr>
        <w:pStyle w:val="Normal0"/>
        <w:pBdr>
          <w:top w:val="none" w:color="000000" w:sz="0" w:space="0"/>
          <w:left w:val="none" w:color="000000" w:sz="0" w:space="0"/>
          <w:bottom w:val="none" w:color="000000" w:sz="0" w:space="0"/>
          <w:right w:val="none" w:color="000000" w:sz="0" w:space="0"/>
          <w:between w:val="none" w:color="000000" w:sz="0" w:space="0"/>
        </w:pBdr>
        <w:shd w:val="clear" w:color="auto" w:fill="FFFFFF"/>
        <w:spacing w:line="360" w:lineRule="auto"/>
        <w:rPr>
          <w:sz w:val="24"/>
          <w:szCs w:val="24"/>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003744B3" w:rsidTr="4CCEF8B7" w14:paraId="42ED8A96" w14:textId="77777777">
        <w:tc>
          <w:tcPr>
            <w:tcW w:w="9350" w:type="dxa"/>
            <w:tcMar/>
          </w:tcPr>
          <w:p w:rsidR="003744B3" w:rsidP="003744B3" w:rsidRDefault="003744B3" w14:paraId="7E16920A" w14:textId="1C33DB21">
            <w:pPr>
              <w:pStyle w:val="Normal0"/>
              <w:spacing w:line="360" w:lineRule="auto"/>
              <w:jc w:val="center"/>
              <w:rPr>
                <w:sz w:val="24"/>
                <w:szCs w:val="24"/>
              </w:rPr>
            </w:pPr>
            <w:r>
              <w:rPr>
                <w:noProof/>
                <w:color w:val="2B579A"/>
                <w:shd w:val="clear" w:color="auto" w:fill="E6E6E6"/>
              </w:rPr>
              <w:drawing>
                <wp:inline distT="0" distB="0" distL="114300" distR="114300" wp14:anchorId="0C6A4B65" wp14:editId="690A69E6">
                  <wp:extent cx="5812324" cy="3683337"/>
                  <wp:effectExtent l="12700" t="12700" r="17145" b="12700"/>
                  <wp:docPr id="19423971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832761" cy="3696288"/>
                          </a:xfrm>
                          <a:prstGeom prst="rect">
                            <a:avLst/>
                          </a:prstGeom>
                          <a:ln w="6350">
                            <a:solidFill>
                              <a:schemeClr val="bg1">
                                <a:lumMod val="75000"/>
                              </a:schemeClr>
                            </a:solidFill>
                          </a:ln>
                        </pic:spPr>
                      </pic:pic>
                    </a:graphicData>
                  </a:graphic>
                </wp:inline>
              </w:drawing>
            </w:r>
          </w:p>
        </w:tc>
      </w:tr>
      <w:tr w:rsidR="003744B3" w:rsidTr="4CCEF8B7" w14:paraId="1485C6AD" w14:textId="77777777">
        <w:tc>
          <w:tcPr>
            <w:tcW w:w="9350" w:type="dxa"/>
            <w:tcMar/>
          </w:tcPr>
          <w:p w:rsidR="003744B3" w:rsidP="003744B3" w:rsidRDefault="003744B3" w14:paraId="33C3EA50" w14:textId="07CCBCB4">
            <w:pPr>
              <w:pStyle w:val="Normal0"/>
              <w:spacing w:line="360" w:lineRule="auto"/>
              <w:jc w:val="center"/>
              <w:rPr>
                <w:b/>
                <w:i/>
                <w:color w:val="000000"/>
                <w:sz w:val="24"/>
                <w:szCs w:val="24"/>
              </w:rPr>
            </w:pPr>
            <w:r>
              <w:rPr>
                <w:i/>
                <w:color w:val="000000"/>
                <w:sz w:val="24"/>
                <w:szCs w:val="24"/>
              </w:rPr>
              <w:t>Figure 7 – Hypothesis test with</w:t>
            </w:r>
            <w:r>
              <w:rPr>
                <w:i/>
                <w:color w:val="000000"/>
                <w:sz w:val="24"/>
                <w:szCs w:val="24"/>
              </w:rPr>
              <w:t>:</w:t>
            </w:r>
          </w:p>
          <w:p w:rsidR="003744B3" w:rsidP="003744B3" w:rsidRDefault="003744B3" w14:paraId="7E00D35A" w14:textId="275CC764">
            <w:pPr>
              <w:pStyle w:val="Normal0"/>
              <w:spacing w:line="360" w:lineRule="auto"/>
              <w:jc w:val="center"/>
              <w:rPr>
                <w:i/>
                <w:color w:val="000000"/>
                <w:sz w:val="24"/>
                <w:szCs w:val="24"/>
              </w:rPr>
            </w:pPr>
            <w:r>
              <w:rPr>
                <w:i/>
                <w:color w:val="000000"/>
                <w:sz w:val="24"/>
                <w:szCs w:val="24"/>
              </w:rPr>
              <w:t xml:space="preserve">Null hypothesis: Mean </w:t>
            </w:r>
            <w:r>
              <w:rPr>
                <w:i/>
                <w:color w:val="000000"/>
                <w:sz w:val="24"/>
                <w:szCs w:val="24"/>
              </w:rPr>
              <w:t>#</w:t>
            </w:r>
            <w:r>
              <w:rPr>
                <w:i/>
                <w:color w:val="000000"/>
                <w:sz w:val="24"/>
                <w:szCs w:val="24"/>
              </w:rPr>
              <w:t xml:space="preserve"> of riders on weekdays = Mean </w:t>
            </w:r>
            <w:r>
              <w:rPr>
                <w:i/>
                <w:color w:val="000000"/>
                <w:sz w:val="24"/>
                <w:szCs w:val="24"/>
              </w:rPr>
              <w:t>#</w:t>
            </w:r>
            <w:r>
              <w:rPr>
                <w:i/>
                <w:color w:val="000000"/>
                <w:sz w:val="24"/>
                <w:szCs w:val="24"/>
              </w:rPr>
              <w:t xml:space="preserve"> of riders on weekends</w:t>
            </w:r>
          </w:p>
          <w:p w:rsidRPr="003744B3" w:rsidR="003744B3" w:rsidP="003744B3" w:rsidRDefault="003744B3" w14:paraId="2DEA6732" w14:textId="2CB07030">
            <w:pPr>
              <w:pStyle w:val="Normal0"/>
              <w:spacing w:line="360" w:lineRule="auto"/>
              <w:jc w:val="center"/>
              <w:rPr>
                <w:b/>
                <w:i/>
                <w:color w:val="000000"/>
                <w:sz w:val="24"/>
                <w:szCs w:val="24"/>
              </w:rPr>
            </w:pPr>
            <w:sdt>
              <w:sdtPr>
                <w:rPr>
                  <w:color w:val="2B579A"/>
                  <w:shd w:val="clear" w:color="auto" w:fill="E6E6E6"/>
                </w:rPr>
                <w:tag w:val="goog_rdk_0"/>
                <w:id w:val="-504514654"/>
              </w:sdtPr>
              <w:sdtEndPr>
                <w:rPr>
                  <w:color w:val="auto"/>
                  <w:shd w:val="clear" w:color="auto" w:fill="auto"/>
                </w:rPr>
              </w:sdtEndPr>
              <w:sdtContent>
                <w:r>
                  <w:rPr>
                    <w:rFonts w:ascii="Arial Unicode MS" w:hAnsi="Arial Unicode MS" w:eastAsia="Arial Unicode MS" w:cs="Arial Unicode MS"/>
                    <w:i/>
                    <w:color w:val="000000"/>
                    <w:sz w:val="24"/>
                    <w:szCs w:val="24"/>
                  </w:rPr>
                  <w:t>Alt. hypothesis: Mean # of riders on weekdays ≠ Mean # of riders on weekends</w:t>
                </w:r>
              </w:sdtContent>
            </w:sdt>
          </w:p>
        </w:tc>
      </w:tr>
    </w:tbl>
    <w:p w:rsidR="00850EFD" w:rsidRDefault="003A6FE8" w14:paraId="00000098" w14:textId="77777777">
      <w:pPr>
        <w:pStyle w:val="Normal0"/>
        <w:pBdr>
          <w:top w:val="none" w:color="000000" w:sz="0" w:space="0"/>
          <w:left w:val="none" w:color="000000" w:sz="0" w:space="0"/>
          <w:bottom w:val="none" w:color="000000" w:sz="0" w:space="0"/>
          <w:right w:val="none" w:color="000000" w:sz="0" w:space="0"/>
          <w:between w:val="none" w:color="000000" w:sz="0" w:space="0"/>
        </w:pBdr>
        <w:spacing w:line="360" w:lineRule="auto"/>
        <w:rPr>
          <w:sz w:val="24"/>
          <w:szCs w:val="24"/>
        </w:rPr>
      </w:pPr>
      <w:r>
        <w:br w:type="page"/>
      </w:r>
    </w:p>
    <w:p w:rsidR="00850EFD" w:rsidRDefault="003A6FE8" w14:paraId="00000099" w14:textId="77777777">
      <w:pPr>
        <w:pStyle w:val="heading20"/>
        <w:spacing w:line="360" w:lineRule="auto"/>
        <w:jc w:val="center"/>
        <w:rPr>
          <w:sz w:val="36"/>
          <w:szCs w:val="36"/>
        </w:rPr>
      </w:pPr>
      <w:r>
        <w:rPr>
          <w:color w:val="000000"/>
          <w:sz w:val="36"/>
          <w:szCs w:val="36"/>
        </w:rPr>
        <w:lastRenderedPageBreak/>
        <w:t>Regression Models</w:t>
      </w:r>
    </w:p>
    <w:p w:rsidR="00850EFD" w:rsidRDefault="00850EFD" w14:paraId="0000009A" w14:textId="77777777">
      <w:pPr>
        <w:pStyle w:val="Normal0"/>
      </w:pPr>
    </w:p>
    <w:p w:rsidR="00850EFD" w:rsidRDefault="003A6FE8" w14:paraId="0000009B" w14:textId="77777777">
      <w:pPr>
        <w:pStyle w:val="Normal0"/>
        <w:spacing w:line="360" w:lineRule="auto"/>
        <w:ind w:firstLine="720"/>
        <w:rPr>
          <w:color w:val="000000"/>
          <w:sz w:val="24"/>
          <w:szCs w:val="24"/>
        </w:rPr>
      </w:pPr>
      <w:r>
        <w:rPr>
          <w:color w:val="000000"/>
          <w:sz w:val="24"/>
          <w:szCs w:val="24"/>
        </w:rPr>
        <w:t>In order to predict demand for the bike share, Group Epsil</w:t>
      </w:r>
      <w:r>
        <w:rPr>
          <w:color w:val="000000"/>
          <w:sz w:val="24"/>
          <w:szCs w:val="24"/>
        </w:rPr>
        <w:t>on created five models for predicting demand for the Seoul bike share. With this predictive model, the bike share could implement a demand-based pricing structure in order to maximize profits when demand is at its highest, and implement discounts to increa</w:t>
      </w:r>
      <w:r>
        <w:rPr>
          <w:color w:val="000000"/>
          <w:sz w:val="24"/>
          <w:szCs w:val="24"/>
        </w:rPr>
        <w:t xml:space="preserve">se volume when demand is at its lowest. A model of this nature introduces a proactive cost lever into the operation of the business. Using the lever created by our model, the bike share will be able to maximize profits at both ends of the demand curve. </w:t>
      </w:r>
    </w:p>
    <w:p w:rsidR="00850EFD" w:rsidRDefault="003A6FE8" w14:paraId="0000009C" w14:textId="77777777">
      <w:pPr>
        <w:pStyle w:val="Normal0"/>
        <w:spacing w:line="360" w:lineRule="auto"/>
        <w:ind w:firstLine="720"/>
        <w:rPr>
          <w:color w:val="000000"/>
          <w:sz w:val="24"/>
          <w:szCs w:val="24"/>
        </w:rPr>
      </w:pPr>
      <w:r>
        <w:rPr>
          <w:color w:val="000000"/>
          <w:sz w:val="24"/>
          <w:szCs w:val="24"/>
        </w:rPr>
        <w:t>Th</w:t>
      </w:r>
      <w:r>
        <w:rPr>
          <w:color w:val="000000"/>
          <w:sz w:val="24"/>
          <w:szCs w:val="24"/>
        </w:rPr>
        <w:t>e regression models were created to predict rental demand based on the provided numeric and categorical predictors in the dataset to determine the best option. Each of the models described in this section were created using the same high-level methodology:</w:t>
      </w:r>
    </w:p>
    <w:p w:rsidR="00850EFD" w:rsidRDefault="00850EFD" w14:paraId="0000009D" w14:textId="77777777">
      <w:pPr>
        <w:pStyle w:val="Normal0"/>
        <w:spacing w:line="360" w:lineRule="auto"/>
        <w:ind w:firstLine="720"/>
        <w:rPr>
          <w:color w:val="000000"/>
          <w:sz w:val="24"/>
          <w:szCs w:val="24"/>
        </w:rPr>
      </w:pPr>
    </w:p>
    <w:p w:rsidR="00850EFD" w:rsidRDefault="003A6FE8" w14:paraId="0000009E" w14:textId="77777777">
      <w:pPr>
        <w:pStyle w:val="Normal0"/>
        <w:numPr>
          <w:ilvl w:val="0"/>
          <w:numId w:val="3"/>
        </w:numPr>
        <w:pBdr>
          <w:top w:val="nil"/>
          <w:left w:val="nil"/>
          <w:bottom w:val="nil"/>
          <w:right w:val="nil"/>
          <w:between w:val="nil"/>
        </w:pBdr>
        <w:spacing w:line="360" w:lineRule="auto"/>
        <w:rPr>
          <w:color w:val="000000"/>
          <w:sz w:val="24"/>
          <w:szCs w:val="24"/>
        </w:rPr>
      </w:pPr>
      <w:r>
        <w:rPr>
          <w:color w:val="000000"/>
          <w:sz w:val="24"/>
          <w:szCs w:val="24"/>
        </w:rPr>
        <w:t>Split the dataset into training and testing data.</w:t>
      </w:r>
    </w:p>
    <w:p w:rsidR="00850EFD" w:rsidRDefault="003A6FE8" w14:paraId="0000009F" w14:textId="77777777">
      <w:pPr>
        <w:pStyle w:val="Normal0"/>
        <w:numPr>
          <w:ilvl w:val="0"/>
          <w:numId w:val="3"/>
        </w:numPr>
        <w:pBdr>
          <w:top w:val="nil"/>
          <w:left w:val="nil"/>
          <w:bottom w:val="nil"/>
          <w:right w:val="nil"/>
          <w:between w:val="nil"/>
        </w:pBdr>
        <w:spacing w:line="360" w:lineRule="auto"/>
        <w:rPr>
          <w:color w:val="000000"/>
          <w:sz w:val="24"/>
          <w:szCs w:val="24"/>
        </w:rPr>
      </w:pPr>
      <w:r>
        <w:rPr>
          <w:color w:val="000000"/>
          <w:sz w:val="24"/>
          <w:szCs w:val="24"/>
        </w:rPr>
        <w:t>Develop the model using the training dataset.</w:t>
      </w:r>
    </w:p>
    <w:p w:rsidR="00850EFD" w:rsidRDefault="003A6FE8" w14:paraId="000000A0" w14:textId="77777777">
      <w:pPr>
        <w:pStyle w:val="Normal0"/>
        <w:numPr>
          <w:ilvl w:val="0"/>
          <w:numId w:val="3"/>
        </w:numPr>
        <w:pBdr>
          <w:top w:val="nil"/>
          <w:left w:val="nil"/>
          <w:bottom w:val="nil"/>
          <w:right w:val="nil"/>
          <w:between w:val="nil"/>
        </w:pBdr>
        <w:spacing w:line="360" w:lineRule="auto"/>
        <w:rPr>
          <w:color w:val="000000"/>
          <w:sz w:val="24"/>
          <w:szCs w:val="24"/>
        </w:rPr>
      </w:pPr>
      <w:r>
        <w:rPr>
          <w:color w:val="000000"/>
          <w:sz w:val="24"/>
          <w:szCs w:val="24"/>
        </w:rPr>
        <w:t>Apply the model to the test dataset to create predicted values.</w:t>
      </w:r>
    </w:p>
    <w:p w:rsidR="00850EFD" w:rsidRDefault="003A6FE8" w14:paraId="000000A1" w14:textId="77777777">
      <w:pPr>
        <w:pStyle w:val="Normal0"/>
        <w:numPr>
          <w:ilvl w:val="0"/>
          <w:numId w:val="3"/>
        </w:numPr>
        <w:pBdr>
          <w:top w:val="nil"/>
          <w:left w:val="nil"/>
          <w:bottom w:val="nil"/>
          <w:right w:val="nil"/>
          <w:between w:val="nil"/>
        </w:pBdr>
        <w:spacing w:line="360" w:lineRule="auto"/>
        <w:rPr>
          <w:color w:val="000000"/>
          <w:sz w:val="24"/>
          <w:szCs w:val="24"/>
        </w:rPr>
      </w:pPr>
      <w:r>
        <w:rPr>
          <w:color w:val="000000"/>
          <w:sz w:val="24"/>
          <w:szCs w:val="24"/>
        </w:rPr>
        <w:t>Compare the predicted values to the actual values in the test dataset.</w:t>
      </w:r>
    </w:p>
    <w:p w:rsidR="00850EFD" w:rsidRDefault="003A6FE8" w14:paraId="000000A2" w14:textId="77777777">
      <w:pPr>
        <w:pStyle w:val="Normal0"/>
        <w:numPr>
          <w:ilvl w:val="0"/>
          <w:numId w:val="3"/>
        </w:numPr>
        <w:pBdr>
          <w:top w:val="nil"/>
          <w:left w:val="nil"/>
          <w:bottom w:val="nil"/>
          <w:right w:val="nil"/>
          <w:between w:val="nil"/>
        </w:pBdr>
        <w:spacing w:line="360" w:lineRule="auto"/>
        <w:rPr>
          <w:color w:val="000000"/>
          <w:sz w:val="24"/>
          <w:szCs w:val="24"/>
        </w:rPr>
      </w:pPr>
      <w:r>
        <w:rPr>
          <w:color w:val="000000"/>
          <w:sz w:val="24"/>
          <w:szCs w:val="24"/>
        </w:rPr>
        <w:t>Calculate the performance metric (RSME) based on the difference between predicted and actual values.</w:t>
      </w:r>
    </w:p>
    <w:p w:rsidR="00850EFD" w:rsidRDefault="003A6FE8" w14:paraId="000000A3" w14:textId="77777777">
      <w:pPr>
        <w:pStyle w:val="heading30"/>
        <w:spacing w:line="360" w:lineRule="auto"/>
        <w:rPr>
          <w:color w:val="000000"/>
          <w:sz w:val="32"/>
          <w:szCs w:val="32"/>
        </w:rPr>
      </w:pPr>
      <w:r>
        <w:rPr>
          <w:color w:val="000000"/>
          <w:sz w:val="32"/>
          <w:szCs w:val="32"/>
        </w:rPr>
        <w:t>Ordinary Least Squares (OLS) Model:</w:t>
      </w:r>
    </w:p>
    <w:p w:rsidR="00850EFD" w:rsidRDefault="003A6FE8" w14:paraId="000000A4" w14:textId="1A6EE180">
      <w:pPr>
        <w:pStyle w:val="Normal0"/>
        <w:spacing w:line="360" w:lineRule="auto"/>
        <w:ind w:firstLine="720"/>
        <w:rPr>
          <w:color w:val="000000"/>
          <w:sz w:val="24"/>
          <w:szCs w:val="24"/>
        </w:rPr>
      </w:pPr>
      <w:r>
        <w:rPr>
          <w:color w:val="000000"/>
          <w:sz w:val="24"/>
          <w:szCs w:val="24"/>
        </w:rPr>
        <w:t>As a means of establishing a performance baselin</w:t>
      </w:r>
      <w:r>
        <w:rPr>
          <w:color w:val="000000"/>
          <w:sz w:val="24"/>
          <w:szCs w:val="24"/>
        </w:rPr>
        <w:t>e for modelling activity, Group Epsilon first developed a multivariate linear regression model using R’s native linear model package. Gauging by the significance level of the coefficients</w:t>
      </w:r>
      <w:r w:rsidR="00D75D1C">
        <w:rPr>
          <w:color w:val="000000"/>
          <w:sz w:val="24"/>
          <w:szCs w:val="24"/>
        </w:rPr>
        <w:t xml:space="preserve"> (Figure 8)</w:t>
      </w:r>
      <w:r>
        <w:rPr>
          <w:color w:val="000000"/>
          <w:sz w:val="24"/>
          <w:szCs w:val="24"/>
        </w:rPr>
        <w:t>, the relationships between certain explanatory variables and bike co</w:t>
      </w:r>
      <w:r>
        <w:rPr>
          <w:color w:val="000000"/>
          <w:sz w:val="24"/>
          <w:szCs w:val="24"/>
        </w:rPr>
        <w:t>unts established during hypothesis testing were validated – such as certain days of the week and hours of the day.</w:t>
      </w:r>
    </w:p>
    <w:p w:rsidR="003744B3" w:rsidP="003744B3" w:rsidRDefault="003744B3" w14:paraId="6809DE8A" w14:textId="5DAB4FD7">
      <w:pPr>
        <w:pStyle w:val="Normal0"/>
        <w:spacing w:line="360" w:lineRule="auto"/>
        <w:rPr>
          <w:color w:val="000000"/>
          <w:sz w:val="24"/>
          <w:szCs w:val="24"/>
        </w:rPr>
      </w:pPr>
    </w:p>
    <w:tbl>
      <w:tblPr>
        <w:tblStyle w:val="TableGrid"/>
        <w:tblpPr w:leftFromText="180" w:rightFromText="180" w:vertAnchor="text" w:tblpX="3955" w:tblpY="1"/>
        <w:tblOverlap w:val="neve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5486"/>
      </w:tblGrid>
      <w:tr w:rsidR="003744B3" w:rsidTr="4CCEF8B7" w14:paraId="403048C5" w14:textId="77777777">
        <w:tc>
          <w:tcPr>
            <w:tcW w:w="5395"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tcMar/>
          </w:tcPr>
          <w:p w:rsidR="003744B3" w:rsidP="003744B3" w:rsidRDefault="003744B3" w14:paraId="3907B66C" w14:textId="77777777">
            <w:pPr>
              <w:pStyle w:val="Normal0"/>
              <w:spacing w:line="360" w:lineRule="auto"/>
              <w:rPr>
                <w:color w:val="000000"/>
                <w:sz w:val="24"/>
                <w:szCs w:val="24"/>
              </w:rPr>
            </w:pPr>
            <w:r>
              <w:rPr>
                <w:noProof/>
                <w:color w:val="2B579A"/>
                <w:shd w:val="clear" w:color="auto" w:fill="E6E6E6"/>
              </w:rPr>
              <w:lastRenderedPageBreak/>
              <w:drawing>
                <wp:inline distT="0" distB="0" distL="114300" distR="114300" wp14:anchorId="173A5D30" wp14:editId="3515C465">
                  <wp:extent cx="3346876" cy="6665976"/>
                  <wp:effectExtent l="0" t="0" r="0" b="0"/>
                  <wp:docPr id="19423971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3346876" cy="6665976"/>
                          </a:xfrm>
                          <a:prstGeom prst="rect">
                            <a:avLst/>
                          </a:prstGeom>
                          <a:ln/>
                        </pic:spPr>
                      </pic:pic>
                    </a:graphicData>
                  </a:graphic>
                </wp:inline>
              </w:drawing>
            </w:r>
          </w:p>
          <w:p w:rsidR="003744B3" w:rsidP="003744B3" w:rsidRDefault="003744B3" w14:paraId="4968451D" w14:textId="77EE3023">
            <w:pPr>
              <w:pStyle w:val="Normal0"/>
              <w:spacing w:line="360" w:lineRule="auto"/>
              <w:rPr>
                <w:color w:val="000000"/>
                <w:sz w:val="24"/>
                <w:szCs w:val="24"/>
              </w:rPr>
            </w:pPr>
            <w:r>
              <w:rPr>
                <w:noProof/>
                <w:color w:val="2B579A"/>
                <w:shd w:val="clear" w:color="auto" w:fill="E6E6E6"/>
              </w:rPr>
              <w:drawing>
                <wp:inline distT="0" distB="0" distL="114300" distR="114300" wp14:anchorId="07B9A5EE" wp14:editId="781F4EA2">
                  <wp:extent cx="3327528" cy="466608"/>
                  <wp:effectExtent l="0" t="0" r="0" b="0"/>
                  <wp:docPr id="19423971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3327528" cy="466608"/>
                          </a:xfrm>
                          <a:prstGeom prst="rect">
                            <a:avLst/>
                          </a:prstGeom>
                          <a:ln/>
                        </pic:spPr>
                      </pic:pic>
                    </a:graphicData>
                  </a:graphic>
                </wp:inline>
              </w:drawing>
            </w:r>
          </w:p>
        </w:tc>
      </w:tr>
      <w:tr w:rsidR="003744B3" w:rsidTr="4CCEF8B7" w14:paraId="05E51B61" w14:textId="77777777">
        <w:tc>
          <w:tcPr>
            <w:tcW w:w="5395" w:type="dxa"/>
            <w:tcBorders>
              <w:top w:val="single" w:color="BFBFBF" w:themeColor="background1" w:themeShade="BF" w:sz="4" w:space="0"/>
            </w:tcBorders>
            <w:tcMar/>
          </w:tcPr>
          <w:p w:rsidR="003744B3" w:rsidP="003744B3" w:rsidRDefault="003744B3" w14:paraId="1764823D" w14:textId="110F5FCC">
            <w:pPr>
              <w:pStyle w:val="Normal0"/>
              <w:spacing w:line="360" w:lineRule="auto"/>
              <w:jc w:val="center"/>
              <w:rPr>
                <w:color w:val="000000"/>
                <w:sz w:val="24"/>
                <w:szCs w:val="24"/>
              </w:rPr>
            </w:pPr>
            <w:r>
              <w:rPr>
                <w:i/>
                <w:color w:val="000000"/>
                <w:sz w:val="24"/>
                <w:szCs w:val="24"/>
              </w:rPr>
              <w:t>Figure 8 – OLS model summary</w:t>
            </w:r>
          </w:p>
        </w:tc>
      </w:tr>
    </w:tbl>
    <w:p w:rsidR="00850EFD" w:rsidP="003744B3" w:rsidRDefault="003A6FE8" w14:paraId="000000AF" w14:textId="6E5460C7">
      <w:pPr>
        <w:pStyle w:val="Normal0"/>
        <w:spacing w:line="360" w:lineRule="auto"/>
        <w:ind w:firstLine="720"/>
        <w:rPr>
          <w:color w:val="000000"/>
          <w:sz w:val="24"/>
          <w:szCs w:val="24"/>
        </w:rPr>
      </w:pPr>
      <w:r>
        <w:rPr>
          <w:color w:val="000000"/>
          <w:sz w:val="24"/>
          <w:szCs w:val="24"/>
        </w:rPr>
        <w:t>Due to the number of interrelated weather variables used in this study, there existed a high likelihood of multicollinearity within the OLS model. These relationships were visualized using the correlogram shown in Figure 9.</w:t>
      </w:r>
      <w:r>
        <w:rPr>
          <w:color w:val="000000"/>
          <w:sz w:val="24"/>
          <w:szCs w:val="24"/>
        </w:rPr>
        <w:t xml:space="preserve"> </w:t>
      </w:r>
    </w:p>
    <w:p w:rsidR="00850EFD" w:rsidRDefault="003A6FE8" w14:paraId="000000B0" w14:textId="385FDD0B">
      <w:pPr>
        <w:pStyle w:val="Normal0"/>
        <w:spacing w:line="360" w:lineRule="auto"/>
        <w:ind w:firstLine="720"/>
        <w:rPr>
          <w:color w:val="000000"/>
          <w:sz w:val="24"/>
          <w:szCs w:val="24"/>
        </w:rPr>
      </w:pPr>
      <w:r>
        <w:rPr>
          <w:color w:val="000000"/>
          <w:sz w:val="24"/>
          <w:szCs w:val="24"/>
        </w:rPr>
        <w:t xml:space="preserve">In this plot, the color indicates the type of relationship and the size of the shape indicates the magnitude of the relationship. As shown, there exists potentially significant relationships between ‘Temperature’ and ‘Dewpoint Temperature’, ‘Humidity’ and </w:t>
      </w:r>
      <w:r>
        <w:rPr>
          <w:color w:val="000000"/>
          <w:sz w:val="24"/>
          <w:szCs w:val="24"/>
        </w:rPr>
        <w:t>‘Visibility’, and ‘Humidity’ and ‘Dewpoint Temperature’. Since multicollinearity tends to inflate the values of the coefficients within regression models, ridge, lasso and elastic net regularization techniques were employed to limit the impact of this coll</w:t>
      </w:r>
      <w:r>
        <w:rPr>
          <w:color w:val="000000"/>
          <w:sz w:val="24"/>
          <w:szCs w:val="24"/>
        </w:rPr>
        <w:t>inearity.</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50"/>
      </w:tblGrid>
      <w:tr w:rsidR="003744B3" w:rsidTr="4CCEF8B7" w14:paraId="77B98A07" w14:textId="77777777">
        <w:tc>
          <w:tcPr>
            <w:tcW w:w="9350" w:type="dxa"/>
            <w:tcMar/>
          </w:tcPr>
          <w:p w:rsidR="003744B3" w:rsidP="003744B3" w:rsidRDefault="003744B3" w14:paraId="418A750F" w14:textId="519C5F5C">
            <w:pPr>
              <w:pStyle w:val="Normal0"/>
              <w:spacing w:line="360" w:lineRule="auto"/>
              <w:jc w:val="center"/>
              <w:rPr>
                <w:color w:val="000000"/>
                <w:sz w:val="24"/>
                <w:szCs w:val="24"/>
              </w:rPr>
            </w:pPr>
            <w:r w:rsidRPr="003744B3">
              <w:rPr>
                <w:color w:val="000000"/>
                <w:sz w:val="24"/>
                <w:szCs w:val="24"/>
              </w:rPr>
              <w:lastRenderedPageBreak/>
              <w:drawing>
                <wp:inline distT="0" distB="0" distL="0" distR="0" wp14:anchorId="77032E0D" wp14:editId="7342C999">
                  <wp:extent cx="3352800" cy="2984500"/>
                  <wp:effectExtent l="12700" t="1270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2800" cy="2984500"/>
                          </a:xfrm>
                          <a:prstGeom prst="rect">
                            <a:avLst/>
                          </a:prstGeom>
                          <a:ln w="6350">
                            <a:solidFill>
                              <a:schemeClr val="bg1">
                                <a:lumMod val="75000"/>
                              </a:schemeClr>
                            </a:solidFill>
                          </a:ln>
                        </pic:spPr>
                      </pic:pic>
                    </a:graphicData>
                  </a:graphic>
                </wp:inline>
              </w:drawing>
            </w:r>
          </w:p>
        </w:tc>
      </w:tr>
      <w:tr w:rsidR="003744B3" w:rsidTr="4CCEF8B7" w14:paraId="72FD90C6" w14:textId="77777777">
        <w:tc>
          <w:tcPr>
            <w:tcW w:w="9350" w:type="dxa"/>
            <w:tcMar/>
          </w:tcPr>
          <w:p w:rsidR="003744B3" w:rsidP="003744B3" w:rsidRDefault="003744B3" w14:paraId="23F1169F" w14:textId="74A4B8D9">
            <w:pPr>
              <w:pStyle w:val="Normal0"/>
              <w:spacing w:line="360" w:lineRule="auto"/>
              <w:jc w:val="center"/>
              <w:rPr>
                <w:color w:val="000000"/>
                <w:sz w:val="24"/>
                <w:szCs w:val="24"/>
              </w:rPr>
            </w:pPr>
            <w:r>
              <w:rPr>
                <w:i/>
                <w:color w:val="000000"/>
                <w:sz w:val="24"/>
                <w:szCs w:val="24"/>
              </w:rPr>
              <w:t>Figure 9 – OLS weather variables correlogram</w:t>
            </w:r>
          </w:p>
        </w:tc>
      </w:tr>
    </w:tbl>
    <w:p w:rsidR="003744B3" w:rsidP="003744B3" w:rsidRDefault="003744B3" w14:paraId="50AFCF94" w14:textId="77777777">
      <w:pPr>
        <w:pStyle w:val="Normal0"/>
        <w:spacing w:line="360" w:lineRule="auto"/>
        <w:rPr>
          <w:color w:val="000000"/>
          <w:sz w:val="24"/>
          <w:szCs w:val="24"/>
        </w:rPr>
      </w:pPr>
    </w:p>
    <w:p w:rsidR="00850EFD" w:rsidRDefault="003A6FE8" w14:paraId="000000B1" w14:textId="77777777">
      <w:pPr>
        <w:pStyle w:val="heading40"/>
        <w:spacing w:line="360" w:lineRule="auto"/>
        <w:rPr>
          <w:color w:val="000000"/>
          <w:sz w:val="32"/>
          <w:szCs w:val="32"/>
        </w:rPr>
      </w:pPr>
      <w:r>
        <w:rPr>
          <w:color w:val="000000"/>
          <w:sz w:val="32"/>
          <w:szCs w:val="32"/>
        </w:rPr>
        <w:t>Regularization Models:</w:t>
      </w:r>
    </w:p>
    <w:p w:rsidR="00850EFD" w:rsidRDefault="003A6FE8" w14:paraId="000000B2" w14:textId="77777777">
      <w:pPr>
        <w:pStyle w:val="heading40"/>
        <w:spacing w:line="360" w:lineRule="auto"/>
        <w:rPr>
          <w:i/>
          <w:color w:val="000000"/>
          <w:sz w:val="30"/>
          <w:szCs w:val="30"/>
        </w:rPr>
      </w:pPr>
      <w:r>
        <w:rPr>
          <w:i/>
          <w:color w:val="000000"/>
          <w:sz w:val="30"/>
          <w:szCs w:val="30"/>
        </w:rPr>
        <w:t>Ridg</w:t>
      </w:r>
      <w:r>
        <w:rPr>
          <w:i/>
          <w:color w:val="000000"/>
          <w:sz w:val="30"/>
          <w:szCs w:val="30"/>
        </w:rPr>
        <w:t xml:space="preserve">e Regression </w:t>
      </w:r>
      <w:r>
        <w:rPr>
          <w:i/>
          <w:color w:val="000000"/>
          <w:sz w:val="30"/>
          <w:szCs w:val="30"/>
        </w:rPr>
        <w:t>Model</w:t>
      </w:r>
    </w:p>
    <w:p w:rsidR="00850EFD" w:rsidRDefault="003A6FE8" w14:paraId="000000B3" w14:textId="643CE6DE">
      <w:pPr>
        <w:pStyle w:val="Normal0"/>
        <w:spacing w:line="360" w:lineRule="auto"/>
        <w:ind w:firstLine="720"/>
        <w:rPr>
          <w:color w:val="000000"/>
          <w:sz w:val="24"/>
          <w:szCs w:val="24"/>
        </w:rPr>
      </w:pPr>
      <w:r>
        <w:rPr>
          <w:color w:val="000000"/>
          <w:sz w:val="24"/>
          <w:szCs w:val="24"/>
        </w:rPr>
        <w:t>The first regularization model that Group Epsilon developed was a Ridge Model. This type of model uses each of the predictors but constrains their coefficients through L2 norm penalization. By constra</w:t>
      </w:r>
      <w:r>
        <w:rPr>
          <w:color w:val="000000"/>
          <w:sz w:val="24"/>
          <w:szCs w:val="24"/>
        </w:rPr>
        <w:t xml:space="preserve">ining the coefficients, the multicollinearity between the different weather predictors is minimized. Cross-validation techniques within R’s </w:t>
      </w:r>
      <w:proofErr w:type="spellStart"/>
      <w:r>
        <w:rPr>
          <w:color w:val="000000"/>
          <w:sz w:val="24"/>
          <w:szCs w:val="24"/>
        </w:rPr>
        <w:t>glmnet</w:t>
      </w:r>
      <w:proofErr w:type="spellEnd"/>
      <w:r>
        <w:rPr>
          <w:color w:val="000000"/>
          <w:sz w:val="24"/>
          <w:szCs w:val="24"/>
        </w:rPr>
        <w:t xml:space="preserve"> package were used to predict optimal values for the tuning parameter, lambda – which controls the weight of t</w:t>
      </w:r>
      <w:r>
        <w:rPr>
          <w:color w:val="000000"/>
          <w:sz w:val="24"/>
          <w:szCs w:val="24"/>
        </w:rPr>
        <w:t xml:space="preserve">he penalization. </w:t>
      </w:r>
    </w:p>
    <w:p w:rsidR="00D75D1C" w:rsidP="00D75D1C" w:rsidRDefault="00D75D1C" w14:paraId="0F71CF42" w14:textId="1C28CD14">
      <w:pPr>
        <w:pStyle w:val="Normal0"/>
        <w:spacing w:line="360" w:lineRule="auto"/>
        <w:rPr>
          <w:color w:val="000000"/>
          <w:sz w:val="24"/>
          <w:szCs w:val="24"/>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00D75D1C" w:rsidTr="4CCEF8B7" w14:paraId="5793B564" w14:textId="77777777">
        <w:tc>
          <w:tcPr>
            <w:tcW w:w="9350" w:type="dxa"/>
            <w:tcMar/>
          </w:tcPr>
          <w:p w:rsidR="00D75D1C" w:rsidP="00F86218" w:rsidRDefault="00D75D1C" w14:paraId="022EC6F7" w14:textId="1E9C8DE1">
            <w:pPr>
              <w:pStyle w:val="Normal0"/>
              <w:spacing w:line="360" w:lineRule="auto"/>
              <w:jc w:val="center"/>
              <w:rPr>
                <w:color w:val="000000"/>
                <w:sz w:val="24"/>
                <w:szCs w:val="24"/>
              </w:rPr>
            </w:pPr>
            <w:r>
              <w:rPr>
                <w:noProof/>
                <w:color w:val="2B579A"/>
                <w:shd w:val="clear" w:color="auto" w:fill="E6E6E6"/>
              </w:rPr>
              <w:lastRenderedPageBreak/>
              <w:drawing>
                <wp:inline distT="0" distB="0" distL="114300" distR="114300" wp14:anchorId="76FBA08A" wp14:editId="39E4683C">
                  <wp:extent cx="5808134" cy="3636255"/>
                  <wp:effectExtent l="12700" t="12700" r="8890" b="8890"/>
                  <wp:docPr id="19423971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823731" cy="3646020"/>
                          </a:xfrm>
                          <a:prstGeom prst="rect">
                            <a:avLst/>
                          </a:prstGeom>
                          <a:ln w="6350">
                            <a:solidFill>
                              <a:schemeClr val="bg1">
                                <a:lumMod val="75000"/>
                              </a:schemeClr>
                            </a:solidFill>
                          </a:ln>
                        </pic:spPr>
                      </pic:pic>
                    </a:graphicData>
                  </a:graphic>
                </wp:inline>
              </w:drawing>
            </w:r>
          </w:p>
        </w:tc>
      </w:tr>
      <w:tr w:rsidR="00D75D1C" w:rsidTr="4CCEF8B7" w14:paraId="70ADD3DF" w14:textId="77777777">
        <w:tc>
          <w:tcPr>
            <w:tcW w:w="9350" w:type="dxa"/>
            <w:tcMar/>
          </w:tcPr>
          <w:p w:rsidR="00D75D1C" w:rsidP="00D75D1C" w:rsidRDefault="00D75D1C" w14:paraId="58A297FE" w14:textId="26218E05">
            <w:pPr>
              <w:pStyle w:val="Normal0"/>
              <w:spacing w:line="360" w:lineRule="auto"/>
              <w:jc w:val="center"/>
              <w:rPr>
                <w:color w:val="000000"/>
                <w:sz w:val="24"/>
                <w:szCs w:val="24"/>
              </w:rPr>
            </w:pPr>
            <w:r>
              <w:rPr>
                <w:i/>
                <w:color w:val="000000"/>
                <w:sz w:val="24"/>
                <w:szCs w:val="24"/>
              </w:rPr>
              <w:t>Figure 10 – Cross-Validation Plot to identify optimized lambda values</w:t>
            </w:r>
          </w:p>
        </w:tc>
      </w:tr>
    </w:tbl>
    <w:p w:rsidR="00850EFD" w:rsidRDefault="00850EFD" w14:paraId="000000B8" w14:textId="77777777">
      <w:pPr>
        <w:pStyle w:val="Normal0"/>
        <w:spacing w:line="360" w:lineRule="auto"/>
        <w:rPr>
          <w:color w:val="000000"/>
        </w:rPr>
      </w:pPr>
    </w:p>
    <w:p w:rsidR="00850EFD" w:rsidRDefault="00850EFD" w14:paraId="000000B9" w14:textId="77777777">
      <w:pPr>
        <w:pStyle w:val="Normal0"/>
        <w:spacing w:line="360" w:lineRule="auto"/>
        <w:rPr>
          <w:color w:val="000000"/>
        </w:rPr>
      </w:pPr>
    </w:p>
    <w:p w:rsidR="00850EFD" w:rsidRDefault="003A6FE8" w14:paraId="000000BA" w14:textId="77777777">
      <w:pPr>
        <w:pStyle w:val="Normal0"/>
        <w:spacing w:line="360" w:lineRule="auto"/>
        <w:ind w:firstLine="720"/>
        <w:rPr>
          <w:color w:val="000000"/>
          <w:sz w:val="24"/>
          <w:szCs w:val="24"/>
        </w:rPr>
      </w:pPr>
      <w:r>
        <w:rPr>
          <w:color w:val="000000"/>
          <w:sz w:val="24"/>
          <w:szCs w:val="24"/>
        </w:rPr>
        <w:t xml:space="preserve">The two vertical lines on the cross-validation plot indicate two optimal values for the tuning parameter: </w:t>
      </w:r>
      <w:proofErr w:type="spellStart"/>
      <w:r>
        <w:rPr>
          <w:color w:val="000000"/>
          <w:sz w:val="24"/>
          <w:szCs w:val="24"/>
        </w:rPr>
        <w:t>lambda.min</w:t>
      </w:r>
      <w:proofErr w:type="spellEnd"/>
      <w:r>
        <w:rPr>
          <w:color w:val="000000"/>
          <w:sz w:val="24"/>
          <w:szCs w:val="24"/>
        </w:rPr>
        <w:t xml:space="preserve"> and lambda.1se (Figure 10). To provide the most regularized model, lambda.1se is used in the results of this study.</w:t>
      </w:r>
    </w:p>
    <w:p w:rsidR="00850EFD" w:rsidRDefault="003A6FE8" w14:paraId="000000BB" w14:textId="77777777">
      <w:pPr>
        <w:pStyle w:val="heading40"/>
        <w:spacing w:line="360" w:lineRule="auto"/>
        <w:rPr>
          <w:i/>
          <w:color w:val="000000"/>
          <w:sz w:val="28"/>
          <w:szCs w:val="28"/>
        </w:rPr>
      </w:pPr>
      <w:r>
        <w:rPr>
          <w:i/>
          <w:color w:val="000000"/>
          <w:sz w:val="28"/>
          <w:szCs w:val="28"/>
        </w:rPr>
        <w:t>Lasso Model</w:t>
      </w:r>
    </w:p>
    <w:p w:rsidR="00850EFD" w:rsidRDefault="003A6FE8" w14:paraId="000000BC" w14:textId="70520B2A">
      <w:pPr>
        <w:pStyle w:val="Normal0"/>
        <w:spacing w:line="360" w:lineRule="auto"/>
        <w:ind w:firstLine="720"/>
        <w:rPr>
          <w:color w:val="000000"/>
          <w:sz w:val="24"/>
          <w:szCs w:val="24"/>
        </w:rPr>
      </w:pPr>
      <w:r>
        <w:rPr>
          <w:color w:val="000000"/>
          <w:sz w:val="24"/>
          <w:szCs w:val="24"/>
        </w:rPr>
        <w:t>The second regularization model that was developed for this study is a Lasso Model. Similar to ridge regression, this model contains a tuning parameter which controls a penalty term (L1 norm). In this type of model, the penalty term shrinks some coefficien</w:t>
      </w:r>
      <w:r>
        <w:rPr>
          <w:color w:val="000000"/>
          <w:sz w:val="24"/>
          <w:szCs w:val="24"/>
        </w:rPr>
        <w:t>ts to zero based on their predictive value. To visualize the relationship between the tuning parameter and the number of non-zero coefficients, the lasso trace plot shown in Figure 11 was created.</w:t>
      </w:r>
    </w:p>
    <w:p w:rsidR="00D75D1C" w:rsidP="00D75D1C" w:rsidRDefault="00D75D1C" w14:paraId="168330B0" w14:textId="41EF8F1A">
      <w:pPr>
        <w:pStyle w:val="Normal0"/>
        <w:spacing w:line="360" w:lineRule="auto"/>
        <w:rPr>
          <w:color w:val="000000"/>
          <w:sz w:val="24"/>
          <w:szCs w:val="24"/>
        </w:rPr>
      </w:pPr>
    </w:p>
    <w:tbl>
      <w:tblPr>
        <w:tblStyle w:val="TableGrid"/>
        <w:tblW w:w="0" w:type="auto"/>
        <w:tblLook w:val="04A0" w:firstRow="1" w:lastRow="0" w:firstColumn="1" w:lastColumn="0" w:noHBand="0" w:noVBand="1"/>
      </w:tblPr>
      <w:tblGrid>
        <w:gridCol w:w="9350"/>
      </w:tblGrid>
      <w:tr w:rsidR="00D75D1C" w:rsidTr="4CCEF8B7" w14:paraId="6F017BCC" w14:textId="77777777">
        <w:tc>
          <w:tcPr>
            <w:tcW w:w="9350" w:type="dxa"/>
            <w:tcMar/>
          </w:tcPr>
          <w:p w:rsidR="00D75D1C" w:rsidP="00F86218" w:rsidRDefault="00D75D1C" w14:paraId="09647C4E" w14:textId="1FC0C363">
            <w:pPr>
              <w:pStyle w:val="Normal0"/>
              <w:spacing w:line="360" w:lineRule="auto"/>
              <w:jc w:val="center"/>
              <w:rPr>
                <w:color w:val="000000"/>
                <w:sz w:val="24"/>
                <w:szCs w:val="24"/>
              </w:rPr>
            </w:pPr>
            <w:r>
              <w:rPr>
                <w:noProof/>
                <w:color w:val="2B579A"/>
                <w:shd w:val="clear" w:color="auto" w:fill="E6E6E6"/>
              </w:rPr>
              <w:lastRenderedPageBreak/>
              <w:drawing>
                <wp:inline distT="0" distB="0" distL="114300" distR="114300" wp14:anchorId="411464F0" wp14:editId="041C1AA6">
                  <wp:extent cx="5815181" cy="3640667"/>
                  <wp:effectExtent l="12700" t="12700" r="14605" b="17145"/>
                  <wp:docPr id="19423971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828730" cy="3649150"/>
                          </a:xfrm>
                          <a:prstGeom prst="rect">
                            <a:avLst/>
                          </a:prstGeom>
                          <a:ln w="6350">
                            <a:solidFill>
                              <a:schemeClr val="bg1">
                                <a:lumMod val="75000"/>
                              </a:schemeClr>
                            </a:solidFill>
                          </a:ln>
                        </pic:spPr>
                      </pic:pic>
                    </a:graphicData>
                  </a:graphic>
                </wp:inline>
              </w:drawing>
            </w:r>
          </w:p>
        </w:tc>
      </w:tr>
      <w:tr w:rsidR="00D75D1C" w:rsidTr="4CCEF8B7" w14:paraId="75B415D7" w14:textId="77777777">
        <w:tc>
          <w:tcPr>
            <w:tcW w:w="9350" w:type="dxa"/>
            <w:tcMar/>
          </w:tcPr>
          <w:p w:rsidR="00D75D1C" w:rsidP="00D75D1C" w:rsidRDefault="00D75D1C" w14:paraId="26F73B8B" w14:textId="245889D2">
            <w:pPr>
              <w:pStyle w:val="Normal0"/>
              <w:spacing w:line="360" w:lineRule="auto"/>
              <w:jc w:val="center"/>
              <w:rPr>
                <w:color w:val="000000"/>
                <w:sz w:val="24"/>
                <w:szCs w:val="24"/>
              </w:rPr>
            </w:pPr>
            <w:r>
              <w:rPr>
                <w:i/>
                <w:color w:val="000000"/>
                <w:sz w:val="24"/>
                <w:szCs w:val="24"/>
              </w:rPr>
              <w:t>Figure 11 – Lasso trace plot showing coefficient paths</w:t>
            </w:r>
          </w:p>
        </w:tc>
      </w:tr>
    </w:tbl>
    <w:p w:rsidR="00D75D1C" w:rsidP="00D75D1C" w:rsidRDefault="00D75D1C" w14:paraId="1E51B702" w14:textId="77777777">
      <w:pPr>
        <w:pStyle w:val="Normal0"/>
        <w:spacing w:line="360" w:lineRule="auto"/>
        <w:rPr>
          <w:color w:val="000000"/>
          <w:sz w:val="24"/>
          <w:szCs w:val="24"/>
        </w:rPr>
      </w:pPr>
    </w:p>
    <w:p w:rsidR="00850EFD" w:rsidRDefault="00850EFD" w14:paraId="000000C1" w14:textId="77777777">
      <w:pPr>
        <w:pStyle w:val="Normal0"/>
        <w:spacing w:line="360" w:lineRule="auto"/>
        <w:rPr>
          <w:color w:val="000000"/>
        </w:rPr>
      </w:pPr>
    </w:p>
    <w:p w:rsidR="00850EFD" w:rsidRDefault="003A6FE8" w14:paraId="000000C2" w14:textId="77777777">
      <w:pPr>
        <w:pStyle w:val="Normal0"/>
        <w:spacing w:line="360" w:lineRule="auto"/>
        <w:rPr>
          <w:color w:val="000000"/>
          <w:sz w:val="24"/>
          <w:szCs w:val="24"/>
        </w:rPr>
      </w:pPr>
      <w:r>
        <w:rPr>
          <w:color w:val="000000"/>
          <w:sz w:val="24"/>
          <w:szCs w:val="24"/>
        </w:rPr>
        <w:t xml:space="preserve"> </w:t>
      </w:r>
      <w:r>
        <w:tab/>
      </w:r>
      <w:r>
        <w:rPr>
          <w:color w:val="000000"/>
          <w:sz w:val="24"/>
          <w:szCs w:val="24"/>
        </w:rPr>
        <w:t>For consistency between models, labmda.1se was also selected for this study – providing the most regularized model and reducing the most coefficients to zero. By identifying which features had non-</w:t>
      </w:r>
      <w:r>
        <w:rPr>
          <w:color w:val="000000"/>
          <w:sz w:val="24"/>
          <w:szCs w:val="24"/>
        </w:rPr>
        <w:t>zero coefficients, this model identifies which predictors were the most important. As further validation of the hypothesis testing results, most of the non-zero coefficients were either specific hours or days.</w:t>
      </w:r>
    </w:p>
    <w:p w:rsidR="00850EFD" w:rsidRDefault="003A6FE8" w14:paraId="000000C3" w14:textId="77777777">
      <w:pPr>
        <w:pStyle w:val="heading40"/>
        <w:spacing w:line="360" w:lineRule="auto"/>
        <w:rPr>
          <w:i/>
          <w:color w:val="000000"/>
          <w:sz w:val="28"/>
          <w:szCs w:val="28"/>
        </w:rPr>
      </w:pPr>
      <w:r>
        <w:rPr>
          <w:i/>
          <w:color w:val="000000"/>
          <w:sz w:val="28"/>
          <w:szCs w:val="28"/>
        </w:rPr>
        <w:t>Elastic Net Model</w:t>
      </w:r>
    </w:p>
    <w:p w:rsidR="00850EFD" w:rsidP="652C03F9" w:rsidRDefault="4317DCCC" w14:paraId="652C03F9" w14:textId="6D29DF4C">
      <w:pPr>
        <w:pStyle w:val="Normal0"/>
        <w:spacing w:line="360" w:lineRule="auto"/>
        <w:ind w:firstLine="720"/>
        <w:rPr>
          <w:color w:val="000000" w:themeColor="text1"/>
          <w:sz w:val="24"/>
          <w:szCs w:val="24"/>
        </w:rPr>
      </w:pPr>
      <w:r>
        <w:rPr>
          <w:color w:val="000000"/>
          <w:sz w:val="24"/>
          <w:szCs w:val="24"/>
        </w:rPr>
        <w:t xml:space="preserve">The last regularization technique used to model bike demand was Elastic Net. This model is a mix of the L1 norm and L2 norm penalties found in ridge and lasso regression models. To optimize the mixing parameter alpha, we ran a loop from 0 to 1 in increments of 0.01, returning the alpha and lambda values producing the lowest RMSE. These models were compared against the baseline OLS model as percent </w:t>
      </w:r>
      <w:r>
        <w:rPr>
          <w:color w:val="000000"/>
          <w:sz w:val="24"/>
          <w:szCs w:val="24"/>
        </w:rPr>
        <w:lastRenderedPageBreak/>
        <w:t xml:space="preserve">improvement. </w:t>
      </w:r>
      <w:r w:rsidR="0EB5F998">
        <w:rPr>
          <w:color w:val="000000"/>
          <w:sz w:val="24"/>
          <w:szCs w:val="24"/>
        </w:rPr>
        <w:t>For model comparison, the optimized elastic net model was selected, coinciding with an alpha of 0.02 and a lambda of 89.58.</w:t>
      </w:r>
    </w:p>
    <w:p w:rsidR="00850EFD" w:rsidP="00D75D1C" w:rsidRDefault="00850EFD" w14:paraId="4CD26483" w14:textId="73ABF662">
      <w:pPr>
        <w:pStyle w:val="Normal0"/>
        <w:spacing w:line="360" w:lineRule="auto"/>
        <w:rPr>
          <w:color w:val="000000"/>
          <w:sz w:val="24"/>
          <w:szCs w:val="24"/>
        </w:rPr>
      </w:pPr>
    </w:p>
    <w:tbl>
      <w:tblPr>
        <w:tblStyle w:val="ab"/>
        <w:tblW w:w="6315" w:type="dxa"/>
        <w:jc w:val="center"/>
        <w:tblInd w:w="0" w:type="dxa"/>
        <w:tblLayout w:type="fixed"/>
        <w:tblLook w:val="06A0" w:firstRow="1" w:lastRow="0" w:firstColumn="1" w:lastColumn="0" w:noHBand="1" w:noVBand="1"/>
      </w:tblPr>
      <w:tblGrid>
        <w:gridCol w:w="6315"/>
      </w:tblGrid>
      <w:tr w:rsidR="00850EFD" w:rsidTr="4CCEF8B7" w14:paraId="44EAFD9C" w14:textId="77777777">
        <w:trPr>
          <w:cnfStyle w:val="100000000000" w:firstRow="1" w:lastRow="0" w:firstColumn="0" w:lastColumn="0" w:oddVBand="0" w:evenVBand="0" w:oddHBand="0" w:evenHBand="0" w:firstRowFirstColumn="0" w:firstRowLastColumn="0" w:lastRowFirstColumn="0" w:lastRowLastColumn="0"/>
          <w:trHeight w:val="1320"/>
          <w:jc w:val="center"/>
        </w:trPr>
        <w:tc>
          <w:tcPr>
            <w:cnfStyle w:val="001000000000" w:firstRow="0" w:lastRow="0" w:firstColumn="1" w:lastColumn="0" w:oddVBand="0" w:evenVBand="0" w:oddHBand="0" w:evenHBand="0" w:firstRowFirstColumn="0" w:firstRowLastColumn="0" w:lastRowFirstColumn="0" w:lastRowLastColumn="0"/>
            <w:tcW w:w="6315" w:type="dxa"/>
            <w:tcMar/>
          </w:tcPr>
          <w:p w:rsidR="00850EFD" w:rsidP="00F86218" w:rsidRDefault="732792F7" w14:paraId="000000C7" w14:textId="5EB8808F">
            <w:pPr>
              <w:pStyle w:val="Normal0"/>
              <w:spacing w:line="360" w:lineRule="auto"/>
              <w:jc w:val="center"/>
            </w:pPr>
            <w:r>
              <w:rPr>
                <w:noProof/>
                <w:color w:val="2B579A"/>
                <w:shd w:val="clear" w:color="auto" w:fill="E6E6E6"/>
              </w:rPr>
              <w:drawing>
                <wp:inline distT="0" distB="0" distL="0" distR="0" wp14:anchorId="0200B232" wp14:editId="23BE1DB8">
                  <wp:extent cx="3124676" cy="1234440"/>
                  <wp:effectExtent l="12700" t="12700" r="12700" b="10160"/>
                  <wp:docPr id="1607407504" name="Picture 160740750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124676" cy="1234440"/>
                          </a:xfrm>
                          <a:prstGeom prst="rect">
                            <a:avLst/>
                          </a:prstGeom>
                          <a:ln w="6350">
                            <a:solidFill>
                              <a:schemeClr val="bg1">
                                <a:lumMod val="75000"/>
                              </a:schemeClr>
                            </a:solidFill>
                          </a:ln>
                        </pic:spPr>
                      </pic:pic>
                    </a:graphicData>
                  </a:graphic>
                </wp:inline>
              </w:drawing>
            </w:r>
          </w:p>
        </w:tc>
      </w:tr>
      <w:tr w:rsidR="00850EFD" w:rsidTr="4CCEF8B7" w14:paraId="7416B4CC" w14:textId="77777777">
        <w:trPr>
          <w:jc w:val="center"/>
        </w:trPr>
        <w:tc>
          <w:tcPr>
            <w:cnfStyle w:val="001000000000" w:firstRow="0" w:lastRow="0" w:firstColumn="1" w:lastColumn="0" w:oddVBand="0" w:evenVBand="0" w:oddHBand="0" w:evenHBand="0" w:firstRowFirstColumn="0" w:firstRowLastColumn="0" w:lastRowFirstColumn="0" w:lastRowLastColumn="0"/>
            <w:tcW w:w="6315" w:type="dxa"/>
            <w:tcMar/>
          </w:tcPr>
          <w:p w:rsidR="00850EFD" w:rsidRDefault="003A6FE8" w14:paraId="000000C8" w14:textId="77777777">
            <w:pPr>
              <w:pStyle w:val="Normal0"/>
              <w:spacing w:line="360" w:lineRule="auto"/>
              <w:jc w:val="center"/>
              <w:rPr>
                <w:b w:val="0"/>
                <w:i/>
                <w:color w:val="000000"/>
                <w:sz w:val="24"/>
                <w:szCs w:val="24"/>
              </w:rPr>
            </w:pPr>
            <w:r>
              <w:rPr>
                <w:b w:val="0"/>
                <w:i/>
                <w:color w:val="000000"/>
                <w:sz w:val="24"/>
                <w:szCs w:val="24"/>
              </w:rPr>
              <w:t>Figure 12 – Optimized Elastic Net Model Parameters</w:t>
            </w:r>
          </w:p>
        </w:tc>
      </w:tr>
    </w:tbl>
    <w:p w:rsidR="00850EFD" w:rsidRDefault="00850EFD" w14:paraId="000000C9" w14:textId="77777777">
      <w:pPr>
        <w:pStyle w:val="heading40"/>
        <w:spacing w:line="360" w:lineRule="auto"/>
        <w:rPr>
          <w:color w:val="000000"/>
          <w:sz w:val="28"/>
          <w:szCs w:val="28"/>
        </w:rPr>
      </w:pPr>
    </w:p>
    <w:p w:rsidRPr="00F86218" w:rsidR="00850EFD" w:rsidP="00F86218" w:rsidRDefault="003A6FE8" w14:paraId="000000CB" w14:textId="4F86F41C">
      <w:pPr>
        <w:pStyle w:val="heading40"/>
        <w:spacing w:line="360" w:lineRule="auto"/>
        <w:rPr>
          <w:i/>
          <w:color w:val="000000"/>
          <w:sz w:val="28"/>
          <w:szCs w:val="28"/>
        </w:rPr>
      </w:pPr>
      <w:r>
        <w:rPr>
          <w:i/>
          <w:color w:val="000000"/>
          <w:sz w:val="28"/>
          <w:szCs w:val="28"/>
        </w:rPr>
        <w:t>Regularization Results</w:t>
      </w:r>
    </w:p>
    <w:p w:rsidR="00850EFD" w:rsidRDefault="003A6FE8" w14:paraId="000000CC" w14:textId="77777777">
      <w:pPr>
        <w:pStyle w:val="Normal0"/>
        <w:spacing w:line="360" w:lineRule="auto"/>
        <w:ind w:firstLine="720"/>
        <w:rPr>
          <w:sz w:val="24"/>
          <w:szCs w:val="24"/>
        </w:rPr>
      </w:pPr>
      <w:r>
        <w:rPr>
          <w:color w:val="000000"/>
          <w:sz w:val="24"/>
          <w:szCs w:val="24"/>
        </w:rPr>
        <w:t>T</w:t>
      </w:r>
      <w:r>
        <w:rPr>
          <w:color w:val="000000"/>
          <w:sz w:val="24"/>
          <w:szCs w:val="24"/>
        </w:rPr>
        <w:t>he RMSE results for each of the regularization models is shown in Figure 13.</w:t>
      </w:r>
    </w:p>
    <w:p w:rsidR="00850EFD" w:rsidRDefault="00850EFD" w14:paraId="000000CD" w14:textId="77777777">
      <w:pPr>
        <w:pStyle w:val="Normal0"/>
        <w:spacing w:line="360" w:lineRule="auto"/>
        <w:ind w:firstLine="720"/>
        <w:rPr>
          <w:sz w:val="24"/>
          <w:szCs w:val="24"/>
        </w:rPr>
      </w:pPr>
    </w:p>
    <w:tbl>
      <w:tblPr>
        <w:tblStyle w:val="NormalTable0"/>
        <w:tblW w:w="6315" w:type="dxa"/>
        <w:jc w:val="center"/>
        <w:tblInd w:w="0" w:type="dxa"/>
        <w:tblLayout w:type="fixed"/>
        <w:tblCellMar>
          <w:top w:w="0" w:type="dxa"/>
          <w:left w:w="0" w:type="dxa"/>
          <w:bottom w:w="0" w:type="dxa"/>
          <w:right w:w="0" w:type="dxa"/>
        </w:tblCellMar>
        <w:tblLook w:val="06A0" w:firstRow="1" w:lastRow="0" w:firstColumn="1" w:lastColumn="0" w:noHBand="1" w:noVBand="1"/>
      </w:tblPr>
      <w:tblGrid>
        <w:gridCol w:w="6315"/>
      </w:tblGrid>
      <w:tr w:rsidR="23E1E8C3" w:rsidTr="4CCEF8B7" w14:paraId="316DFB02" w14:textId="77777777">
        <w:tblPrEx>
          <w:tblCellMar>
            <w:top w:w="0" w:type="dxa"/>
            <w:left w:w="0" w:type="dxa"/>
            <w:bottom w:w="0" w:type="dxa"/>
            <w:right w:w="0" w:type="dxa"/>
          </w:tblCellMar>
        </w:tblPrEx>
        <w:trPr>
          <w:jc w:val="center"/>
        </w:trPr>
        <w:tc>
          <w:tcPr>
            <w:tcW w:w="6315" w:type="dxa"/>
            <w:tcMar/>
          </w:tcPr>
          <w:p w:rsidR="63A43092" w:rsidP="23E1E8C3" w:rsidRDefault="63A43092" w14:paraId="522DB296" w14:textId="274C5206">
            <w:pPr>
              <w:pStyle w:val="Normal0"/>
              <w:spacing w:line="360" w:lineRule="auto"/>
              <w:jc w:val="center"/>
            </w:pPr>
            <w:r>
              <w:rPr>
                <w:noProof/>
                <w:color w:val="2B579A"/>
                <w:shd w:val="clear" w:color="auto" w:fill="E6E6E6"/>
              </w:rPr>
              <w:drawing>
                <wp:inline distT="0" distB="0" distL="0" distR="0" wp14:anchorId="7712B73D" wp14:editId="41BB2BC3">
                  <wp:extent cx="2374754" cy="1099886"/>
                  <wp:effectExtent l="12700" t="12700" r="13335" b="17780"/>
                  <wp:docPr id="2034148014" name="Picture 203414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374754" cy="1099886"/>
                          </a:xfrm>
                          <a:prstGeom prst="rect">
                            <a:avLst/>
                          </a:prstGeom>
                          <a:ln w="6350">
                            <a:solidFill>
                              <a:schemeClr val="bg1">
                                <a:lumMod val="75000"/>
                              </a:schemeClr>
                            </a:solidFill>
                          </a:ln>
                        </pic:spPr>
                      </pic:pic>
                    </a:graphicData>
                  </a:graphic>
                </wp:inline>
              </w:drawing>
            </w:r>
          </w:p>
        </w:tc>
      </w:tr>
      <w:tr w:rsidR="00850EFD" w:rsidTr="4CCEF8B7" w14:paraId="6B8622E3" w14:textId="77777777">
        <w:tblPrEx>
          <w:tblCellMar>
            <w:top w:w="0" w:type="dxa"/>
            <w:left w:w="0" w:type="dxa"/>
            <w:bottom w:w="0" w:type="dxa"/>
            <w:right w:w="0" w:type="dxa"/>
          </w:tblCellMar>
        </w:tblPrEx>
        <w:trPr>
          <w:jc w:val="center"/>
        </w:trPr>
        <w:tc>
          <w:tcPr>
            <w:tcW w:w="6315" w:type="dxa"/>
            <w:tcMar/>
          </w:tcPr>
          <w:p w:rsidR="00850EFD" w:rsidRDefault="003A6FE8" w14:paraId="000000D0" w14:textId="77777777">
            <w:pPr>
              <w:pStyle w:val="Normal0"/>
              <w:spacing w:line="360" w:lineRule="auto"/>
              <w:jc w:val="center"/>
              <w:rPr>
                <w:i/>
                <w:color w:val="000000"/>
                <w:sz w:val="24"/>
                <w:szCs w:val="24"/>
              </w:rPr>
            </w:pPr>
            <w:r>
              <w:rPr>
                <w:i/>
                <w:color w:val="000000"/>
                <w:sz w:val="24"/>
                <w:szCs w:val="24"/>
              </w:rPr>
              <w:t>Figure 13 – RMSE for each of the regularization models</w:t>
            </w:r>
          </w:p>
        </w:tc>
      </w:tr>
    </w:tbl>
    <w:p w:rsidR="00850EFD" w:rsidRDefault="00850EFD" w14:paraId="000000D1" w14:textId="77777777">
      <w:pPr>
        <w:pStyle w:val="Normal0"/>
        <w:spacing w:line="360" w:lineRule="auto"/>
        <w:rPr>
          <w:color w:val="000000"/>
        </w:rPr>
      </w:pPr>
    </w:p>
    <w:p w:rsidR="00850EFD" w:rsidRDefault="003A6FE8" w14:paraId="000000D2" w14:textId="77777777">
      <w:pPr>
        <w:pStyle w:val="Normal0"/>
        <w:spacing w:line="360" w:lineRule="auto"/>
        <w:ind w:firstLine="720"/>
        <w:rPr>
          <w:color w:val="000000"/>
          <w:sz w:val="24"/>
          <w:szCs w:val="24"/>
        </w:rPr>
      </w:pPr>
      <w:r>
        <w:rPr>
          <w:color w:val="000000"/>
          <w:sz w:val="24"/>
          <w:szCs w:val="24"/>
        </w:rPr>
        <w:t>After applying each model to the test dataset, the OLS model outperformed all three regularization models. This makes sense intuitively, as regularization models are generally employed when the number of predictors outweighs the number of records. In our m</w:t>
      </w:r>
      <w:r>
        <w:rPr>
          <w:color w:val="000000"/>
          <w:sz w:val="24"/>
          <w:szCs w:val="24"/>
        </w:rPr>
        <w:t>odels, we had 41 explanatory variables and over 8000 records, negating the major benefit of these techniques. The multicollinearity that we were worried about did not seem to have a major impact on the accuracy of the OLS model. To better visualize how eac</w:t>
      </w:r>
      <w:r>
        <w:rPr>
          <w:color w:val="000000"/>
          <w:sz w:val="24"/>
          <w:szCs w:val="24"/>
        </w:rPr>
        <w:t>h model treated the different parameters, a variable importance plot was generated (Figure 14).</w:t>
      </w:r>
    </w:p>
    <w:p w:rsidR="00850EFD" w:rsidRDefault="00850EFD" w14:paraId="000000D3" w14:textId="77777777">
      <w:pPr>
        <w:pStyle w:val="Normal0"/>
        <w:spacing w:line="360" w:lineRule="auto"/>
        <w:rPr>
          <w:color w:val="000000"/>
        </w:rPr>
      </w:pPr>
    </w:p>
    <w:tbl>
      <w:tblPr>
        <w:tblStyle w:val="ad"/>
        <w:tblW w:w="10928" w:type="dxa"/>
        <w:jc w:val="center"/>
        <w:tblInd w:w="0" w:type="dxa"/>
        <w:tblLayout w:type="fixed"/>
        <w:tblLook w:val="06A0" w:firstRow="1" w:lastRow="0" w:firstColumn="1" w:lastColumn="0" w:noHBand="1" w:noVBand="1"/>
      </w:tblPr>
      <w:tblGrid>
        <w:gridCol w:w="10928"/>
      </w:tblGrid>
      <w:tr w:rsidR="00850EFD" w:rsidTr="4CCEF8B7" w14:paraId="3DEEC669" w14:textId="77777777">
        <w:trPr>
          <w:cnfStyle w:val="100000000000" w:firstRow="1" w:lastRow="0" w:firstColumn="0" w:lastColumn="0" w:oddVBand="0" w:evenVBand="0" w:oddHBand="0" w:evenHBand="0" w:firstRowFirstColumn="0" w:firstRowLastColumn="0" w:lastRowFirstColumn="0" w:lastRowLastColumn="0"/>
          <w:trHeight w:val="5786"/>
          <w:jc w:val="center"/>
        </w:trPr>
        <w:tc>
          <w:tcPr>
            <w:cnfStyle w:val="001000000000" w:firstRow="0" w:lastRow="0" w:firstColumn="1" w:lastColumn="0" w:oddVBand="0" w:evenVBand="0" w:oddHBand="0" w:evenHBand="0" w:firstRowFirstColumn="0" w:firstRowLastColumn="0" w:lastRowFirstColumn="0" w:lastRowLastColumn="0"/>
            <w:tcW w:w="10928" w:type="dxa"/>
            <w:tcMar/>
          </w:tcPr>
          <w:p w:rsidR="00850EFD" w:rsidRDefault="00850EFD" w14:paraId="000000D4" w14:textId="77777777">
            <w:pPr>
              <w:pStyle w:val="Normal0"/>
              <w:spacing w:line="360" w:lineRule="auto"/>
              <w:jc w:val="center"/>
            </w:pPr>
          </w:p>
          <w:p w:rsidR="00850EFD" w:rsidP="4CCEF8B7" w:rsidRDefault="3D143EE9" w14:paraId="000000D5" w14:textId="081955DB" w14:noSpellErr="1">
            <w:pPr>
              <w:pStyle w:val="Normal0"/>
              <w:spacing w:line="360" w:lineRule="auto"/>
              <w:jc w:val="left"/>
            </w:pPr>
            <w:r>
              <w:rPr>
                <w:noProof/>
                <w:color w:val="2B579A"/>
                <w:shd w:val="clear" w:color="auto" w:fill="E6E6E6"/>
              </w:rPr>
              <w:drawing>
                <wp:inline distT="0" distB="0" distL="0" distR="0" wp14:anchorId="4FA01FBF" wp14:editId="16D67318">
                  <wp:extent cx="6519674" cy="3182112"/>
                  <wp:effectExtent l="19050" t="19050" r="0" b="0"/>
                  <wp:docPr id="1429994043" name="Picture 1429994043"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xmlns:a="http://schemas.openxmlformats.org/drawingml/2006/main">
                              <a:ext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6519674" cy="3182112"/>
                          </a:xfrm>
                          <a:prstGeom xmlns:a="http://schemas.openxmlformats.org/drawingml/2006/main" prst="rect">
                            <a:avLst/>
                          </a:prstGeom>
                          <a:ln xmlns:a="http://schemas.openxmlformats.org/drawingml/2006/main" w="6350">
                            <a:solidFill>
                              <a:schemeClr val="bg1">
                                <a:lumMod val="75000"/>
                              </a:schemeClr>
                            </a:solidFill>
                          </a:ln>
                        </pic:spPr>
                      </pic:pic>
                    </a:graphicData>
                  </a:graphic>
                </wp:inline>
              </w:drawing>
            </w:r>
          </w:p>
        </w:tc>
      </w:tr>
      <w:tr w:rsidR="00850EFD" w:rsidTr="4CCEF8B7" w14:paraId="1079D123" w14:textId="77777777">
        <w:trPr>
          <w:jc w:val="center"/>
        </w:trPr>
        <w:tc>
          <w:tcPr>
            <w:cnfStyle w:val="001000000000" w:firstRow="0" w:lastRow="0" w:firstColumn="1" w:lastColumn="0" w:oddVBand="0" w:evenVBand="0" w:oddHBand="0" w:evenHBand="0" w:firstRowFirstColumn="0" w:firstRowLastColumn="0" w:lastRowFirstColumn="0" w:lastRowLastColumn="0"/>
            <w:tcW w:w="10928" w:type="dxa"/>
            <w:tcMar/>
          </w:tcPr>
          <w:p w:rsidR="00850EFD" w:rsidRDefault="003A6FE8" w14:paraId="000000D6" w14:textId="77777777">
            <w:pPr>
              <w:pStyle w:val="Normal0"/>
              <w:spacing w:line="360" w:lineRule="auto"/>
              <w:jc w:val="center"/>
              <w:rPr>
                <w:b w:val="0"/>
                <w:i/>
                <w:color w:val="000000"/>
                <w:sz w:val="24"/>
                <w:szCs w:val="24"/>
              </w:rPr>
            </w:pPr>
            <w:r>
              <w:rPr>
                <w:b w:val="0"/>
                <w:i/>
                <w:color w:val="000000"/>
                <w:sz w:val="24"/>
                <w:szCs w:val="24"/>
              </w:rPr>
              <w:t>Figure 14 – Variable Importance Plots Comparing OLS to Regularization Model</w:t>
            </w:r>
            <w:r>
              <w:rPr>
                <w:b w:val="0"/>
                <w:i/>
                <w:color w:val="000000"/>
                <w:sz w:val="24"/>
                <w:szCs w:val="24"/>
              </w:rPr>
              <w:t>s</w:t>
            </w:r>
          </w:p>
        </w:tc>
      </w:tr>
    </w:tbl>
    <w:p w:rsidR="00850EFD" w:rsidRDefault="00850EFD" w14:paraId="000000D7" w14:textId="77777777">
      <w:pPr>
        <w:pStyle w:val="Normal0"/>
        <w:spacing w:line="360" w:lineRule="auto"/>
        <w:rPr>
          <w:color w:val="000000"/>
          <w:sz w:val="24"/>
          <w:szCs w:val="24"/>
        </w:rPr>
      </w:pPr>
    </w:p>
    <w:p w:rsidR="00850EFD" w:rsidRDefault="003A6FE8" w14:paraId="000000D8" w14:textId="77777777">
      <w:pPr>
        <w:pStyle w:val="Normal0"/>
        <w:spacing w:line="360" w:lineRule="auto"/>
        <w:ind w:firstLine="720"/>
        <w:rPr>
          <w:color w:val="000000"/>
          <w:sz w:val="24"/>
          <w:szCs w:val="24"/>
        </w:rPr>
      </w:pPr>
      <w:r>
        <w:rPr>
          <w:color w:val="000000"/>
          <w:sz w:val="24"/>
          <w:szCs w:val="24"/>
        </w:rPr>
        <w:t>This plot displays the absolute value of the coefficients for each variable, showing the change in demand for a unit increase for each predictor. Since the variance within the variables differ significantly, this plot is used more for identifying how the m</w:t>
      </w:r>
      <w:r>
        <w:rPr>
          <w:color w:val="000000"/>
          <w:sz w:val="24"/>
          <w:szCs w:val="24"/>
        </w:rPr>
        <w:t>odel treated each parameter. Variables that were consistently ‘important’ in each model were:</w:t>
      </w:r>
    </w:p>
    <w:p w:rsidR="00850EFD" w:rsidRDefault="003A6FE8" w14:paraId="000000D9" w14:textId="77777777">
      <w:pPr>
        <w:pStyle w:val="Normal0"/>
        <w:numPr>
          <w:ilvl w:val="0"/>
          <w:numId w:val="5"/>
        </w:numPr>
        <w:pBdr>
          <w:top w:val="nil"/>
          <w:left w:val="nil"/>
          <w:bottom w:val="nil"/>
          <w:right w:val="nil"/>
          <w:between w:val="nil"/>
        </w:pBdr>
        <w:spacing w:line="360" w:lineRule="auto"/>
        <w:rPr>
          <w:color w:val="000000"/>
          <w:sz w:val="24"/>
          <w:szCs w:val="24"/>
        </w:rPr>
      </w:pPr>
      <w:r>
        <w:rPr>
          <w:color w:val="000000"/>
          <w:sz w:val="24"/>
          <w:szCs w:val="24"/>
        </w:rPr>
        <w:t>Rain</w:t>
      </w:r>
    </w:p>
    <w:p w:rsidR="00850EFD" w:rsidRDefault="003A6FE8" w14:paraId="000000DA" w14:textId="77777777">
      <w:pPr>
        <w:pStyle w:val="Normal0"/>
        <w:numPr>
          <w:ilvl w:val="0"/>
          <w:numId w:val="5"/>
        </w:numPr>
        <w:pBdr>
          <w:top w:val="nil"/>
          <w:left w:val="nil"/>
          <w:bottom w:val="nil"/>
          <w:right w:val="nil"/>
          <w:between w:val="nil"/>
        </w:pBdr>
        <w:spacing w:line="360" w:lineRule="auto"/>
        <w:rPr>
          <w:color w:val="000000"/>
          <w:sz w:val="24"/>
          <w:szCs w:val="24"/>
        </w:rPr>
      </w:pPr>
      <w:r>
        <w:rPr>
          <w:color w:val="000000"/>
          <w:sz w:val="24"/>
          <w:szCs w:val="24"/>
        </w:rPr>
        <w:t>Hours (specifically 18, 19, and 8)</w:t>
      </w:r>
    </w:p>
    <w:p w:rsidR="00850EFD" w:rsidRDefault="003A6FE8" w14:paraId="000000DB" w14:textId="77777777">
      <w:pPr>
        <w:pStyle w:val="Normal0"/>
        <w:spacing w:line="360" w:lineRule="auto"/>
        <w:rPr>
          <w:color w:val="000000"/>
          <w:sz w:val="24"/>
          <w:szCs w:val="24"/>
        </w:rPr>
      </w:pPr>
      <w:r>
        <w:rPr>
          <w:color w:val="000000"/>
          <w:sz w:val="24"/>
          <w:szCs w:val="24"/>
        </w:rPr>
        <w:t>Variables that were consistently not as important, based on these plots were:</w:t>
      </w:r>
    </w:p>
    <w:p w:rsidR="00850EFD" w:rsidRDefault="003A6FE8" w14:paraId="000000DC" w14:textId="77777777">
      <w:pPr>
        <w:pStyle w:val="Normal0"/>
        <w:numPr>
          <w:ilvl w:val="0"/>
          <w:numId w:val="4"/>
        </w:numPr>
        <w:pBdr>
          <w:top w:val="nil"/>
          <w:left w:val="nil"/>
          <w:bottom w:val="nil"/>
          <w:right w:val="nil"/>
          <w:between w:val="nil"/>
        </w:pBdr>
        <w:spacing w:line="360" w:lineRule="auto"/>
        <w:rPr>
          <w:color w:val="000000"/>
          <w:sz w:val="24"/>
          <w:szCs w:val="24"/>
        </w:rPr>
      </w:pPr>
      <w:r>
        <w:rPr>
          <w:color w:val="000000"/>
          <w:sz w:val="24"/>
          <w:szCs w:val="24"/>
        </w:rPr>
        <w:t xml:space="preserve">Visibility, dewpoint, </w:t>
      </w:r>
      <w:r>
        <w:rPr>
          <w:sz w:val="24"/>
          <w:szCs w:val="24"/>
        </w:rPr>
        <w:t>d</w:t>
      </w:r>
      <w:r>
        <w:rPr>
          <w:color w:val="000000"/>
          <w:sz w:val="24"/>
          <w:szCs w:val="24"/>
        </w:rPr>
        <w:t>ays, and humidity.</w:t>
      </w:r>
    </w:p>
    <w:p w:rsidR="00850EFD" w:rsidRDefault="003A6FE8" w14:paraId="000000DD" w14:textId="77777777">
      <w:pPr>
        <w:pStyle w:val="Normal0"/>
        <w:spacing w:line="360" w:lineRule="auto"/>
      </w:pPr>
      <w:r>
        <w:br w:type="page"/>
      </w:r>
    </w:p>
    <w:p w:rsidR="00850EFD" w:rsidRDefault="003A6FE8" w14:paraId="000000DE" w14:textId="77777777">
      <w:pPr>
        <w:pStyle w:val="heading30"/>
        <w:spacing w:line="360" w:lineRule="auto"/>
        <w:rPr>
          <w:color w:val="000000"/>
          <w:sz w:val="32"/>
          <w:szCs w:val="32"/>
        </w:rPr>
      </w:pPr>
      <w:r>
        <w:rPr>
          <w:color w:val="000000"/>
          <w:sz w:val="32"/>
          <w:szCs w:val="32"/>
        </w:rPr>
        <w:lastRenderedPageBreak/>
        <w:t>Data Mining: Random Forest Regression</w:t>
      </w:r>
    </w:p>
    <w:p w:rsidR="00850EFD" w:rsidRDefault="003A6FE8" w14:paraId="000000DF" w14:textId="77777777">
      <w:pPr>
        <w:pStyle w:val="Normal0"/>
        <w:pBdr>
          <w:top w:val="none" w:color="000000" w:sz="0" w:space="0"/>
          <w:left w:val="none" w:color="000000" w:sz="0" w:space="0"/>
          <w:bottom w:val="none" w:color="000000" w:sz="0" w:space="0"/>
          <w:right w:val="none" w:color="000000" w:sz="0" w:space="0"/>
          <w:between w:val="none" w:color="000000" w:sz="0" w:space="0"/>
        </w:pBdr>
        <w:shd w:val="clear" w:color="auto" w:fill="FFFFFF"/>
        <w:spacing w:line="360" w:lineRule="auto"/>
        <w:ind w:firstLine="720"/>
        <w:rPr>
          <w:color w:val="000000"/>
          <w:sz w:val="24"/>
          <w:szCs w:val="24"/>
        </w:rPr>
      </w:pPr>
      <w:r>
        <w:rPr>
          <w:color w:val="000000"/>
          <w:sz w:val="24"/>
          <w:szCs w:val="24"/>
        </w:rPr>
        <w:t>The final regression model that Group Epsilon explored was a random forest model.  Random forest</w:t>
      </w:r>
      <w:r>
        <w:rPr>
          <w:color w:val="000000"/>
          <w:sz w:val="24"/>
          <w:szCs w:val="24"/>
        </w:rPr>
        <w:t xml:space="preserve"> is a data mining technique in which the training data is bootstrapped, or randomly sampled with replacement, and then only a random subset of the predictor variables is available for use by the model when splitting at each node.  Then, all the trees’ pred</w:t>
      </w:r>
      <w:r>
        <w:rPr>
          <w:color w:val="000000"/>
          <w:sz w:val="24"/>
          <w:szCs w:val="24"/>
        </w:rPr>
        <w:t>ictions are averaged together to yield the final prediction.</w:t>
      </w:r>
    </w:p>
    <w:p w:rsidR="00850EFD" w:rsidRDefault="003A6FE8" w14:paraId="000000E0" w14:textId="5D09D375">
      <w:pPr>
        <w:pStyle w:val="Normal0"/>
        <w:spacing w:line="360" w:lineRule="auto"/>
        <w:ind w:firstLine="720"/>
        <w:rPr>
          <w:color w:val="000000"/>
          <w:sz w:val="24"/>
          <w:szCs w:val="24"/>
        </w:rPr>
      </w:pPr>
      <w:r>
        <w:rPr>
          <w:color w:val="000000"/>
          <w:sz w:val="24"/>
          <w:szCs w:val="24"/>
        </w:rPr>
        <w:t xml:space="preserve">In a random forest model, there are two primary variables that we adjusted to optimize the model’s fit to the training data.  The first of these variables was </w:t>
      </w:r>
      <w:proofErr w:type="spellStart"/>
      <w:r>
        <w:rPr>
          <w:i/>
          <w:color w:val="000000"/>
          <w:sz w:val="24"/>
          <w:szCs w:val="24"/>
        </w:rPr>
        <w:t>mtry</w:t>
      </w:r>
      <w:proofErr w:type="spellEnd"/>
      <w:r>
        <w:rPr>
          <w:color w:val="000000"/>
          <w:sz w:val="24"/>
          <w:szCs w:val="24"/>
        </w:rPr>
        <w:t xml:space="preserve">, which </w:t>
      </w:r>
      <w:r>
        <w:rPr>
          <w:sz w:val="24"/>
          <w:szCs w:val="24"/>
        </w:rPr>
        <w:t>is the number</w:t>
      </w:r>
      <w:r>
        <w:rPr>
          <w:color w:val="000000"/>
          <w:sz w:val="24"/>
          <w:szCs w:val="24"/>
        </w:rPr>
        <w:t xml:space="preserve"> of randomly selected variables that are available at each split of a tree node.  The other variable that was optimized was </w:t>
      </w:r>
      <w:proofErr w:type="spellStart"/>
      <w:r>
        <w:rPr>
          <w:i/>
          <w:color w:val="000000"/>
          <w:sz w:val="24"/>
          <w:szCs w:val="24"/>
        </w:rPr>
        <w:t>ntree</w:t>
      </w:r>
      <w:proofErr w:type="spellEnd"/>
      <w:r>
        <w:rPr>
          <w:color w:val="000000"/>
          <w:sz w:val="24"/>
          <w:szCs w:val="24"/>
        </w:rPr>
        <w:t xml:space="preserve">, which is the number of decision trees used in the model.  To optimize </w:t>
      </w:r>
      <w:proofErr w:type="spellStart"/>
      <w:r>
        <w:rPr>
          <w:i/>
          <w:color w:val="000000"/>
          <w:sz w:val="24"/>
          <w:szCs w:val="24"/>
        </w:rPr>
        <w:t>mtry</w:t>
      </w:r>
      <w:proofErr w:type="spellEnd"/>
      <w:r>
        <w:rPr>
          <w:color w:val="000000"/>
          <w:sz w:val="24"/>
          <w:szCs w:val="24"/>
        </w:rPr>
        <w:t>, we ran a loop with a small number of</w:t>
      </w:r>
      <w:r>
        <w:rPr>
          <w:color w:val="000000"/>
          <w:sz w:val="24"/>
          <w:szCs w:val="24"/>
        </w:rPr>
        <w:t xml:space="preserve"> trees (</w:t>
      </w:r>
      <w:proofErr w:type="spellStart"/>
      <w:r>
        <w:rPr>
          <w:i/>
          <w:color w:val="000000"/>
          <w:sz w:val="24"/>
          <w:szCs w:val="24"/>
        </w:rPr>
        <w:t>ntree</w:t>
      </w:r>
      <w:proofErr w:type="spellEnd"/>
      <w:r>
        <w:rPr>
          <w:color w:val="000000"/>
          <w:sz w:val="24"/>
          <w:szCs w:val="24"/>
        </w:rPr>
        <w:t xml:space="preserve">=100) to determine which value gave the lowest out-of-bag (OOB) error estimate. The OOB data is the data that is not contained in the bootstrapped (bagged) data. We found that an </w:t>
      </w:r>
      <w:proofErr w:type="spellStart"/>
      <w:r>
        <w:rPr>
          <w:i/>
          <w:color w:val="000000"/>
          <w:sz w:val="24"/>
          <w:szCs w:val="24"/>
        </w:rPr>
        <w:t>mtry</w:t>
      </w:r>
      <w:proofErr w:type="spellEnd"/>
      <w:r>
        <w:rPr>
          <w:i/>
          <w:color w:val="000000"/>
          <w:sz w:val="24"/>
          <w:szCs w:val="24"/>
        </w:rPr>
        <w:t xml:space="preserve"> </w:t>
      </w:r>
      <w:r>
        <w:rPr>
          <w:sz w:val="24"/>
          <w:szCs w:val="24"/>
        </w:rPr>
        <w:t>value</w:t>
      </w:r>
      <w:r>
        <w:rPr>
          <w:i/>
          <w:color w:val="000000"/>
          <w:sz w:val="24"/>
          <w:szCs w:val="24"/>
        </w:rPr>
        <w:t xml:space="preserve"> </w:t>
      </w:r>
      <w:r>
        <w:rPr>
          <w:color w:val="000000"/>
          <w:sz w:val="24"/>
          <w:szCs w:val="24"/>
        </w:rPr>
        <w:t>of 9 gave the lowest OOB error (see Figure 15).  Then</w:t>
      </w:r>
      <w:r>
        <w:rPr>
          <w:color w:val="000000"/>
          <w:sz w:val="24"/>
          <w:szCs w:val="24"/>
        </w:rPr>
        <w:t xml:space="preserve">, we re-ran the model using an </w:t>
      </w:r>
      <w:proofErr w:type="spellStart"/>
      <w:r>
        <w:rPr>
          <w:i/>
          <w:color w:val="000000"/>
          <w:sz w:val="24"/>
          <w:szCs w:val="24"/>
        </w:rPr>
        <w:t>mtry</w:t>
      </w:r>
      <w:proofErr w:type="spellEnd"/>
      <w:r>
        <w:rPr>
          <w:i/>
          <w:color w:val="000000"/>
          <w:sz w:val="24"/>
          <w:szCs w:val="24"/>
        </w:rPr>
        <w:t xml:space="preserve"> </w:t>
      </w:r>
      <w:r>
        <w:rPr>
          <w:color w:val="000000"/>
          <w:sz w:val="24"/>
          <w:szCs w:val="24"/>
        </w:rPr>
        <w:t xml:space="preserve">of 9 and </w:t>
      </w:r>
      <w:proofErr w:type="spellStart"/>
      <w:r>
        <w:rPr>
          <w:i/>
          <w:color w:val="000000"/>
          <w:sz w:val="24"/>
          <w:szCs w:val="24"/>
        </w:rPr>
        <w:t>ntree</w:t>
      </w:r>
      <w:proofErr w:type="spellEnd"/>
      <w:r>
        <w:rPr>
          <w:i/>
          <w:color w:val="000000"/>
          <w:sz w:val="24"/>
          <w:szCs w:val="24"/>
        </w:rPr>
        <w:t xml:space="preserve"> </w:t>
      </w:r>
      <w:r>
        <w:rPr>
          <w:color w:val="000000"/>
          <w:sz w:val="24"/>
          <w:szCs w:val="24"/>
        </w:rPr>
        <w:t>of 500 and verified that the OOB error had been minimized by the time it reached 500 trees.</w:t>
      </w:r>
    </w:p>
    <w:p w:rsidR="00F86218" w:rsidRDefault="00F86218" w14:paraId="5D0215DB" w14:textId="77777777">
      <w:pPr>
        <w:pStyle w:val="Normal0"/>
        <w:spacing w:line="360" w:lineRule="auto"/>
        <w:ind w:firstLine="720"/>
        <w:rPr>
          <w:color w:val="000000"/>
          <w:sz w:val="24"/>
          <w:szCs w:val="24"/>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00F86218" w:rsidTr="4CCEF8B7" w14:paraId="44655389" w14:textId="77777777">
        <w:tc>
          <w:tcPr>
            <w:tcW w:w="9350" w:type="dxa"/>
            <w:tcMar/>
          </w:tcPr>
          <w:p w:rsidR="00F86218" w:rsidP="00F86218" w:rsidRDefault="00F86218" w14:paraId="61CB0400" w14:textId="630FF670">
            <w:pPr>
              <w:pStyle w:val="Normal0"/>
              <w:spacing w:line="360" w:lineRule="auto"/>
              <w:jc w:val="center"/>
              <w:rPr>
                <w:color w:val="000000"/>
                <w:sz w:val="24"/>
                <w:szCs w:val="24"/>
              </w:rPr>
            </w:pPr>
            <w:r>
              <w:rPr>
                <w:noProof/>
                <w:color w:val="2B579A"/>
                <w:shd w:val="clear" w:color="auto" w:fill="E6E6E6"/>
              </w:rPr>
              <w:drawing>
                <wp:inline distT="0" distB="0" distL="114300" distR="114300" wp14:anchorId="766E13DB" wp14:editId="2AC55739">
                  <wp:extent cx="5808134" cy="2838254"/>
                  <wp:effectExtent l="12700" t="12700" r="8890" b="6985"/>
                  <wp:docPr id="19423971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5827942" cy="2847933"/>
                          </a:xfrm>
                          <a:prstGeom prst="rect">
                            <a:avLst/>
                          </a:prstGeom>
                          <a:ln w="6350">
                            <a:solidFill>
                              <a:schemeClr val="bg1">
                                <a:lumMod val="75000"/>
                              </a:schemeClr>
                            </a:solidFill>
                          </a:ln>
                        </pic:spPr>
                      </pic:pic>
                    </a:graphicData>
                  </a:graphic>
                </wp:inline>
              </w:drawing>
            </w:r>
          </w:p>
        </w:tc>
      </w:tr>
      <w:tr w:rsidR="00F86218" w:rsidTr="4CCEF8B7" w14:paraId="5726D55F" w14:textId="77777777">
        <w:tc>
          <w:tcPr>
            <w:tcW w:w="9350" w:type="dxa"/>
            <w:tcMar/>
          </w:tcPr>
          <w:p w:rsidR="00F86218" w:rsidP="00F86218" w:rsidRDefault="00F86218" w14:paraId="7E4278F2" w14:textId="11AE0BDD">
            <w:pPr>
              <w:pStyle w:val="Normal0"/>
              <w:spacing w:line="360" w:lineRule="auto"/>
              <w:jc w:val="center"/>
              <w:rPr>
                <w:color w:val="000000"/>
                <w:sz w:val="24"/>
                <w:szCs w:val="24"/>
              </w:rPr>
            </w:pPr>
            <w:r>
              <w:rPr>
                <w:i/>
                <w:color w:val="000000"/>
                <w:sz w:val="24"/>
                <w:szCs w:val="24"/>
              </w:rPr>
              <w:t>Figure 15 – Random forest regression optimization</w:t>
            </w:r>
          </w:p>
        </w:tc>
      </w:tr>
    </w:tbl>
    <w:p w:rsidR="00F86218" w:rsidP="00F86218" w:rsidRDefault="00F86218" w14:paraId="4000E65A" w14:textId="77777777">
      <w:pPr>
        <w:pStyle w:val="Normal0"/>
        <w:spacing w:line="360" w:lineRule="auto"/>
        <w:rPr>
          <w:color w:val="000000"/>
          <w:sz w:val="24"/>
          <w:szCs w:val="24"/>
        </w:rPr>
      </w:pPr>
    </w:p>
    <w:p w:rsidR="00850EFD" w:rsidRDefault="00850EFD" w14:paraId="000000E5" w14:textId="77777777">
      <w:pPr>
        <w:pStyle w:val="Normal0"/>
        <w:pBdr>
          <w:top w:val="none" w:color="000000" w:sz="0" w:space="0"/>
          <w:left w:val="none" w:color="000000" w:sz="0" w:space="0"/>
          <w:bottom w:val="none" w:color="000000" w:sz="0" w:space="0"/>
          <w:right w:val="none" w:color="000000" w:sz="0" w:space="0"/>
          <w:between w:val="none" w:color="000000" w:sz="0" w:space="0"/>
        </w:pBdr>
        <w:spacing w:line="360" w:lineRule="auto"/>
        <w:rPr>
          <w:color w:val="000000"/>
        </w:rPr>
      </w:pPr>
    </w:p>
    <w:p w:rsidR="00850EFD" w:rsidRDefault="003A6FE8" w14:paraId="000000E6" w14:textId="0764FF07">
      <w:pPr>
        <w:pStyle w:val="Normal0"/>
        <w:spacing w:line="360" w:lineRule="auto"/>
        <w:ind w:firstLine="720"/>
        <w:rPr>
          <w:color w:val="000000"/>
          <w:sz w:val="24"/>
          <w:szCs w:val="24"/>
        </w:rPr>
      </w:pPr>
      <w:r>
        <w:rPr>
          <w:color w:val="000000"/>
          <w:sz w:val="24"/>
          <w:szCs w:val="24"/>
        </w:rPr>
        <w:t>The variable importance plot from our random forest regression model can be used to gauge which input explanatory variables have the largest impact on predicting the number of bikes that are rented each hour.  Random forest has two types of variable import</w:t>
      </w:r>
      <w:r>
        <w:rPr>
          <w:color w:val="000000"/>
          <w:sz w:val="24"/>
          <w:szCs w:val="24"/>
        </w:rPr>
        <w:t>ance plots: “%</w:t>
      </w:r>
      <w:proofErr w:type="spellStart"/>
      <w:r>
        <w:rPr>
          <w:color w:val="000000"/>
          <w:sz w:val="24"/>
          <w:szCs w:val="24"/>
        </w:rPr>
        <w:t>IncMSE</w:t>
      </w:r>
      <w:proofErr w:type="spellEnd"/>
      <w:r>
        <w:rPr>
          <w:color w:val="000000"/>
          <w:sz w:val="24"/>
          <w:szCs w:val="24"/>
        </w:rPr>
        <w:t>” and “</w:t>
      </w:r>
      <w:proofErr w:type="spellStart"/>
      <w:r>
        <w:rPr>
          <w:color w:val="000000"/>
          <w:sz w:val="24"/>
          <w:szCs w:val="24"/>
        </w:rPr>
        <w:t>IncNodePurity</w:t>
      </w:r>
      <w:proofErr w:type="spellEnd"/>
      <w:r>
        <w:rPr>
          <w:color w:val="000000"/>
          <w:sz w:val="24"/>
          <w:szCs w:val="24"/>
        </w:rPr>
        <w:t>” (Figure 16). The “%</w:t>
      </w:r>
      <w:proofErr w:type="spellStart"/>
      <w:r>
        <w:rPr>
          <w:color w:val="000000"/>
          <w:sz w:val="24"/>
          <w:szCs w:val="24"/>
        </w:rPr>
        <w:t>IncMSE</w:t>
      </w:r>
      <w:proofErr w:type="spellEnd"/>
      <w:r>
        <w:rPr>
          <w:color w:val="000000"/>
          <w:sz w:val="24"/>
          <w:szCs w:val="24"/>
        </w:rPr>
        <w:t>” plot is interpreted as the percentage increase in MSE if that particular variable were removed, which in our case shows that the hour of the day is overwhelmingly the most critical variab</w:t>
      </w:r>
      <w:r>
        <w:rPr>
          <w:color w:val="000000"/>
          <w:sz w:val="24"/>
          <w:szCs w:val="24"/>
        </w:rPr>
        <w:t>le for predicting the number of bikes, followed by day of the week and the current temperature. The “</w:t>
      </w:r>
      <w:proofErr w:type="spellStart"/>
      <w:r>
        <w:rPr>
          <w:color w:val="000000"/>
          <w:sz w:val="24"/>
          <w:szCs w:val="24"/>
        </w:rPr>
        <w:t>IncNodePurity</w:t>
      </w:r>
      <w:proofErr w:type="spellEnd"/>
      <w:r>
        <w:rPr>
          <w:color w:val="000000"/>
          <w:sz w:val="24"/>
          <w:szCs w:val="24"/>
        </w:rPr>
        <w:t>” plot, on the other hand, is the increase in node purity (related to the reduction in error) whenever that variable is chosen at a node split</w:t>
      </w:r>
      <w:r>
        <w:rPr>
          <w:color w:val="000000"/>
          <w:sz w:val="24"/>
          <w:szCs w:val="24"/>
        </w:rPr>
        <w:t>. In our case this shows that the hour of the day and current temperature have the most significant impact on demand.</w:t>
      </w:r>
    </w:p>
    <w:p w:rsidR="00F86218" w:rsidRDefault="00F86218" w14:paraId="48985C0D" w14:textId="77777777">
      <w:pPr>
        <w:pStyle w:val="Normal0"/>
        <w:spacing w:line="360" w:lineRule="auto"/>
        <w:ind w:firstLine="720"/>
        <w:rPr>
          <w:color w:val="000000"/>
          <w:sz w:val="24"/>
          <w:szCs w:val="24"/>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00F86218" w:rsidTr="4CCEF8B7" w14:paraId="5A8337FC" w14:textId="77777777">
        <w:tc>
          <w:tcPr>
            <w:tcW w:w="9350" w:type="dxa"/>
            <w:tcMar/>
          </w:tcPr>
          <w:p w:rsidR="00F86218" w:rsidP="00F86218" w:rsidRDefault="00F86218" w14:paraId="1C253587" w14:textId="729CDB75">
            <w:pPr>
              <w:pStyle w:val="Normal0"/>
              <w:spacing w:line="360" w:lineRule="auto"/>
              <w:jc w:val="center"/>
              <w:rPr>
                <w:color w:val="000000"/>
                <w:sz w:val="24"/>
                <w:szCs w:val="24"/>
              </w:rPr>
            </w:pPr>
            <w:r>
              <w:rPr>
                <w:noProof/>
                <w:color w:val="2B579A"/>
                <w:shd w:val="clear" w:color="auto" w:fill="E6E6E6"/>
              </w:rPr>
              <w:drawing>
                <wp:inline distT="0" distB="0" distL="114300" distR="114300" wp14:anchorId="069BFB9D" wp14:editId="0ABD8260">
                  <wp:extent cx="5795409" cy="3234266"/>
                  <wp:effectExtent l="12700" t="12700" r="8890" b="17145"/>
                  <wp:docPr id="19423971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5825896" cy="3251280"/>
                          </a:xfrm>
                          <a:prstGeom prst="rect">
                            <a:avLst/>
                          </a:prstGeom>
                          <a:ln w="6350">
                            <a:solidFill>
                              <a:schemeClr val="bg1">
                                <a:lumMod val="75000"/>
                              </a:schemeClr>
                            </a:solidFill>
                          </a:ln>
                        </pic:spPr>
                      </pic:pic>
                    </a:graphicData>
                  </a:graphic>
                </wp:inline>
              </w:drawing>
            </w:r>
          </w:p>
        </w:tc>
      </w:tr>
      <w:tr w:rsidR="00F86218" w:rsidTr="4CCEF8B7" w14:paraId="7B39CAF1" w14:textId="77777777">
        <w:tc>
          <w:tcPr>
            <w:tcW w:w="9350" w:type="dxa"/>
            <w:tcMar/>
          </w:tcPr>
          <w:p w:rsidR="00F86218" w:rsidP="00F86218" w:rsidRDefault="00F86218" w14:paraId="7707A45F" w14:textId="666337EA">
            <w:pPr>
              <w:pStyle w:val="Normal0"/>
              <w:spacing w:line="360" w:lineRule="auto"/>
              <w:jc w:val="center"/>
              <w:rPr>
                <w:color w:val="000000"/>
                <w:sz w:val="24"/>
                <w:szCs w:val="24"/>
              </w:rPr>
            </w:pPr>
            <w:r w:rsidRPr="23E1E8C3">
              <w:rPr>
                <w:i/>
                <w:iCs/>
                <w:color w:val="000000" w:themeColor="text1"/>
                <w:sz w:val="24"/>
                <w:szCs w:val="24"/>
              </w:rPr>
              <w:t>Figure 16 – Random forest regression model variable importance</w:t>
            </w:r>
          </w:p>
        </w:tc>
      </w:tr>
    </w:tbl>
    <w:p w:rsidR="00850EFD" w:rsidRDefault="00850EFD" w14:paraId="000000EB" w14:textId="77777777">
      <w:pPr>
        <w:pStyle w:val="Normal0"/>
        <w:spacing w:line="360" w:lineRule="auto"/>
        <w:rPr>
          <w:color w:val="000000"/>
          <w:sz w:val="24"/>
          <w:szCs w:val="24"/>
        </w:rPr>
      </w:pPr>
    </w:p>
    <w:p w:rsidR="00850EFD" w:rsidRDefault="003A6FE8" w14:paraId="000000EC" w14:textId="2A2C9DBF">
      <w:pPr>
        <w:pStyle w:val="Normal0"/>
        <w:spacing w:line="360" w:lineRule="auto"/>
        <w:ind w:firstLine="720"/>
        <w:rPr>
          <w:color w:val="000000"/>
          <w:sz w:val="24"/>
          <w:szCs w:val="24"/>
        </w:rPr>
      </w:pPr>
      <w:r>
        <w:rPr>
          <w:color w:val="000000"/>
          <w:sz w:val="24"/>
          <w:szCs w:val="24"/>
        </w:rPr>
        <w:t xml:space="preserve">Our final random forest regression model (Figure 17) was able to explain 91.75% of the variance in the out-of-bag data, with a MSE of 33827.42 (equivalent RMSE = </w:t>
      </w:r>
      <w:r>
        <w:rPr>
          <w:color w:val="000000"/>
          <w:sz w:val="24"/>
          <w:szCs w:val="24"/>
        </w:rPr>
        <w:lastRenderedPageBreak/>
        <w:t>183.92).  Applying this model to the testing data, resulted in an RMSE of 188.03, which was si</w:t>
      </w:r>
      <w:r>
        <w:rPr>
          <w:color w:val="000000"/>
          <w:sz w:val="24"/>
          <w:szCs w:val="24"/>
        </w:rPr>
        <w:t>gnificantly better than any of our previous models.</w:t>
      </w:r>
    </w:p>
    <w:p w:rsidR="00A80A59" w:rsidP="00A80A59" w:rsidRDefault="00A80A59" w14:paraId="0CAC77BD" w14:textId="4F7A4ED9">
      <w:pPr>
        <w:pStyle w:val="Normal0"/>
        <w:spacing w:line="360" w:lineRule="auto"/>
        <w:rPr>
          <w:color w:val="000000"/>
          <w:sz w:val="24"/>
          <w:szCs w:val="24"/>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50"/>
      </w:tblGrid>
      <w:tr w:rsidR="00A80A59" w:rsidTr="4CCEF8B7" w14:paraId="6E3285CC" w14:textId="77777777">
        <w:tc>
          <w:tcPr>
            <w:tcW w:w="9350" w:type="dxa"/>
            <w:tcMar/>
          </w:tcPr>
          <w:p w:rsidR="00A80A59" w:rsidP="00A80A59" w:rsidRDefault="00A80A59" w14:paraId="15DA2E65" w14:textId="404F3444">
            <w:pPr>
              <w:pStyle w:val="Normal0"/>
              <w:spacing w:line="360" w:lineRule="auto"/>
              <w:jc w:val="center"/>
              <w:rPr>
                <w:color w:val="000000"/>
                <w:sz w:val="24"/>
                <w:szCs w:val="24"/>
              </w:rPr>
            </w:pPr>
            <w:r>
              <w:rPr>
                <w:noProof/>
                <w:color w:val="2B579A"/>
                <w:shd w:val="clear" w:color="auto" w:fill="E6E6E6"/>
              </w:rPr>
              <w:drawing>
                <wp:inline distT="0" distB="0" distL="114300" distR="114300" wp14:anchorId="3994F702" wp14:editId="525440BD">
                  <wp:extent cx="5446965" cy="1674209"/>
                  <wp:effectExtent l="12700" t="12700" r="14605" b="15240"/>
                  <wp:docPr id="19423971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5446965" cy="1674209"/>
                          </a:xfrm>
                          <a:prstGeom prst="rect">
                            <a:avLst/>
                          </a:prstGeom>
                          <a:ln w="6350">
                            <a:solidFill>
                              <a:schemeClr val="bg1">
                                <a:lumMod val="75000"/>
                              </a:schemeClr>
                            </a:solidFill>
                          </a:ln>
                        </pic:spPr>
                      </pic:pic>
                    </a:graphicData>
                  </a:graphic>
                </wp:inline>
              </w:drawing>
            </w:r>
          </w:p>
        </w:tc>
      </w:tr>
      <w:tr w:rsidR="00A80A59" w:rsidTr="4CCEF8B7" w14:paraId="7AB43100" w14:textId="77777777">
        <w:tc>
          <w:tcPr>
            <w:tcW w:w="9350" w:type="dxa"/>
            <w:tcMar/>
          </w:tcPr>
          <w:p w:rsidR="00A80A59" w:rsidP="00A80A59" w:rsidRDefault="00A80A59" w14:paraId="2343CA4A" w14:textId="6E08681D">
            <w:pPr>
              <w:pStyle w:val="Normal0"/>
              <w:spacing w:line="360" w:lineRule="auto"/>
              <w:jc w:val="center"/>
              <w:rPr>
                <w:color w:val="000000"/>
                <w:sz w:val="24"/>
                <w:szCs w:val="24"/>
              </w:rPr>
            </w:pPr>
            <w:r>
              <w:rPr>
                <w:i/>
                <w:color w:val="000000"/>
                <w:sz w:val="24"/>
                <w:szCs w:val="24"/>
              </w:rPr>
              <w:t>Figure 17 – Final random forest regression model</w:t>
            </w:r>
          </w:p>
        </w:tc>
      </w:tr>
    </w:tbl>
    <w:p w:rsidR="00850EFD" w:rsidRDefault="00850EFD" w14:paraId="000000F2" w14:textId="77777777">
      <w:pPr>
        <w:pStyle w:val="Normal0"/>
        <w:spacing w:line="360" w:lineRule="auto"/>
        <w:rPr>
          <w:color w:val="000000"/>
        </w:rPr>
      </w:pPr>
    </w:p>
    <w:p w:rsidR="00850EFD" w:rsidRDefault="003A6FE8" w14:paraId="000000F3" w14:textId="77777777">
      <w:pPr>
        <w:pStyle w:val="heading10"/>
        <w:spacing w:line="360" w:lineRule="auto"/>
        <w:rPr>
          <w:color w:val="000000"/>
          <w:sz w:val="32"/>
          <w:szCs w:val="32"/>
        </w:rPr>
      </w:pPr>
      <w:r>
        <w:rPr>
          <w:color w:val="000000"/>
          <w:sz w:val="32"/>
          <w:szCs w:val="32"/>
        </w:rPr>
        <w:t>Regression Model Comparisons</w:t>
      </w:r>
    </w:p>
    <w:p w:rsidR="00850EFD" w:rsidP="23E1E8C3" w:rsidRDefault="003A6FE8" w14:paraId="000000F4" w14:textId="5A81C207">
      <w:pPr>
        <w:pStyle w:val="Normal0"/>
        <w:shd w:val="clear" w:color="auto" w:fill="FFFFFF" w:themeFill="background1"/>
        <w:spacing w:line="360" w:lineRule="auto"/>
        <w:ind w:firstLine="720"/>
        <w:rPr>
          <w:sz w:val="24"/>
          <w:szCs w:val="24"/>
        </w:rPr>
      </w:pPr>
      <w:r>
        <w:rPr>
          <w:sz w:val="24"/>
          <w:szCs w:val="24"/>
        </w:rPr>
        <w:t>By comparing the calculated error rates of these models, there are four with remarkably similar RMSE, between 369 and 377. The outlier of the five models is the random forest model, which outperforms all the others with an RMSE that is almost half of any o</w:t>
      </w:r>
      <w:r>
        <w:rPr>
          <w:sz w:val="24"/>
          <w:szCs w:val="24"/>
        </w:rPr>
        <w:t>f the other options at 188.03</w:t>
      </w:r>
      <w:r w:rsidR="1242EACA">
        <w:rPr>
          <w:sz w:val="24"/>
          <w:szCs w:val="24"/>
        </w:rPr>
        <w:t xml:space="preserve"> (Figure 18)</w:t>
      </w:r>
      <w:r>
        <w:rPr>
          <w:sz w:val="24"/>
          <w:szCs w:val="24"/>
        </w:rPr>
        <w:t>. A comparison of predicted bike counts per hour from the models versus actual bike counts per hour from the test data set can be seen in Figure 19.</w:t>
      </w:r>
    </w:p>
    <w:p w:rsidR="00A80A59" w:rsidP="00A80A59" w:rsidRDefault="00A80A59" w14:paraId="3EFD78E2" w14:textId="1D1356FC">
      <w:pPr>
        <w:pStyle w:val="Normal0"/>
        <w:shd w:val="clear" w:color="auto" w:fill="FFFFFF" w:themeFill="background1"/>
        <w:spacing w:line="360" w:lineRule="auto"/>
        <w:rPr>
          <w:sz w:val="24"/>
          <w:szCs w:val="24"/>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50"/>
      </w:tblGrid>
      <w:tr w:rsidR="00A80A59" w:rsidTr="4CCEF8B7" w14:paraId="1FF19E24" w14:textId="77777777">
        <w:tc>
          <w:tcPr>
            <w:tcW w:w="9350" w:type="dxa"/>
            <w:tcMar/>
          </w:tcPr>
          <w:p w:rsidR="00A80A59" w:rsidP="00A80A59" w:rsidRDefault="00A80A59" w14:paraId="63AA865E" w14:textId="0CC9E6A8">
            <w:pPr>
              <w:pStyle w:val="Normal0"/>
              <w:spacing w:line="360" w:lineRule="auto"/>
              <w:jc w:val="center"/>
              <w:rPr>
                <w:sz w:val="24"/>
                <w:szCs w:val="24"/>
              </w:rPr>
            </w:pPr>
            <w:r>
              <w:rPr>
                <w:noProof/>
                <w:color w:val="2B579A"/>
                <w:shd w:val="clear" w:color="auto" w:fill="E6E6E6"/>
              </w:rPr>
              <w:drawing>
                <wp:inline distT="0" distB="0" distL="0" distR="0" wp14:anchorId="38A27062" wp14:editId="1E5BDD22">
                  <wp:extent cx="3263551" cy="1388745"/>
                  <wp:effectExtent l="12700" t="12700" r="13335" b="8255"/>
                  <wp:docPr id="975471692" name="Picture 975471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263551" cy="1388745"/>
                          </a:xfrm>
                          <a:prstGeom prst="rect">
                            <a:avLst/>
                          </a:prstGeom>
                          <a:ln w="6350">
                            <a:solidFill>
                              <a:schemeClr val="bg1">
                                <a:lumMod val="75000"/>
                              </a:schemeClr>
                            </a:solidFill>
                          </a:ln>
                        </pic:spPr>
                      </pic:pic>
                    </a:graphicData>
                  </a:graphic>
                </wp:inline>
              </w:drawing>
            </w:r>
          </w:p>
        </w:tc>
      </w:tr>
      <w:tr w:rsidR="00A80A59" w:rsidTr="4CCEF8B7" w14:paraId="797D354C" w14:textId="77777777">
        <w:tc>
          <w:tcPr>
            <w:tcW w:w="9350" w:type="dxa"/>
            <w:tcMar/>
          </w:tcPr>
          <w:p w:rsidR="00A80A59" w:rsidP="00A80A59" w:rsidRDefault="00A80A59" w14:paraId="134C8454" w14:textId="21DCFFF6">
            <w:pPr>
              <w:pStyle w:val="Normal0"/>
              <w:spacing w:line="360" w:lineRule="auto"/>
              <w:jc w:val="center"/>
              <w:rPr>
                <w:sz w:val="24"/>
                <w:szCs w:val="24"/>
              </w:rPr>
            </w:pPr>
            <w:r>
              <w:rPr>
                <w:i/>
                <w:color w:val="000000"/>
                <w:sz w:val="24"/>
                <w:szCs w:val="24"/>
              </w:rPr>
              <w:t>Figure 18 – RMSE comparison of regression models</w:t>
            </w:r>
          </w:p>
        </w:tc>
      </w:tr>
    </w:tbl>
    <w:p w:rsidR="00A80A59" w:rsidP="00A80A59" w:rsidRDefault="00A80A59" w14:paraId="09FCD612" w14:textId="77777777">
      <w:pPr>
        <w:pStyle w:val="Normal0"/>
        <w:shd w:val="clear" w:color="auto" w:fill="FFFFFF" w:themeFill="background1"/>
        <w:spacing w:line="360" w:lineRule="auto"/>
        <w:rPr>
          <w:sz w:val="24"/>
          <w:szCs w:val="24"/>
        </w:rPr>
      </w:pPr>
    </w:p>
    <w:p w:rsidR="00A80A59" w:rsidP="23E1E8C3" w:rsidRDefault="00A80A59" w14:paraId="2CF1FCF3" w14:textId="77777777">
      <w:pPr>
        <w:pStyle w:val="Normal0"/>
        <w:shd w:val="clear" w:color="auto" w:fill="FFFFFF" w:themeFill="background1"/>
        <w:spacing w:line="360" w:lineRule="auto"/>
        <w:ind w:firstLine="720"/>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00A80A59" w:rsidTr="4CCEF8B7" w14:paraId="0FCA291B" w14:textId="77777777">
        <w:tc>
          <w:tcPr>
            <w:tcW w:w="9350" w:type="dxa"/>
            <w:tcMar/>
          </w:tcPr>
          <w:p w:rsidR="00A80A59" w:rsidRDefault="00A80A59" w14:paraId="5AA890DC" w14:textId="16018067">
            <w:pPr>
              <w:pStyle w:val="Normal0"/>
              <w:spacing w:line="360" w:lineRule="auto"/>
              <w:rPr>
                <w:sz w:val="24"/>
                <w:szCs w:val="24"/>
              </w:rPr>
            </w:pPr>
            <w:r>
              <w:rPr>
                <w:noProof/>
                <w:color w:val="2B579A"/>
                <w:shd w:val="clear" w:color="auto" w:fill="E6E6E6"/>
              </w:rPr>
              <w:lastRenderedPageBreak/>
              <w:drawing>
                <wp:inline distT="0" distB="0" distL="0" distR="0" wp14:anchorId="52A79F39" wp14:editId="02652464">
                  <wp:extent cx="5840100" cy="4986867"/>
                  <wp:effectExtent l="12700" t="12700" r="14605" b="17145"/>
                  <wp:docPr id="1141390885" name="Picture 1141390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860894" cy="5004623"/>
                          </a:xfrm>
                          <a:prstGeom prst="rect">
                            <a:avLst/>
                          </a:prstGeom>
                          <a:ln w="6350">
                            <a:solidFill>
                              <a:schemeClr val="bg1">
                                <a:lumMod val="75000"/>
                              </a:schemeClr>
                            </a:solidFill>
                          </a:ln>
                        </pic:spPr>
                      </pic:pic>
                    </a:graphicData>
                  </a:graphic>
                </wp:inline>
              </w:drawing>
            </w:r>
          </w:p>
        </w:tc>
      </w:tr>
      <w:tr w:rsidR="00A80A59" w:rsidTr="4CCEF8B7" w14:paraId="2CE78F44" w14:textId="77777777">
        <w:tc>
          <w:tcPr>
            <w:tcW w:w="9350" w:type="dxa"/>
            <w:tcMar/>
          </w:tcPr>
          <w:p w:rsidR="00A80A59" w:rsidP="00A80A59" w:rsidRDefault="00A80A59" w14:paraId="5997BAD6" w14:textId="58C433FA">
            <w:pPr>
              <w:pStyle w:val="Normal0"/>
              <w:spacing w:line="360" w:lineRule="auto"/>
              <w:jc w:val="center"/>
              <w:rPr>
                <w:sz w:val="24"/>
                <w:szCs w:val="24"/>
              </w:rPr>
            </w:pPr>
            <w:r>
              <w:rPr>
                <w:i/>
                <w:color w:val="000000"/>
                <w:sz w:val="24"/>
                <w:szCs w:val="24"/>
              </w:rPr>
              <w:t>Figure 19 – Predicted vs. actual values for the five regression models</w:t>
            </w:r>
          </w:p>
        </w:tc>
      </w:tr>
    </w:tbl>
    <w:p w:rsidR="00850EFD" w:rsidRDefault="00850EFD" w14:paraId="000000F7" w14:textId="77777777">
      <w:pPr>
        <w:pStyle w:val="Normal0"/>
        <w:shd w:val="clear" w:color="auto" w:fill="FFFFFF"/>
        <w:spacing w:line="360" w:lineRule="auto"/>
        <w:rPr>
          <w:sz w:val="24"/>
          <w:szCs w:val="24"/>
        </w:rPr>
      </w:pPr>
    </w:p>
    <w:p w:rsidR="00850EFD" w:rsidRDefault="003A6FE8" w14:paraId="000000FA" w14:textId="77777777">
      <w:pPr>
        <w:pStyle w:val="Normal0"/>
        <w:spacing w:line="360" w:lineRule="auto"/>
        <w:rPr>
          <w:color w:val="000000"/>
        </w:rPr>
      </w:pPr>
      <w:r>
        <w:br w:type="page"/>
      </w:r>
    </w:p>
    <w:p w:rsidR="00850EFD" w:rsidRDefault="003A6FE8" w14:paraId="000000FB" w14:textId="77777777">
      <w:pPr>
        <w:pStyle w:val="Normal0"/>
        <w:shd w:val="clear" w:color="auto" w:fill="FFFFFF"/>
        <w:spacing w:line="360" w:lineRule="auto"/>
        <w:jc w:val="center"/>
        <w:rPr>
          <w:color w:val="000000"/>
          <w:sz w:val="32"/>
          <w:szCs w:val="32"/>
        </w:rPr>
      </w:pPr>
      <w:r>
        <w:rPr>
          <w:color w:val="000000"/>
          <w:sz w:val="32"/>
          <w:szCs w:val="32"/>
        </w:rPr>
        <w:lastRenderedPageBreak/>
        <w:t>Data Mining: Random Forest Classification</w:t>
      </w:r>
    </w:p>
    <w:p w:rsidR="00850EFD" w:rsidRDefault="00850EFD" w14:paraId="000000FC" w14:textId="77777777">
      <w:pPr>
        <w:pStyle w:val="Normal0"/>
        <w:shd w:val="clear" w:color="auto" w:fill="FFFFFF"/>
        <w:spacing w:line="360" w:lineRule="auto"/>
        <w:jc w:val="center"/>
        <w:rPr>
          <w:sz w:val="32"/>
          <w:szCs w:val="32"/>
        </w:rPr>
      </w:pPr>
    </w:p>
    <w:p w:rsidR="00850EFD" w:rsidRDefault="003A6FE8" w14:paraId="000000FD" w14:textId="7D31D290">
      <w:pPr>
        <w:pStyle w:val="Normal0"/>
        <w:shd w:val="clear" w:color="auto" w:fill="FFFFFF"/>
        <w:spacing w:line="360" w:lineRule="auto"/>
        <w:ind w:firstLine="720"/>
        <w:rPr>
          <w:color w:val="000000"/>
          <w:sz w:val="24"/>
          <w:szCs w:val="24"/>
        </w:rPr>
      </w:pPr>
      <w:r>
        <w:rPr>
          <w:color w:val="000000"/>
          <w:sz w:val="24"/>
          <w:szCs w:val="24"/>
        </w:rPr>
        <w:t>Although sometimes exact bike count predictions may be desired as given in the regression models, for operational purposes it is often necessary only to predict specific categorical divisions. For instance, you may want to predict when a particular hour on</w:t>
      </w:r>
      <w:r>
        <w:rPr>
          <w:color w:val="000000"/>
          <w:sz w:val="24"/>
          <w:szCs w:val="24"/>
        </w:rPr>
        <w:t xml:space="preserve"> a particular day with specified weather conditions will have high demand, low demand, or something in the middle.  In our case, we have defined “high demand” as being above the 85</w:t>
      </w:r>
      <w:r>
        <w:rPr>
          <w:color w:val="000000"/>
          <w:sz w:val="24"/>
          <w:szCs w:val="24"/>
          <w:vertAlign w:val="superscript"/>
        </w:rPr>
        <w:t>th</w:t>
      </w:r>
      <w:r>
        <w:rPr>
          <w:color w:val="000000"/>
          <w:sz w:val="24"/>
          <w:szCs w:val="24"/>
        </w:rPr>
        <w:t xml:space="preserve"> percentile (1424.4 bikes per hour), “low demand” as being below the 15</w:t>
      </w:r>
      <w:r>
        <w:rPr>
          <w:color w:val="000000"/>
          <w:sz w:val="24"/>
          <w:szCs w:val="24"/>
          <w:vertAlign w:val="superscript"/>
        </w:rPr>
        <w:t>th</w:t>
      </w:r>
      <w:r>
        <w:rPr>
          <w:color w:val="000000"/>
          <w:sz w:val="24"/>
          <w:szCs w:val="24"/>
        </w:rPr>
        <w:t xml:space="preserve"> percentile (137 bikes per hour), and “mid demand” as being anything in between.</w:t>
      </w:r>
    </w:p>
    <w:p w:rsidR="00A80A59" w:rsidP="00A80A59" w:rsidRDefault="00A80A59" w14:paraId="7B67CE08" w14:textId="5857F314">
      <w:pPr>
        <w:pStyle w:val="Normal0"/>
        <w:shd w:val="clear" w:color="auto" w:fill="FFFFFF"/>
        <w:spacing w:line="360" w:lineRule="auto"/>
        <w:rPr>
          <w:color w:val="000000"/>
          <w:sz w:val="24"/>
          <w:szCs w:val="24"/>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00A80A59" w:rsidTr="4CCEF8B7" w14:paraId="63F2FC46" w14:textId="77777777">
        <w:tc>
          <w:tcPr>
            <w:tcW w:w="9350" w:type="dxa"/>
            <w:tcMar/>
          </w:tcPr>
          <w:p w:rsidR="00A80A59" w:rsidP="00A80A59" w:rsidRDefault="00A80A59" w14:paraId="4DB9976D" w14:textId="4A85EE20">
            <w:pPr>
              <w:pStyle w:val="Normal0"/>
              <w:spacing w:line="360" w:lineRule="auto"/>
              <w:rPr>
                <w:color w:val="000000"/>
                <w:sz w:val="24"/>
                <w:szCs w:val="24"/>
              </w:rPr>
            </w:pPr>
            <w:r>
              <w:rPr>
                <w:noProof/>
                <w:color w:val="2B579A"/>
                <w:shd w:val="clear" w:color="auto" w:fill="E6E6E6"/>
              </w:rPr>
              <w:drawing>
                <wp:inline distT="0" distB="0" distL="114300" distR="114300" wp14:anchorId="0F0D2D13" wp14:editId="6D047441">
                  <wp:extent cx="5808134" cy="2838254"/>
                  <wp:effectExtent l="12700" t="12700" r="8890" b="6985"/>
                  <wp:docPr id="194239709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830042" cy="2848960"/>
                          </a:xfrm>
                          <a:prstGeom prst="rect">
                            <a:avLst/>
                          </a:prstGeom>
                          <a:ln w="6350">
                            <a:solidFill>
                              <a:schemeClr val="bg1">
                                <a:lumMod val="75000"/>
                              </a:schemeClr>
                            </a:solidFill>
                          </a:ln>
                        </pic:spPr>
                      </pic:pic>
                    </a:graphicData>
                  </a:graphic>
                </wp:inline>
              </w:drawing>
            </w:r>
          </w:p>
        </w:tc>
      </w:tr>
      <w:tr w:rsidR="00A80A59" w:rsidTr="4CCEF8B7" w14:paraId="4DF0417A" w14:textId="77777777">
        <w:tc>
          <w:tcPr>
            <w:tcW w:w="9350" w:type="dxa"/>
            <w:tcMar/>
          </w:tcPr>
          <w:p w:rsidR="00A80A59" w:rsidP="00A80A59" w:rsidRDefault="00A80A59" w14:paraId="7BC4F4CC" w14:textId="091BE3EE">
            <w:pPr>
              <w:pStyle w:val="Normal0"/>
              <w:spacing w:line="360" w:lineRule="auto"/>
              <w:jc w:val="center"/>
              <w:rPr>
                <w:color w:val="000000"/>
                <w:sz w:val="24"/>
                <w:szCs w:val="24"/>
              </w:rPr>
            </w:pPr>
            <w:r>
              <w:rPr>
                <w:i/>
                <w:color w:val="000000"/>
                <w:sz w:val="24"/>
                <w:szCs w:val="24"/>
              </w:rPr>
              <w:t>Figure 20 – Random Forest Classification Model Optimization</w:t>
            </w:r>
          </w:p>
        </w:tc>
      </w:tr>
    </w:tbl>
    <w:p w:rsidR="00A80A59" w:rsidP="00A80A59" w:rsidRDefault="00A80A59" w14:paraId="41152EF1" w14:textId="77777777">
      <w:pPr>
        <w:pStyle w:val="Normal0"/>
        <w:shd w:val="clear" w:color="auto" w:fill="FFFFFF"/>
        <w:spacing w:line="360" w:lineRule="auto"/>
        <w:rPr>
          <w:color w:val="000000"/>
          <w:sz w:val="24"/>
          <w:szCs w:val="24"/>
        </w:rPr>
      </w:pPr>
    </w:p>
    <w:p w:rsidR="00850EFD" w:rsidRDefault="00850EFD" w14:paraId="00000104" w14:textId="77777777">
      <w:pPr>
        <w:pStyle w:val="Normal0"/>
        <w:shd w:val="clear" w:color="auto" w:fill="FFFFFF"/>
        <w:spacing w:line="360" w:lineRule="auto"/>
        <w:rPr>
          <w:color w:val="000000"/>
          <w:sz w:val="24"/>
          <w:szCs w:val="24"/>
        </w:rPr>
      </w:pPr>
    </w:p>
    <w:p w:rsidR="00850EFD" w:rsidP="23E1E8C3" w:rsidRDefault="003A6FE8" w14:paraId="00000105" w14:textId="5484152C">
      <w:pPr>
        <w:pStyle w:val="Normal0"/>
        <w:shd w:val="clear" w:color="auto" w:fill="FFFFFF" w:themeFill="background1"/>
        <w:spacing w:line="360" w:lineRule="auto"/>
        <w:ind w:firstLine="720"/>
        <w:rPr>
          <w:color w:val="000000" w:themeColor="text1"/>
          <w:sz w:val="24"/>
          <w:szCs w:val="24"/>
        </w:rPr>
      </w:pPr>
      <w:r w:rsidRPr="23E1E8C3">
        <w:rPr>
          <w:color w:val="000000" w:themeColor="text1"/>
          <w:sz w:val="24"/>
          <w:szCs w:val="24"/>
        </w:rPr>
        <w:t>Just as in the random forest regression model, the training data is bootstrapped in the random forest classification model.  Instead of averaging the numeric result of each tree, a “vote” is tallied from each tree and the classification is given to whichev</w:t>
      </w:r>
      <w:r w:rsidRPr="23E1E8C3">
        <w:rPr>
          <w:color w:val="000000" w:themeColor="text1"/>
          <w:sz w:val="24"/>
          <w:szCs w:val="24"/>
        </w:rPr>
        <w:t xml:space="preserve">er has the most “votes.”  Similarly to the random forest regression model, we programmed a loop to determine the value of </w:t>
      </w:r>
      <w:proofErr w:type="spellStart"/>
      <w:r w:rsidRPr="23E1E8C3">
        <w:rPr>
          <w:i/>
          <w:iCs/>
          <w:color w:val="000000" w:themeColor="text1"/>
          <w:sz w:val="24"/>
          <w:szCs w:val="24"/>
        </w:rPr>
        <w:t>mtry</w:t>
      </w:r>
      <w:proofErr w:type="spellEnd"/>
      <w:r w:rsidRPr="23E1E8C3">
        <w:rPr>
          <w:i/>
          <w:iCs/>
          <w:color w:val="000000" w:themeColor="text1"/>
          <w:sz w:val="24"/>
          <w:szCs w:val="24"/>
        </w:rPr>
        <w:t xml:space="preserve"> </w:t>
      </w:r>
      <w:r w:rsidRPr="23E1E8C3">
        <w:rPr>
          <w:color w:val="000000" w:themeColor="text1"/>
          <w:sz w:val="24"/>
          <w:szCs w:val="24"/>
        </w:rPr>
        <w:t xml:space="preserve">which would yield the lowest error rate, which was </w:t>
      </w:r>
      <w:proofErr w:type="spellStart"/>
      <w:r w:rsidRPr="23E1E8C3">
        <w:rPr>
          <w:i/>
          <w:iCs/>
          <w:color w:val="000000" w:themeColor="text1"/>
          <w:sz w:val="24"/>
          <w:szCs w:val="24"/>
        </w:rPr>
        <w:t>mtry</w:t>
      </w:r>
      <w:proofErr w:type="spellEnd"/>
      <w:r w:rsidRPr="23E1E8C3">
        <w:rPr>
          <w:color w:val="000000" w:themeColor="text1"/>
          <w:sz w:val="24"/>
          <w:szCs w:val="24"/>
        </w:rPr>
        <w:t xml:space="preserve"> = 10. (Figure 20).  We then verified that the estimated out-of-bag error </w:t>
      </w:r>
      <w:r w:rsidRPr="23E1E8C3">
        <w:rPr>
          <w:color w:val="000000" w:themeColor="text1"/>
          <w:sz w:val="24"/>
          <w:szCs w:val="24"/>
        </w:rPr>
        <w:t xml:space="preserve">and the </w:t>
      </w:r>
      <w:r w:rsidRPr="23E1E8C3">
        <w:rPr>
          <w:color w:val="000000" w:themeColor="text1"/>
          <w:sz w:val="24"/>
          <w:szCs w:val="24"/>
        </w:rPr>
        <w:lastRenderedPageBreak/>
        <w:t xml:space="preserve">estimated errors for each of the classification were stabilized near a minimum using our model’s </w:t>
      </w:r>
      <w:proofErr w:type="spellStart"/>
      <w:r w:rsidRPr="23E1E8C3">
        <w:rPr>
          <w:i/>
          <w:iCs/>
          <w:color w:val="000000" w:themeColor="text1"/>
          <w:sz w:val="24"/>
          <w:szCs w:val="24"/>
        </w:rPr>
        <w:t>ntree</w:t>
      </w:r>
      <w:proofErr w:type="spellEnd"/>
      <w:r w:rsidRPr="23E1E8C3">
        <w:rPr>
          <w:color w:val="000000" w:themeColor="text1"/>
          <w:sz w:val="24"/>
          <w:szCs w:val="24"/>
        </w:rPr>
        <w:t xml:space="preserve"> value of 500 (Figure 20).  </w:t>
      </w:r>
    </w:p>
    <w:p w:rsidR="00A80A59" w:rsidP="00A80A59" w:rsidRDefault="00A80A59" w14:paraId="246BFE70" w14:textId="5E0CCEE6">
      <w:pPr>
        <w:pStyle w:val="Normal0"/>
        <w:shd w:val="clear" w:color="auto" w:fill="FFFFFF" w:themeFill="background1"/>
        <w:spacing w:line="360" w:lineRule="auto"/>
        <w:rPr>
          <w:color w:val="000000" w:themeColor="text1"/>
          <w:sz w:val="24"/>
          <w:szCs w:val="24"/>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60"/>
      </w:tblGrid>
      <w:tr w:rsidR="00A80A59" w:rsidTr="4CCEF8B7" w14:paraId="3BECBDB8" w14:textId="77777777">
        <w:tc>
          <w:tcPr>
            <w:tcW w:w="9350" w:type="dxa"/>
            <w:tcMar/>
          </w:tcPr>
          <w:p w:rsidR="00A80A59" w:rsidP="00A80A59" w:rsidRDefault="00A80A59" w14:paraId="556918E4" w14:textId="0271A489">
            <w:pPr>
              <w:pStyle w:val="Normal0"/>
              <w:spacing w:line="360" w:lineRule="auto"/>
              <w:jc w:val="center"/>
              <w:rPr>
                <w:color w:val="000000"/>
                <w:sz w:val="24"/>
                <w:szCs w:val="24"/>
              </w:rPr>
            </w:pPr>
            <w:r>
              <w:rPr>
                <w:noProof/>
                <w:color w:val="2B579A"/>
                <w:shd w:val="clear" w:color="auto" w:fill="E6E6E6"/>
              </w:rPr>
              <w:drawing>
                <wp:inline distT="0" distB="0" distL="0" distR="0" wp14:anchorId="5CC1BEC2" wp14:editId="5DD57FB5">
                  <wp:extent cx="5833534" cy="2912630"/>
                  <wp:effectExtent l="12700" t="12700" r="8890" b="8890"/>
                  <wp:docPr id="2135042101" name="Picture 213504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843031" cy="2917372"/>
                          </a:xfrm>
                          <a:prstGeom prst="rect">
                            <a:avLst/>
                          </a:prstGeom>
                          <a:ln w="6350">
                            <a:solidFill>
                              <a:schemeClr val="bg1">
                                <a:lumMod val="75000"/>
                              </a:schemeClr>
                            </a:solidFill>
                          </a:ln>
                        </pic:spPr>
                      </pic:pic>
                    </a:graphicData>
                  </a:graphic>
                </wp:inline>
              </w:drawing>
            </w:r>
          </w:p>
        </w:tc>
      </w:tr>
      <w:tr w:rsidR="00A80A59" w:rsidTr="4CCEF8B7" w14:paraId="4FE030E7" w14:textId="77777777">
        <w:tc>
          <w:tcPr>
            <w:tcW w:w="9350" w:type="dxa"/>
            <w:tcMar/>
          </w:tcPr>
          <w:p w:rsidR="00A80A59" w:rsidP="00A80A59" w:rsidRDefault="00A80A59" w14:paraId="043712FD" w14:textId="4EEE1B4E">
            <w:pPr>
              <w:pStyle w:val="Normal0"/>
              <w:spacing w:line="360" w:lineRule="auto"/>
              <w:jc w:val="center"/>
              <w:rPr>
                <w:color w:val="000000"/>
                <w:sz w:val="24"/>
                <w:szCs w:val="24"/>
              </w:rPr>
            </w:pPr>
            <w:r w:rsidRPr="23E1E8C3">
              <w:rPr>
                <w:i/>
                <w:iCs/>
                <w:color w:val="000000" w:themeColor="text1"/>
                <w:sz w:val="24"/>
                <w:szCs w:val="24"/>
              </w:rPr>
              <w:t>Figure 21 – Random forest classification model variable importance</w:t>
            </w:r>
          </w:p>
        </w:tc>
      </w:tr>
    </w:tbl>
    <w:p w:rsidR="00850EFD" w:rsidP="23E1E8C3" w:rsidRDefault="00850EFD" w14:paraId="00000106" w14:textId="77777777">
      <w:pPr>
        <w:pStyle w:val="Normal0"/>
        <w:shd w:val="clear" w:color="auto" w:fill="FFFFFF" w:themeFill="background1"/>
        <w:spacing w:line="360" w:lineRule="auto"/>
        <w:rPr>
          <w:color w:val="000000"/>
          <w:sz w:val="24"/>
          <w:szCs w:val="24"/>
        </w:rPr>
      </w:pPr>
    </w:p>
    <w:p w:rsidR="677F4E02" w:rsidP="00A80A59" w:rsidRDefault="677F4E02" w14:paraId="75A91A15" w14:textId="38786D6B">
      <w:pPr>
        <w:pStyle w:val="Normal0"/>
        <w:shd w:val="clear" w:color="auto" w:fill="FFFFFF" w:themeFill="background1"/>
        <w:spacing w:line="360" w:lineRule="auto"/>
        <w:ind w:firstLine="720"/>
        <w:rPr>
          <w:color w:val="000000" w:themeColor="text1"/>
          <w:sz w:val="24"/>
          <w:szCs w:val="24"/>
        </w:rPr>
      </w:pPr>
      <w:r w:rsidRPr="23E1E8C3">
        <w:rPr>
          <w:color w:val="000000" w:themeColor="text1"/>
          <w:sz w:val="24"/>
          <w:szCs w:val="24"/>
        </w:rPr>
        <w:t>Similar to our random forest regression model, we can look at a variable importance plot for the classification model to visualize the relative effects that each predictor variable has on the model</w:t>
      </w:r>
      <w:r w:rsidRPr="23E1E8C3" w:rsidR="01636827">
        <w:rPr>
          <w:color w:val="000000" w:themeColor="text1"/>
          <w:sz w:val="24"/>
          <w:szCs w:val="24"/>
        </w:rPr>
        <w:t xml:space="preserve"> (Figure 21)</w:t>
      </w:r>
      <w:r w:rsidRPr="23E1E8C3">
        <w:rPr>
          <w:color w:val="000000" w:themeColor="text1"/>
          <w:sz w:val="24"/>
          <w:szCs w:val="24"/>
        </w:rPr>
        <w:t>.  The “Mean Decrease Accuracy</w:t>
      </w:r>
      <w:r w:rsidRPr="23E1E8C3" w:rsidR="26243334">
        <w:rPr>
          <w:color w:val="000000" w:themeColor="text1"/>
          <w:sz w:val="24"/>
          <w:szCs w:val="24"/>
        </w:rPr>
        <w:t>” can be interpreted as</w:t>
      </w:r>
      <w:r w:rsidRPr="23E1E8C3" w:rsidR="05AD5760">
        <w:rPr>
          <w:color w:val="000000" w:themeColor="text1"/>
          <w:sz w:val="24"/>
          <w:szCs w:val="24"/>
        </w:rPr>
        <w:t xml:space="preserve"> the proportion of observations that would be classified incorrectly if that particular variable were removed.  “Mean Decrease Gini” refers to the Gini impurity, which is a measure of uniformity at each node.  After a split is made at the node, the Gini impurity</w:t>
      </w:r>
      <w:r w:rsidRPr="23E1E8C3" w:rsidR="6738FDD1">
        <w:rPr>
          <w:color w:val="000000" w:themeColor="text1"/>
          <w:sz w:val="24"/>
          <w:szCs w:val="24"/>
        </w:rPr>
        <w:t xml:space="preserve"> can be thought of as a weighted proportion of incorrect instances of either side of the split.</w:t>
      </w:r>
      <w:r w:rsidRPr="23E1E8C3" w:rsidR="6C7AA343">
        <w:rPr>
          <w:color w:val="000000" w:themeColor="text1"/>
          <w:sz w:val="24"/>
          <w:szCs w:val="24"/>
        </w:rPr>
        <w:t xml:space="preserve">  In our classification model, the hour of the day and the current temperature are shown as having the most significant impact to the model’s predictions.</w:t>
      </w:r>
      <w:r w:rsidRPr="23E1E8C3" w:rsidR="6738FDD1">
        <w:rPr>
          <w:color w:val="000000" w:themeColor="text1"/>
          <w:sz w:val="24"/>
          <w:szCs w:val="24"/>
        </w:rPr>
        <w:t xml:space="preserve"> </w:t>
      </w: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50"/>
      </w:tblGrid>
      <w:tr w:rsidR="00A80A59" w:rsidTr="4CCEF8B7" w14:paraId="6A98A5D0" w14:textId="77777777">
        <w:trPr>
          <w:jc w:val="center"/>
        </w:trPr>
        <w:tc>
          <w:tcPr>
            <w:tcW w:w="9350" w:type="dxa"/>
            <w:tcMar/>
          </w:tcPr>
          <w:p w:rsidR="00A80A59" w:rsidP="00A80A59" w:rsidRDefault="00A80A59" w14:paraId="2A6472E6" w14:textId="2ECA0535">
            <w:pPr>
              <w:pStyle w:val="Normal0"/>
              <w:spacing w:line="360" w:lineRule="auto"/>
              <w:jc w:val="center"/>
              <w:rPr>
                <w:color w:val="000000" w:themeColor="text1"/>
                <w:sz w:val="24"/>
                <w:szCs w:val="24"/>
              </w:rPr>
            </w:pPr>
            <w:r>
              <w:rPr>
                <w:noProof/>
                <w:color w:val="2B579A"/>
                <w:shd w:val="clear" w:color="auto" w:fill="E6E6E6"/>
              </w:rPr>
              <w:lastRenderedPageBreak/>
              <w:drawing>
                <wp:inline distT="0" distB="0" distL="114300" distR="114300" wp14:anchorId="17369414" wp14:editId="2B46E431">
                  <wp:extent cx="4542366" cy="1788638"/>
                  <wp:effectExtent l="12700" t="12700" r="17145" b="15240"/>
                  <wp:docPr id="19423971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4624584" cy="1821013"/>
                          </a:xfrm>
                          <a:prstGeom prst="rect">
                            <a:avLst/>
                          </a:prstGeom>
                          <a:ln w="6350">
                            <a:solidFill>
                              <a:schemeClr val="bg1">
                                <a:lumMod val="75000"/>
                              </a:schemeClr>
                            </a:solidFill>
                          </a:ln>
                        </pic:spPr>
                      </pic:pic>
                    </a:graphicData>
                  </a:graphic>
                </wp:inline>
              </w:drawing>
            </w:r>
          </w:p>
        </w:tc>
      </w:tr>
      <w:tr w:rsidR="00A80A59" w:rsidTr="4CCEF8B7" w14:paraId="043D1FAB" w14:textId="77777777">
        <w:trPr>
          <w:jc w:val="center"/>
        </w:trPr>
        <w:tc>
          <w:tcPr>
            <w:tcW w:w="9350" w:type="dxa"/>
            <w:tcMar/>
          </w:tcPr>
          <w:p w:rsidR="00A80A59" w:rsidP="00A80A59" w:rsidRDefault="00A80A59" w14:paraId="7D1E089B" w14:textId="631E203B">
            <w:pPr>
              <w:pStyle w:val="Normal0"/>
              <w:spacing w:line="360" w:lineRule="auto"/>
              <w:jc w:val="center"/>
              <w:rPr>
                <w:color w:val="000000" w:themeColor="text1"/>
                <w:sz w:val="24"/>
                <w:szCs w:val="24"/>
              </w:rPr>
            </w:pPr>
            <w:r w:rsidRPr="23E1E8C3">
              <w:rPr>
                <w:i/>
                <w:iCs/>
                <w:color w:val="000000" w:themeColor="text1"/>
                <w:sz w:val="24"/>
                <w:szCs w:val="24"/>
              </w:rPr>
              <w:t>Figure 22 – Final random forest classification</w:t>
            </w:r>
          </w:p>
        </w:tc>
      </w:tr>
    </w:tbl>
    <w:p w:rsidR="23E1E8C3" w:rsidP="23E1E8C3" w:rsidRDefault="23E1E8C3" w14:paraId="5E5F2B3C" w14:textId="32AC8F3F">
      <w:pPr>
        <w:pStyle w:val="Normal0"/>
        <w:shd w:val="clear" w:color="auto" w:fill="FFFFFF" w:themeFill="background1"/>
        <w:spacing w:line="360" w:lineRule="auto"/>
        <w:rPr>
          <w:color w:val="000000" w:themeColor="text1"/>
          <w:sz w:val="24"/>
          <w:szCs w:val="24"/>
        </w:rPr>
      </w:pPr>
    </w:p>
    <w:p w:rsidRPr="00A80A59" w:rsidR="00850EFD" w:rsidP="00A80A59" w:rsidRDefault="003A6FE8" w14:paraId="0000010E" w14:textId="114DA580">
      <w:pPr>
        <w:pStyle w:val="Normal0"/>
        <w:shd w:val="clear" w:color="auto" w:fill="FFFFFF" w:themeFill="background1"/>
        <w:spacing w:line="360" w:lineRule="auto"/>
        <w:ind w:firstLine="720"/>
        <w:rPr>
          <w:color w:val="000000" w:themeColor="text1"/>
          <w:sz w:val="24"/>
          <w:szCs w:val="24"/>
        </w:rPr>
      </w:pPr>
      <w:r w:rsidRPr="23E1E8C3">
        <w:rPr>
          <w:color w:val="000000" w:themeColor="text1"/>
          <w:sz w:val="24"/>
          <w:szCs w:val="24"/>
        </w:rPr>
        <w:t>The final random forest classification model’s output (Figure 2</w:t>
      </w:r>
      <w:r w:rsidRPr="23E1E8C3" w:rsidR="2A85F15E">
        <w:rPr>
          <w:color w:val="000000" w:themeColor="text1"/>
          <w:sz w:val="24"/>
          <w:szCs w:val="24"/>
        </w:rPr>
        <w:t>2</w:t>
      </w:r>
      <w:r w:rsidRPr="23E1E8C3">
        <w:rPr>
          <w:color w:val="000000" w:themeColor="text1"/>
          <w:sz w:val="24"/>
          <w:szCs w:val="24"/>
        </w:rPr>
        <w:t xml:space="preserve">) shows that the out-of-bag estimate of the error rate is 9.49%, and the confusion matrix breaks this down further with the error of </w:t>
      </w:r>
      <w:r w:rsidRPr="23E1E8C3">
        <w:rPr>
          <w:color w:val="000000" w:themeColor="text1"/>
          <w:sz w:val="24"/>
          <w:szCs w:val="24"/>
        </w:rPr>
        <w:t>predicting individual classifications. The model correctly classified 790 low-demand hours as “low”, incorrectly classified 227 low-demand hours as “mid”, and incorrectly classified 1 low-demand hour as “high” for an error rate of 22.40%. 4468 mid-demand h</w:t>
      </w:r>
      <w:r w:rsidRPr="23E1E8C3">
        <w:rPr>
          <w:color w:val="000000" w:themeColor="text1"/>
          <w:sz w:val="24"/>
          <w:szCs w:val="24"/>
        </w:rPr>
        <w:t>ours were predicted correctly, 148 were incorrectly classified as “low”, and 128 were incorrectly classified as “high” for an error rate of 5.82%. For high-demand hours, 871 were predicted correctly, zero incorrectly classified as “low”, and 139 incorrectl</w:t>
      </w:r>
      <w:r w:rsidRPr="23E1E8C3">
        <w:rPr>
          <w:color w:val="000000" w:themeColor="text1"/>
          <w:sz w:val="24"/>
          <w:szCs w:val="24"/>
        </w:rPr>
        <w:t>y classified as “mid” for an error rate of 13.76%. It should be noted that these error rates are considered estimates since they are based on the out-of-bag data from the training set.</w:t>
      </w:r>
    </w:p>
    <w:p w:rsidR="00850EFD" w:rsidP="23E1E8C3" w:rsidRDefault="003A6FE8" w14:paraId="0000010F" w14:textId="2064B5F7">
      <w:pPr>
        <w:pStyle w:val="Normal0"/>
        <w:shd w:val="clear" w:color="auto" w:fill="FFFFFF" w:themeFill="background1"/>
        <w:spacing w:line="360" w:lineRule="auto"/>
        <w:ind w:firstLine="720"/>
        <w:rPr>
          <w:color w:val="000000" w:themeColor="text1"/>
          <w:sz w:val="24"/>
          <w:szCs w:val="24"/>
        </w:rPr>
      </w:pPr>
      <w:r w:rsidRPr="23E1E8C3">
        <w:rPr>
          <w:color w:val="000000" w:themeColor="text1"/>
          <w:sz w:val="24"/>
          <w:szCs w:val="24"/>
        </w:rPr>
        <w:t>The model is then applied to the test data. As is shown in Figure 2</w:t>
      </w:r>
      <w:r w:rsidRPr="23E1E8C3" w:rsidR="7184A6D6">
        <w:rPr>
          <w:color w:val="000000" w:themeColor="text1"/>
          <w:sz w:val="24"/>
          <w:szCs w:val="24"/>
        </w:rPr>
        <w:t>3</w:t>
      </w:r>
      <w:r w:rsidRPr="23E1E8C3">
        <w:rPr>
          <w:color w:val="000000" w:themeColor="text1"/>
          <w:sz w:val="24"/>
          <w:szCs w:val="24"/>
        </w:rPr>
        <w:t xml:space="preserve">, </w:t>
      </w:r>
      <w:r w:rsidRPr="23E1E8C3">
        <w:rPr>
          <w:color w:val="000000" w:themeColor="text1"/>
          <w:sz w:val="24"/>
          <w:szCs w:val="24"/>
        </w:rPr>
        <w:t>the model has a 90.29% accuracy of predicting what category/class the bike count will be each hour, with an error rate of 24.24% on the low demand hours, 5.30% on the mid demand hours, and 14.62% on the high demand hours.</w:t>
      </w:r>
    </w:p>
    <w:p w:rsidR="00A80A59" w:rsidP="00A80A59" w:rsidRDefault="00A80A59" w14:paraId="52A599B3" w14:textId="3606411E">
      <w:pPr>
        <w:pStyle w:val="Normal0"/>
        <w:shd w:val="clear" w:color="auto" w:fill="FFFFFF" w:themeFill="background1"/>
        <w:spacing w:line="360" w:lineRule="auto"/>
        <w:rPr>
          <w:color w:val="000000" w:themeColor="text1"/>
          <w:sz w:val="24"/>
          <w:szCs w:val="24"/>
        </w:rPr>
      </w:pPr>
    </w:p>
    <w:tbl>
      <w:tblPr>
        <w:tblStyle w:val="TableGrid"/>
        <w:tblW w:w="0" w:type="auto"/>
        <w:jc w:val="cente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6475"/>
      </w:tblGrid>
      <w:tr w:rsidR="00A80A59" w:rsidTr="4CCEF8B7" w14:paraId="7867FD3F" w14:textId="77777777">
        <w:trPr>
          <w:jc w:val="center"/>
        </w:trPr>
        <w:tc>
          <w:tcPr>
            <w:tcW w:w="6475" w:type="dxa"/>
            <w:tcBorders>
              <w:bottom w:val="single" w:color="BFBFBF" w:themeColor="background1" w:themeShade="BF" w:sz="4" w:space="0"/>
            </w:tcBorders>
            <w:tcMar/>
          </w:tcPr>
          <w:p w:rsidR="00A80A59" w:rsidP="00A80A59" w:rsidRDefault="00A80A59" w14:paraId="38A255E1" w14:textId="77777777">
            <w:pPr>
              <w:pStyle w:val="Normal0"/>
              <w:spacing w:line="360" w:lineRule="auto"/>
              <w:jc w:val="center"/>
              <w:rPr>
                <w:color w:val="000000"/>
                <w:sz w:val="24"/>
                <w:szCs w:val="24"/>
              </w:rPr>
            </w:pPr>
            <w:r>
              <w:rPr>
                <w:noProof/>
                <w:color w:val="2B579A"/>
                <w:shd w:val="clear" w:color="auto" w:fill="E6E6E6"/>
              </w:rPr>
              <w:drawing>
                <wp:inline distT="0" distB="0" distL="114300" distR="114300" wp14:anchorId="226151E2" wp14:editId="0A8F03CA">
                  <wp:extent cx="3127175" cy="798667"/>
                  <wp:effectExtent l="0" t="0" r="0" b="0"/>
                  <wp:docPr id="194239710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3127175" cy="798667"/>
                          </a:xfrm>
                          <a:prstGeom prst="rect">
                            <a:avLst/>
                          </a:prstGeom>
                          <a:ln/>
                        </pic:spPr>
                      </pic:pic>
                    </a:graphicData>
                  </a:graphic>
                </wp:inline>
              </w:drawing>
            </w:r>
          </w:p>
          <w:p w:rsidR="00A80A59" w:rsidP="00A80A59" w:rsidRDefault="00A80A59" w14:paraId="58C0D2E8" w14:textId="46C56E02">
            <w:pPr>
              <w:pStyle w:val="Normal0"/>
              <w:spacing w:line="360" w:lineRule="auto"/>
              <w:jc w:val="center"/>
              <w:rPr>
                <w:color w:val="000000"/>
                <w:sz w:val="24"/>
                <w:szCs w:val="24"/>
              </w:rPr>
            </w:pPr>
            <w:r>
              <w:rPr>
                <w:noProof/>
                <w:color w:val="2B579A"/>
                <w:shd w:val="clear" w:color="auto" w:fill="E6E6E6"/>
              </w:rPr>
              <w:drawing>
                <wp:inline distT="0" distB="0" distL="114300" distR="114300" wp14:anchorId="1F1A1154" wp14:editId="46178BBF">
                  <wp:extent cx="3573753" cy="172107"/>
                  <wp:effectExtent l="0" t="0" r="0" b="0"/>
                  <wp:docPr id="194239710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3573753" cy="172107"/>
                          </a:xfrm>
                          <a:prstGeom prst="rect">
                            <a:avLst/>
                          </a:prstGeom>
                          <a:ln/>
                        </pic:spPr>
                      </pic:pic>
                    </a:graphicData>
                  </a:graphic>
                </wp:inline>
              </w:drawing>
            </w:r>
          </w:p>
        </w:tc>
      </w:tr>
      <w:tr w:rsidR="00A80A59" w:rsidTr="4CCEF8B7" w14:paraId="597A5561" w14:textId="77777777">
        <w:trPr>
          <w:jc w:val="center"/>
        </w:trPr>
        <w:tc>
          <w:tcPr>
            <w:tcW w:w="6475" w:type="dxa"/>
            <w:tcBorders>
              <w:left w:val="nil"/>
              <w:bottom w:val="nil"/>
              <w:right w:val="nil"/>
            </w:tcBorders>
            <w:tcMar/>
          </w:tcPr>
          <w:p w:rsidR="00A80A59" w:rsidP="00A80A59" w:rsidRDefault="00A80A59" w14:paraId="486B5A77" w14:textId="73DBEB9B">
            <w:pPr>
              <w:pStyle w:val="Normal0"/>
              <w:spacing w:line="360" w:lineRule="auto"/>
              <w:jc w:val="center"/>
              <w:rPr>
                <w:color w:val="000000"/>
                <w:sz w:val="24"/>
                <w:szCs w:val="24"/>
              </w:rPr>
            </w:pPr>
            <w:r w:rsidRPr="23E1E8C3">
              <w:rPr>
                <w:i/>
                <w:iCs/>
                <w:color w:val="000000" w:themeColor="text1"/>
                <w:sz w:val="24"/>
                <w:szCs w:val="24"/>
              </w:rPr>
              <w:t>Figure 23 – Accuracy of random forest classification model</w:t>
            </w:r>
          </w:p>
        </w:tc>
      </w:tr>
    </w:tbl>
    <w:p w:rsidR="00850EFD" w:rsidP="00A80A59" w:rsidRDefault="003A6FE8" w14:paraId="0000011A" w14:textId="77777777">
      <w:pPr>
        <w:pStyle w:val="heading10"/>
        <w:shd w:val="clear" w:color="auto" w:fill="FFFFFF"/>
        <w:spacing w:line="360" w:lineRule="auto"/>
        <w:jc w:val="center"/>
        <w:rPr>
          <w:sz w:val="36"/>
          <w:szCs w:val="36"/>
        </w:rPr>
      </w:pPr>
      <w:r>
        <w:rPr>
          <w:color w:val="000000"/>
          <w:sz w:val="36"/>
          <w:szCs w:val="36"/>
        </w:rPr>
        <w:lastRenderedPageBreak/>
        <w:t>Conclusion</w:t>
      </w:r>
      <w:r>
        <w:rPr>
          <w:sz w:val="36"/>
          <w:szCs w:val="36"/>
        </w:rPr>
        <w:t>s</w:t>
      </w:r>
    </w:p>
    <w:p w:rsidR="00850EFD" w:rsidP="23E1E8C3" w:rsidRDefault="003A6FE8" w14:paraId="0000011B" w14:textId="5D92C5DD">
      <w:pPr>
        <w:pStyle w:val="heading10"/>
        <w:shd w:val="clear" w:color="auto" w:fill="FFFFFF" w:themeFill="background1"/>
        <w:spacing w:line="360" w:lineRule="auto"/>
        <w:ind w:firstLine="720"/>
        <w:rPr>
          <w:color w:val="000000"/>
          <w:sz w:val="24"/>
          <w:szCs w:val="24"/>
        </w:rPr>
      </w:pPr>
      <w:r w:rsidRPr="23E1E8C3">
        <w:rPr>
          <w:color w:val="000000" w:themeColor="text1"/>
          <w:sz w:val="24"/>
          <w:szCs w:val="24"/>
        </w:rPr>
        <w:t xml:space="preserve">In conclusion, our exploratory analysis revealed some trends in the data such as lower bike demand during the winter, higher demand during </w:t>
      </w:r>
      <w:proofErr w:type="spellStart"/>
      <w:r w:rsidRPr="23E1E8C3">
        <w:rPr>
          <w:color w:val="000000" w:themeColor="text1"/>
          <w:sz w:val="24"/>
          <w:szCs w:val="24"/>
        </w:rPr>
        <w:t>commuter</w:t>
      </w:r>
      <w:proofErr w:type="spellEnd"/>
      <w:r w:rsidRPr="23E1E8C3">
        <w:rPr>
          <w:color w:val="000000" w:themeColor="text1"/>
          <w:sz w:val="24"/>
          <w:szCs w:val="24"/>
        </w:rPr>
        <w:t xml:space="preserve"> hours, and lower demand on weekends. Based on a histogram of the demand for bikes, it was rare for demand to</w:t>
      </w:r>
      <w:r w:rsidRPr="23E1E8C3">
        <w:rPr>
          <w:color w:val="000000" w:themeColor="text1"/>
          <w:sz w:val="24"/>
          <w:szCs w:val="24"/>
        </w:rPr>
        <w:t xml:space="preserve"> reach the maximum supply available. Using a hypothesis test, we were able to confirm with 95% confidence that mean weekend demand is not equal to mean weekday demand. We created five different predictive regression </w:t>
      </w:r>
      <w:r w:rsidRPr="23E1E8C3" w:rsidR="6325B535">
        <w:rPr>
          <w:color w:val="000000" w:themeColor="text1"/>
          <w:sz w:val="24"/>
          <w:szCs w:val="24"/>
        </w:rPr>
        <w:t>models and</w:t>
      </w:r>
      <w:r w:rsidRPr="23E1E8C3">
        <w:rPr>
          <w:color w:val="000000" w:themeColor="text1"/>
          <w:sz w:val="24"/>
          <w:szCs w:val="24"/>
        </w:rPr>
        <w:t xml:space="preserve"> were able to determine the va</w:t>
      </w:r>
      <w:r w:rsidRPr="23E1E8C3">
        <w:rPr>
          <w:color w:val="000000" w:themeColor="text1"/>
          <w:sz w:val="24"/>
          <w:szCs w:val="24"/>
        </w:rPr>
        <w:t>riable that ha</w:t>
      </w:r>
      <w:r w:rsidRPr="23E1E8C3" w:rsidR="5CA22EE4">
        <w:rPr>
          <w:color w:val="000000" w:themeColor="text1"/>
          <w:sz w:val="24"/>
          <w:szCs w:val="24"/>
        </w:rPr>
        <w:t>s</w:t>
      </w:r>
      <w:r w:rsidRPr="23E1E8C3">
        <w:rPr>
          <w:color w:val="000000" w:themeColor="text1"/>
          <w:sz w:val="24"/>
          <w:szCs w:val="24"/>
        </w:rPr>
        <w:t xml:space="preserve"> the greatest impact on demand </w:t>
      </w:r>
      <w:r w:rsidRPr="23E1E8C3" w:rsidR="74F37737">
        <w:rPr>
          <w:color w:val="000000" w:themeColor="text1"/>
          <w:sz w:val="24"/>
          <w:szCs w:val="24"/>
        </w:rPr>
        <w:t>– hour</w:t>
      </w:r>
      <w:r w:rsidRPr="23E1E8C3">
        <w:rPr>
          <w:color w:val="000000" w:themeColor="text1"/>
          <w:sz w:val="24"/>
          <w:szCs w:val="24"/>
        </w:rPr>
        <w:t xml:space="preserve"> of the day. We also uncovered which variables were decidedly unimportant when predicting demand – visibility, dewpoint, day, and humidity. Of our five regression models, the random forest model had the l</w:t>
      </w:r>
      <w:r w:rsidRPr="23E1E8C3">
        <w:rPr>
          <w:color w:val="000000" w:themeColor="text1"/>
          <w:sz w:val="24"/>
          <w:szCs w:val="24"/>
        </w:rPr>
        <w:t xml:space="preserve">owest RSME and was by far our most accurate model in predicting exact </w:t>
      </w:r>
      <w:r w:rsidRPr="23E1E8C3">
        <w:rPr>
          <w:sz w:val="24"/>
          <w:szCs w:val="24"/>
        </w:rPr>
        <w:t>bike demand</w:t>
      </w:r>
      <w:r w:rsidRPr="23E1E8C3">
        <w:rPr>
          <w:color w:val="000000" w:themeColor="text1"/>
          <w:sz w:val="24"/>
          <w:szCs w:val="24"/>
        </w:rPr>
        <w:t>. Alternatively, if exact bike counts aren’t required, we developed a random forest classification model that has a 90.29% accuracy at predicting demand into high, mid, or low</w:t>
      </w:r>
      <w:r w:rsidRPr="23E1E8C3">
        <w:rPr>
          <w:color w:val="000000" w:themeColor="text1"/>
          <w:sz w:val="24"/>
          <w:szCs w:val="24"/>
        </w:rPr>
        <w:t xml:space="preserve"> categories. </w:t>
      </w:r>
    </w:p>
    <w:p w:rsidR="00850EFD" w:rsidRDefault="003A6FE8" w14:paraId="0000011C" w14:textId="77777777">
      <w:pPr>
        <w:pStyle w:val="heading10"/>
        <w:spacing w:line="360" w:lineRule="auto"/>
        <w:jc w:val="center"/>
        <w:rPr>
          <w:sz w:val="36"/>
          <w:szCs w:val="36"/>
        </w:rPr>
      </w:pPr>
      <w:r>
        <w:br w:type="page"/>
      </w:r>
    </w:p>
    <w:p w:rsidR="00850EFD" w:rsidRDefault="003A6FE8" w14:paraId="0000011D" w14:textId="77777777">
      <w:pPr>
        <w:pStyle w:val="heading10"/>
        <w:spacing w:line="360" w:lineRule="auto"/>
        <w:jc w:val="center"/>
        <w:rPr>
          <w:color w:val="000000"/>
          <w:sz w:val="36"/>
          <w:szCs w:val="36"/>
        </w:rPr>
      </w:pPr>
      <w:r>
        <w:rPr>
          <w:color w:val="000000"/>
          <w:sz w:val="36"/>
          <w:szCs w:val="36"/>
        </w:rPr>
        <w:lastRenderedPageBreak/>
        <w:t>Recommendations and Future A</w:t>
      </w:r>
      <w:r>
        <w:rPr>
          <w:sz w:val="36"/>
          <w:szCs w:val="36"/>
        </w:rPr>
        <w:t>nalysis</w:t>
      </w:r>
    </w:p>
    <w:p w:rsidR="00850EFD" w:rsidP="23E1E8C3" w:rsidRDefault="003A6FE8" w14:paraId="0000011E" w14:textId="4CDFDB26">
      <w:pPr>
        <w:pStyle w:val="Normal0"/>
        <w:pBdr>
          <w:top w:val="none" w:color="000000" w:sz="0" w:space="0"/>
          <w:left w:val="none" w:color="000000" w:sz="0" w:space="0"/>
          <w:bottom w:val="none" w:color="000000" w:sz="0" w:space="0"/>
          <w:right w:val="none" w:color="000000" w:sz="0" w:space="0"/>
          <w:between w:val="none" w:color="000000" w:sz="0" w:space="0"/>
        </w:pBdr>
        <w:shd w:val="clear" w:color="auto" w:fill="FFFFFF" w:themeFill="background1"/>
        <w:spacing w:line="360" w:lineRule="auto"/>
        <w:rPr>
          <w:color w:val="000000"/>
          <w:sz w:val="24"/>
          <w:szCs w:val="24"/>
        </w:rPr>
      </w:pPr>
      <w:r>
        <w:rPr>
          <w:rFonts w:ascii="Times New Roman" w:hAnsi="Times New Roman" w:eastAsia="Times New Roman" w:cs="Times New Roman"/>
          <w:sz w:val="24"/>
          <w:szCs w:val="24"/>
        </w:rPr>
        <w:tab/>
      </w:r>
      <w:r>
        <w:rPr>
          <w:color w:val="000000"/>
          <w:sz w:val="24"/>
          <w:szCs w:val="24"/>
        </w:rPr>
        <w:t xml:space="preserve">Our final business recommendations </w:t>
      </w:r>
      <w:r>
        <w:rPr>
          <w:sz w:val="24"/>
          <w:szCs w:val="24"/>
        </w:rPr>
        <w:t>based upon the</w:t>
      </w:r>
      <w:r>
        <w:rPr>
          <w:color w:val="000000"/>
          <w:sz w:val="24"/>
          <w:szCs w:val="24"/>
        </w:rPr>
        <w:t xml:space="preserve"> bike share data center around three main ideas. Implementation of a commuter pass, seasonal maintenance, and introduction of a flexible pricing model. A </w:t>
      </w:r>
      <w:r>
        <w:rPr>
          <w:color w:val="000000"/>
          <w:sz w:val="24"/>
          <w:szCs w:val="24"/>
        </w:rPr>
        <w:t xml:space="preserve">commuter pass could offer different incentives such as a discounted afternoon ride for a morning rider, or immunity to surge prices. These passes could follow either a monthly or an annual pricing model. By implementing an annual pricing </w:t>
      </w:r>
      <w:r w:rsidR="068227BC">
        <w:rPr>
          <w:color w:val="000000"/>
          <w:sz w:val="24"/>
          <w:szCs w:val="24"/>
        </w:rPr>
        <w:t>model,</w:t>
      </w:r>
      <w:r>
        <w:rPr>
          <w:color w:val="000000"/>
          <w:sz w:val="24"/>
          <w:szCs w:val="24"/>
        </w:rPr>
        <w:t xml:space="preserve"> the bike share could recoup some of the revenue stream that is lost in the winter months, when passes may not be bought under a monthly purchasing model. Seasonal maintenance allows for the fleet to remain operational and ensures that demand can be met in</w:t>
      </w:r>
      <w:r>
        <w:rPr>
          <w:color w:val="000000"/>
          <w:sz w:val="24"/>
          <w:szCs w:val="24"/>
        </w:rPr>
        <w:t xml:space="preserve"> the peak months. </w:t>
      </w:r>
    </w:p>
    <w:p w:rsidR="00850EFD" w:rsidRDefault="003A6FE8" w14:paraId="0000011F" w14:textId="77777777">
      <w:pPr>
        <w:pStyle w:val="Normal0"/>
        <w:pBdr>
          <w:top w:val="none" w:color="000000" w:sz="0" w:space="0"/>
          <w:left w:val="none" w:color="000000" w:sz="0" w:space="0"/>
          <w:bottom w:val="none" w:color="000000" w:sz="0" w:space="0"/>
          <w:right w:val="none" w:color="000000" w:sz="0" w:space="0"/>
          <w:between w:val="none" w:color="000000" w:sz="0" w:space="0"/>
        </w:pBdr>
        <w:shd w:val="clear" w:color="auto" w:fill="FFFFFF"/>
        <w:spacing w:line="360" w:lineRule="auto"/>
        <w:ind w:firstLine="720"/>
        <w:rPr>
          <w:color w:val="000000"/>
          <w:sz w:val="24"/>
          <w:szCs w:val="24"/>
        </w:rPr>
      </w:pPr>
      <w:r>
        <w:rPr>
          <w:color w:val="000000"/>
          <w:sz w:val="24"/>
          <w:szCs w:val="24"/>
        </w:rPr>
        <w:t xml:space="preserve">The final and largest recommendation that we make for the bike share is the implementation of a flexible pricing model based on the random forest </w:t>
      </w:r>
      <w:r>
        <w:rPr>
          <w:sz w:val="24"/>
          <w:szCs w:val="24"/>
        </w:rPr>
        <w:t>classification</w:t>
      </w:r>
      <w:r>
        <w:rPr>
          <w:color w:val="000000"/>
          <w:sz w:val="24"/>
          <w:szCs w:val="24"/>
        </w:rPr>
        <w:t xml:space="preserve"> model highlighted above. By introducing an additional cost lever into the sy</w:t>
      </w:r>
      <w:r>
        <w:rPr>
          <w:color w:val="000000"/>
          <w:sz w:val="24"/>
          <w:szCs w:val="24"/>
        </w:rPr>
        <w:t xml:space="preserve">stem, the bike share could institute </w:t>
      </w:r>
      <w:r>
        <w:rPr>
          <w:sz w:val="24"/>
          <w:szCs w:val="24"/>
        </w:rPr>
        <w:t>demand-based</w:t>
      </w:r>
      <w:r>
        <w:rPr>
          <w:color w:val="000000"/>
          <w:sz w:val="24"/>
          <w:szCs w:val="24"/>
        </w:rPr>
        <w:t xml:space="preserve"> pricing during times of high demand, and rider discounts during times of low demand. Included in this pricing model is the inclusion of the commuter pass, which would shield </w:t>
      </w:r>
      <w:r>
        <w:rPr>
          <w:sz w:val="24"/>
          <w:szCs w:val="24"/>
        </w:rPr>
        <w:t xml:space="preserve">regular </w:t>
      </w:r>
      <w:r>
        <w:rPr>
          <w:color w:val="000000"/>
          <w:sz w:val="24"/>
          <w:szCs w:val="24"/>
        </w:rPr>
        <w:t>customers from an increa</w:t>
      </w:r>
      <w:r>
        <w:rPr>
          <w:color w:val="000000"/>
          <w:sz w:val="24"/>
          <w:szCs w:val="24"/>
        </w:rPr>
        <w:t xml:space="preserve">se in transportation fees through this model. </w:t>
      </w:r>
    </w:p>
    <w:p w:rsidR="00850EFD" w:rsidRDefault="003A6FE8" w14:paraId="00000120" w14:textId="77777777">
      <w:pPr>
        <w:pStyle w:val="Normal0"/>
        <w:shd w:val="clear" w:color="auto" w:fill="FFFFFF"/>
        <w:spacing w:line="360" w:lineRule="auto"/>
        <w:ind w:firstLine="720"/>
        <w:rPr>
          <w:sz w:val="24"/>
          <w:szCs w:val="24"/>
        </w:rPr>
      </w:pPr>
      <w:r>
        <w:rPr>
          <w:sz w:val="24"/>
          <w:szCs w:val="24"/>
        </w:rPr>
        <w:t>An area for opportunity is in increased capabilities in support of location tracking. This would allow the bike share to understand what areas consistently reached peak supply of bikes and may be able to suppo</w:t>
      </w:r>
      <w:r>
        <w:rPr>
          <w:sz w:val="24"/>
          <w:szCs w:val="24"/>
        </w:rPr>
        <w:t>rt a greater fleet presence. Because maximum supply is rarely reached, it would allow for areas of low demand to have the fleet density lowered to better allocate resources to where they will be used. Additionally, if a commuter program is established it w</w:t>
      </w:r>
      <w:r>
        <w:rPr>
          <w:sz w:val="24"/>
          <w:szCs w:val="24"/>
        </w:rPr>
        <w:t xml:space="preserve">ill be crucial to track behavior patterns within the two subsets created within the population. This would allow the bike share to fine-tune pricing models and target them toward specific parts of the rider population. </w:t>
      </w:r>
    </w:p>
    <w:p w:rsidR="00850EFD" w:rsidRDefault="003A6FE8" w14:paraId="00000121" w14:textId="77777777">
      <w:pPr>
        <w:pStyle w:val="Normal0"/>
        <w:shd w:val="clear" w:color="auto" w:fill="FFFFFF"/>
        <w:spacing w:line="360" w:lineRule="auto"/>
        <w:ind w:firstLine="720"/>
        <w:rPr>
          <w:color w:val="000000"/>
          <w:sz w:val="24"/>
          <w:szCs w:val="24"/>
        </w:rPr>
      </w:pPr>
      <w:r>
        <w:rPr>
          <w:sz w:val="24"/>
          <w:szCs w:val="24"/>
        </w:rPr>
        <w:t>By continuing to monitor this data o</w:t>
      </w:r>
      <w:r>
        <w:rPr>
          <w:sz w:val="24"/>
          <w:szCs w:val="24"/>
        </w:rPr>
        <w:t>ver the coming years, we feel that accuracy of our model will improve. Greater refinement could better tune the demand regression model. Several of the explanatory variables are not independent of each other - creating multicollinearity in the linear regre</w:t>
      </w:r>
      <w:r>
        <w:rPr>
          <w:sz w:val="24"/>
          <w:szCs w:val="24"/>
        </w:rPr>
        <w:t xml:space="preserve">ssion model. This allows for inaccuracies in the model that could be prevented with additional time and data collection. Due to the fact that our </w:t>
      </w:r>
      <w:r>
        <w:rPr>
          <w:sz w:val="24"/>
          <w:szCs w:val="24"/>
        </w:rPr>
        <w:lastRenderedPageBreak/>
        <w:t>data only covers one year, time series analysis comparing the seasonality of demand will also improve our accu</w:t>
      </w:r>
      <w:r>
        <w:rPr>
          <w:sz w:val="24"/>
          <w:szCs w:val="24"/>
        </w:rPr>
        <w:t>racy. There is a very small sample size on the behavior of demand on holidays that would improve with additional years of data collection</w:t>
      </w:r>
      <w:r>
        <w:rPr>
          <w:color w:val="000000"/>
          <w:sz w:val="24"/>
          <w:szCs w:val="24"/>
        </w:rPr>
        <w:t xml:space="preserve">. </w:t>
      </w:r>
    </w:p>
    <w:p w:rsidR="00850EFD" w:rsidRDefault="00850EFD" w14:paraId="00000122" w14:textId="77777777">
      <w:pPr>
        <w:pStyle w:val="Normal0"/>
        <w:shd w:val="clear" w:color="auto" w:fill="FFFFFF"/>
        <w:spacing w:line="360" w:lineRule="auto"/>
        <w:ind w:firstLine="720"/>
        <w:rPr>
          <w:color w:val="000000"/>
          <w:sz w:val="24"/>
          <w:szCs w:val="24"/>
        </w:rPr>
      </w:pPr>
    </w:p>
    <w:p w:rsidR="00850EFD" w:rsidRDefault="00850EFD" w14:paraId="00000123" w14:textId="77777777">
      <w:pPr>
        <w:pStyle w:val="Normal0"/>
        <w:shd w:val="clear" w:color="auto" w:fill="FFFFFF"/>
        <w:spacing w:line="360" w:lineRule="auto"/>
        <w:ind w:firstLine="720"/>
        <w:rPr>
          <w:color w:val="000000"/>
          <w:sz w:val="24"/>
          <w:szCs w:val="24"/>
          <w:highlight w:val="yellow"/>
        </w:rPr>
      </w:pPr>
    </w:p>
    <w:p w:rsidR="00850EFD" w:rsidRDefault="00850EFD" w14:paraId="00000124" w14:textId="77777777">
      <w:pPr>
        <w:pStyle w:val="Normal0"/>
        <w:shd w:val="clear" w:color="auto" w:fill="FFFFFF"/>
        <w:spacing w:line="360" w:lineRule="auto"/>
        <w:ind w:firstLine="720"/>
        <w:rPr>
          <w:color w:val="000000"/>
          <w:sz w:val="24"/>
          <w:szCs w:val="24"/>
          <w:highlight w:val="yellow"/>
        </w:rPr>
      </w:pPr>
    </w:p>
    <w:p w:rsidR="00A80A59" w:rsidRDefault="00A80A59" w14:paraId="5154F691" w14:textId="77777777">
      <w:pPr>
        <w:rPr>
          <w:color w:val="000000"/>
          <w:sz w:val="36"/>
          <w:szCs w:val="36"/>
        </w:rPr>
      </w:pPr>
      <w:r>
        <w:rPr>
          <w:color w:val="000000"/>
          <w:sz w:val="36"/>
          <w:szCs w:val="36"/>
        </w:rPr>
        <w:br w:type="page"/>
      </w:r>
    </w:p>
    <w:p w:rsidR="00850EFD" w:rsidRDefault="003A6FE8" w14:paraId="00000125" w14:textId="01BD2C31">
      <w:pPr>
        <w:pStyle w:val="Normal0"/>
        <w:shd w:val="clear" w:color="auto" w:fill="FFFFFF"/>
        <w:spacing w:line="360" w:lineRule="auto"/>
        <w:jc w:val="center"/>
        <w:rPr>
          <w:color w:val="000000"/>
          <w:sz w:val="36"/>
          <w:szCs w:val="36"/>
        </w:rPr>
      </w:pPr>
      <w:r>
        <w:rPr>
          <w:color w:val="000000"/>
          <w:sz w:val="36"/>
          <w:szCs w:val="36"/>
        </w:rPr>
        <w:lastRenderedPageBreak/>
        <w:t>References</w:t>
      </w:r>
    </w:p>
    <w:p w:rsidR="00850EFD" w:rsidRDefault="00850EFD" w14:paraId="00000126" w14:textId="77777777">
      <w:pPr>
        <w:pStyle w:val="Normal0"/>
        <w:shd w:val="clear" w:color="auto" w:fill="FFFFFF"/>
        <w:spacing w:line="360" w:lineRule="auto"/>
        <w:rPr>
          <w:color w:val="000000"/>
          <w:sz w:val="24"/>
          <w:szCs w:val="24"/>
        </w:rPr>
      </w:pPr>
    </w:p>
    <w:p w:rsidR="00850EFD" w:rsidP="00A80A59" w:rsidRDefault="003A6FE8" w14:paraId="00000127" w14:textId="77777777">
      <w:pPr>
        <w:pStyle w:val="Normal0"/>
        <w:shd w:val="clear" w:color="auto" w:fill="FFFFFF"/>
        <w:spacing w:line="360" w:lineRule="auto"/>
        <w:ind w:left="720" w:hanging="720"/>
        <w:rPr>
          <w:sz w:val="24"/>
          <w:szCs w:val="24"/>
        </w:rPr>
      </w:pPr>
      <w:proofErr w:type="spellStart"/>
      <w:r>
        <w:rPr>
          <w:sz w:val="24"/>
          <w:szCs w:val="24"/>
        </w:rPr>
        <w:t>Dua</w:t>
      </w:r>
      <w:proofErr w:type="spellEnd"/>
      <w:r>
        <w:rPr>
          <w:sz w:val="24"/>
          <w:szCs w:val="24"/>
        </w:rPr>
        <w:t xml:space="preserve">, D. and Graff, C. (2019). </w:t>
      </w:r>
      <w:r w:rsidRPr="00195B86">
        <w:rPr>
          <w:i/>
          <w:iCs/>
          <w:sz w:val="24"/>
          <w:szCs w:val="24"/>
        </w:rPr>
        <w:t>UCI Machine Learning Repository</w:t>
      </w:r>
      <w:r>
        <w:rPr>
          <w:sz w:val="24"/>
          <w:szCs w:val="24"/>
        </w:rPr>
        <w:t xml:space="preserve"> [http://archive.ics.uci.edu/ml]. Irvine, CA: University of California, School of Information and Computer Science.</w:t>
      </w:r>
    </w:p>
    <w:p w:rsidR="00850EFD" w:rsidP="00195B86" w:rsidRDefault="00850EFD" w14:paraId="0000012A" w14:textId="74CA7950">
      <w:pPr>
        <w:pStyle w:val="Normal0"/>
        <w:shd w:val="clear" w:color="auto" w:fill="FFFFFF" w:themeFill="background1"/>
        <w:spacing w:line="360" w:lineRule="auto"/>
        <w:rPr>
          <w:color w:val="000000"/>
          <w:sz w:val="24"/>
          <w:szCs w:val="24"/>
        </w:rPr>
      </w:pPr>
    </w:p>
    <w:p w:rsidR="00850EFD" w:rsidP="23E1E8C3" w:rsidRDefault="00850EFD" w14:paraId="0000012B" w14:textId="77777777">
      <w:pPr>
        <w:pStyle w:val="Normal0"/>
        <w:shd w:val="clear" w:color="auto" w:fill="FFFFFF" w:themeFill="background1"/>
        <w:spacing w:line="360" w:lineRule="auto"/>
        <w:ind w:firstLine="720"/>
        <w:rPr>
          <w:color w:val="000000"/>
          <w:sz w:val="24"/>
          <w:szCs w:val="24"/>
          <w:highlight w:val="yellow"/>
        </w:rPr>
      </w:pPr>
    </w:p>
    <w:p w:rsidR="00850EFD" w:rsidRDefault="00850EFD" w14:paraId="0000012C" w14:textId="77777777">
      <w:pPr>
        <w:pStyle w:val="Normal0"/>
        <w:shd w:val="clear" w:color="auto" w:fill="FFFFFF"/>
        <w:spacing w:line="360" w:lineRule="auto"/>
        <w:ind w:firstLine="720"/>
        <w:rPr>
          <w:color w:val="000000"/>
          <w:sz w:val="24"/>
          <w:szCs w:val="24"/>
          <w:highlight w:val="yellow"/>
        </w:rPr>
      </w:pPr>
    </w:p>
    <w:p w:rsidR="00850EFD" w:rsidRDefault="00850EFD" w14:paraId="0000012D" w14:textId="77777777">
      <w:pPr>
        <w:pStyle w:val="Normal0"/>
        <w:shd w:val="clear" w:color="auto" w:fill="FFFFFF"/>
        <w:spacing w:line="360" w:lineRule="auto"/>
        <w:rPr>
          <w:color w:val="000000"/>
          <w:sz w:val="24"/>
          <w:szCs w:val="24"/>
          <w:highlight w:val="yellow"/>
        </w:rPr>
      </w:pPr>
    </w:p>
    <w:p w:rsidR="00850EFD" w:rsidRDefault="00850EFD" w14:paraId="0000012E" w14:textId="77777777">
      <w:pPr>
        <w:pStyle w:val="Normal0"/>
        <w:shd w:val="clear" w:color="auto" w:fill="FFFFFF"/>
        <w:spacing w:line="360" w:lineRule="auto"/>
        <w:rPr>
          <w:color w:val="000000"/>
          <w:sz w:val="24"/>
          <w:szCs w:val="24"/>
        </w:rPr>
      </w:pPr>
    </w:p>
    <w:p w:rsidR="00850EFD" w:rsidRDefault="00850EFD" w14:paraId="0000012F" w14:textId="77777777">
      <w:pPr>
        <w:pStyle w:val="Normal0"/>
        <w:shd w:val="clear" w:color="auto" w:fill="FFFFFF"/>
        <w:spacing w:line="360" w:lineRule="auto"/>
        <w:rPr>
          <w:color w:val="000000"/>
          <w:sz w:val="24"/>
          <w:szCs w:val="24"/>
        </w:rPr>
      </w:pPr>
    </w:p>
    <w:sectPr w:rsidR="00850EFD" w:rsidSect="009D36E1">
      <w:headerReference w:type="default" r:id="rId37"/>
      <w:pgSz w:w="12240" w:h="15840" w:orient="portrait"/>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A6FE8" w:rsidRDefault="003A6FE8" w14:paraId="60F48A9C" w14:textId="77777777">
      <w:pPr>
        <w:spacing w:line="240" w:lineRule="auto"/>
      </w:pPr>
      <w:r>
        <w:separator/>
      </w:r>
    </w:p>
  </w:endnote>
  <w:endnote w:type="continuationSeparator" w:id="0">
    <w:p w:rsidR="003A6FE8" w:rsidRDefault="003A6FE8" w14:paraId="79CD47FB"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A6FE8" w:rsidRDefault="003A6FE8" w14:paraId="61940DFA" w14:textId="77777777">
      <w:pPr>
        <w:spacing w:line="240" w:lineRule="auto"/>
      </w:pPr>
      <w:r>
        <w:separator/>
      </w:r>
    </w:p>
  </w:footnote>
  <w:footnote w:type="continuationSeparator" w:id="0">
    <w:p w:rsidR="003A6FE8" w:rsidRDefault="003A6FE8" w14:paraId="13665B96"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50EFD" w:rsidRDefault="009D36E1" w14:paraId="00000130" w14:textId="23C10EE8">
    <w:pPr>
      <w:pStyle w:val="Normal0"/>
    </w:pPr>
    <w:r>
      <w:t xml:space="preserve">Group </w:t>
    </w:r>
    <w:r w:rsidR="003A6FE8">
      <w:t>Epsilon - Final Paper</w:t>
    </w:r>
  </w:p>
  <w:p w:rsidR="00850EFD" w:rsidRDefault="003A6FE8" w14:paraId="00000131" w14:textId="77777777">
    <w:pPr>
      <w:pStyle w:val="Normal0"/>
    </w:pPr>
    <w:r>
      <w:t>Seoul Bike Sharing</w:t>
    </w:r>
  </w:p>
  <w:p w:rsidR="00850EFD" w:rsidRDefault="003A6FE8" w14:paraId="00000132" w14:textId="31CDBA86">
    <w:pPr>
      <w:pStyle w:val="Normal0"/>
      <w:jc w:val="right"/>
    </w:pPr>
    <w:r>
      <w:rPr>
        <w:color w:val="2B579A"/>
        <w:shd w:val="clear" w:color="auto" w:fill="E6E6E6"/>
      </w:rPr>
      <w:fldChar w:fldCharType="begin"/>
    </w:r>
    <w:r>
      <w:instrText>PAGE</w:instrText>
    </w:r>
    <w:r w:rsidR="009D36E1">
      <w:rPr>
        <w:color w:val="2B579A"/>
        <w:shd w:val="clear" w:color="auto" w:fill="E6E6E6"/>
      </w:rPr>
      <w:fldChar w:fldCharType="separate"/>
    </w:r>
    <w:r w:rsidR="009D36E1">
      <w:rPr>
        <w:noProof/>
        <w:color w:val="2B579A"/>
        <w:shd w:val="clear" w:color="auto" w:fill="E6E6E6"/>
      </w:rPr>
      <w:t>1</w:t>
    </w:r>
    <w:r>
      <w:rPr>
        <w:color w:val="2B579A"/>
        <w:shd w:val="clear" w:color="auto" w:fill="E6E6E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70BA5"/>
    <w:multiLevelType w:val="multilevel"/>
    <w:tmpl w:val="BA5E48B0"/>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 w15:restartNumberingAfterBreak="0">
    <w:nsid w:val="0505490D"/>
    <w:multiLevelType w:val="multilevel"/>
    <w:tmpl w:val="3D346F4A"/>
    <w:lvl w:ilvl="0" w:tplc="1990F86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D1B7147"/>
    <w:multiLevelType w:val="multilevel"/>
    <w:tmpl w:val="0D8E53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B90F04"/>
    <w:multiLevelType w:val="multilevel"/>
    <w:tmpl w:val="8502445C"/>
    <w:lvl w:ilvl="0" w:tplc="0B2C106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AA20C87"/>
    <w:multiLevelType w:val="multilevel"/>
    <w:tmpl w:val="B0EA99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2D81ED5"/>
    <w:multiLevelType w:val="multilevel"/>
    <w:tmpl w:val="1DF48CCC"/>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6" w15:restartNumberingAfterBreak="0">
    <w:nsid w:val="76364646"/>
    <w:multiLevelType w:val="multilevel"/>
    <w:tmpl w:val="6F68709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7106FCA"/>
    <w:multiLevelType w:val="hybridMultilevel"/>
    <w:tmpl w:val="CB5C10B8"/>
    <w:lvl w:ilvl="0">
      <w:start w:val="1"/>
      <w:numFmt w:val="bullet"/>
      <w:lvlText w:val="-"/>
      <w:lvlJc w:val="left"/>
      <w:pPr>
        <w:ind w:left="720" w:hanging="360"/>
      </w:pPr>
      <w:rPr>
        <w:rFonts w:ascii="Calibri" w:hAnsi="Calibri" w:eastAsia="Calibri" w:cs="Calibri"/>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num w:numId="1">
    <w:abstractNumId w:val="6"/>
  </w:num>
  <w:num w:numId="2">
    <w:abstractNumId w:val="7"/>
  </w:num>
  <w:num w:numId="3">
    <w:abstractNumId w:val="4"/>
  </w:num>
  <w:num w:numId="4">
    <w:abstractNumId w:val="5"/>
  </w:num>
  <w:num w:numId="5">
    <w:abstractNumId w:val="0"/>
  </w:num>
  <w:num w:numId="6">
    <w:abstractNumId w:val="2"/>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dirty"/>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317DCCC"/>
    <w:rsid w:val="00180D07"/>
    <w:rsid w:val="00195B86"/>
    <w:rsid w:val="001C67AE"/>
    <w:rsid w:val="00201421"/>
    <w:rsid w:val="003744B3"/>
    <w:rsid w:val="003A6FE8"/>
    <w:rsid w:val="00723E48"/>
    <w:rsid w:val="00850EFD"/>
    <w:rsid w:val="009D36E1"/>
    <w:rsid w:val="00A80A59"/>
    <w:rsid w:val="00D75D1C"/>
    <w:rsid w:val="00F86218"/>
    <w:rsid w:val="01154692"/>
    <w:rsid w:val="01636827"/>
    <w:rsid w:val="021FBA7F"/>
    <w:rsid w:val="03070D95"/>
    <w:rsid w:val="03B461E9"/>
    <w:rsid w:val="05AD5760"/>
    <w:rsid w:val="06563128"/>
    <w:rsid w:val="068227BC"/>
    <w:rsid w:val="0760F150"/>
    <w:rsid w:val="0841BCBA"/>
    <w:rsid w:val="0977B0DA"/>
    <w:rsid w:val="09FD4A8E"/>
    <w:rsid w:val="09FDFFF3"/>
    <w:rsid w:val="0D35A0B5"/>
    <w:rsid w:val="0EB5F998"/>
    <w:rsid w:val="10487385"/>
    <w:rsid w:val="11B045C4"/>
    <w:rsid w:val="1242EACA"/>
    <w:rsid w:val="17D23E2C"/>
    <w:rsid w:val="21B43DA4"/>
    <w:rsid w:val="21F10930"/>
    <w:rsid w:val="224076C3"/>
    <w:rsid w:val="23E1E8C3"/>
    <w:rsid w:val="26243334"/>
    <w:rsid w:val="2A85F15E"/>
    <w:rsid w:val="2B40B2F9"/>
    <w:rsid w:val="2C175C18"/>
    <w:rsid w:val="2C83993A"/>
    <w:rsid w:val="2D09D88D"/>
    <w:rsid w:val="2E277ECA"/>
    <w:rsid w:val="3405AF33"/>
    <w:rsid w:val="36F232E3"/>
    <w:rsid w:val="391ED37E"/>
    <w:rsid w:val="3C77EEE9"/>
    <w:rsid w:val="3D143EE9"/>
    <w:rsid w:val="41790C94"/>
    <w:rsid w:val="4317DCCC"/>
    <w:rsid w:val="44F47555"/>
    <w:rsid w:val="47AB44AF"/>
    <w:rsid w:val="482ED89E"/>
    <w:rsid w:val="4CCEF8B7"/>
    <w:rsid w:val="4FAC8B18"/>
    <w:rsid w:val="50F62FBA"/>
    <w:rsid w:val="532103D4"/>
    <w:rsid w:val="54CEBEA6"/>
    <w:rsid w:val="5775A7C9"/>
    <w:rsid w:val="587CABF7"/>
    <w:rsid w:val="59A00719"/>
    <w:rsid w:val="5CA22EE4"/>
    <w:rsid w:val="5D65A8B6"/>
    <w:rsid w:val="62E97A73"/>
    <w:rsid w:val="6325B535"/>
    <w:rsid w:val="632DEDD2"/>
    <w:rsid w:val="63A43092"/>
    <w:rsid w:val="64972B5E"/>
    <w:rsid w:val="652C03F9"/>
    <w:rsid w:val="658B67A8"/>
    <w:rsid w:val="6738FDD1"/>
    <w:rsid w:val="677F4E02"/>
    <w:rsid w:val="6C7AA343"/>
    <w:rsid w:val="6E269422"/>
    <w:rsid w:val="7184A6D6"/>
    <w:rsid w:val="71FF9914"/>
    <w:rsid w:val="7231CD19"/>
    <w:rsid w:val="732792F7"/>
    <w:rsid w:val="732F42FF"/>
    <w:rsid w:val="74F37737"/>
    <w:rsid w:val="761B610D"/>
    <w:rsid w:val="772A9C4C"/>
    <w:rsid w:val="78C66CAD"/>
    <w:rsid w:val="7BFE0D6F"/>
    <w:rsid w:val="7D9B244E"/>
    <w:rsid w:val="7DC71B9F"/>
    <w:rsid w:val="7E8D16C7"/>
    <w:rsid w:val="7F6468C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FE897"/>
  <w15:docId w15:val="{1048B910-8000-45FD-B48B-FE5E26715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hAnsi="Arial" w:eastAsia="Arial" w:cs="Arial"/>
        <w:sz w:val="22"/>
        <w:szCs w:val="22"/>
        <w:lang w:val="en-US"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Normal0" w:customStyle="1">
    <w:name w:val="Normal0"/>
  </w:style>
  <w:style w:type="table" w:styleId="NormalTable0" w:customStyle="1">
    <w:name w:val="Normal Table0"/>
    <w:tblPr>
      <w:tblCellMar>
        <w:top w:w="0" w:type="dxa"/>
        <w:left w:w="0" w:type="dxa"/>
        <w:bottom w:w="0" w:type="dxa"/>
        <w:right w:w="0" w:type="dxa"/>
      </w:tblCellMar>
    </w:tblPr>
  </w:style>
  <w:style w:type="paragraph" w:styleId="heading10" w:customStyle="1">
    <w:name w:val="heading 10"/>
    <w:basedOn w:val="Normal0"/>
    <w:next w:val="Normal0"/>
    <w:pPr>
      <w:keepNext/>
      <w:keepLines/>
      <w:spacing w:before="400" w:after="120"/>
    </w:pPr>
    <w:rPr>
      <w:sz w:val="40"/>
      <w:szCs w:val="40"/>
    </w:rPr>
  </w:style>
  <w:style w:type="paragraph" w:styleId="heading20" w:customStyle="1">
    <w:name w:val="heading 20"/>
    <w:basedOn w:val="Normal0"/>
    <w:next w:val="Normal0"/>
    <w:pPr>
      <w:keepNext/>
      <w:keepLines/>
      <w:spacing w:before="360" w:after="120"/>
    </w:pPr>
    <w:rPr>
      <w:sz w:val="32"/>
      <w:szCs w:val="32"/>
    </w:rPr>
  </w:style>
  <w:style w:type="paragraph" w:styleId="heading30" w:customStyle="1">
    <w:name w:val="heading 30"/>
    <w:basedOn w:val="Normal0"/>
    <w:next w:val="Normal0"/>
    <w:pPr>
      <w:keepNext/>
      <w:keepLines/>
      <w:spacing w:before="320" w:after="80"/>
    </w:pPr>
    <w:rPr>
      <w:color w:val="434343"/>
      <w:sz w:val="28"/>
      <w:szCs w:val="28"/>
    </w:rPr>
  </w:style>
  <w:style w:type="paragraph" w:styleId="heading40" w:customStyle="1">
    <w:name w:val="heading 40"/>
    <w:basedOn w:val="Normal0"/>
    <w:next w:val="Normal0"/>
    <w:pPr>
      <w:keepNext/>
      <w:keepLines/>
      <w:spacing w:before="280" w:after="80"/>
    </w:pPr>
    <w:rPr>
      <w:color w:val="666666"/>
      <w:sz w:val="24"/>
      <w:szCs w:val="24"/>
    </w:rPr>
  </w:style>
  <w:style w:type="paragraph" w:styleId="heading50" w:customStyle="1">
    <w:name w:val="heading 50"/>
    <w:basedOn w:val="Normal0"/>
    <w:next w:val="Normal0"/>
    <w:pPr>
      <w:keepNext/>
      <w:keepLines/>
      <w:spacing w:before="240" w:after="80"/>
    </w:pPr>
    <w:rPr>
      <w:color w:val="666666"/>
    </w:rPr>
  </w:style>
  <w:style w:type="paragraph" w:styleId="heading60" w:customStyle="1">
    <w:name w:val="heading 60"/>
    <w:basedOn w:val="Normal0"/>
    <w:next w:val="Normal0"/>
    <w:pPr>
      <w:keepNext/>
      <w:keepLines/>
      <w:spacing w:before="240" w:after="80"/>
    </w:pPr>
    <w:rPr>
      <w:i/>
      <w:color w:val="666666"/>
    </w:rPr>
  </w:style>
  <w:style w:type="paragraph" w:styleId="Title0" w:customStyle="1">
    <w:name w:val="Title0"/>
    <w:basedOn w:val="Normal0"/>
    <w:next w:val="Normal0"/>
    <w:pPr>
      <w:keepNext/>
      <w:keepLines/>
      <w:spacing w:after="60"/>
    </w:pPr>
    <w:rPr>
      <w:sz w:val="52"/>
      <w:szCs w:val="52"/>
    </w:rPr>
  </w:style>
  <w:style w:type="paragraph" w:styleId="Subtitle">
    <w:name w:val="Subtitle"/>
    <w:basedOn w:val="Normal0"/>
    <w:next w:val="Normal0"/>
    <w:uiPriority w:val="11"/>
    <w:qFormat/>
    <w:pPr>
      <w:keepNext/>
      <w:keepLines/>
      <w:spacing w:after="320"/>
    </w:pPr>
    <w:rPr>
      <w:color w:val="666666"/>
      <w:sz w:val="30"/>
      <w:szCs w:val="30"/>
    </w:rPr>
  </w:style>
  <w:style w:type="table" w:styleId="TableGrid">
    <w:name w:val="Table Grid"/>
    <w:basedOn w:val="NormalTable0"/>
    <w:uiPriority w:val="59"/>
    <w:rsid w:val="00FB4123"/>
    <w:pPr>
      <w:spacing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ListParagraph">
    <w:name w:val="List Paragraph"/>
    <w:basedOn w:val="Normal0"/>
    <w:uiPriority w:val="34"/>
    <w:qFormat/>
    <w:pPr>
      <w:ind w:left="720"/>
      <w:contextualSpacing/>
    </w:pPr>
  </w:style>
  <w:style w:type="character" w:styleId="Hyperlink">
    <w:name w:val="Hyperlink"/>
    <w:basedOn w:val="DefaultParagraphFont"/>
    <w:uiPriority w:val="99"/>
    <w:unhideWhenUsed/>
    <w:rPr>
      <w:color w:val="0000FF" w:themeColor="hyperlink"/>
      <w:u w:val="single"/>
    </w:rPr>
  </w:style>
  <w:style w:type="table" w:styleId="PlainTable4">
    <w:name w:val="Plain Table 4"/>
    <w:basedOn w:val="NormalTable0"/>
    <w:uiPriority w:val="44"/>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ention">
    <w:name w:val="Mention"/>
    <w:basedOn w:val="DefaultParagraphFont"/>
    <w:uiPriority w:val="99"/>
    <w:unhideWhenUsed/>
    <w:rPr>
      <w:color w:val="2B579A"/>
      <w:shd w:val="clear" w:color="auto" w:fill="E6E6E6"/>
    </w:rPr>
  </w:style>
  <w:style w:type="paragraph" w:styleId="Subtitle0" w:customStyle="1">
    <w:name w:val="Subtitle0"/>
    <w:basedOn w:val="Normal0"/>
    <w:next w:val="Normal0"/>
    <w:pPr>
      <w:keepNext/>
      <w:keepLines/>
      <w:spacing w:after="320"/>
    </w:pPr>
    <w:rPr>
      <w:color w:val="666666"/>
      <w:sz w:val="30"/>
      <w:szCs w:val="30"/>
    </w:rPr>
  </w:style>
  <w:style w:type="table" w:styleId="a" w:customStyle="1">
    <w:basedOn w:val="NormalTable0"/>
    <w:pPr>
      <w:spacing w:line="240" w:lineRule="auto"/>
    </w:pPr>
    <w:tblPr>
      <w:tblStyleRowBandSize w:val="1"/>
      <w:tblStyleColBandSize w:val="1"/>
      <w:tblCellMar>
        <w:top w:w="0" w:type="dxa"/>
        <w:left w:w="108" w:type="dxa"/>
        <w:bottom w:w="0"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0" w:customStyle="1">
    <w:basedOn w:val="NormalTable0"/>
    <w:pPr>
      <w:spacing w:line="240" w:lineRule="auto"/>
    </w:pPr>
    <w:tblPr>
      <w:tblStyleRowBandSize w:val="1"/>
      <w:tblStyleColBandSize w:val="1"/>
      <w:tblCellMar>
        <w:top w:w="0" w:type="dxa"/>
        <w:left w:w="108" w:type="dxa"/>
        <w:bottom w:w="0" w:type="dxa"/>
        <w:right w:w="108" w:type="dxa"/>
      </w:tblCellMar>
    </w:tblPr>
  </w:style>
  <w:style w:type="table" w:styleId="a1" w:customStyle="1">
    <w:basedOn w:val="NormalTable0"/>
    <w:pPr>
      <w:spacing w:line="240" w:lineRule="auto"/>
    </w:pPr>
    <w:tblPr>
      <w:tblStyleRowBandSize w:val="1"/>
      <w:tblStyleColBandSize w:val="1"/>
      <w:tblCellMar>
        <w:top w:w="0" w:type="dxa"/>
        <w:left w:w="108" w:type="dxa"/>
        <w:bottom w:w="0"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2" w:customStyle="1">
    <w:basedOn w:val="NormalTable0"/>
    <w:pPr>
      <w:spacing w:line="240" w:lineRule="auto"/>
    </w:pPr>
    <w:tblPr>
      <w:tblStyleRowBandSize w:val="1"/>
      <w:tblStyleColBandSize w:val="1"/>
      <w:tblCellMar>
        <w:top w:w="0" w:type="dxa"/>
        <w:left w:w="108" w:type="dxa"/>
        <w:bottom w:w="0"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3" w:customStyle="1">
    <w:basedOn w:val="NormalTable0"/>
    <w:pPr>
      <w:spacing w:line="240" w:lineRule="auto"/>
    </w:pPr>
    <w:tblPr>
      <w:tblStyleRowBandSize w:val="1"/>
      <w:tblStyleColBandSize w:val="1"/>
      <w:tblCellMar>
        <w:top w:w="0" w:type="dxa"/>
        <w:left w:w="108" w:type="dxa"/>
        <w:bottom w:w="0"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4" w:customStyle="1">
    <w:basedOn w:val="NormalTable0"/>
    <w:pPr>
      <w:spacing w:line="240" w:lineRule="auto"/>
    </w:pPr>
    <w:tblPr>
      <w:tblStyleRowBandSize w:val="1"/>
      <w:tblStyleColBandSize w:val="1"/>
      <w:tblCellMar>
        <w:top w:w="0" w:type="dxa"/>
        <w:left w:w="108" w:type="dxa"/>
        <w:bottom w:w="0"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5" w:customStyle="1">
    <w:basedOn w:val="NormalTable0"/>
    <w:pPr>
      <w:spacing w:line="240" w:lineRule="auto"/>
    </w:pPr>
    <w:tblPr>
      <w:tblStyleRowBandSize w:val="1"/>
      <w:tblStyleColBandSize w:val="1"/>
      <w:tblCellMar>
        <w:top w:w="0" w:type="dxa"/>
        <w:left w:w="108" w:type="dxa"/>
        <w:bottom w:w="0"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6" w:customStyle="1">
    <w:basedOn w:val="NormalTable0"/>
    <w:pPr>
      <w:spacing w:line="240" w:lineRule="auto"/>
    </w:pPr>
    <w:tblPr>
      <w:tblStyleRowBandSize w:val="1"/>
      <w:tblStyleColBandSize w:val="1"/>
      <w:tblCellMar>
        <w:top w:w="0" w:type="dxa"/>
        <w:left w:w="108" w:type="dxa"/>
        <w:bottom w:w="0"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7" w:customStyle="1">
    <w:basedOn w:val="NormalTable0"/>
    <w:pPr>
      <w:spacing w:line="240" w:lineRule="auto"/>
    </w:pPr>
    <w:tblPr>
      <w:tblStyleRowBandSize w:val="1"/>
      <w:tblStyleColBandSize w:val="1"/>
      <w:tblCellMar>
        <w:top w:w="0" w:type="dxa"/>
        <w:left w:w="108" w:type="dxa"/>
        <w:bottom w:w="0"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8" w:customStyle="1">
    <w:basedOn w:val="NormalTable0"/>
    <w:pPr>
      <w:spacing w:line="240" w:lineRule="auto"/>
    </w:pPr>
    <w:tblPr>
      <w:tblStyleRowBandSize w:val="1"/>
      <w:tblStyleColBandSize w:val="1"/>
      <w:tblCellMar>
        <w:top w:w="0" w:type="dxa"/>
        <w:left w:w="108" w:type="dxa"/>
        <w:bottom w:w="0"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9" w:customStyle="1">
    <w:basedOn w:val="NormalTable0"/>
    <w:pPr>
      <w:spacing w:line="240" w:lineRule="auto"/>
    </w:pPr>
    <w:tblPr>
      <w:tblStyleRowBandSize w:val="1"/>
      <w:tblStyleColBandSize w:val="1"/>
      <w:tblCellMar>
        <w:top w:w="0" w:type="dxa"/>
        <w:left w:w="108" w:type="dxa"/>
        <w:bottom w:w="0"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a" w:customStyle="1">
    <w:basedOn w:val="NormalTable0"/>
    <w:pPr>
      <w:spacing w:line="240" w:lineRule="auto"/>
    </w:pPr>
    <w:tblPr>
      <w:tblStyleRowBandSize w:val="1"/>
      <w:tblStyleColBandSize w:val="1"/>
      <w:tblCellMar>
        <w:top w:w="0" w:type="dxa"/>
        <w:left w:w="108" w:type="dxa"/>
        <w:bottom w:w="0"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b" w:customStyle="1">
    <w:basedOn w:val="NormalTable0"/>
    <w:pPr>
      <w:spacing w:line="240" w:lineRule="auto"/>
    </w:pPr>
    <w:tblPr>
      <w:tblStyleRowBandSize w:val="1"/>
      <w:tblStyleColBandSize w:val="1"/>
      <w:tblCellMar>
        <w:top w:w="0" w:type="dxa"/>
        <w:left w:w="108" w:type="dxa"/>
        <w:bottom w:w="0"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c" w:customStyle="1">
    <w:basedOn w:val="NormalTable0"/>
    <w:pPr>
      <w:spacing w:line="240" w:lineRule="auto"/>
    </w:pPr>
    <w:tblPr>
      <w:tblStyleRowBandSize w:val="1"/>
      <w:tblStyleColBandSize w:val="1"/>
      <w:tblCellMar>
        <w:top w:w="0" w:type="dxa"/>
        <w:left w:w="108" w:type="dxa"/>
        <w:bottom w:w="0"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d" w:customStyle="1">
    <w:basedOn w:val="NormalTable0"/>
    <w:pPr>
      <w:spacing w:line="240" w:lineRule="auto"/>
    </w:pPr>
    <w:tblPr>
      <w:tblStyleRowBandSize w:val="1"/>
      <w:tblStyleColBandSize w:val="1"/>
      <w:tblCellMar>
        <w:top w:w="0" w:type="dxa"/>
        <w:left w:w="108" w:type="dxa"/>
        <w:bottom w:w="0"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e" w:customStyle="1">
    <w:basedOn w:val="NormalTable0"/>
    <w:pPr>
      <w:spacing w:line="240" w:lineRule="auto"/>
    </w:pPr>
    <w:tblPr>
      <w:tblStyleRowBandSize w:val="1"/>
      <w:tblStyleColBandSize w:val="1"/>
      <w:tblCellMar>
        <w:top w:w="0" w:type="dxa"/>
        <w:left w:w="108" w:type="dxa"/>
        <w:bottom w:w="0"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f" w:customStyle="1">
    <w:basedOn w:val="NormalTable0"/>
    <w:pPr>
      <w:spacing w:line="240" w:lineRule="auto"/>
    </w:pPr>
    <w:tblPr>
      <w:tblStyleRowBandSize w:val="1"/>
      <w:tblStyleColBandSize w:val="1"/>
      <w:tblCellMar>
        <w:top w:w="0" w:type="dxa"/>
        <w:left w:w="108" w:type="dxa"/>
        <w:bottom w:w="0"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f0" w:customStyle="1">
    <w:basedOn w:val="NormalTable0"/>
    <w:pPr>
      <w:spacing w:line="240" w:lineRule="auto"/>
    </w:pPr>
    <w:tblPr>
      <w:tblStyleRowBandSize w:val="1"/>
      <w:tblStyleColBandSize w:val="1"/>
      <w:tblCellMar>
        <w:top w:w="0" w:type="dxa"/>
        <w:left w:w="108" w:type="dxa"/>
        <w:bottom w:w="0"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f1" w:customStyle="1">
    <w:basedOn w:val="NormalTable0"/>
    <w:pPr>
      <w:spacing w:line="240" w:lineRule="auto"/>
    </w:pPr>
    <w:tblPr>
      <w:tblStyleRowBandSize w:val="1"/>
      <w:tblStyleColBandSize w:val="1"/>
      <w:tblCellMar>
        <w:top w:w="0" w:type="dxa"/>
        <w:left w:w="108" w:type="dxa"/>
        <w:bottom w:w="0"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f2" w:customStyle="1">
    <w:basedOn w:val="NormalTable0"/>
    <w:pPr>
      <w:spacing w:line="240" w:lineRule="auto"/>
    </w:pPr>
    <w:tblPr>
      <w:tblStyleRowBandSize w:val="1"/>
      <w:tblStyleColBandSize w:val="1"/>
      <w:tblCellMar>
        <w:top w:w="0" w:type="dxa"/>
        <w:left w:w="108" w:type="dxa"/>
        <w:bottom w:w="0"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f3" w:customStyle="1">
    <w:basedOn w:val="NormalTable0"/>
    <w:pPr>
      <w:spacing w:line="240" w:lineRule="auto"/>
    </w:pPr>
    <w:tblPr>
      <w:tblStyleRowBandSize w:val="1"/>
      <w:tblStyleColBandSize w:val="1"/>
      <w:tblCellMar>
        <w:top w:w="0" w:type="dxa"/>
        <w:left w:w="108" w:type="dxa"/>
        <w:bottom w:w="0"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f4" w:customStyle="1">
    <w:basedOn w:val="NormalTable0"/>
    <w:pPr>
      <w:spacing w:line="240" w:lineRule="auto"/>
    </w:pPr>
    <w:tblPr>
      <w:tblStyleRowBandSize w:val="1"/>
      <w:tblStyleColBandSize w:val="1"/>
      <w:tblCellMar>
        <w:top w:w="0" w:type="dxa"/>
        <w:left w:w="108" w:type="dxa"/>
        <w:bottom w:w="0"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f5" w:customStyle="1">
    <w:basedOn w:val="NormalTable0"/>
    <w:pPr>
      <w:spacing w:line="240" w:lineRule="auto"/>
    </w:pPr>
    <w:tblPr>
      <w:tblStyleRowBandSize w:val="1"/>
      <w:tblStyleColBandSize w:val="1"/>
      <w:tblCellMar>
        <w:top w:w="0" w:type="dxa"/>
        <w:left w:w="108" w:type="dxa"/>
        <w:bottom w:w="0"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paragraph" w:styleId="Header">
    <w:name w:val="header"/>
    <w:basedOn w:val="Normal"/>
    <w:link w:val="HeaderChar"/>
    <w:uiPriority w:val="99"/>
    <w:unhideWhenUsed/>
    <w:rsid w:val="009D36E1"/>
    <w:pPr>
      <w:tabs>
        <w:tab w:val="center" w:pos="4680"/>
        <w:tab w:val="right" w:pos="9360"/>
      </w:tabs>
      <w:spacing w:line="240" w:lineRule="auto"/>
    </w:pPr>
  </w:style>
  <w:style w:type="character" w:styleId="HeaderChar" w:customStyle="1">
    <w:name w:val="Header Char"/>
    <w:basedOn w:val="DefaultParagraphFont"/>
    <w:link w:val="Header"/>
    <w:uiPriority w:val="99"/>
    <w:rsid w:val="009D36E1"/>
  </w:style>
  <w:style w:type="paragraph" w:styleId="Footer">
    <w:name w:val="footer"/>
    <w:basedOn w:val="Normal"/>
    <w:link w:val="FooterChar"/>
    <w:uiPriority w:val="99"/>
    <w:unhideWhenUsed/>
    <w:rsid w:val="009D36E1"/>
    <w:pPr>
      <w:tabs>
        <w:tab w:val="center" w:pos="4680"/>
        <w:tab w:val="right" w:pos="9360"/>
      </w:tabs>
      <w:spacing w:line="240" w:lineRule="auto"/>
    </w:pPr>
  </w:style>
  <w:style w:type="character" w:styleId="FooterChar" w:customStyle="1">
    <w:name w:val="Footer Char"/>
    <w:basedOn w:val="DefaultParagraphFont"/>
    <w:link w:val="Footer"/>
    <w:uiPriority w:val="99"/>
    <w:rsid w:val="009D36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theme" Target="theme/theme1.xml" Id="rId39" /><Relationship Type="http://schemas.openxmlformats.org/officeDocument/2006/relationships/image" Target="media/image11.tiff" Id="rId21" /><Relationship Type="http://schemas.openxmlformats.org/officeDocument/2006/relationships/image" Target="media/image24.png"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image" Target="media/image23.png" Id="rId33" /><Relationship Type="http://schemas.openxmlformats.org/officeDocument/2006/relationships/fontTable" Target="fontTable.xml" Id="rId38"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image" Target="media/image19.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header" Target="header1.xml" Id="rId37"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26.png" Id="rId36"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image" Target="media/image21.pn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image" Target="media/image25.png"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glossaryDocument" Target="/word/glossary/document.xml" Id="R5fd7afa3e7e549dd"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4f5a630-c73f-4d0c-a4fa-634ebc99a007}"/>
      </w:docPartPr>
      <w:docPartBody>
        <w:p w14:paraId="4CCEF8B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MihqUNN2aYSJfRJDYFBs73v9uiA==">AMUW2mUm3w4pe3cgwrdISVdtPiEqQJNYwpG3Fi+ACM+OQzY5D13SvZ4KllpOSfsjXYt62BdAyQWI0u62835WNk+qBetksj55gDt9WMqVt7A7cxY7EbK8w6JF+okkpTsNcZYx0Ck0r1SbrB8a/3eBOe5GfQeFKLM6B/DY29yjRu1l0R6tUBaXh0Sm9FruBUnvaWYekugVZFvItf5cjBrEEc4okKCQTZ8wZAJVGy4JsU9N/GQfhVPpei7Lg2j1toWyOY/AOXvVlSbuoiIs5dK44KXFw3ph9BswG+dveq395i1TpvfwJmzoPDZt+KdQK0ot/tx7Ws/ywNFFU2+hn7ii8a2bK7+aB7sXxPuyCdrwM3KtVPW4pu6cc9VHIcDZUuUXu5SiKlW3ei96HdcdQE4mznitwUMHko9IfpTMazWmQgE5bcRtTtjEC09UBxwprVNp8nTkkocaCfZ0rFQL0P4KwG95PLt3VdG4lf1xg8iD20FVRbYwmA+VvukahmXyAHwihE0ak99QdSyaJoixV8G66GiW34AAeyLoSBn5MYmNE4iRbPzVDJil0bwNlcgdnyGGpM4+CVulx3OTiE4CeVicBw16qri9gJKNw5yBf5/yq+Xl8XOaztpp9/5w/hnbu4bqfQ6PRK9ex/6BHyOD1A6n0ua9dKMOfvfHCE0JtPr4swNQXs7mPAKcwqcDJ96oSfZONnJC9nBqL7r+IQugBH+rn2sBaadGHtSDbPLTLHkyNu4io9YDOh8L/MtwPzYTdiibYkDD9fZA1/xcZeA5UUTLIz3NwxnpWTwcHFkVCcwiSVmn7PLj1tB7GAPlATOEeWO0mNRIyYYQ2D8hZMmbye4z7wR/1BYkjgj78CIjMjnkRGFX7BdDTAR+kCDYWsY3cjz7UWCQcPbU9PFCoP6i723cUNDmYN1/QzFBztFdU/u51MeNCVK2+yzJrB49IgisoTMRh3uWFp4IQnzVAC9l7PUWMQ7tHYIqgXNC8/WS5H3id8dQ+W6RbUYfzNpwvv7yTtn+ClTE7wRPxW3Hd4Bba1jZGd2T47HDWrHnKDiqqWFBbTQKpsPA2ur/vVhL6OYuPgl+0y7cYs0rzqHOZHiFhUpLdNbVgFNaT0Henglyf3gZKwo0w4afDFNUif6naOkCoQWohduZaoxeIoCai7zkoFrvp4oFW/KfTRNlzvP4HfMvIGg10tVoe1EU2AEsEhAmXrzyuxJSATmdgbG/EhzHOIJ48vBCbEmQhRQyoTcVlAMUkhjUgQ7L0wryPjRUabIEhRZ/JXp4nW7fpeB8j532rI5FpSWmzYK1WYQLCI7NxPksHBuOHxWydJZPqiLI+kv9lBnXidhu+14WddSWmH2Tk137iZkec3/hmwcPjoktWBZ0IG4CxvNTcvwqN+kSsLinm0ILbeACSWNrM23AcOTZ/+IQRhAuFMoMuibKXYy3OmQEjND6yG50AhXEhmU7iVBHuJW0X7I/GtXQSeudXKSl1InAGZDXHB+CcjDtYmkRMpGai/6+r66ojBst4sTMtIoOBCQxSwr/gONj8/bEwRgP5H4uGfDDi+7KAAB69kwUxB3M/dUZGo5jz8WGSCHoK/j3BUsd/jtHJNO4DzjdHSPTe9jwJg6SxfYaVSgdxOZQALXxCgl1Y+V2DK8MTnAuMDwHCkj2uTz33JB0ggEH0aI5L8MqU3cPVI+3TPDD6z3A6+eT4z5F6zyq5g5y0nqhxJ7FBuGezuSL6bmt9hBBTQ4q5xJulg9ihYDV7VnwFtPvKp7gXNO2E0tF/YLsInle1iv9XgaITKioJdXiBEDSwRTkb2REJKX0laFAbgaHwZmiySuKCTF13ODdtuLSpvRuCQrYRryS3PI7CnjxF+A9yLIZcxiaCVvYuOHABM4yz1PezG889ZtJ4pvf/MADJjknBaLlKJB5qNG3jdTOIpEkVz2Ax8/0+0n0rIWBX4clfV+tJiMGoxii7+OmPv39XJB5sM69EIr+Lb39+53PKfwaHXj3MwAF4olgG7imf/5MZRk261vfP2apkoOVFbO/WEiKEwnxEhklIbOzh0Mhgiwkm/niZYdvkZeeYmbKggiKBZ8uYdA3AFD8BF0dm5KRpJBm+Swl631liOe/AqNhUn3M8p+dfq30jdtAkv/XOHyM1GnOusAPqQ0uaEjWD2cGlyH6jVK9KmqDgrPoQSeTLlyHQPwra4gtRxBON4sfpbNpXQvrOIu5nKBZONwmLWsV4Uyhnu1TYdIJ6C+FOzCvL8PGe67VjBS6CCmvGMiAVxFq9sEZgOUU2u4nvmdv0pHRvJx7lExB0ANiBMj3R2eeJ2BwLvCl5kysKnEt/r3unKrJ+lJQeOyR/4ofoevizX2aJzmNaErKKxHgqBUlUgEClvCW0zDjBvrXLlgMTk67hfQs8J7o8AkCtz4IoaIwaLuTlrZPO+DJFa7pnqSGfXbnPZyvJTME7pv2RaZMm1CzBnlX6aSUuAb43DmiWfWv07MghNGlIMzbu+KcKIG9kxagkDj/Ku4fgY8aBAMGdOmPc2M5S7xJ0/GFmo8BWaRRljjUJ0D0pG4VJLS05qrXIzAwbSXRUTlPzzBoz7Jf9DuhHbmk7ASTdj9q9FbjA7ckV3GeGos+X46uHt5Y/5BiCSu2l0lrElYtvyPc/H/2rWIBm53KodZUGbEs4xynk4e++96egp47n/Zb7zNhTSVAcqAIsXwTgE2a/kLzbuTZ/p11XlG6wEFT5xLM2qrhFL+u9IM4i28Dd4IBhrPsqlvbh4PsIP/fgkt3D8/evmPwoywnIdESWGNo0fFGbL9Oz31bFX++fMs23SBFRFX1+QqrXCPVacxfW7Yhzn+UIyADZI7hrMp0pd69LVCJZPOgtR0/YEWV1MdTvOuoUMOfuH0ZVgc+oYsHn5qni8jjrhYtwBdrfjdLREScORuNafRjeyfoifhdBkV3uys8F+Zh41G3vLh6yjmGHQgIrJuH0OaefWJEnFIZgT2ZRjEGDFAWnfWsL87DBKy8nXMvm364bmEs494ZrC7o4rI8CxHVITfckRpYMQUDavK8w9zQ89I/WgVCEWDn1tzHU0ROQzaQUnrs5gLIuNIkovKtws5PX3tySQ7cMtkI7MxOyyH7TFWbz4irGfs9iXWCFhpgUhq1s5+/NmZ4teEGassJtCgdSnoBTstD0M7Ym89/8PwjT18un5JxgC9XDxgZKERtLZ6IpnP55LlEGlo7z1sfQgiNCtHTWtasCzd9FdWN7larvO/qaonb2wgNYL6THSZk+ocXv3osdf/ixeXPSF/AUg3hHSROs0wjkqasQJcA+fpxGpF/hSseq5RKlf/kAlXFBufrVZX3sgMXXcnjO87hEHZaV3DWLVumvE2iSgtWFxuLlHM1gWFWbrlQ+hrRfdMKRpX+LN6ruWUb68IZR2EYJp+q8M8V1964nfC/A43WgL3I9zmjpfbj02epi40h4JIYA7T3cIPhupeSpZ2Ry+EWsuGQnmrOutTnssKFEAZPz7JqOXe3ABPi8bqb5i0IG9S5D/e8/obGjLinEETWCn6rgzn88PXYnWOSYwNyoZyvv8e/BBn/yTzg30ilIJijtc6O/RgXZTaxd6YE6epnFYM3e1/InJ4g0sSbOMRp5sgJsEZIH634ZVcMkiIVuu//QQt9JmRqWXqn5eRgdvlJeQlSimOOCw5L+9qt7+MQwSIIbMkUQ06G4RJ6CClVomP73L7Jjwd6ech0H/ol0qeuUaOzcBXX6MnhHRLSiNpjY1dIllB9BaaHKdlo6AJv4LT2wBPxayx7Ms2C7u0czePXUOOLmV01NYM+6mjRhAu+lWOBIAIUAzrbXpFbSIbsLkphlVpVt8Xh+5AzjDurHs+6MbOluG6Y5B8fDUViGj+zuLoYrxn3iSXQkzhNznv0LqpFOI1bE5xtEuYavNsOfts8ulaXbVi5VZAq4VzT30pG7d9erqeEC5CbJpAF3HRxvOSvL8wcd1CZXnZat9WwW7KGtysFr+CYt0fhvp+jJdD8ErYptMa4TwR1y0r3njdgE5wrqRNx7RW6Qf30Qd9MI8ZvScNVM7H+/rt9QW9nhaaIGt7jRQ5o73RF2DAvqSmu+IbN/P/sQXzi4WM8HPntWo6pT5L1m+Q6Hb7M2XTJm7HnEC7EkN1v+B6VkyJBcV8rUpp4bVMiZk3WUoUJZAwcKRVYwoEa8gtPGr2NIH8T/R2cycC0zqz1NHbK17stBepH2iQRBAajqNMJsow0+5gz2VQqeQJ35xiXfYjX0dBy3W7jcoqJNm4dOQmz52oonevU7Qzt9Mm/4xcChsJcl4qgx4Qy5ITw/fYNTHZX70iS+bNQuw3klCrByNoSkMuNARPJqT9+UTv2xLTS+c4m80D4HOpQH+wnKZTb4gM3CwC/ol37iBxQFyTnZd0ghX8oHGfakpdYjk2IpJDMmY5waCQWBVWrKhNjiTTXYbO/E7RpPQgeRtoHWZBuxeT9+Q/q7iFToDtORyxcogf6SdGPQ4NHNoVQ/PSyGT1SJWvDLzV1/WXjpNEUyfHXBDN9CPuLiAurLEMtULxME+dJfHZhXIjfJ6NOo90Hr7yAMcKMl5a8ZS7zAVxOVcSs7PTGKKI57GYEOWenv4a2UvhBWIF0zowom9/EIcfjITPHHZUr9IWIzcLZhEBWFbgaFW2fYkUOE2NvZCFdSgZt1AJ5e5io7OGCA31ojCoZ+xPSM/6XEfnSsI3l7YE0Rp8NFXr+RV5sVLujrwNjou4BGaucVl30Z/cZkKwtRIjp1PdJQ1dHCPeVko2WAFhNWFfd2EXAXi4daP1/Q4Fvm8x4rfFZFAQ3QmVE8yYieZxRIBr+ngrU7tGb/mLi/bVUCiaLtzjIwXfjXBjPbbkjBCzJQe2nErYMdBjVOR4cdnSGu4PuCKVWtiR6ycZ6sCQSbaBcpxxpLzq0Qy1XJqSVU0HfL/cpn5lT3FJ/Efb+E1NF3HFk50dGw6UDU40PiYkAL766f5ITd4Kk2BVEnomDHcDyTRa+1MB38cTIPojVs8V1Siom++EWLm9JWOjRR7KXHTsoyfftCXnyzHgoTm8Zs3aoVrVuPOjyBSdMMPA+CSRqZtIcOuBCSbr2RfffnOStCiWxGRrmEyyvcO2mgRJ/8+34/qPwmqqzlDdQXO/Q8u9oYI0MPOIaQQaGA9nmV1TXCqYxy2Q6Q/eC7JxOvDsD9eXD6lNKRGz3akEc2iWpKOk44h+Gbcnjt5Nb5mqFNDixDzUDbV9SdzAw6GDkE1d06/62OpRF7YzUpobFLRpTT5waWBsxONSpwF5vO3GYjv70KX7SYS7OxMMBR3vBWDjPbe9PF6YADutFITOcW0RCdvZ1xL+o4D4xGEl03aPUAoBfQcHMK7NbjO8piAJCNthmBkhm2GV8WEJQt0L18RxTXqODN/nVinQr8hPG5+j99DzauKQ42ALRsaJgeIfwJxl4vLJ44oOa4YYLjJPBnpiwjkxzEEvDdNmPMTRfBjBYFoKBDVirfVc1t8Zvev8k4OWdQeC3833rfv7+5X8qumMx6vNJRtXA7G7rNMPjg0FFDpo42xMH5tN3ntrrAJ/0du5usYK/KTe0zsjPquO1AglgqAH2j9tybU7U3ok73xJNp7bketa85kUmmJlW9++bRTdKAy4eiT5TgyNGZh/m5ewDI1QD77EjbVtXwZIoVb2gw2s73HZv2QNBLWXL4L/mHWwdruYCwZP7+CtG2eegohTZM+V/25sHkqJd0xJGYFm4No/IXSgPbM6l5YE/NM4OEOwfdJPAWpikPu85/O5l2UN9MXYjupY5dFlcv3VTSqRR+mNPsai70dh5Clc70XunK9XgEqn4OLoHxxrKrA+SJGCVrxgg95lBTORSeWRlMfWwsKLzXNTbwe8JgwwcYc4WmwEWnVlP3we5U39inHNI2a/QoSsdUNiNZDLosrYki3EEwSXI2af9nZKewFBC3nc7X/IzyOp/I/bpuJqT4vwNta/f/hAtqXRy9ZPEgBtT8EDt5uewDpCgS8yTZc4OClRSKtzSXPa+LcE/Ux6T9gCE/haGL0zECDD+Lj8Gsnqqgb758/z5YlcNW6UQj6xcRQbhVi4AnJGAcs+AJyoPhz/sKZfTQeRaZD/Ids/Zl1TTTwEJLHBe0RPa1LgI5o+Y7CNh3IMyQh/iB1EkYrFqCS+P6Wa3S4vG9cHlSirUu+z7pKR9MpQuksgGrjPPacsHLJigvHo6YwUZM7JOplHPrAxjPnK8</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463A0C19CE6CD4BBB45466710571C93" ma:contentTypeVersion="4" ma:contentTypeDescription="Create a new document." ma:contentTypeScope="" ma:versionID="cabb078ef9e9d5a8299d4a7d91637ac4">
  <xsd:schema xmlns:xsd="http://www.w3.org/2001/XMLSchema" xmlns:xs="http://www.w3.org/2001/XMLSchema" xmlns:p="http://schemas.microsoft.com/office/2006/metadata/properties" xmlns:ns2="6ad580ae-21fb-43ea-9a5e-53c8ebf7464c" targetNamespace="http://schemas.microsoft.com/office/2006/metadata/properties" ma:root="true" ma:fieldsID="9bdd49c8253568678e27df08256f927c" ns2:_="">
    <xsd:import namespace="6ad580ae-21fb-43ea-9a5e-53c8ebf7464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d580ae-21fb-43ea-9a5e-53c8ebf746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7A74A6E-66E9-4774-829D-469CC2F2E9E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DEE122A-4F6E-4F35-B03C-73EAA781E312}">
  <ds:schemaRefs>
    <ds:schemaRef ds:uri="http://schemas.microsoft.com/sharepoint/v3/contenttype/forms"/>
  </ds:schemaRefs>
</ds:datastoreItem>
</file>

<file path=customXml/itemProps4.xml><?xml version="1.0" encoding="utf-8"?>
<ds:datastoreItem xmlns:ds="http://schemas.openxmlformats.org/officeDocument/2006/customXml" ds:itemID="{5A0257B5-C179-4AB8-A2F8-6798411297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d580ae-21fb-43ea-9a5e-53c8ebf746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Timothy Przybylowicz</lastModifiedBy>
  <revision>3</revision>
  <lastPrinted>2021-02-22T16:08:00.0000000Z</lastPrinted>
  <dcterms:created xsi:type="dcterms:W3CDTF">2021-02-22T14:17:00.0000000Z</dcterms:created>
  <dcterms:modified xsi:type="dcterms:W3CDTF">2021-02-22T16:43:44.3586211Z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0x010100D463A0C19CE6CD4BBB45466710571C93</vt:lpwstr>
  </property>
</Properties>
</file>