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6354" w:rsidRPr="006C3B69" w:rsidRDefault="001F6354" w:rsidP="001F6354">
      <w:pPr>
        <w:rPr>
          <w:rFonts w:ascii="Lucida Sans Unicode" w:hAnsi="Lucida Sans Unicode" w:cs="Lucida Sans Unicode"/>
          <w:b/>
          <w:i/>
          <w:color w:val="0D0D0D" w:themeColor="text1" w:themeTint="F2"/>
          <w:sz w:val="28"/>
          <w:szCs w:val="28"/>
        </w:rPr>
      </w:pPr>
      <w:r>
        <w:rPr>
          <w:rFonts w:ascii="Bookman Old Style" w:hAnsi="Bookman Old Style"/>
          <w:b/>
          <w:i/>
          <w:color w:val="0D0D0D" w:themeColor="text1" w:themeTint="F2"/>
          <w:sz w:val="28"/>
          <w:szCs w:val="28"/>
        </w:rPr>
        <w:t xml:space="preserve">                               </w:t>
      </w:r>
      <w:r w:rsidRPr="006C3B69">
        <w:rPr>
          <w:rFonts w:ascii="Lucida Sans Unicode" w:hAnsi="Lucida Sans Unicode" w:cs="Lucida Sans Unicode"/>
          <w:b/>
          <w:i/>
          <w:color w:val="365F91" w:themeColor="accent1" w:themeShade="BF"/>
          <w:sz w:val="28"/>
          <w:szCs w:val="28"/>
        </w:rPr>
        <w:t>What is Kubernetis?</w:t>
      </w:r>
    </w:p>
    <w:p w:rsidR="006C3B69" w:rsidRDefault="001F6354" w:rsidP="001F6354">
      <w:pPr>
        <w:ind w:right="-90"/>
        <w:rPr>
          <w:rFonts w:ascii="Bookman Old Style" w:hAnsi="Bookman Old Style"/>
          <w:i/>
          <w:color w:val="0D0D0D" w:themeColor="text1" w:themeTint="F2"/>
          <w:sz w:val="28"/>
          <w:szCs w:val="28"/>
        </w:rPr>
      </w:pPr>
      <w:r w:rsidRPr="001F6354">
        <w:rPr>
          <w:rFonts w:ascii="Bookman Old Style" w:hAnsi="Bookman Old Style"/>
          <w:i/>
          <w:color w:val="0D0D0D" w:themeColor="text1" w:themeTint="F2"/>
          <w:sz w:val="28"/>
          <w:szCs w:val="28"/>
        </w:rPr>
        <w:t>Kubernetes is a highly popular open-source container management system. The goal of the </w:t>
      </w:r>
      <w:hyperlink r:id="rId8" w:history="1">
        <w:r w:rsidRPr="001F6354">
          <w:rPr>
            <w:rStyle w:val="Hyperlink"/>
            <w:rFonts w:ascii="Bookman Old Style" w:hAnsi="Bookman Old Style"/>
            <w:i/>
            <w:color w:val="0D0DFF" w:themeColor="hyperlink" w:themeTint="F2"/>
            <w:sz w:val="28"/>
            <w:szCs w:val="28"/>
          </w:rPr>
          <w:t>Kubernetes project</w:t>
        </w:r>
      </w:hyperlink>
      <w:r w:rsidRPr="001F6354">
        <w:rPr>
          <w:rFonts w:ascii="Bookman Old Style" w:hAnsi="Bookman Old Style"/>
          <w:i/>
          <w:color w:val="0D0D0D" w:themeColor="text1" w:themeTint="F2"/>
          <w:sz w:val="28"/>
          <w:szCs w:val="28"/>
        </w:rPr>
        <w:t xml:space="preserve"> is to make management of containers across multiple nodes as simple as managing containers on a single system. </w:t>
      </w:r>
    </w:p>
    <w:p w:rsidR="006C3B69" w:rsidRDefault="001F6354" w:rsidP="001F6354">
      <w:pPr>
        <w:ind w:right="-90"/>
        <w:rPr>
          <w:rFonts w:ascii="Bookman Old Style" w:hAnsi="Bookman Old Style"/>
          <w:i/>
          <w:color w:val="0D0D0D" w:themeColor="text1" w:themeTint="F2"/>
          <w:sz w:val="28"/>
          <w:szCs w:val="28"/>
        </w:rPr>
      </w:pPr>
      <w:r>
        <w:rPr>
          <w:rFonts w:ascii="Bookman Old Style" w:hAnsi="Bookman Old Style"/>
          <w:i/>
          <w:color w:val="0D0D0D" w:themeColor="text1" w:themeTint="F2"/>
          <w:sz w:val="28"/>
          <w:szCs w:val="28"/>
        </w:rPr>
        <w:t xml:space="preserve">Kubernetes was </w:t>
      </w:r>
      <w:r w:rsidRPr="001F6354">
        <w:rPr>
          <w:rFonts w:ascii="Bookman Old Style" w:hAnsi="Bookman Old Style"/>
          <w:i/>
          <w:color w:val="0D0D0D" w:themeColor="text1" w:themeTint="F2"/>
          <w:sz w:val="28"/>
          <w:szCs w:val="28"/>
        </w:rPr>
        <w:t xml:space="preserve">developed by </w:t>
      </w:r>
      <w:r w:rsidRPr="001F6354">
        <w:rPr>
          <w:rFonts w:ascii="Bookman Old Style" w:hAnsi="Bookman Old Style"/>
          <w:i/>
          <w:color w:val="365F91" w:themeColor="accent1" w:themeShade="BF"/>
          <w:sz w:val="28"/>
          <w:szCs w:val="28"/>
          <w:u w:val="single"/>
        </w:rPr>
        <w:t>Google</w:t>
      </w:r>
      <w:r w:rsidRPr="001F6354">
        <w:rPr>
          <w:rFonts w:ascii="Bookman Old Style" w:hAnsi="Bookman Old Style"/>
          <w:i/>
          <w:color w:val="0D0D0D" w:themeColor="text1" w:themeTint="F2"/>
          <w:sz w:val="28"/>
          <w:szCs w:val="28"/>
        </w:rPr>
        <w:t xml:space="preserve">, </w:t>
      </w:r>
      <w:r>
        <w:rPr>
          <w:rFonts w:ascii="Bookman Old Style" w:hAnsi="Bookman Old Style"/>
          <w:i/>
          <w:color w:val="0D0D0D" w:themeColor="text1" w:themeTint="F2"/>
          <w:sz w:val="28"/>
          <w:szCs w:val="28"/>
        </w:rPr>
        <w:t>for</w:t>
      </w:r>
      <w:r w:rsidRPr="001F6354">
        <w:rPr>
          <w:rFonts w:ascii="Bookman Old Style" w:hAnsi="Bookman Old Style"/>
          <w:i/>
          <w:color w:val="0D0D0D" w:themeColor="text1" w:themeTint="F2"/>
          <w:sz w:val="28"/>
          <w:szCs w:val="28"/>
        </w:rPr>
        <w:t xml:space="preserve"> managing containerized applications in a clustered environment. It aims to provide better ways of managing related, distributed components and services across varied infrastructure.</w:t>
      </w:r>
      <w:r>
        <w:rPr>
          <w:rFonts w:ascii="Bookman Old Style" w:hAnsi="Bookman Old Style"/>
          <w:i/>
          <w:color w:val="0D0D0D" w:themeColor="text1" w:themeTint="F2"/>
          <w:sz w:val="28"/>
          <w:szCs w:val="28"/>
        </w:rPr>
        <w:t xml:space="preserve"> </w:t>
      </w:r>
    </w:p>
    <w:p w:rsidR="006C3B69" w:rsidRDefault="006C3B69" w:rsidP="001F6354">
      <w:pPr>
        <w:ind w:right="-90"/>
        <w:rPr>
          <w:rFonts w:ascii="Bookman Old Style" w:hAnsi="Bookman Old Style"/>
          <w:i/>
          <w:color w:val="0D0D0D" w:themeColor="text1" w:themeTint="F2"/>
          <w:sz w:val="28"/>
          <w:szCs w:val="28"/>
        </w:rPr>
      </w:pPr>
      <w:r w:rsidRPr="006C3B69">
        <w:rPr>
          <w:rFonts w:ascii="Bookman Old Style" w:hAnsi="Bookman Old Style"/>
          <w:b/>
          <w:bCs/>
          <w:i/>
          <w:color w:val="0D0D0D" w:themeColor="text1" w:themeTint="F2"/>
          <w:sz w:val="28"/>
          <w:szCs w:val="28"/>
        </w:rPr>
        <w:t>Kubernetes</w:t>
      </w:r>
      <w:r w:rsidRPr="006C3B69">
        <w:rPr>
          <w:rFonts w:ascii="Bookman Old Style" w:hAnsi="Bookman Old Style"/>
          <w:i/>
          <w:color w:val="0D0D0D" w:themeColor="text1" w:themeTint="F2"/>
          <w:sz w:val="28"/>
          <w:szCs w:val="28"/>
        </w:rPr>
        <w:t>, at its basic level, is a system for running and coordinating containerized applications across a cluster of machines. It is a platform designed to completely manage the life cycle of containerized applications and services using methods that provide predictability, scalability, and high availability.</w:t>
      </w:r>
    </w:p>
    <w:p w:rsidR="006C3B69" w:rsidRDefault="006C3B69" w:rsidP="001F6354">
      <w:pPr>
        <w:ind w:right="-90"/>
        <w:rPr>
          <w:rFonts w:ascii="Lucida Sans Unicode" w:hAnsi="Lucida Sans Unicode" w:cs="Lucida Sans Unicode"/>
          <w:b/>
          <w:i/>
          <w:color w:val="365F91" w:themeColor="accent1" w:themeShade="BF"/>
          <w:sz w:val="28"/>
          <w:szCs w:val="28"/>
        </w:rPr>
      </w:pPr>
      <w:r>
        <w:rPr>
          <w:rFonts w:ascii="Bookman Old Style" w:hAnsi="Bookman Old Style"/>
          <w:i/>
          <w:color w:val="0D0D0D" w:themeColor="text1" w:themeTint="F2"/>
          <w:sz w:val="28"/>
          <w:szCs w:val="28"/>
        </w:rPr>
        <w:t xml:space="preserve">                          -:</w:t>
      </w:r>
      <w:r w:rsidRPr="006C3B69">
        <w:rPr>
          <w:rFonts w:ascii="Lucida Sans Unicode" w:hAnsi="Lucida Sans Unicode" w:cs="Lucida Sans Unicode"/>
          <w:b/>
          <w:bCs/>
          <w:i/>
          <w:color w:val="365F91" w:themeColor="accent1" w:themeShade="BF"/>
          <w:sz w:val="28"/>
          <w:szCs w:val="28"/>
        </w:rPr>
        <w:t xml:space="preserve"> The </w:t>
      </w:r>
      <w:r>
        <w:rPr>
          <w:rFonts w:ascii="Lucida Sans Unicode" w:hAnsi="Lucida Sans Unicode" w:cs="Lucida Sans Unicode"/>
          <w:b/>
          <w:bCs/>
          <w:i/>
          <w:color w:val="365F91" w:themeColor="accent1" w:themeShade="BF"/>
          <w:sz w:val="28"/>
          <w:szCs w:val="28"/>
        </w:rPr>
        <w:t>Need</w:t>
      </w:r>
      <w:r w:rsidRPr="006C3B69">
        <w:rPr>
          <w:rFonts w:ascii="Lucida Sans Unicode" w:hAnsi="Lucida Sans Unicode" w:cs="Lucida Sans Unicode"/>
          <w:b/>
          <w:bCs/>
          <w:i/>
          <w:color w:val="365F91" w:themeColor="accent1" w:themeShade="BF"/>
          <w:sz w:val="28"/>
          <w:szCs w:val="28"/>
        </w:rPr>
        <w:t xml:space="preserve"> for Containerization</w:t>
      </w:r>
      <w:r>
        <w:rPr>
          <w:rFonts w:ascii="Lucida Sans Unicode" w:hAnsi="Lucida Sans Unicode" w:cs="Lucida Sans Unicode"/>
          <w:b/>
          <w:bCs/>
          <w:i/>
          <w:color w:val="365F91" w:themeColor="accent1" w:themeShade="BF"/>
          <w:sz w:val="28"/>
          <w:szCs w:val="28"/>
        </w:rPr>
        <w:t>:</w:t>
      </w:r>
      <w:r w:rsidRPr="006C3B69">
        <w:rPr>
          <w:rFonts w:ascii="Lucida Sans Unicode" w:hAnsi="Lucida Sans Unicode" w:cs="Lucida Sans Unicode"/>
          <w:b/>
          <w:i/>
          <w:color w:val="365F91" w:themeColor="accent1" w:themeShade="BF"/>
          <w:sz w:val="28"/>
          <w:szCs w:val="28"/>
        </w:rPr>
        <w:t>-</w:t>
      </w:r>
    </w:p>
    <w:p w:rsidR="006C3B69" w:rsidRDefault="006C3B69" w:rsidP="001F6354">
      <w:pPr>
        <w:ind w:right="-90"/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</w:pPr>
      <w:r w:rsidRPr="006C3B69"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t xml:space="preserve">Today’s </w:t>
      </w:r>
      <w:r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t>end</w:t>
      </w:r>
      <w:r w:rsidRPr="006C3B69"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t xml:space="preserve"> users don’t tolerate downtime, so developers have had to find ways to perform maintenance and updates </w:t>
      </w:r>
      <w:r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t xml:space="preserve">application at scale </w:t>
      </w:r>
      <w:r w:rsidRPr="006C3B69"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t xml:space="preserve">without interrupting their services. </w:t>
      </w:r>
    </w:p>
    <w:p w:rsidR="006C3B69" w:rsidRPr="006C3B69" w:rsidRDefault="006C3B69" w:rsidP="001F6354">
      <w:pPr>
        <w:ind w:right="-90"/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</w:pPr>
      <w:r w:rsidRPr="006C3B69"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t>Containers, or isolated environments that include everything needed for an application to run, </w:t>
      </w:r>
      <w:r w:rsidRPr="006C3B69">
        <w:rPr>
          <w:rFonts w:ascii="Bookman Old Style" w:hAnsi="Bookman Old Style" w:cs="Lucida Sans Unicode"/>
          <w:b/>
          <w:bCs/>
          <w:i/>
          <w:color w:val="0D0D0D" w:themeColor="text1" w:themeTint="F2"/>
          <w:sz w:val="28"/>
          <w:szCs w:val="28"/>
        </w:rPr>
        <w:t xml:space="preserve">make it easy for developers </w:t>
      </w:r>
      <w:r>
        <w:rPr>
          <w:rFonts w:ascii="Bookman Old Style" w:hAnsi="Bookman Old Style" w:cs="Lucida Sans Unicode"/>
          <w:b/>
          <w:bCs/>
          <w:i/>
          <w:color w:val="0D0D0D" w:themeColor="text1" w:themeTint="F2"/>
          <w:sz w:val="28"/>
          <w:szCs w:val="28"/>
        </w:rPr>
        <w:t>to</w:t>
      </w:r>
      <w:r w:rsidRPr="006C3B69">
        <w:rPr>
          <w:rFonts w:ascii="Bookman Old Style" w:hAnsi="Bookman Old Style" w:cs="Lucida Sans Unicode"/>
          <w:b/>
          <w:bCs/>
          <w:i/>
          <w:color w:val="0D0D0D" w:themeColor="text1" w:themeTint="F2"/>
          <w:sz w:val="28"/>
          <w:szCs w:val="28"/>
        </w:rPr>
        <w:t xml:space="preserve"> edit and deploy apps on the fly</w:t>
      </w:r>
      <w:r w:rsidRPr="006C3B69"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t xml:space="preserve">. Thus, containerization has become a preferred method for packaging, deploying and updating distributed web applications. Of course, managing such apps across more than one machine can get complicated very quickly. That’s why </w:t>
      </w:r>
      <w:r w:rsidRPr="006C3B69">
        <w:rPr>
          <w:rFonts w:ascii="Bookman Old Style" w:hAnsi="Bookman Old Style" w:cs="Lucida Sans Unicode"/>
          <w:i/>
          <w:color w:val="0070C0"/>
          <w:sz w:val="28"/>
          <w:szCs w:val="28"/>
        </w:rPr>
        <w:t>Google</w:t>
      </w:r>
      <w:r w:rsidRPr="006C3B69"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t xml:space="preserve"> set out to develop an open source system that would simplify the “deployment, scaling and operations” of containerized applications across multiple hosts. The result was </w:t>
      </w:r>
      <w:r w:rsidRPr="006C3B69">
        <w:rPr>
          <w:rFonts w:ascii="Bookman Old Style" w:hAnsi="Bookman Old Style" w:cs="Lucida Sans Unicode"/>
          <w:i/>
          <w:color w:val="0070C0"/>
          <w:sz w:val="28"/>
          <w:szCs w:val="28"/>
        </w:rPr>
        <w:t>Kubernetes</w:t>
      </w:r>
      <w:r w:rsidRPr="006C3B69"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t>, which allows developers to create and manage “clusters” of physical and virtual machines in order to coordinate cooperation via a shared network.</w:t>
      </w:r>
    </w:p>
    <w:p w:rsidR="006C3B69" w:rsidRDefault="00857FB7" w:rsidP="001F6354">
      <w:pPr>
        <w:ind w:right="-90"/>
        <w:rPr>
          <w:rFonts w:ascii="Bookman Old Style" w:hAnsi="Bookman Old Style" w:cs="Lucida Sans Unicode"/>
          <w:b/>
          <w:i/>
          <w:color w:val="0070C0"/>
          <w:sz w:val="28"/>
          <w:szCs w:val="28"/>
        </w:rPr>
      </w:pPr>
      <w:r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lastRenderedPageBreak/>
        <w:t xml:space="preserve">                           -:</w:t>
      </w:r>
      <w:r w:rsidRPr="00857FB7">
        <w:rPr>
          <w:rFonts w:ascii="Bookman Old Style" w:hAnsi="Bookman Old Style" w:cs="Lucida Sans Unicode"/>
          <w:b/>
          <w:i/>
          <w:color w:val="0070C0"/>
          <w:sz w:val="28"/>
          <w:szCs w:val="28"/>
        </w:rPr>
        <w:t xml:space="preserve"> Kubernetes </w:t>
      </w:r>
      <w:r>
        <w:rPr>
          <w:rFonts w:ascii="Bookman Old Style" w:hAnsi="Bookman Old Style" w:cs="Lucida Sans Unicode"/>
          <w:b/>
          <w:i/>
          <w:color w:val="0070C0"/>
          <w:sz w:val="28"/>
          <w:szCs w:val="28"/>
        </w:rPr>
        <w:t xml:space="preserve"> </w:t>
      </w:r>
      <w:proofErr w:type="gramStart"/>
      <w:r w:rsidRPr="00857FB7">
        <w:rPr>
          <w:rFonts w:ascii="Bookman Old Style" w:hAnsi="Bookman Old Style" w:cs="Lucida Sans Unicode"/>
          <w:b/>
          <w:i/>
          <w:color w:val="0070C0"/>
          <w:sz w:val="28"/>
          <w:szCs w:val="28"/>
        </w:rPr>
        <w:t>Architecture</w:t>
      </w:r>
      <w:r>
        <w:rPr>
          <w:rFonts w:ascii="Bookman Old Style" w:hAnsi="Bookman Old Style" w:cs="Lucida Sans Unicode"/>
          <w:b/>
          <w:i/>
          <w:color w:val="0070C0"/>
          <w:sz w:val="28"/>
          <w:szCs w:val="28"/>
        </w:rPr>
        <w:t xml:space="preserve"> :</w:t>
      </w:r>
      <w:proofErr w:type="gramEnd"/>
      <w:r>
        <w:rPr>
          <w:rFonts w:ascii="Bookman Old Style" w:hAnsi="Bookman Old Style" w:cs="Lucida Sans Unicode"/>
          <w:b/>
          <w:i/>
          <w:color w:val="0070C0"/>
          <w:sz w:val="28"/>
          <w:szCs w:val="28"/>
        </w:rPr>
        <w:t>-</w:t>
      </w:r>
    </w:p>
    <w:p w:rsidR="00857FB7" w:rsidRDefault="00857FB7" w:rsidP="001F6354">
      <w:pPr>
        <w:ind w:right="-90"/>
        <w:rPr>
          <w:rFonts w:ascii="Bookman Old Style" w:hAnsi="Bookman Old Style" w:cs="Lucida Sans Unicode"/>
          <w:i/>
          <w:color w:val="0070C0"/>
          <w:sz w:val="28"/>
          <w:szCs w:val="28"/>
        </w:rPr>
      </w:pPr>
      <w:r>
        <w:rPr>
          <w:rFonts w:ascii="Bookman Old Style" w:hAnsi="Bookman Old Style" w:cs="Lucida Sans Unicode"/>
          <w:i/>
          <w:noProof/>
          <w:color w:val="0070C0"/>
          <w:sz w:val="28"/>
          <w:szCs w:val="28"/>
        </w:rPr>
        <w:drawing>
          <wp:inline distT="0" distB="0" distL="0" distR="0">
            <wp:extent cx="5934652" cy="2457450"/>
            <wp:effectExtent l="0" t="0" r="9525" b="0"/>
            <wp:docPr id="2" name="Picture 2" descr="C:\Users\DSaha\Desktop\manojcicd\kubernetes-Architec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Saha\Desktop\manojcicd\kubernetes-Architecture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3C07" w:rsidRDefault="00E73C07" w:rsidP="001F6354">
      <w:pPr>
        <w:ind w:right="-90"/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</w:pPr>
      <w:r w:rsidRPr="00E73C07"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t xml:space="preserve">A Kubernetes cluster is a network of containers capable of communicating with each other. You can have a small cluster that runs on just one machine, or you can make massive clusters that operate across several machines. Machines in a cluster are assigned specific roles. </w:t>
      </w:r>
    </w:p>
    <w:p w:rsidR="00857FB7" w:rsidRDefault="00E73C07" w:rsidP="001F6354">
      <w:pPr>
        <w:ind w:right="-90"/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</w:pPr>
      <w:r w:rsidRPr="00E73C07"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t>A Kubernetes cluster typically consists of</w:t>
      </w:r>
      <w:r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t xml:space="preserve"> the following components</w:t>
      </w:r>
      <w:r w:rsidRPr="00E73C07"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t>:</w:t>
      </w:r>
    </w:p>
    <w:p w:rsidR="00E73C07" w:rsidRDefault="00E73C07" w:rsidP="001F6354">
      <w:pPr>
        <w:ind w:right="-90"/>
        <w:rPr>
          <w:rFonts w:ascii="Lucida Sans Unicode" w:hAnsi="Lucida Sans Unicode" w:cs="Lucida Sans Unicode"/>
          <w:b/>
          <w:i/>
          <w:color w:val="0D0D0D" w:themeColor="text1" w:themeTint="F2"/>
          <w:sz w:val="28"/>
          <w:szCs w:val="28"/>
        </w:rPr>
      </w:pPr>
      <w:r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t xml:space="preserve">1. </w:t>
      </w:r>
      <w:r w:rsidRPr="00E73C07">
        <w:rPr>
          <w:rFonts w:ascii="Lucida Sans Unicode" w:hAnsi="Lucida Sans Unicode" w:cs="Lucida Sans Unicode"/>
          <w:b/>
          <w:i/>
          <w:color w:val="0D0D0D" w:themeColor="text1" w:themeTint="F2"/>
          <w:sz w:val="28"/>
          <w:szCs w:val="28"/>
        </w:rPr>
        <w:t>The Master Server</w:t>
      </w:r>
      <w:r>
        <w:rPr>
          <w:rFonts w:ascii="Lucida Sans Unicode" w:hAnsi="Lucida Sans Unicode" w:cs="Lucida Sans Unicode"/>
          <w:b/>
          <w:i/>
          <w:color w:val="0D0D0D" w:themeColor="text1" w:themeTint="F2"/>
          <w:sz w:val="28"/>
          <w:szCs w:val="28"/>
        </w:rPr>
        <w:t>:-</w:t>
      </w:r>
    </w:p>
    <w:p w:rsidR="00E73C07" w:rsidRDefault="00E73C07" w:rsidP="001F6354">
      <w:pPr>
        <w:ind w:right="-90"/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</w:pPr>
      <w:r w:rsidRPr="00E73C07"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t>The master server is the primary machine responsible for facilitating communication between the cluster’s different components. The master server uses what’s called a declarative plan to run applications most efficiently using the available infrastructure.</w:t>
      </w:r>
    </w:p>
    <w:p w:rsidR="00E73C07" w:rsidRDefault="00E73C07" w:rsidP="001F6354">
      <w:pPr>
        <w:ind w:right="-90"/>
        <w:rPr>
          <w:rFonts w:ascii="Lucida Sans Unicode" w:hAnsi="Lucida Sans Unicode" w:cs="Lucida Sans Unicode"/>
          <w:b/>
          <w:bCs/>
          <w:i/>
          <w:color w:val="0D0D0D" w:themeColor="text1" w:themeTint="F2"/>
          <w:sz w:val="28"/>
          <w:szCs w:val="28"/>
        </w:rPr>
      </w:pPr>
      <w:r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t xml:space="preserve">2. </w:t>
      </w:r>
      <w:r w:rsidRPr="00E73C07">
        <w:rPr>
          <w:rFonts w:ascii="Lucida Sans Unicode" w:hAnsi="Lucida Sans Unicode" w:cs="Lucida Sans Unicode"/>
          <w:b/>
          <w:bCs/>
          <w:i/>
          <w:color w:val="0D0D0D" w:themeColor="text1" w:themeTint="F2"/>
          <w:sz w:val="28"/>
          <w:szCs w:val="28"/>
        </w:rPr>
        <w:t>Nodes</w:t>
      </w:r>
      <w:r>
        <w:rPr>
          <w:rFonts w:ascii="Lucida Sans Unicode" w:hAnsi="Lucida Sans Unicode" w:cs="Lucida Sans Unicode"/>
          <w:b/>
          <w:bCs/>
          <w:i/>
          <w:color w:val="0D0D0D" w:themeColor="text1" w:themeTint="F2"/>
          <w:sz w:val="28"/>
          <w:szCs w:val="28"/>
        </w:rPr>
        <w:t>:-</w:t>
      </w:r>
    </w:p>
    <w:p w:rsidR="00E73C07" w:rsidRDefault="00E73C07" w:rsidP="001F6354">
      <w:pPr>
        <w:ind w:right="-90"/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</w:pPr>
      <w:r w:rsidRPr="00E73C07"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t xml:space="preserve">The other machines in a Kubernetes cluster act as nodes that perform workloads with the assistance of local and external resources. Nodes communicate with the master through an agent called a </w:t>
      </w:r>
      <w:proofErr w:type="spellStart"/>
      <w:r w:rsidRPr="00E73C07"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t>kubelet</w:t>
      </w:r>
      <w:proofErr w:type="spellEnd"/>
      <w:r w:rsidRPr="00E73C07"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t xml:space="preserve">. Configuration data for each node is stored in a distributed key-value store known as </w:t>
      </w:r>
      <w:proofErr w:type="spellStart"/>
      <w:r w:rsidRPr="00E73C07"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t>etcd</w:t>
      </w:r>
      <w:proofErr w:type="spellEnd"/>
      <w:r w:rsidRPr="00E73C07"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t>.</w:t>
      </w:r>
    </w:p>
    <w:p w:rsidR="00E73C07" w:rsidRDefault="00E73C07" w:rsidP="001F6354">
      <w:pPr>
        <w:ind w:right="-90"/>
        <w:rPr>
          <w:rFonts w:ascii="Lucida Sans Unicode" w:hAnsi="Lucida Sans Unicode" w:cs="Lucida Sans Unicode"/>
          <w:b/>
          <w:bCs/>
          <w:i/>
          <w:color w:val="0D0D0D" w:themeColor="text1" w:themeTint="F2"/>
          <w:sz w:val="28"/>
          <w:szCs w:val="28"/>
        </w:rPr>
      </w:pPr>
      <w:r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lastRenderedPageBreak/>
        <w:t xml:space="preserve">3. </w:t>
      </w:r>
      <w:r w:rsidRPr="00E73C07">
        <w:rPr>
          <w:rFonts w:ascii="Lucida Sans Unicode" w:hAnsi="Lucida Sans Unicode" w:cs="Lucida Sans Unicode"/>
          <w:b/>
          <w:bCs/>
          <w:i/>
          <w:color w:val="0D0D0D" w:themeColor="text1" w:themeTint="F2"/>
          <w:sz w:val="28"/>
          <w:szCs w:val="28"/>
        </w:rPr>
        <w:t>Container</w:t>
      </w:r>
      <w:r>
        <w:rPr>
          <w:rFonts w:ascii="Lucida Sans Unicode" w:hAnsi="Lucida Sans Unicode" w:cs="Lucida Sans Unicode"/>
          <w:b/>
          <w:bCs/>
          <w:i/>
          <w:color w:val="0D0D0D" w:themeColor="text1" w:themeTint="F2"/>
          <w:sz w:val="28"/>
          <w:szCs w:val="28"/>
        </w:rPr>
        <w:t>:-</w:t>
      </w:r>
    </w:p>
    <w:p w:rsidR="00E73C07" w:rsidRDefault="00E73C07" w:rsidP="001F6354">
      <w:pPr>
        <w:ind w:right="-90"/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</w:pPr>
      <w:r w:rsidRPr="00E73C07"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t xml:space="preserve">Each node must have a container runtime, such as </w:t>
      </w:r>
      <w:proofErr w:type="spellStart"/>
      <w:r w:rsidRPr="00E73C07"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t>Docker</w:t>
      </w:r>
      <w:proofErr w:type="spellEnd"/>
      <w:r w:rsidRPr="00E73C07"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t xml:space="preserve">, to process instructions from the master server. </w:t>
      </w:r>
      <w:proofErr w:type="spellStart"/>
      <w:r w:rsidRPr="00E73C07"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t>Docker’s</w:t>
      </w:r>
      <w:proofErr w:type="spellEnd"/>
      <w:r w:rsidRPr="00E73C07"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t xml:space="preserve"> job, of course, is to create and manage containers.</w:t>
      </w:r>
    </w:p>
    <w:p w:rsidR="00E73C07" w:rsidRDefault="00E73C07" w:rsidP="001F6354">
      <w:pPr>
        <w:ind w:right="-90"/>
        <w:rPr>
          <w:rFonts w:ascii="Lucida Sans Unicode" w:hAnsi="Lucida Sans Unicode" w:cs="Lucida Sans Unicode"/>
          <w:b/>
          <w:bCs/>
          <w:i/>
          <w:color w:val="0D0D0D" w:themeColor="text1" w:themeTint="F2"/>
          <w:sz w:val="28"/>
          <w:szCs w:val="28"/>
        </w:rPr>
      </w:pPr>
      <w:r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t xml:space="preserve">4. </w:t>
      </w:r>
      <w:r w:rsidRPr="00E73C07">
        <w:rPr>
          <w:rFonts w:ascii="Lucida Sans Unicode" w:hAnsi="Lucida Sans Unicode" w:cs="Lucida Sans Unicode"/>
          <w:b/>
          <w:bCs/>
          <w:i/>
          <w:color w:val="0D0D0D" w:themeColor="text1" w:themeTint="F2"/>
          <w:sz w:val="28"/>
          <w:szCs w:val="28"/>
        </w:rPr>
        <w:t>Kubernetes API</w:t>
      </w:r>
      <w:r>
        <w:rPr>
          <w:rFonts w:ascii="Lucida Sans Unicode" w:hAnsi="Lucida Sans Unicode" w:cs="Lucida Sans Unicode"/>
          <w:b/>
          <w:bCs/>
          <w:i/>
          <w:color w:val="0D0D0D" w:themeColor="text1" w:themeTint="F2"/>
          <w:sz w:val="28"/>
          <w:szCs w:val="28"/>
        </w:rPr>
        <w:t>:-</w:t>
      </w:r>
    </w:p>
    <w:p w:rsidR="00E73C07" w:rsidRDefault="00E73C07" w:rsidP="001F6354">
      <w:pPr>
        <w:ind w:right="-90"/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</w:pPr>
      <w:r w:rsidRPr="00E73C07"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t>End users can interact with the cluster via the main API, and developers control their containerized applications using a command line tool called </w:t>
      </w:r>
      <w:proofErr w:type="spellStart"/>
      <w:r w:rsidRPr="00E73C07"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fldChar w:fldCharType="begin"/>
      </w:r>
      <w:r w:rsidRPr="00E73C07"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instrText xml:space="preserve"> HYPERLINK "https://kubernetes.io/docs/tasks/tools/install-kubectl/" \t "_blank" </w:instrText>
      </w:r>
      <w:r w:rsidRPr="00E73C07"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fldChar w:fldCharType="separate"/>
      </w:r>
      <w:r w:rsidRPr="00E73C07">
        <w:rPr>
          <w:rStyle w:val="Hyperlink"/>
          <w:rFonts w:ascii="Bookman Old Style" w:hAnsi="Bookman Old Style" w:cs="Lucida Sans Unicode"/>
          <w:i/>
          <w:color w:val="0D0DFF" w:themeColor="hyperlink" w:themeTint="F2"/>
          <w:sz w:val="28"/>
          <w:szCs w:val="28"/>
        </w:rPr>
        <w:t>kubectl</w:t>
      </w:r>
      <w:proofErr w:type="spellEnd"/>
      <w:r w:rsidRPr="00E73C07"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fldChar w:fldCharType="end"/>
      </w:r>
      <w:r w:rsidRPr="00E73C07"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t>. These components all work together to ensure that the desired state of an application matches the state of the cluster.</w:t>
      </w:r>
    </w:p>
    <w:p w:rsidR="00E73C07" w:rsidRDefault="00E73C07" w:rsidP="001F6354">
      <w:pPr>
        <w:ind w:right="-90"/>
        <w:rPr>
          <w:rFonts w:ascii="Lucida Sans Unicode" w:hAnsi="Lucida Sans Unicode" w:cs="Lucida Sans Unicode"/>
          <w:b/>
          <w:bCs/>
          <w:i/>
          <w:color w:val="0D0D0D" w:themeColor="text1" w:themeTint="F2"/>
          <w:sz w:val="28"/>
          <w:szCs w:val="28"/>
        </w:rPr>
      </w:pPr>
      <w:r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t xml:space="preserve">5. </w:t>
      </w:r>
      <w:r w:rsidRPr="00E73C07">
        <w:rPr>
          <w:rFonts w:ascii="Lucida Sans Unicode" w:hAnsi="Lucida Sans Unicode" w:cs="Lucida Sans Unicode"/>
          <w:b/>
          <w:bCs/>
          <w:i/>
          <w:color w:val="0D0D0D" w:themeColor="text1" w:themeTint="F2"/>
          <w:sz w:val="28"/>
          <w:szCs w:val="28"/>
        </w:rPr>
        <w:t>Pods</w:t>
      </w:r>
      <w:r>
        <w:rPr>
          <w:rFonts w:ascii="Lucida Sans Unicode" w:hAnsi="Lucida Sans Unicode" w:cs="Lucida Sans Unicode"/>
          <w:b/>
          <w:bCs/>
          <w:i/>
          <w:color w:val="0D0D0D" w:themeColor="text1" w:themeTint="F2"/>
          <w:sz w:val="28"/>
          <w:szCs w:val="28"/>
        </w:rPr>
        <w:t>:-</w:t>
      </w:r>
    </w:p>
    <w:p w:rsidR="00E73C07" w:rsidRDefault="00E73C07" w:rsidP="001F6354">
      <w:pPr>
        <w:ind w:right="-90"/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</w:pPr>
      <w:r w:rsidRPr="00E73C07"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t>Containers are themselves contained in objects called pods. Pods are made up of one or more containers that work together and share a life cycle on the same node. For example, a pod may consist of a main container that runs the application server and a helper container responsible for retrieving files when it detects changes to external repositories. Kubernetes clusters manage each pod as a single unit.</w:t>
      </w:r>
    </w:p>
    <w:p w:rsidR="00E73C07" w:rsidRDefault="00E73C07" w:rsidP="001F6354">
      <w:pPr>
        <w:ind w:right="-90"/>
        <w:rPr>
          <w:rFonts w:ascii="Lucida Sans Unicode" w:hAnsi="Lucida Sans Unicode" w:cs="Lucida Sans Unicode"/>
          <w:b/>
          <w:bCs/>
          <w:i/>
          <w:color w:val="0D0D0D" w:themeColor="text1" w:themeTint="F2"/>
          <w:sz w:val="28"/>
          <w:szCs w:val="28"/>
        </w:rPr>
      </w:pPr>
      <w:r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t xml:space="preserve">6. </w:t>
      </w:r>
      <w:r w:rsidRPr="00E73C07">
        <w:rPr>
          <w:rFonts w:ascii="Lucida Sans Unicode" w:hAnsi="Lucida Sans Unicode" w:cs="Lucida Sans Unicode"/>
          <w:b/>
          <w:bCs/>
          <w:i/>
          <w:color w:val="0D0D0D" w:themeColor="text1" w:themeTint="F2"/>
          <w:sz w:val="28"/>
          <w:szCs w:val="28"/>
        </w:rPr>
        <w:t>Services</w:t>
      </w:r>
      <w:r>
        <w:rPr>
          <w:rFonts w:ascii="Lucida Sans Unicode" w:hAnsi="Lucida Sans Unicode" w:cs="Lucida Sans Unicode"/>
          <w:b/>
          <w:bCs/>
          <w:i/>
          <w:color w:val="0D0D0D" w:themeColor="text1" w:themeTint="F2"/>
          <w:sz w:val="28"/>
          <w:szCs w:val="28"/>
        </w:rPr>
        <w:t>:-</w:t>
      </w:r>
    </w:p>
    <w:p w:rsidR="00E73C07" w:rsidRDefault="00E73C07" w:rsidP="001F6354">
      <w:pPr>
        <w:ind w:right="-90"/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</w:pPr>
      <w:r w:rsidRPr="00E73C07"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t>Pods are only accessible within their Kubernetes cluster, so to make your applications available to the outside word, pods must be exposed as services. A Kubernetes service groups together related pods and presents them to end users as a single entity.</w:t>
      </w:r>
    </w:p>
    <w:p w:rsidR="003D2965" w:rsidRDefault="003D2965" w:rsidP="001F6354">
      <w:pPr>
        <w:ind w:right="-90"/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</w:pPr>
    </w:p>
    <w:p w:rsidR="003D2965" w:rsidRDefault="003D2965" w:rsidP="003D2965">
      <w:pPr>
        <w:ind w:right="-90"/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</w:pPr>
      <w:r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t xml:space="preserve">                        </w:t>
      </w:r>
    </w:p>
    <w:p w:rsidR="003D2965" w:rsidRDefault="003D2965" w:rsidP="003D2965">
      <w:pPr>
        <w:ind w:right="-90"/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</w:pPr>
    </w:p>
    <w:p w:rsidR="003D2965" w:rsidRDefault="003D2965" w:rsidP="003D2965">
      <w:pPr>
        <w:ind w:right="-90"/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</w:pPr>
    </w:p>
    <w:p w:rsidR="003D2965" w:rsidRPr="003D2965" w:rsidRDefault="003D2965" w:rsidP="003D2965">
      <w:pPr>
        <w:ind w:right="-90"/>
        <w:rPr>
          <w:rFonts w:ascii="Lucida Sans Unicode" w:hAnsi="Lucida Sans Unicode" w:cs="Lucida Sans Unicode"/>
          <w:b/>
          <w:bCs/>
          <w:i/>
          <w:color w:val="0D0D0D" w:themeColor="text1" w:themeTint="F2"/>
          <w:sz w:val="28"/>
          <w:szCs w:val="28"/>
        </w:rPr>
      </w:pPr>
      <w:r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lastRenderedPageBreak/>
        <w:t xml:space="preserve">                          </w:t>
      </w:r>
      <w:r w:rsidRPr="003D2965">
        <w:rPr>
          <w:rFonts w:ascii="Lucida Sans Unicode" w:hAnsi="Lucida Sans Unicode" w:cs="Lucida Sans Unicode"/>
          <w:b/>
          <w:bCs/>
          <w:i/>
          <w:color w:val="0070C0"/>
          <w:sz w:val="28"/>
          <w:szCs w:val="28"/>
        </w:rPr>
        <w:t>Getting Started With Kubernetes</w:t>
      </w:r>
    </w:p>
    <w:p w:rsidR="003D2965" w:rsidRPr="003D2965" w:rsidRDefault="003D2965" w:rsidP="003D2965">
      <w:pPr>
        <w:ind w:right="-90"/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</w:pPr>
      <w:r w:rsidRPr="003D2965"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t>Before you can start creating clusters with Kubernetes, you must download and install several things. For the purposes of this tutorial, we’ll need:</w:t>
      </w:r>
      <w:bookmarkStart w:id="0" w:name="_GoBack"/>
      <w:bookmarkEnd w:id="0"/>
    </w:p>
    <w:p w:rsidR="003D2965" w:rsidRPr="003D2965" w:rsidRDefault="003D2965" w:rsidP="003D2965">
      <w:pPr>
        <w:numPr>
          <w:ilvl w:val="0"/>
          <w:numId w:val="1"/>
        </w:numPr>
        <w:ind w:right="-90"/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</w:pPr>
      <w:hyperlink r:id="rId10" w:tgtFrame="_blank" w:history="1">
        <w:proofErr w:type="spellStart"/>
        <w:r w:rsidRPr="003D2965">
          <w:rPr>
            <w:rStyle w:val="Hyperlink"/>
            <w:rFonts w:ascii="Bookman Old Style" w:hAnsi="Bookman Old Style" w:cs="Lucida Sans Unicode"/>
            <w:i/>
            <w:color w:val="0D0DFF" w:themeColor="hyperlink" w:themeTint="F2"/>
            <w:sz w:val="28"/>
            <w:szCs w:val="28"/>
          </w:rPr>
          <w:t>Minikube</w:t>
        </w:r>
        <w:proofErr w:type="spellEnd"/>
      </w:hyperlink>
      <w:r w:rsidRPr="003D2965"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t>, a lightweight distribution that lets you run Kubernetes clusters locally</w:t>
      </w:r>
    </w:p>
    <w:p w:rsidR="003D2965" w:rsidRPr="003D2965" w:rsidRDefault="003D2965" w:rsidP="003D2965">
      <w:pPr>
        <w:numPr>
          <w:ilvl w:val="0"/>
          <w:numId w:val="1"/>
        </w:numPr>
        <w:ind w:right="-90"/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</w:pPr>
      <w:r w:rsidRPr="003D2965"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t>A virtualization software like </w:t>
      </w:r>
      <w:proofErr w:type="spellStart"/>
      <w:r w:rsidRPr="003D2965"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fldChar w:fldCharType="begin"/>
      </w:r>
      <w:r w:rsidRPr="003D2965"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instrText xml:space="preserve"> HYPERLINK "https://www.virtualbox.org/" \t "_blank" </w:instrText>
      </w:r>
      <w:r w:rsidRPr="003D2965"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fldChar w:fldCharType="separate"/>
      </w:r>
      <w:r w:rsidRPr="003D2965">
        <w:rPr>
          <w:rStyle w:val="Hyperlink"/>
          <w:rFonts w:ascii="Bookman Old Style" w:hAnsi="Bookman Old Style" w:cs="Lucida Sans Unicode"/>
          <w:i/>
          <w:color w:val="0D0DFF" w:themeColor="hyperlink" w:themeTint="F2"/>
          <w:sz w:val="28"/>
          <w:szCs w:val="28"/>
        </w:rPr>
        <w:t>VirtualBox</w:t>
      </w:r>
      <w:proofErr w:type="spellEnd"/>
      <w:r w:rsidRPr="003D2965"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fldChar w:fldCharType="end"/>
      </w:r>
    </w:p>
    <w:p w:rsidR="003D2965" w:rsidRPr="003D2965" w:rsidRDefault="003D2965" w:rsidP="003D2965">
      <w:pPr>
        <w:numPr>
          <w:ilvl w:val="0"/>
          <w:numId w:val="1"/>
        </w:numPr>
        <w:ind w:right="-90"/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</w:pPr>
      <w:hyperlink r:id="rId11" w:tgtFrame="_blank" w:history="1">
        <w:proofErr w:type="spellStart"/>
        <w:r w:rsidRPr="003D2965">
          <w:rPr>
            <w:rStyle w:val="Hyperlink"/>
            <w:rFonts w:ascii="Bookman Old Style" w:hAnsi="Bookman Old Style" w:cs="Lucida Sans Unicode"/>
            <w:i/>
            <w:color w:val="0D0DFF" w:themeColor="hyperlink" w:themeTint="F2"/>
            <w:sz w:val="28"/>
            <w:szCs w:val="28"/>
          </w:rPr>
          <w:t>Kubectl</w:t>
        </w:r>
        <w:proofErr w:type="spellEnd"/>
      </w:hyperlink>
      <w:r w:rsidRPr="003D2965"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t>, the command line client for Kubernetes</w:t>
      </w:r>
    </w:p>
    <w:p w:rsidR="003D2965" w:rsidRPr="003D2965" w:rsidRDefault="003D2965" w:rsidP="003D2965">
      <w:pPr>
        <w:numPr>
          <w:ilvl w:val="0"/>
          <w:numId w:val="1"/>
        </w:numPr>
        <w:ind w:right="-90"/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</w:pPr>
      <w:r w:rsidRPr="003D2965"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t>A container runtime like </w:t>
      </w:r>
      <w:proofErr w:type="spellStart"/>
      <w:r w:rsidRPr="003D2965"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fldChar w:fldCharType="begin"/>
      </w:r>
      <w:r w:rsidRPr="003D2965"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instrText xml:space="preserve"> HYPERLINK "https://www.docker.com/" \t "_blank" </w:instrText>
      </w:r>
      <w:r w:rsidRPr="003D2965"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fldChar w:fldCharType="separate"/>
      </w:r>
      <w:r w:rsidRPr="003D2965">
        <w:rPr>
          <w:rStyle w:val="Hyperlink"/>
          <w:rFonts w:ascii="Bookman Old Style" w:hAnsi="Bookman Old Style" w:cs="Lucida Sans Unicode"/>
          <w:i/>
          <w:color w:val="0D0DFF" w:themeColor="hyperlink" w:themeTint="F2"/>
          <w:sz w:val="28"/>
          <w:szCs w:val="28"/>
        </w:rPr>
        <w:t>Docker</w:t>
      </w:r>
      <w:proofErr w:type="spellEnd"/>
      <w:r w:rsidRPr="003D2965"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  <w:fldChar w:fldCharType="end"/>
      </w:r>
    </w:p>
    <w:p w:rsidR="003D2965" w:rsidRPr="00E73C07" w:rsidRDefault="003D2965" w:rsidP="001F6354">
      <w:pPr>
        <w:ind w:right="-90"/>
        <w:rPr>
          <w:rFonts w:ascii="Bookman Old Style" w:hAnsi="Bookman Old Style" w:cs="Lucida Sans Unicode"/>
          <w:i/>
          <w:color w:val="0D0D0D" w:themeColor="text1" w:themeTint="F2"/>
          <w:sz w:val="28"/>
          <w:szCs w:val="28"/>
        </w:rPr>
      </w:pPr>
    </w:p>
    <w:p w:rsidR="00857FB7" w:rsidRPr="00857FB7" w:rsidRDefault="00857FB7" w:rsidP="001F6354">
      <w:pPr>
        <w:ind w:right="-90"/>
        <w:rPr>
          <w:rFonts w:ascii="Lucida Sans Unicode" w:hAnsi="Lucida Sans Unicode" w:cs="Lucida Sans Unicode"/>
          <w:i/>
          <w:color w:val="0D0D0D" w:themeColor="text1" w:themeTint="F2"/>
          <w:sz w:val="28"/>
          <w:szCs w:val="28"/>
        </w:rPr>
      </w:pPr>
    </w:p>
    <w:p w:rsidR="001F6354" w:rsidRPr="001F6354" w:rsidRDefault="001F6354" w:rsidP="001F6354">
      <w:pPr>
        <w:ind w:right="-90"/>
        <w:rPr>
          <w:rFonts w:ascii="Bookman Old Style" w:hAnsi="Bookman Old Style"/>
          <w:i/>
          <w:color w:val="0D0D0D" w:themeColor="text1" w:themeTint="F2"/>
          <w:sz w:val="28"/>
          <w:szCs w:val="28"/>
        </w:rPr>
      </w:pPr>
    </w:p>
    <w:p w:rsidR="001F6354" w:rsidRDefault="001F6354" w:rsidP="001F6354">
      <w:pPr>
        <w:rPr>
          <w:rFonts w:ascii="Bookman Old Style" w:hAnsi="Bookman Old Style"/>
          <w:b/>
          <w:i/>
          <w:color w:val="0D0D0D" w:themeColor="text1" w:themeTint="F2"/>
          <w:sz w:val="28"/>
          <w:szCs w:val="28"/>
        </w:rPr>
      </w:pPr>
    </w:p>
    <w:p w:rsidR="001F6354" w:rsidRPr="001F6354" w:rsidRDefault="001F6354">
      <w:pPr>
        <w:rPr>
          <w:rFonts w:ascii="Bookman Old Style" w:hAnsi="Bookman Old Style"/>
          <w:i/>
          <w:color w:val="0D0D0D" w:themeColor="text1" w:themeTint="F2"/>
          <w:sz w:val="28"/>
          <w:szCs w:val="28"/>
        </w:rPr>
      </w:pPr>
    </w:p>
    <w:sectPr w:rsidR="001F6354" w:rsidRPr="001F6354" w:rsidSect="001F6354">
      <w:headerReference w:type="default" r:id="rId12"/>
      <w:pgSz w:w="12240" w:h="15840"/>
      <w:pgMar w:top="1440" w:right="1440" w:bottom="1440" w:left="1440" w:header="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7E0F" w:rsidRDefault="00F87E0F" w:rsidP="001F6354">
      <w:pPr>
        <w:spacing w:after="0" w:line="240" w:lineRule="auto"/>
      </w:pPr>
      <w:r>
        <w:separator/>
      </w:r>
    </w:p>
  </w:endnote>
  <w:endnote w:type="continuationSeparator" w:id="0">
    <w:p w:rsidR="00F87E0F" w:rsidRDefault="00F87E0F" w:rsidP="001F63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7E0F" w:rsidRDefault="00F87E0F" w:rsidP="001F6354">
      <w:pPr>
        <w:spacing w:after="0" w:line="240" w:lineRule="auto"/>
      </w:pPr>
      <w:r>
        <w:separator/>
      </w:r>
    </w:p>
  </w:footnote>
  <w:footnote w:type="continuationSeparator" w:id="0">
    <w:p w:rsidR="00F87E0F" w:rsidRDefault="00F87E0F" w:rsidP="001F63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F6354" w:rsidRPr="001F6354" w:rsidRDefault="001F6354" w:rsidP="001F6354">
    <w:pPr>
      <w:shd w:val="clear" w:color="auto" w:fill="FFFFFF"/>
      <w:spacing w:after="210" w:line="240" w:lineRule="auto"/>
      <w:outlineLvl w:val="0"/>
      <w:rPr>
        <w:rFonts w:ascii="Arial" w:eastAsia="Times New Roman" w:hAnsi="Arial" w:cs="Arial"/>
        <w:b/>
        <w:color w:val="3A3A3A"/>
        <w:kern w:val="36"/>
        <w:sz w:val="48"/>
        <w:szCs w:val="48"/>
      </w:rPr>
    </w:pPr>
    <w:r>
      <w:rPr>
        <w:rFonts w:ascii="Arial" w:eastAsia="Times New Roman" w:hAnsi="Arial" w:cs="Arial"/>
        <w:color w:val="3A3A3A"/>
        <w:kern w:val="36"/>
        <w:sz w:val="48"/>
        <w:szCs w:val="48"/>
      </w:rPr>
      <w:t xml:space="preserve">   </w:t>
    </w:r>
    <w:r>
      <w:rPr>
        <w:rFonts w:ascii="Arial" w:eastAsia="Times New Roman" w:hAnsi="Arial" w:cs="Arial"/>
        <w:noProof/>
        <w:color w:val="3A3A3A"/>
        <w:kern w:val="36"/>
        <w:sz w:val="48"/>
        <w:szCs w:val="48"/>
      </w:rPr>
      <w:t xml:space="preserve">          </w:t>
    </w:r>
    <w:r>
      <w:rPr>
        <w:rFonts w:ascii="Arial" w:eastAsia="Times New Roman" w:hAnsi="Arial" w:cs="Arial"/>
        <w:noProof/>
        <w:color w:val="3A3A3A"/>
        <w:kern w:val="36"/>
        <w:sz w:val="48"/>
        <w:szCs w:val="48"/>
      </w:rPr>
      <w:drawing>
        <wp:inline distT="0" distB="0" distL="0" distR="0" wp14:anchorId="24304EAF" wp14:editId="6C47666A">
          <wp:extent cx="1016925" cy="714375"/>
          <wp:effectExtent l="0" t="0" r="0" b="0"/>
          <wp:docPr id="1" name="Picture 1" descr="C:\Users\DSaha\Desktop\manojcicd\kubernetes-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Saha\Desktop\manojcicd\kubernetes-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9175" cy="71595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rial" w:eastAsia="Times New Roman" w:hAnsi="Arial" w:cs="Arial"/>
        <w:color w:val="3A3A3A"/>
        <w:kern w:val="36"/>
        <w:sz w:val="48"/>
        <w:szCs w:val="48"/>
      </w:rPr>
      <w:t xml:space="preserve">  </w:t>
    </w:r>
    <w:r w:rsidRPr="001F6354">
      <w:rPr>
        <w:rFonts w:ascii="Arial" w:eastAsia="Times New Roman" w:hAnsi="Arial" w:cs="Arial"/>
        <w:b/>
        <w:i/>
        <w:color w:val="3A3A3A"/>
        <w:kern w:val="36"/>
        <w:sz w:val="32"/>
        <w:szCs w:val="32"/>
      </w:rPr>
      <w:t>An Introduction to Kubernetes</w:t>
    </w:r>
  </w:p>
  <w:p w:rsidR="001F6354" w:rsidRDefault="001F635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945804"/>
    <w:multiLevelType w:val="multilevel"/>
    <w:tmpl w:val="A0BC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6354"/>
    <w:rsid w:val="001F6354"/>
    <w:rsid w:val="003D2965"/>
    <w:rsid w:val="006C3B69"/>
    <w:rsid w:val="00857FB7"/>
    <w:rsid w:val="00D6495C"/>
    <w:rsid w:val="00E73C07"/>
    <w:rsid w:val="00F87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F63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96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63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6354"/>
  </w:style>
  <w:style w:type="paragraph" w:styleId="Footer">
    <w:name w:val="footer"/>
    <w:basedOn w:val="Normal"/>
    <w:link w:val="FooterChar"/>
    <w:uiPriority w:val="99"/>
    <w:unhideWhenUsed/>
    <w:rsid w:val="001F63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6354"/>
  </w:style>
  <w:style w:type="character" w:customStyle="1" w:styleId="Heading1Char">
    <w:name w:val="Heading 1 Char"/>
    <w:basedOn w:val="DefaultParagraphFont"/>
    <w:link w:val="Heading1"/>
    <w:uiPriority w:val="9"/>
    <w:rsid w:val="001F635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63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635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F6354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96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F635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96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63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6354"/>
  </w:style>
  <w:style w:type="paragraph" w:styleId="Footer">
    <w:name w:val="footer"/>
    <w:basedOn w:val="Normal"/>
    <w:link w:val="FooterChar"/>
    <w:uiPriority w:val="99"/>
    <w:unhideWhenUsed/>
    <w:rsid w:val="001F63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6354"/>
  </w:style>
  <w:style w:type="character" w:customStyle="1" w:styleId="Heading1Char">
    <w:name w:val="Heading 1 Char"/>
    <w:basedOn w:val="DefaultParagraphFont"/>
    <w:link w:val="Heading1"/>
    <w:uiPriority w:val="9"/>
    <w:rsid w:val="001F635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63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635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F6354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96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1053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70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21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kubernetes.io/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kubernetes.io/docs/tasks/tools/install-kubectl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kubernetes/minikube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4</Pages>
  <Words>706</Words>
  <Characters>4026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DSaha</dc:creator>
  <cp:lastModifiedBy>DSaha</cp:lastModifiedBy>
  <cp:revision>2</cp:revision>
  <dcterms:created xsi:type="dcterms:W3CDTF">2019-02-08T12:54:00Z</dcterms:created>
  <dcterms:modified xsi:type="dcterms:W3CDTF">2019-02-08T13:55:00Z</dcterms:modified>
</cp:coreProperties>
</file>