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left="0" w:leftChars="0" w:firstLine="0" w:firstLineChars="0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PHP基础第1天课程每日作业题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代码题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1级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rPr>
          <w:rFonts w:hint="eastAsia"/>
        </w:rPr>
      </w:pPr>
      <w:r>
        <w:rPr>
          <w:rFonts w:hint="eastAsia"/>
        </w:rPr>
        <w:t>定义四个变量</w:t>
      </w:r>
      <w:r>
        <w:rPr>
          <w:rFonts w:hint="eastAsia"/>
          <w:lang w:eastAsia="zh-CN"/>
        </w:rPr>
        <w:t>，代表如下</w:t>
      </w:r>
      <w:r>
        <w:rPr>
          <w:rFonts w:hint="eastAsia"/>
          <w:lang w:val="en-US" w:eastAsia="zh-CN"/>
        </w:rPr>
        <w:t>4个</w:t>
      </w:r>
      <w:r>
        <w:rPr>
          <w:rFonts w:hint="eastAsia"/>
        </w:rPr>
        <w:t>城市人口的数量</w:t>
      </w:r>
      <w:r>
        <w:rPr>
          <w:rFonts w:hint="eastAsia"/>
          <w:lang w:eastAsia="zh-CN"/>
        </w:rPr>
        <w:t>，要求将数据显示在</w:t>
      </w:r>
      <w:r>
        <w:rPr>
          <w:rFonts w:hint="eastAsia"/>
        </w:rPr>
        <w:t>页面上</w:t>
      </w:r>
      <w:r>
        <w:rPr>
          <w:rFonts w:hint="eastAsia"/>
          <w:lang w:eastAsia="zh-CN"/>
        </w:rPr>
        <w:t>，页面形式如下：</w:t>
      </w:r>
    </w:p>
    <w:p>
      <w:pPr>
        <w:tabs>
          <w:tab w:val="left" w:pos="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上海人口:</w:t>
      </w:r>
      <w:bookmarkStart w:id="0" w:name="OLE_LINK2"/>
      <w:bookmarkStart w:id="1" w:name="OLE_LINK1"/>
      <w:r>
        <w:rPr>
          <w:rFonts w:hint="eastAsia"/>
        </w:rPr>
        <w:t xml:space="preserve"> </w:t>
      </w:r>
      <w:bookmarkEnd w:id="0"/>
      <w:bookmarkEnd w:id="1"/>
      <w:r>
        <w:t>2500.1</w:t>
      </w:r>
      <w:r>
        <w:rPr>
          <w:rFonts w:hint="eastAsia"/>
        </w:rPr>
        <w:t>万</w:t>
      </w:r>
    </w:p>
    <w:p>
      <w:pPr>
        <w:tabs>
          <w:tab w:val="left" w:pos="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北京人口:</w:t>
      </w:r>
      <w:r>
        <w:t xml:space="preserve"> 2171</w:t>
      </w:r>
      <w:r>
        <w:rPr>
          <w:rFonts w:hint="eastAsia"/>
        </w:rPr>
        <w:t>万</w:t>
      </w:r>
    </w:p>
    <w:p>
      <w:pPr>
        <w:tabs>
          <w:tab w:val="left" w:pos="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重庆人口:</w:t>
      </w:r>
      <w:r>
        <w:t xml:space="preserve"> 3017</w:t>
      </w:r>
      <w:r>
        <w:rPr>
          <w:rFonts w:hint="eastAsia"/>
        </w:rPr>
        <w:t>万</w:t>
      </w:r>
    </w:p>
    <w:p>
      <w:pPr>
        <w:tabs>
          <w:tab w:val="left" w:pos="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广州人口:</w:t>
      </w:r>
      <w:r>
        <w:t xml:space="preserve"> 1350.9</w:t>
      </w:r>
      <w:r>
        <w:rPr>
          <w:rFonts w:hint="eastAsia"/>
        </w:rPr>
        <w:t>万</w:t>
      </w: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2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代码题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定义一些常量，使用这些常量，来实现连接数据库的工作。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（参照搭建环境那天链接数据库的代码</w:t>
      </w:r>
      <w:bookmarkStart w:id="2" w:name="_GoBack"/>
      <w:bookmarkEnd w:id="2"/>
      <w:r>
        <w:rPr>
          <w:rFonts w:hint="eastAsia"/>
          <w:lang w:val="en-US" w:eastAsia="zh-CN"/>
        </w:rPr>
        <w:t>）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注意判断连接数据库所需的基本信息是否具备。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代码题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jc w:val="left"/>
        <w:rPr>
          <w:rFonts w:hint="eastAsia" w:eastAsia="等线"/>
          <w:lang w:eastAsia="zh-CN"/>
        </w:rPr>
      </w:pPr>
      <w:r>
        <w:rPr>
          <w:rFonts w:hint="eastAsia"/>
          <w:lang w:val="en-US" w:eastAsia="zh-CN"/>
        </w:rPr>
        <w:t>在页面login.php中显示一个表单，可以输入用户名和密码。在login_save.php页面输出获取的用户名和密码的值。</w:t>
      </w:r>
    </w:p>
    <w:p>
      <w:pPr>
        <w:widowControl/>
        <w:spacing w:before="156" w:beforeLines="50" w:after="156" w:afterLines="50"/>
        <w:jc w:val="left"/>
        <w:rPr>
          <w:rFonts w:hint="eastAsia" w:eastAsia="等线"/>
          <w:lang w:eastAsia="zh-CN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4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代码题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r>
        <w:rPr>
          <w:rFonts w:hint="eastAsia"/>
          <w:lang w:val="en-US" w:eastAsia="zh-CN"/>
        </w:rPr>
        <w:t>写一个页面</w:t>
      </w:r>
      <w:r>
        <w:rPr>
          <w:rFonts w:hint="eastAsia"/>
        </w:rPr>
        <w:t>server.php</w:t>
      </w:r>
      <w:r>
        <w:rPr>
          <w:rFonts w:hint="eastAsia"/>
          <w:lang w:eastAsia="zh-CN"/>
        </w:rPr>
        <w:t>，在页面中</w:t>
      </w:r>
      <w:r>
        <w:rPr>
          <w:rFonts w:hint="eastAsia"/>
          <w:lang w:val="en-US" w:eastAsia="zh-CN"/>
        </w:rPr>
        <w:t>输出至少</w:t>
      </w:r>
      <w:r>
        <w:rPr>
          <w:rFonts w:hint="eastAsia"/>
        </w:rPr>
        <w:t>5个</w:t>
      </w:r>
      <w:r>
        <w:rPr>
          <w:rFonts w:hint="eastAsia"/>
          <w:lang w:val="en-US" w:eastAsia="zh-CN"/>
        </w:rPr>
        <w:t>$_SERVER变量中</w:t>
      </w:r>
      <w:r>
        <w:rPr>
          <w:rFonts w:hint="eastAsia"/>
        </w:rPr>
        <w:t>的元素信息，并</w:t>
      </w:r>
      <w:r>
        <w:rPr>
          <w:rFonts w:hint="eastAsia"/>
          <w:lang w:eastAsia="zh-CN"/>
        </w:rPr>
        <w:t>有每个元素的含义。最终页面</w:t>
      </w:r>
      <w:r>
        <w:rPr>
          <w:rFonts w:hint="eastAsia"/>
          <w:lang w:val="en-US" w:eastAsia="zh-CN"/>
        </w:rPr>
        <w:t>表现形式类似如下所示：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700"/>
        <w:gridCol w:w="256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元素名称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使用形式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19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r>
              <w:rPr>
                <w:rFonts w:hint="eastAsia"/>
              </w:rPr>
              <w:t>PHP_SELF</w:t>
            </w:r>
          </w:p>
        </w:tc>
        <w:tc>
          <w:tcPr>
            <w:tcW w:w="2700" w:type="dxa"/>
            <w:vAlign w:val="top"/>
          </w:tcPr>
          <w:p>
            <w:r>
              <w:rPr>
                <w:rFonts w:hint="eastAsia"/>
                <w:lang w:val="en-US" w:eastAsia="zh-CN"/>
              </w:rPr>
              <w:t>$_SERVER[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PHP_SELF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2565" w:type="dxa"/>
            <w:vAlign w:val="top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/test/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server</w:t>
            </w:r>
            <w:r>
              <w:rPr>
                <w:rFonts w:ascii="宋体" w:hAnsi="宋体" w:eastAsia="宋体" w:cs="宋体"/>
                <w:sz w:val="24"/>
                <w:szCs w:val="24"/>
              </w:rPr>
              <w:t>.php</w:t>
            </w:r>
          </w:p>
        </w:tc>
        <w:tc>
          <w:tcPr>
            <w:tcW w:w="19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表示本网页路径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/>
        </w:tc>
        <w:tc>
          <w:tcPr>
            <w:tcW w:w="2700" w:type="dxa"/>
            <w:vAlign w:val="top"/>
          </w:tcPr>
          <w:p/>
        </w:tc>
        <w:tc>
          <w:tcPr>
            <w:tcW w:w="2565" w:type="dxa"/>
            <w:vAlign w:val="top"/>
          </w:tcPr>
          <w:p/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/>
        </w:tc>
        <w:tc>
          <w:tcPr>
            <w:tcW w:w="2700" w:type="dxa"/>
            <w:vAlign w:val="top"/>
          </w:tcPr>
          <w:p/>
        </w:tc>
        <w:tc>
          <w:tcPr>
            <w:tcW w:w="2565" w:type="dxa"/>
            <w:vAlign w:val="top"/>
          </w:tcPr>
          <w:p/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/>
        </w:tc>
        <w:tc>
          <w:tcPr>
            <w:tcW w:w="2700" w:type="dxa"/>
            <w:vAlign w:val="top"/>
          </w:tcPr>
          <w:p/>
        </w:tc>
        <w:tc>
          <w:tcPr>
            <w:tcW w:w="2565" w:type="dxa"/>
            <w:vAlign w:val="top"/>
          </w:tcPr>
          <w:p/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/>
        </w:tc>
        <w:tc>
          <w:tcPr>
            <w:tcW w:w="2700" w:type="dxa"/>
            <w:vAlign w:val="top"/>
          </w:tcPr>
          <w:p/>
        </w:tc>
        <w:tc>
          <w:tcPr>
            <w:tcW w:w="2565" w:type="dxa"/>
            <w:vAlign w:val="top"/>
          </w:tcPr>
          <w:p/>
        </w:tc>
        <w:tc>
          <w:tcPr>
            <w:tcW w:w="1913" w:type="dxa"/>
            <w:vAlign w:val="top"/>
          </w:tcPr>
          <w:p/>
        </w:tc>
      </w:tr>
    </w:tbl>
    <w:p>
      <w:pPr>
        <w:widowControl/>
        <w:spacing w:before="156" w:beforeLines="50" w:after="156" w:afterLines="50"/>
        <w:jc w:val="left"/>
        <w:rPr>
          <w:rFonts w:hint="eastAsia" w:eastAsia="等线"/>
          <w:lang w:val="en-US" w:eastAsia="zh-CN"/>
        </w:rPr>
      </w:pP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50C47"/>
    <w:rsid w:val="000948C9"/>
    <w:rsid w:val="000B6C9A"/>
    <w:rsid w:val="00191AC4"/>
    <w:rsid w:val="001A1E46"/>
    <w:rsid w:val="001A4015"/>
    <w:rsid w:val="001C2E62"/>
    <w:rsid w:val="001E0E46"/>
    <w:rsid w:val="00225258"/>
    <w:rsid w:val="002761E6"/>
    <w:rsid w:val="00306B84"/>
    <w:rsid w:val="00357B6D"/>
    <w:rsid w:val="003A1A28"/>
    <w:rsid w:val="003A20C0"/>
    <w:rsid w:val="003A65DA"/>
    <w:rsid w:val="003C111C"/>
    <w:rsid w:val="003F0586"/>
    <w:rsid w:val="004052F3"/>
    <w:rsid w:val="004150D9"/>
    <w:rsid w:val="00480926"/>
    <w:rsid w:val="004B062D"/>
    <w:rsid w:val="004D140B"/>
    <w:rsid w:val="004E2660"/>
    <w:rsid w:val="005320AE"/>
    <w:rsid w:val="00533376"/>
    <w:rsid w:val="00546E77"/>
    <w:rsid w:val="00552C20"/>
    <w:rsid w:val="005A3F9D"/>
    <w:rsid w:val="005A7525"/>
    <w:rsid w:val="005B6BBA"/>
    <w:rsid w:val="005D342A"/>
    <w:rsid w:val="005E7DA7"/>
    <w:rsid w:val="00650DE5"/>
    <w:rsid w:val="00672E11"/>
    <w:rsid w:val="0067591F"/>
    <w:rsid w:val="007856A8"/>
    <w:rsid w:val="007E6329"/>
    <w:rsid w:val="007F7D39"/>
    <w:rsid w:val="0084030E"/>
    <w:rsid w:val="00876073"/>
    <w:rsid w:val="00876504"/>
    <w:rsid w:val="008966F7"/>
    <w:rsid w:val="00955800"/>
    <w:rsid w:val="009926C3"/>
    <w:rsid w:val="009C6873"/>
    <w:rsid w:val="00A02AD1"/>
    <w:rsid w:val="00A23240"/>
    <w:rsid w:val="00A84387"/>
    <w:rsid w:val="00AB1AB9"/>
    <w:rsid w:val="00B40136"/>
    <w:rsid w:val="00B578B9"/>
    <w:rsid w:val="00C27B21"/>
    <w:rsid w:val="00C35BB2"/>
    <w:rsid w:val="00C4424C"/>
    <w:rsid w:val="00C60DCE"/>
    <w:rsid w:val="00CB5224"/>
    <w:rsid w:val="00CC4315"/>
    <w:rsid w:val="00CC7042"/>
    <w:rsid w:val="00CD592B"/>
    <w:rsid w:val="00CE6DA5"/>
    <w:rsid w:val="00D20F63"/>
    <w:rsid w:val="00D60C7D"/>
    <w:rsid w:val="00D77FD7"/>
    <w:rsid w:val="00D91212"/>
    <w:rsid w:val="00DD60D3"/>
    <w:rsid w:val="00DE1FFA"/>
    <w:rsid w:val="00E56380"/>
    <w:rsid w:val="00EA52AB"/>
    <w:rsid w:val="00F278BB"/>
    <w:rsid w:val="00FC2422"/>
    <w:rsid w:val="00FC50B0"/>
    <w:rsid w:val="00FD63B8"/>
    <w:rsid w:val="044F4E1E"/>
    <w:rsid w:val="0488627D"/>
    <w:rsid w:val="051B106F"/>
    <w:rsid w:val="05A766D5"/>
    <w:rsid w:val="0D2C3F28"/>
    <w:rsid w:val="0E064F10"/>
    <w:rsid w:val="125E507A"/>
    <w:rsid w:val="12AB5BAD"/>
    <w:rsid w:val="12EC4418"/>
    <w:rsid w:val="130B700C"/>
    <w:rsid w:val="13116BD7"/>
    <w:rsid w:val="171F3E7E"/>
    <w:rsid w:val="190C23A4"/>
    <w:rsid w:val="193A195F"/>
    <w:rsid w:val="1A830C8C"/>
    <w:rsid w:val="1BF06C65"/>
    <w:rsid w:val="1F0B4D40"/>
    <w:rsid w:val="1FAD3208"/>
    <w:rsid w:val="1FE76865"/>
    <w:rsid w:val="21E21B23"/>
    <w:rsid w:val="224B1552"/>
    <w:rsid w:val="22B343FA"/>
    <w:rsid w:val="23AD7E95"/>
    <w:rsid w:val="26133E87"/>
    <w:rsid w:val="2B7661DC"/>
    <w:rsid w:val="2BDF6B05"/>
    <w:rsid w:val="2D4A4E5E"/>
    <w:rsid w:val="2DC1251E"/>
    <w:rsid w:val="2F424F98"/>
    <w:rsid w:val="330630C5"/>
    <w:rsid w:val="35787646"/>
    <w:rsid w:val="3941767C"/>
    <w:rsid w:val="39AA162A"/>
    <w:rsid w:val="39AA3828"/>
    <w:rsid w:val="3BC95DA1"/>
    <w:rsid w:val="3F476FDD"/>
    <w:rsid w:val="441E7550"/>
    <w:rsid w:val="45A602D1"/>
    <w:rsid w:val="45F64BD8"/>
    <w:rsid w:val="49824F72"/>
    <w:rsid w:val="4AEA55F5"/>
    <w:rsid w:val="4B94000C"/>
    <w:rsid w:val="4BF6262F"/>
    <w:rsid w:val="4D2F535F"/>
    <w:rsid w:val="4DBC2E94"/>
    <w:rsid w:val="4F9B7EA7"/>
    <w:rsid w:val="510319F7"/>
    <w:rsid w:val="5168719D"/>
    <w:rsid w:val="52241ACF"/>
    <w:rsid w:val="52796FDA"/>
    <w:rsid w:val="58E24461"/>
    <w:rsid w:val="5941447A"/>
    <w:rsid w:val="5D3E3A06"/>
    <w:rsid w:val="5DE50D1C"/>
    <w:rsid w:val="5E6956F1"/>
    <w:rsid w:val="5ECE0C99"/>
    <w:rsid w:val="611C3D61"/>
    <w:rsid w:val="62034EFC"/>
    <w:rsid w:val="630F789D"/>
    <w:rsid w:val="65A86053"/>
    <w:rsid w:val="65F519D6"/>
    <w:rsid w:val="68112FCA"/>
    <w:rsid w:val="68534D38"/>
    <w:rsid w:val="69FC1871"/>
    <w:rsid w:val="6AB4101F"/>
    <w:rsid w:val="6ADE65E0"/>
    <w:rsid w:val="6B81166C"/>
    <w:rsid w:val="6CDB6426"/>
    <w:rsid w:val="6E0C201B"/>
    <w:rsid w:val="6E79134A"/>
    <w:rsid w:val="6F206660"/>
    <w:rsid w:val="6FDC6A13"/>
    <w:rsid w:val="7118679B"/>
    <w:rsid w:val="717767B4"/>
    <w:rsid w:val="721553B9"/>
    <w:rsid w:val="746B7A8B"/>
    <w:rsid w:val="746E0A10"/>
    <w:rsid w:val="753D3667"/>
    <w:rsid w:val="76D13A7D"/>
    <w:rsid w:val="78A676F8"/>
    <w:rsid w:val="7AB54F28"/>
    <w:rsid w:val="7BFB4974"/>
    <w:rsid w:val="7DCF13F7"/>
    <w:rsid w:val="7F1F67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0"/>
    <w:rPr>
      <w:rFonts w:ascii="宋体" w:hAnsi="Courier New" w:eastAsia="宋体" w:cs="Courier New"/>
      <w:szCs w:val="21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qFormat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</Words>
  <Characters>260</Characters>
  <Lines>2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2017-06-05T02:16:00Z</dcterms:created>
  <dc:creator>admin</dc:creator>
  <cp:lastModifiedBy>ldh</cp:lastModifiedBy>
  <dcterms:modified xsi:type="dcterms:W3CDTF">2018-06-12T08:42:12Z</dcterms:modified>
  <dc:title>XX阶段第X天课程作业题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