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2026人效提升构想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人效的理解</w:t>
      </w:r>
      <w:r>
        <w:rPr>
          <w:rFonts w:eastAsia="等线" w:ascii="Arial" w:cs="Arial" w:hAnsi="Arial"/>
          <w:sz w:val="22"/>
        </w:rPr>
        <w:t>：迭代交付数量（多），迭代交付效率（快），迭代交付质量（稳）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组织变革1.0</w:t>
      </w:r>
      <w:r>
        <w:rPr>
          <w:rFonts w:eastAsia="等线" w:ascii="Arial" w:cs="Arial" w:hAnsi="Arial"/>
          <w:sz w:val="22"/>
        </w:rPr>
        <w:t>：拆墙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03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拆掉部门中的墙，小组内部完成沟通，大大提升沟通效率！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组织变革2.0</w:t>
      </w:r>
      <w:r>
        <w:rPr>
          <w:rFonts w:eastAsia="等线" w:ascii="Arial" w:cs="Arial" w:hAnsi="Arial"/>
          <w:sz w:val="22"/>
        </w:rPr>
        <w:t>：拆职能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097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拆掉前后端职能，去掉前后端对接过程中的沟通成本，一个人完成整个迭代！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组织事项：</w:t>
      </w:r>
      <w:r>
        <w:rPr>
          <w:rFonts w:eastAsia="等线" w:ascii="Arial" w:cs="Arial" w:hAnsi="Arial"/>
          <w:sz w:val="22"/>
        </w:rPr>
        <w:t>文档梳理，前后测定期结对分享学习；通过这个过程逐步识别和筛选出来具备全栈能力的人（从小范围开始）。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组织变革3.0</w:t>
      </w:r>
      <w:r>
        <w:rPr>
          <w:rFonts w:eastAsia="等线" w:ascii="Arial" w:cs="Arial" w:hAnsi="Arial"/>
          <w:sz w:val="22"/>
        </w:rPr>
        <w:t>：人+AI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不是零散的工具使用，而是系统性地为每个角色配备专属的、不断进化的“AI智能体”伙伴，并建设企业知识库。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145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组织事项：</w:t>
      </w:r>
      <w:r>
        <w:rPr>
          <w:rFonts w:eastAsia="等线" w:ascii="Arial" w:cs="Arial" w:hAnsi="Arial"/>
          <w:sz w:val="22"/>
        </w:rPr>
        <w:t>整理好前后测知识库体系，组件库知识库，赋能团队，将大家的起点拉齐！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组织过程的人才筛选</w:t>
      </w:r>
      <w:r>
        <w:rPr>
          <w:rFonts w:eastAsia="等线" w:ascii="Arial" w:cs="Arial" w:hAnsi="Arial"/>
          <w:sz w:val="22"/>
        </w:rPr>
        <w:t>：留下来的都是效率高的，效率高的一定是会用AI的人，成为一个人的AI团队！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人+AI的理解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组织人员工作结构的变化，我们需要的是更多的具备AI意识，具备能带领AI的人，逐步形成的一个人的团队，高效交付，没有部门与职能的墙，在过程中去筛选。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交付数据透明化</w:t>
      </w:r>
      <w:r>
        <w:rPr>
          <w:rFonts w:eastAsia="等线" w:ascii="Arial" w:cs="Arial" w:hAnsi="Arial"/>
          <w:sz w:val="22"/>
        </w:rPr>
        <w:t>：体现过程中人员迭代的交付效能，交付质量，拿结果说话。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T级职能画像：</w:t>
      </w:r>
      <w:r>
        <w:rPr>
          <w:rFonts w:eastAsia="等线" w:ascii="Arial" w:cs="Arial" w:hAnsi="Arial"/>
          <w:sz w:val="22"/>
        </w:rPr>
        <w:t>各职级的职能画像要求，发挥出其最大效能，并进行定期评估！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144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2026-02-05T13:38:44Z</dcterms:created>
  <dc:creator>Apache POI</dc:creator>
</cp:coreProperties>
</file>