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springboot dubbo负载均衡配置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instrText xml:space="preserve"> HYPERLINK "https://me.csdn.net/qq_30591163" \t "https://blog.csdn.net/qq_30591163/article/details/_blank"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5893C2"/>
          <w:spacing w:val="0"/>
          <w:sz w:val="21"/>
          <w:szCs w:val="21"/>
          <w:u w:val="none"/>
          <w:shd w:val="clear" w:fill="F7F7FC"/>
        </w:rPr>
        <w:t>有丶意思</w: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t> 2019-05-28 10:20:14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shd w:val="clear" w:fill="F7F7FC"/>
          <w:lang w:val="en-US" w:eastAsia="zh-CN" w:bidi="ar"/>
        </w:rPr>
        <w:t> 1968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shd w:val="clear" w:fill="F7F7FC"/>
          <w:lang w:val="en-US" w:eastAsia="zh-CN" w:bidi="ar"/>
        </w:rPr>
        <w:t> 收藏 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9"/>
          <w:szCs w:val="19"/>
          <w:shd w:val="clear" w:fill="F7F7FC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"https://blog.csdn.net/qq_30591163/category_7945891.html" \t "https://blog.csdn.net/qq_30591163/article/details/_blank"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springboot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"https://blog.csdn.net/qq_30591163/category_7948823.html" \t "https://blog.csdn.net/qq_30591163/article/details/_blank"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dubbo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9"/>
          <w:szCs w:val="19"/>
          <w:shd w:val="clear" w:fill="F7F7FC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"https://www.csdn.net/gather_2d/MtTaEg0sMzU0NDEtYmxvZwO0O0OO0O0O.html" \t "https://blog.csdn.net/qq_30591163/article/details/_blank"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dubbo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spacing w:val="0"/>
          <w:kern w:val="0"/>
          <w:sz w:val="19"/>
          <w:szCs w:val="19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"https://so.csdn.net/so/search/s.do?q=springboot dubbo%E8%B4%9F%E8%BD%BD%E5%9D%87%E8%A1%A1%E9%85%8D%E7%BD%AE&amp;t=blog&amp;o=vip&amp;s=&amp;l=&amp;f=&amp;viparticle=" \t "https://blog.csdn.net/qq_30591163/article/details/_blank"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springboot dubbo负载均衡配置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2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springboot dubbo负载均衡配置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"https://blog.csdn.net/qq_30591163/article/details/90634169" \l "1zookeeper_yml_1" \t "https://blog.csdn.net/qq_30591163/article/details/_self"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1、多zookeeper yml配置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"https://blog.csdn.net/qq_30591163/article/details/90634169" \l "2_6" \t "https://blog.csdn.net/qq_30591163/article/details/_self"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2、负载配置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"https://blog.csdn.net/qq_30591163/article/details/90634169" \l "random_11" \t "https://blog.csdn.net/qq_30591163/article/details/_self"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random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"https://blog.csdn.net/qq_30591163/article/details/90634169" \l "roundRobin_14" \t "https://blog.csdn.net/qq_30591163/article/details/_self"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roundRobin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"https://blog.csdn.net/qq_30591163/article/details/90634169" \l "leastActive_17" \t "https://blog.csdn.net/qq_30591163/article/details/_self"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leastActive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360" w:right="0" w:hanging="360"/>
        <w:rPr>
          <w:b w:val="0"/>
        </w:rPr>
      </w:pP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instrText xml:space="preserve"> HYPERLINK "https://blog.csdn.net/qq_30591163/article/details/90634169" \l "consistentHash_20" \t "https://blog.csdn.net/qq_30591163/article/details/_self" </w:instrTex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t>consistentHash</w:t>
      </w:r>
      <w:r>
        <w:rPr>
          <w:rFonts w:hint="default" w:ascii="Arial" w:hAnsi="Arial" w:eastAsia="Arial" w:cs="Arial"/>
          <w:b w:val="0"/>
          <w:color w:val="6795B5"/>
          <w:sz w:val="27"/>
          <w:szCs w:val="27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1、多zookeeper yml配置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dubbo: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  registry: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    protocol: zookeeper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ab/>
      </w: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address: 127.0.0.1:2181|192.168.34.109:2181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color w:val="999999"/>
          <w:sz w:val="27"/>
          <w:szCs w:val="27"/>
          <w:shd w:val="clear" w:fill="1D1F21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2、负载配置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dubbo: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  reference: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 xml:space="preserve">      loadbalance: roundrobin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color w:val="999999"/>
          <w:sz w:val="27"/>
          <w:szCs w:val="27"/>
          <w:shd w:val="clear" w:fill="1D1F21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random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随机，按权重设置随机概率。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在一个截面上碰撞的概率高，但调用量越大分布越均匀，而且按概率使用权重后也比较均匀，有利于动态调整提供者权重。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color w:val="999999"/>
          <w:sz w:val="27"/>
          <w:szCs w:val="27"/>
          <w:shd w:val="clear" w:fill="1D1F21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roundRobin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轮询，按公约后的权重设置轮询比率。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存在慢的提供者类即请求问题，比如：第二台机器很慢，但没挂，当请求调到第二台时就卡在那，久而久之，所有请求都卡在调到第二台上。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color w:val="999999"/>
          <w:sz w:val="27"/>
          <w:szCs w:val="27"/>
          <w:shd w:val="clear" w:fill="1D1F21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leastActive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最少活跃调用数，相同活跃数的随机，活跃数指调用前后计数差。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使慢的提供者收到更少请求，因为越慢的提供者的调用前后计数差会越大。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color w:val="999999"/>
          <w:sz w:val="27"/>
          <w:szCs w:val="27"/>
          <w:shd w:val="clear" w:fill="1D1F21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  <w:t>consistentHash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一致性Hash，相同参数的请求总是发到同一提供者。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当某一台提供者挂时，原本发往该提供者的请求，基于虚拟节点，平摊到其他提供者，不会引起剧烈变动。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缺省只对第一个参数Hash，如果要修改，请配置&lt;dubbo:parameter key="hash.arguments" value="0,1"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C5C8C6"/>
          <w:sz w:val="21"/>
          <w:szCs w:val="21"/>
          <w:shd w:val="clear" w:fill="1D1F21"/>
        </w:rPr>
        <w:t>缺省用160份虚拟节点，如果要修改，请配置&lt;dubbo:parameter key="hash.nodes" value="320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1. 服务端服务级别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b/>
          <w:color w:val="4D4D4D"/>
          <w:sz w:val="27"/>
          <w:szCs w:val="27"/>
        </w:rPr>
        <w:t>1.1 XML配置方式：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 xml:space="preserve">&lt;dubbo:service </w:t>
      </w:r>
      <w:r>
        <w:rPr>
          <w:rFonts w:hint="default" w:ascii="DejaVu Sans Mono" w:hAnsi="DejaVu Sans Mono" w:eastAsia="DejaVu Sans Mono" w:cs="DejaVu Sans Mono"/>
          <w:b w:val="0"/>
          <w:color w:val="C678DD"/>
          <w:sz w:val="21"/>
          <w:szCs w:val="21"/>
          <w:shd w:val="clear" w:fill="282C34"/>
        </w:rPr>
        <w:t>interface</w:t>
      </w: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>=</w:t>
      </w:r>
      <w:r>
        <w:rPr>
          <w:rFonts w:hint="default" w:ascii="DejaVu Sans Mono" w:hAnsi="DejaVu Sans Mono" w:eastAsia="DejaVu Sans Mono" w:cs="DejaVu Sans Mono"/>
          <w:b w:val="0"/>
          <w:color w:val="98C379"/>
          <w:sz w:val="21"/>
          <w:szCs w:val="21"/>
          <w:shd w:val="clear" w:fill="282C34"/>
        </w:rPr>
        <w:t>"..."</w:t>
      </w: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 xml:space="preserve"> loadbalance=</w:t>
      </w:r>
      <w:r>
        <w:rPr>
          <w:rFonts w:hint="default" w:ascii="DejaVu Sans Mono" w:hAnsi="DejaVu Sans Mono" w:eastAsia="DejaVu Sans Mono" w:cs="DejaVu Sans Mono"/>
          <w:b w:val="0"/>
          <w:color w:val="98C379"/>
          <w:sz w:val="21"/>
          <w:szCs w:val="21"/>
          <w:shd w:val="clear" w:fill="282C34"/>
        </w:rPr>
        <w:t>"roundrobin"</w:t>
      </w: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b/>
          <w:color w:val="4D4D4D"/>
          <w:sz w:val="27"/>
          <w:szCs w:val="27"/>
        </w:rPr>
        <w:t>1.2 yml配置（SpringBoot）: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dubbo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provider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loadbalance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roundrobin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b/>
          <w:color w:val="4D4D4D"/>
          <w:sz w:val="27"/>
          <w:szCs w:val="27"/>
        </w:rPr>
        <w:t>1.3 基于注解的配置（SpringBoot）：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color w:val="4D4D4D"/>
          <w:sz w:val="27"/>
          <w:szCs w:val="27"/>
        </w:rPr>
        <w:t>具体可以查看dubbo注解：</w:t>
      </w:r>
      <w:r>
        <w:rPr>
          <w:b w:val="0"/>
          <w:color w:val="F33B45"/>
          <w:sz w:val="27"/>
          <w:szCs w:val="27"/>
        </w:rPr>
        <w:t>@Service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shd w:val="clear" w:fill="282C34"/>
          <w:lang w:val="en-US" w:eastAsia="zh-CN" w:bidi="ar"/>
        </w:rPr>
        <w:t>@Service(version = "${product.service.version}",loadbalance="roundrobin")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shd w:val="clear" w:fill="282C34"/>
          <w:lang w:val="en-US" w:eastAsia="zh-CN" w:bidi="ar"/>
        </w:rPr>
        <w:t>ProductServiceImpl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implements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E6C07B"/>
          <w:kern w:val="0"/>
          <w:sz w:val="21"/>
          <w:szCs w:val="21"/>
          <w:shd w:val="clear" w:fill="282C34"/>
          <w:lang w:val="en-US" w:eastAsia="zh-CN" w:bidi="ar"/>
        </w:rPr>
        <w:t>ProductService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shd w:val="clear" w:fill="282C34"/>
          <w:lang w:val="en-US" w:eastAsia="zh-CN" w:bidi="ar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String </w:t>
      </w:r>
      <w:r>
        <w:rPr>
          <w:rFonts w:hint="default" w:ascii="DejaVu Sans Mono" w:hAnsi="DejaVu Sans Mono" w:eastAsia="DejaVu Sans Mono" w:cs="DejaVu Sans Mono"/>
          <w:b w:val="0"/>
          <w:color w:val="61AEEE"/>
          <w:kern w:val="0"/>
          <w:sz w:val="21"/>
          <w:szCs w:val="21"/>
          <w:shd w:val="clear" w:fill="282C34"/>
          <w:lang w:val="en-US" w:eastAsia="zh-CN" w:bidi="ar"/>
        </w:rPr>
        <w:t>helloDubbo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"hello,spring-boot dubbo"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2. 客户端服务级别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b/>
          <w:color w:val="4D4D4D"/>
          <w:sz w:val="27"/>
          <w:szCs w:val="27"/>
        </w:rPr>
        <w:t>2.1 XML配置方式：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 xml:space="preserve">&lt;dubbo:reference </w:t>
      </w:r>
      <w:r>
        <w:rPr>
          <w:rFonts w:hint="default" w:ascii="DejaVu Sans Mono" w:hAnsi="DejaVu Sans Mono" w:eastAsia="DejaVu Sans Mono" w:cs="DejaVu Sans Mono"/>
          <w:b w:val="0"/>
          <w:color w:val="C678DD"/>
          <w:sz w:val="21"/>
          <w:szCs w:val="21"/>
          <w:shd w:val="clear" w:fill="282C34"/>
        </w:rPr>
        <w:t>interface</w:t>
      </w: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>=</w:t>
      </w:r>
      <w:r>
        <w:rPr>
          <w:rFonts w:hint="default" w:ascii="DejaVu Sans Mono" w:hAnsi="DejaVu Sans Mono" w:eastAsia="DejaVu Sans Mono" w:cs="DejaVu Sans Mono"/>
          <w:b w:val="0"/>
          <w:color w:val="98C379"/>
          <w:sz w:val="21"/>
          <w:szCs w:val="21"/>
          <w:shd w:val="clear" w:fill="282C34"/>
        </w:rPr>
        <w:t>"..."</w:t>
      </w: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 xml:space="preserve"> loadbalance=</w:t>
      </w:r>
      <w:r>
        <w:rPr>
          <w:rFonts w:hint="default" w:ascii="DejaVu Sans Mono" w:hAnsi="DejaVu Sans Mono" w:eastAsia="DejaVu Sans Mono" w:cs="DejaVu Sans Mono"/>
          <w:b w:val="0"/>
          <w:color w:val="98C379"/>
          <w:sz w:val="21"/>
          <w:szCs w:val="21"/>
          <w:shd w:val="clear" w:fill="282C34"/>
        </w:rPr>
        <w:t>"roundrobin"</w:t>
      </w:r>
      <w:r>
        <w:rPr>
          <w:rStyle w:val="12"/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  <w:shd w:val="clear" w:fill="282C34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b/>
          <w:color w:val="4D4D4D"/>
          <w:sz w:val="27"/>
          <w:szCs w:val="27"/>
        </w:rPr>
        <w:t>2.2 yml配置（SpringBoot）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dubbo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consumer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loadbalance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roundrobin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9"/>
          <w:b/>
          <w:color w:val="4D4D4D"/>
          <w:sz w:val="27"/>
          <w:szCs w:val="27"/>
        </w:rPr>
        <w:t>2.3 基于注解的配置（SpringBoot）：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color w:val="4D4D4D"/>
          <w:sz w:val="27"/>
          <w:szCs w:val="27"/>
        </w:rPr>
        <w:t>   具体可以查看注解：</w:t>
      </w:r>
      <w:r>
        <w:rPr>
          <w:b w:val="0"/>
          <w:color w:val="F33B45"/>
          <w:sz w:val="27"/>
          <w:szCs w:val="27"/>
        </w:rPr>
        <w:t>@Reference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@RestController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6C07B"/>
          <w:spacing w:val="0"/>
          <w:kern w:val="0"/>
          <w:sz w:val="21"/>
          <w:szCs w:val="21"/>
          <w:shd w:val="clear" w:fill="282C34"/>
          <w:lang w:val="en-US" w:eastAsia="zh-CN" w:bidi="ar"/>
        </w:rPr>
        <w:t>ProductController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@Reference(version = "${product.service.version}",loadbalance="roundrobin")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private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ProductService productService;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@RequestMapping(value = "test")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String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61AEEE"/>
          <w:spacing w:val="0"/>
          <w:kern w:val="0"/>
          <w:sz w:val="21"/>
          <w:szCs w:val="21"/>
          <w:shd w:val="clear" w:fill="282C34"/>
          <w:lang w:val="en-US" w:eastAsia="zh-CN" w:bidi="ar"/>
        </w:rPr>
        <w:t>test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productService.helloDubbo();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Chars="0" w:right="0" w:rightChars="0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</w:rPr>
      </w:pP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41418"/>
          <w:spacing w:val="15"/>
          <w:sz w:val="24"/>
          <w:szCs w:val="24"/>
        </w:rPr>
      </w:pPr>
      <w:r>
        <w:rPr>
          <w:rStyle w:val="9"/>
          <w:rFonts w:ascii="黑体" w:hAnsi="宋体" w:eastAsia="黑体" w:cs="黑体"/>
          <w:i w:val="0"/>
          <w:caps w:val="0"/>
          <w:color w:val="141418"/>
          <w:spacing w:val="15"/>
          <w:sz w:val="24"/>
          <w:szCs w:val="24"/>
          <w:shd w:val="clear" w:fill="FFFFFF"/>
        </w:rPr>
        <w:t>我们也可以通过可视化界面管理平台来操作</w:t>
      </w:r>
      <w:bookmarkStart w:id="8" w:name="_GoBack"/>
      <w:bookmarkEnd w:id="8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rPr>
          <w:rFonts w:hint="eastAsia" w:ascii="黑体" w:hAnsi="宋体" w:eastAsia="黑体" w:cs="黑体"/>
          <w:i w:val="0"/>
          <w:caps w:val="0"/>
          <w:color w:val="141418"/>
          <w:spacing w:val="15"/>
          <w:sz w:val="24"/>
          <w:szCs w:val="24"/>
          <w:shd w:val="clear" w:fill="FFFFFF"/>
        </w:rPr>
        <w:drawing>
          <wp:inline distT="0" distB="0" distL="114300" distR="114300">
            <wp:extent cx="11887200" cy="5878195"/>
            <wp:effectExtent l="0" t="0" r="0" b="825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87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黑体" w:hAnsi="宋体" w:eastAsia="黑体" w:cs="黑体"/>
          <w:i w:val="0"/>
          <w:caps w:val="0"/>
          <w:color w:val="141418"/>
          <w:spacing w:val="15"/>
          <w:sz w:val="24"/>
          <w:szCs w:val="24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87FFB"/>
    <w:multiLevelType w:val="multilevel"/>
    <w:tmpl w:val="8F687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52D3C7E"/>
    <w:multiLevelType w:val="multilevel"/>
    <w:tmpl w:val="952D3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DE1D832"/>
    <w:multiLevelType w:val="multilevel"/>
    <w:tmpl w:val="BDE1D83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8A8F65A"/>
    <w:multiLevelType w:val="multilevel"/>
    <w:tmpl w:val="C8A8F65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3C0DEC2"/>
    <w:multiLevelType w:val="multilevel"/>
    <w:tmpl w:val="E3C0D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A2E621"/>
    <w:multiLevelType w:val="multilevel"/>
    <w:tmpl w:val="F7A2E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A28C729"/>
    <w:multiLevelType w:val="multilevel"/>
    <w:tmpl w:val="1A28C72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BD61F3A"/>
    <w:multiLevelType w:val="multilevel"/>
    <w:tmpl w:val="1BD61F3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E8FFA80"/>
    <w:multiLevelType w:val="multilevel"/>
    <w:tmpl w:val="3E8FF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7B17045"/>
    <w:multiLevelType w:val="multilevel"/>
    <w:tmpl w:val="77B17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E5EA3"/>
    <w:rsid w:val="3E0C291A"/>
    <w:rsid w:val="4FF637CD"/>
    <w:rsid w:val="667F4787"/>
    <w:rsid w:val="6A020284"/>
    <w:rsid w:val="712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2020-09-28T02:08:00Z</dcterms:created>
  <dc:creator>Administrator</dc:creator>
  <cp:lastModifiedBy>Administrator</cp:lastModifiedBy>
  <dcterms:modified xsi:type="dcterms:W3CDTF">2020-09-28T02:16:01Z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