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9E7" w:rsidRPr="002F09E7" w:rsidRDefault="002F09E7" w:rsidP="002F09E7">
      <w:pPr>
        <w:widowControl/>
        <w:shd w:val="clear" w:color="auto" w:fill="FFFFFF"/>
        <w:spacing w:after="90"/>
        <w:jc w:val="left"/>
        <w:outlineLvl w:val="2"/>
        <w:rPr>
          <w:rFonts w:ascii="Arial" w:eastAsia="宋体" w:hAnsi="Arial" w:cs="Arial"/>
          <w:b/>
          <w:bCs/>
          <w:color w:val="333333"/>
          <w:kern w:val="0"/>
          <w:szCs w:val="21"/>
        </w:rPr>
      </w:pPr>
      <w:r w:rsidRPr="002F09E7">
        <w:rPr>
          <w:rFonts w:ascii="Arial" w:eastAsia="宋体" w:hAnsi="Arial" w:cs="Arial"/>
          <w:b/>
          <w:bCs/>
          <w:color w:val="333333"/>
          <w:kern w:val="0"/>
          <w:szCs w:val="21"/>
        </w:rPr>
        <w:t>1. Delta-Sigma ADC</w:t>
      </w:r>
      <w:r w:rsidRPr="002F09E7">
        <w:rPr>
          <w:rFonts w:ascii="Arial" w:eastAsia="宋体" w:hAnsi="Arial" w:cs="Arial"/>
          <w:b/>
          <w:bCs/>
          <w:color w:val="333333"/>
          <w:kern w:val="0"/>
          <w:szCs w:val="21"/>
        </w:rPr>
        <w:t>体系结构</w:t>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5476875" cy="2266950"/>
            <wp:effectExtent l="19050" t="0" r="9525" b="0"/>
            <wp:docPr id="1" name="图片 1" descr="adc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Architecture"/>
                    <pic:cNvPicPr>
                      <a:picLocks noChangeAspect="1" noChangeArrowheads="1"/>
                    </pic:cNvPicPr>
                  </pic:nvPicPr>
                  <pic:blipFill>
                    <a:blip r:embed="rId4"/>
                    <a:srcRect/>
                    <a:stretch>
                      <a:fillRect/>
                    </a:stretch>
                  </pic:blipFill>
                  <pic:spPr bwMode="auto">
                    <a:xfrm>
                      <a:off x="0" y="0"/>
                      <a:ext cx="5476875" cy="2266950"/>
                    </a:xfrm>
                    <a:prstGeom prst="rect">
                      <a:avLst/>
                    </a:prstGeom>
                    <a:noFill/>
                    <a:ln w="9525">
                      <a:noFill/>
                      <a:miter lim="800000"/>
                      <a:headEnd/>
                      <a:tailEnd/>
                    </a:ln>
                  </pic:spPr>
                </pic:pic>
              </a:graphicData>
            </a:graphic>
          </wp:inline>
        </w:drawing>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sidRPr="002F09E7">
        <w:rPr>
          <w:rFonts w:ascii="Arial" w:eastAsia="宋体" w:hAnsi="Arial" w:cs="Arial"/>
          <w:b/>
          <w:bCs/>
          <w:color w:val="333333"/>
          <w:kern w:val="0"/>
          <w:sz w:val="18"/>
          <w:szCs w:val="18"/>
        </w:rPr>
        <w:t>图</w:t>
      </w:r>
      <w:r w:rsidRPr="002F09E7">
        <w:rPr>
          <w:rFonts w:ascii="Arial" w:eastAsia="宋体" w:hAnsi="Arial" w:cs="Arial"/>
          <w:b/>
          <w:bCs/>
          <w:color w:val="333333"/>
          <w:kern w:val="0"/>
          <w:sz w:val="18"/>
          <w:szCs w:val="18"/>
        </w:rPr>
        <w:t>1</w:t>
      </w:r>
      <w:r w:rsidRPr="002F09E7">
        <w:rPr>
          <w:rFonts w:ascii="Arial" w:eastAsia="宋体" w:hAnsi="Arial" w:cs="Arial"/>
          <w:b/>
          <w:bCs/>
          <w:color w:val="333333"/>
          <w:kern w:val="0"/>
          <w:sz w:val="18"/>
          <w:szCs w:val="18"/>
        </w:rPr>
        <w:t>：</w:t>
      </w:r>
      <w:r w:rsidRPr="002F09E7">
        <w:rPr>
          <w:rFonts w:ascii="Arial" w:eastAsia="宋体" w:hAnsi="Arial" w:cs="Arial"/>
          <w:color w:val="333333"/>
          <w:kern w:val="0"/>
          <w:sz w:val="18"/>
        </w:rPr>
        <w:t> </w:t>
      </w:r>
      <w:r w:rsidRPr="002F09E7">
        <w:rPr>
          <w:rFonts w:ascii="Arial" w:eastAsia="宋体" w:hAnsi="Arial" w:cs="Arial"/>
          <w:b/>
          <w:bCs/>
          <w:color w:val="333333"/>
          <w:kern w:val="0"/>
          <w:sz w:val="18"/>
          <w:szCs w:val="18"/>
        </w:rPr>
        <w:t>delta-sigma (Δ -∑ ) ADC</w:t>
      </w:r>
      <w:r w:rsidRPr="002F09E7">
        <w:rPr>
          <w:rFonts w:ascii="Arial" w:eastAsia="宋体" w:hAnsi="Arial" w:cs="Arial"/>
          <w:b/>
          <w:bCs/>
          <w:color w:val="333333"/>
          <w:kern w:val="0"/>
          <w:sz w:val="18"/>
          <w:szCs w:val="18"/>
        </w:rPr>
        <w:t>由积分器、比较器和</w:t>
      </w:r>
      <w:r w:rsidRPr="002F09E7">
        <w:rPr>
          <w:rFonts w:ascii="Arial" w:eastAsia="宋体" w:hAnsi="Arial" w:cs="Arial"/>
          <w:b/>
          <w:bCs/>
          <w:color w:val="333333"/>
          <w:kern w:val="0"/>
          <w:sz w:val="18"/>
          <w:szCs w:val="18"/>
        </w:rPr>
        <w:t>1</w:t>
      </w:r>
      <w:r w:rsidRPr="002F09E7">
        <w:rPr>
          <w:rFonts w:ascii="Arial" w:eastAsia="宋体" w:hAnsi="Arial" w:cs="Arial"/>
          <w:b/>
          <w:bCs/>
          <w:color w:val="333333"/>
          <w:kern w:val="0"/>
          <w:sz w:val="18"/>
          <w:szCs w:val="18"/>
        </w:rPr>
        <w:t>位</w:t>
      </w:r>
      <w:r w:rsidRPr="002F09E7">
        <w:rPr>
          <w:rFonts w:ascii="Arial" w:eastAsia="宋体" w:hAnsi="Arial" w:cs="Arial"/>
          <w:b/>
          <w:bCs/>
          <w:color w:val="333333"/>
          <w:kern w:val="0"/>
          <w:sz w:val="18"/>
          <w:szCs w:val="18"/>
        </w:rPr>
        <w:t>DAC</w:t>
      </w:r>
      <w:r w:rsidRPr="002F09E7">
        <w:rPr>
          <w:rFonts w:ascii="Arial" w:eastAsia="宋体" w:hAnsi="Arial" w:cs="Arial"/>
          <w:b/>
          <w:bCs/>
          <w:color w:val="333333"/>
          <w:kern w:val="0"/>
          <w:sz w:val="18"/>
          <w:szCs w:val="18"/>
        </w:rPr>
        <w:t>组成。</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Delta-sigma ADC</w:t>
      </w:r>
      <w:r w:rsidRPr="002F09E7">
        <w:rPr>
          <w:rFonts w:ascii="Arial" w:eastAsia="宋体" w:hAnsi="Arial" w:cs="Arial"/>
          <w:color w:val="333333"/>
          <w:kern w:val="0"/>
          <w:sz w:val="18"/>
          <w:szCs w:val="18"/>
        </w:rPr>
        <w:t>（也称为</w:t>
      </w:r>
      <w:r w:rsidRPr="002F09E7">
        <w:rPr>
          <w:rFonts w:ascii="Arial" w:eastAsia="宋体" w:hAnsi="Arial" w:cs="Arial"/>
          <w:color w:val="333333"/>
          <w:kern w:val="0"/>
          <w:sz w:val="18"/>
          <w:szCs w:val="18"/>
        </w:rPr>
        <w:t>sigma-delta</w:t>
      </w:r>
      <w:r w:rsidRPr="002F09E7">
        <w:rPr>
          <w:rFonts w:ascii="Arial" w:eastAsia="宋体" w:hAnsi="Arial" w:cs="Arial"/>
          <w:color w:val="333333"/>
          <w:kern w:val="0"/>
          <w:sz w:val="18"/>
          <w:szCs w:val="18"/>
        </w:rPr>
        <w:t>）的硬件体系结构包含积分器、比较器和</w:t>
      </w:r>
      <w:r w:rsidRPr="002F09E7">
        <w:rPr>
          <w:rFonts w:ascii="Arial" w:eastAsia="宋体" w:hAnsi="Arial" w:cs="Arial"/>
          <w:color w:val="333333"/>
          <w:kern w:val="0"/>
          <w:sz w:val="18"/>
          <w:szCs w:val="18"/>
        </w:rPr>
        <w:t>1</w:t>
      </w:r>
      <w:r w:rsidRPr="002F09E7">
        <w:rPr>
          <w:rFonts w:ascii="Arial" w:eastAsia="宋体" w:hAnsi="Arial" w:cs="Arial"/>
          <w:color w:val="333333"/>
          <w:kern w:val="0"/>
          <w:sz w:val="18"/>
          <w:szCs w:val="18"/>
        </w:rPr>
        <w:t>位数模转换器（</w:t>
      </w:r>
      <w:r w:rsidRPr="002F09E7">
        <w:rPr>
          <w:rFonts w:ascii="Arial" w:eastAsia="宋体" w:hAnsi="Arial" w:cs="Arial"/>
          <w:color w:val="333333"/>
          <w:kern w:val="0"/>
          <w:sz w:val="18"/>
          <w:szCs w:val="18"/>
        </w:rPr>
        <w:t>DAC</w:t>
      </w:r>
      <w:r w:rsidRPr="002F09E7">
        <w:rPr>
          <w:rFonts w:ascii="Arial" w:eastAsia="宋体" w:hAnsi="Arial" w:cs="Arial"/>
          <w:color w:val="333333"/>
          <w:kern w:val="0"/>
          <w:sz w:val="18"/>
          <w:szCs w:val="18"/>
        </w:rPr>
        <w:t>），如图</w:t>
      </w:r>
      <w:r w:rsidRPr="002F09E7">
        <w:rPr>
          <w:rFonts w:ascii="Arial" w:eastAsia="宋体" w:hAnsi="Arial" w:cs="Arial"/>
          <w:color w:val="333333"/>
          <w:kern w:val="0"/>
          <w:sz w:val="18"/>
          <w:szCs w:val="18"/>
        </w:rPr>
        <w:t>1</w:t>
      </w:r>
      <w:r w:rsidRPr="002F09E7">
        <w:rPr>
          <w:rFonts w:ascii="Arial" w:eastAsia="宋体" w:hAnsi="Arial" w:cs="Arial"/>
          <w:color w:val="333333"/>
          <w:kern w:val="0"/>
          <w:sz w:val="18"/>
          <w:szCs w:val="18"/>
        </w:rPr>
        <w:t>所示按序排列在一个负反馈循环中。将输入信号和取反的</w:t>
      </w:r>
      <w:r w:rsidRPr="002F09E7">
        <w:rPr>
          <w:rFonts w:ascii="Arial" w:eastAsia="宋体" w:hAnsi="Arial" w:cs="Arial"/>
          <w:color w:val="333333"/>
          <w:kern w:val="0"/>
          <w:sz w:val="18"/>
          <w:szCs w:val="18"/>
        </w:rPr>
        <w:t>DAC</w:t>
      </w:r>
      <w:r w:rsidRPr="002F09E7">
        <w:rPr>
          <w:rFonts w:ascii="Arial" w:eastAsia="宋体" w:hAnsi="Arial" w:cs="Arial"/>
          <w:color w:val="333333"/>
          <w:kern w:val="0"/>
          <w:sz w:val="18"/>
          <w:szCs w:val="18"/>
        </w:rPr>
        <w:t>输出相加馈入积分器电路。积分器的输出是一个斜坡信号，该信号的斜率与积分器的输入信号幅度成正比。积分器输出与比较器参考信号进行比较，产生</w:t>
      </w:r>
      <w:r w:rsidRPr="002F09E7">
        <w:rPr>
          <w:rFonts w:ascii="Arial" w:eastAsia="宋体" w:hAnsi="Arial" w:cs="Arial"/>
          <w:color w:val="333333"/>
          <w:kern w:val="0"/>
          <w:sz w:val="18"/>
          <w:szCs w:val="18"/>
        </w:rPr>
        <w:t>0</w:t>
      </w:r>
      <w:r w:rsidRPr="002F09E7">
        <w:rPr>
          <w:rFonts w:ascii="Arial" w:eastAsia="宋体" w:hAnsi="Arial" w:cs="Arial"/>
          <w:color w:val="333333"/>
          <w:kern w:val="0"/>
          <w:sz w:val="18"/>
          <w:szCs w:val="18"/>
        </w:rPr>
        <w:t>或</w:t>
      </w:r>
      <w:r w:rsidRPr="002F09E7">
        <w:rPr>
          <w:rFonts w:ascii="Arial" w:eastAsia="宋体" w:hAnsi="Arial" w:cs="Arial"/>
          <w:color w:val="333333"/>
          <w:kern w:val="0"/>
          <w:sz w:val="18"/>
          <w:szCs w:val="18"/>
        </w:rPr>
        <w:t>1</w:t>
      </w:r>
      <w:r w:rsidRPr="002F09E7">
        <w:rPr>
          <w:rFonts w:ascii="Arial" w:eastAsia="宋体" w:hAnsi="Arial" w:cs="Arial"/>
          <w:color w:val="333333"/>
          <w:kern w:val="0"/>
          <w:sz w:val="18"/>
          <w:szCs w:val="18"/>
        </w:rPr>
        <w:t>。比较器的二进制输出基于</w:t>
      </w:r>
      <w:r w:rsidRPr="002F09E7">
        <w:rPr>
          <w:rFonts w:ascii="Arial" w:eastAsia="宋体" w:hAnsi="Arial" w:cs="Arial"/>
          <w:color w:val="333333"/>
          <w:kern w:val="0"/>
          <w:sz w:val="18"/>
          <w:szCs w:val="18"/>
        </w:rPr>
        <w:t>ADC</w:t>
      </w:r>
      <w:r w:rsidRPr="002F09E7">
        <w:rPr>
          <w:rFonts w:ascii="Arial" w:eastAsia="宋体" w:hAnsi="Arial" w:cs="Arial"/>
          <w:color w:val="333333"/>
          <w:kern w:val="0"/>
          <w:sz w:val="18"/>
          <w:szCs w:val="18"/>
        </w:rPr>
        <w:t>过采样时钟</w:t>
      </w:r>
      <w:r w:rsidRPr="002F09E7">
        <w:rPr>
          <w:rFonts w:ascii="Arial" w:eastAsia="宋体" w:hAnsi="Arial" w:cs="Arial"/>
          <w:color w:val="333333"/>
          <w:kern w:val="0"/>
          <w:sz w:val="18"/>
          <w:szCs w:val="18"/>
        </w:rPr>
        <w:t>F</w:t>
      </w:r>
      <w:r w:rsidRPr="002F09E7">
        <w:rPr>
          <w:rFonts w:ascii="Arial" w:eastAsia="宋体" w:hAnsi="Arial" w:cs="Arial"/>
          <w:color w:val="333333"/>
          <w:kern w:val="0"/>
          <w:sz w:val="18"/>
          <w:szCs w:val="18"/>
          <w:vertAlign w:val="subscript"/>
        </w:rPr>
        <w:t>oversamp</w:t>
      </w:r>
      <w:r w:rsidRPr="002F09E7">
        <w:rPr>
          <w:rFonts w:ascii="Arial" w:eastAsia="宋体" w:hAnsi="Arial" w:cs="Arial"/>
          <w:color w:val="333333"/>
          <w:kern w:val="0"/>
          <w:sz w:val="18"/>
          <w:szCs w:val="18"/>
        </w:rPr>
        <w:t>送入数字抽取滤波器。每个位代表积分的斜坡输出相对于比较器参考的方向，多次循环之后，位流代表输入信号的量化数值。实际上，反馈循环让</w:t>
      </w:r>
      <w:r w:rsidRPr="002F09E7">
        <w:rPr>
          <w:rFonts w:ascii="Arial" w:eastAsia="宋体" w:hAnsi="Arial" w:cs="Arial"/>
          <w:color w:val="333333"/>
          <w:kern w:val="0"/>
          <w:sz w:val="18"/>
          <w:szCs w:val="18"/>
        </w:rPr>
        <w:t>DAC</w:t>
      </w:r>
      <w:r w:rsidRPr="002F09E7">
        <w:rPr>
          <w:rFonts w:ascii="Arial" w:eastAsia="宋体" w:hAnsi="Arial" w:cs="Arial"/>
          <w:color w:val="333333"/>
          <w:kern w:val="0"/>
          <w:sz w:val="18"/>
          <w:szCs w:val="18"/>
        </w:rPr>
        <w:t>的平均输出匹配输入信号。数字抽取滤波器将位流进行平均，输出期望采样速率</w:t>
      </w:r>
      <w:r w:rsidRPr="002F09E7">
        <w:rPr>
          <w:rFonts w:ascii="Arial" w:eastAsia="宋体" w:hAnsi="Arial" w:cs="Arial"/>
          <w:color w:val="333333"/>
          <w:kern w:val="0"/>
          <w:sz w:val="18"/>
          <w:szCs w:val="18"/>
        </w:rPr>
        <w:t>F</w:t>
      </w:r>
      <w:r w:rsidRPr="002F09E7">
        <w:rPr>
          <w:rFonts w:ascii="Arial" w:eastAsia="宋体" w:hAnsi="Arial" w:cs="Arial"/>
          <w:color w:val="333333"/>
          <w:kern w:val="0"/>
          <w:sz w:val="18"/>
          <w:szCs w:val="18"/>
          <w:vertAlign w:val="subscript"/>
        </w:rPr>
        <w:t>s</w:t>
      </w:r>
      <w:r w:rsidRPr="002F09E7">
        <w:rPr>
          <w:rFonts w:ascii="Arial" w:eastAsia="宋体" w:hAnsi="Arial" w:cs="Arial"/>
          <w:color w:val="333333"/>
          <w:kern w:val="0"/>
          <w:sz w:val="18"/>
          <w:szCs w:val="18"/>
        </w:rPr>
        <w:t>下的</w:t>
      </w:r>
      <w:r w:rsidRPr="002F09E7">
        <w:rPr>
          <w:rFonts w:ascii="Arial" w:eastAsia="宋体" w:hAnsi="Arial" w:cs="Arial"/>
          <w:color w:val="333333"/>
          <w:kern w:val="0"/>
          <w:sz w:val="18"/>
          <w:szCs w:val="18"/>
        </w:rPr>
        <w:t>n</w:t>
      </w:r>
      <w:r w:rsidRPr="002F09E7">
        <w:rPr>
          <w:rFonts w:ascii="Arial" w:eastAsia="宋体" w:hAnsi="Arial" w:cs="Arial"/>
          <w:color w:val="333333"/>
          <w:kern w:val="0"/>
          <w:sz w:val="18"/>
          <w:szCs w:val="18"/>
        </w:rPr>
        <w:t>位采样。</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hyperlink r:id="rId5" w:anchor="top" w:history="1">
        <w:r w:rsidRPr="002F09E7">
          <w:rPr>
            <w:rFonts w:ascii="Arial" w:eastAsia="宋体" w:hAnsi="Arial" w:cs="Arial"/>
            <w:color w:val="065FA3"/>
            <w:kern w:val="0"/>
            <w:sz w:val="17"/>
          </w:rPr>
          <w:t>至页首</w:t>
        </w:r>
      </w:hyperlink>
    </w:p>
    <w:p w:rsidR="002F09E7" w:rsidRPr="002F09E7" w:rsidRDefault="002F09E7" w:rsidP="002F09E7">
      <w:pPr>
        <w:widowControl/>
        <w:shd w:val="clear" w:color="auto" w:fill="FFFFFF"/>
        <w:spacing w:after="90"/>
        <w:jc w:val="left"/>
        <w:outlineLvl w:val="2"/>
        <w:rPr>
          <w:rFonts w:ascii="Arial" w:eastAsia="宋体" w:hAnsi="Arial" w:cs="Arial"/>
          <w:b/>
          <w:bCs/>
          <w:color w:val="333333"/>
          <w:kern w:val="0"/>
          <w:szCs w:val="21"/>
        </w:rPr>
      </w:pPr>
      <w:r w:rsidRPr="002F09E7">
        <w:rPr>
          <w:rFonts w:ascii="Arial" w:eastAsia="宋体" w:hAnsi="Arial" w:cs="Arial"/>
          <w:b/>
          <w:bCs/>
          <w:color w:val="333333"/>
          <w:kern w:val="0"/>
          <w:szCs w:val="21"/>
        </w:rPr>
        <w:t>2. Delta-Sigma</w:t>
      </w:r>
      <w:r w:rsidRPr="002F09E7">
        <w:rPr>
          <w:rFonts w:ascii="Arial" w:eastAsia="宋体" w:hAnsi="Arial" w:cs="Arial"/>
          <w:b/>
          <w:bCs/>
          <w:color w:val="333333"/>
          <w:kern w:val="0"/>
          <w:szCs w:val="21"/>
        </w:rPr>
        <w:t>与其他转换器技术有什么区别？</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Delta-sigma ADC</w:t>
      </w:r>
      <w:r w:rsidRPr="002F09E7">
        <w:rPr>
          <w:rFonts w:ascii="Arial" w:eastAsia="宋体" w:hAnsi="Arial" w:cs="Arial"/>
          <w:color w:val="333333"/>
          <w:kern w:val="0"/>
          <w:sz w:val="18"/>
          <w:szCs w:val="18"/>
        </w:rPr>
        <w:t>与众不同之处在于它将过采样、抽取滤波以及量化噪声整形三项技术结合在一起使用。</w:t>
      </w:r>
    </w:p>
    <w:p w:rsidR="002F09E7" w:rsidRPr="002F09E7" w:rsidRDefault="002F09E7" w:rsidP="002F09E7">
      <w:pPr>
        <w:widowControl/>
        <w:shd w:val="clear" w:color="auto" w:fill="FFFFFF"/>
        <w:spacing w:after="90"/>
        <w:jc w:val="left"/>
        <w:outlineLvl w:val="2"/>
        <w:rPr>
          <w:rFonts w:ascii="Arial" w:eastAsia="宋体" w:hAnsi="Arial" w:cs="Arial"/>
          <w:b/>
          <w:bCs/>
          <w:color w:val="333333"/>
          <w:kern w:val="0"/>
          <w:szCs w:val="21"/>
        </w:rPr>
      </w:pPr>
      <w:r w:rsidRPr="002F09E7">
        <w:rPr>
          <w:rFonts w:ascii="Arial" w:eastAsia="宋体" w:hAnsi="Arial" w:cs="Arial"/>
          <w:b/>
          <w:bCs/>
          <w:color w:val="333333"/>
          <w:kern w:val="0"/>
          <w:szCs w:val="21"/>
        </w:rPr>
        <w:t>过采样</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Delta-sigma ADC</w:t>
      </w:r>
      <w:r w:rsidRPr="002F09E7">
        <w:rPr>
          <w:rFonts w:ascii="Arial" w:eastAsia="宋体" w:hAnsi="Arial" w:cs="Arial"/>
          <w:color w:val="333333"/>
          <w:kern w:val="0"/>
          <w:sz w:val="18"/>
          <w:szCs w:val="18"/>
        </w:rPr>
        <w:t>使用了更高的采样速率，这个采样率是给定信号所需采样速率的许多倍，比如</w:t>
      </w:r>
      <w:r w:rsidRPr="002F09E7">
        <w:rPr>
          <w:rFonts w:ascii="Arial" w:eastAsia="宋体" w:hAnsi="Arial" w:cs="Arial"/>
          <w:color w:val="333333"/>
          <w:kern w:val="0"/>
          <w:sz w:val="18"/>
          <w:szCs w:val="18"/>
        </w:rPr>
        <w:t>128</w:t>
      </w:r>
      <w:r w:rsidRPr="002F09E7">
        <w:rPr>
          <w:rFonts w:ascii="Arial" w:eastAsia="宋体" w:hAnsi="Arial" w:cs="Arial"/>
          <w:color w:val="333333"/>
          <w:kern w:val="0"/>
          <w:sz w:val="18"/>
          <w:szCs w:val="18"/>
        </w:rPr>
        <w:t>倍。例如，要对</w:t>
      </w:r>
      <w:r w:rsidRPr="002F09E7">
        <w:rPr>
          <w:rFonts w:ascii="Arial" w:eastAsia="宋体" w:hAnsi="Arial" w:cs="Arial"/>
          <w:color w:val="333333"/>
          <w:kern w:val="0"/>
          <w:sz w:val="18"/>
          <w:szCs w:val="18"/>
        </w:rPr>
        <w:t>25 kHz</w:t>
      </w:r>
      <w:r w:rsidRPr="002F09E7">
        <w:rPr>
          <w:rFonts w:ascii="Arial" w:eastAsia="宋体" w:hAnsi="Arial" w:cs="Arial"/>
          <w:color w:val="333333"/>
          <w:kern w:val="0"/>
          <w:sz w:val="18"/>
          <w:szCs w:val="18"/>
        </w:rPr>
        <w:t>信号进行采样，采样速率要求高于奈奎斯特速率（即</w:t>
      </w:r>
      <w:r w:rsidRPr="002F09E7">
        <w:rPr>
          <w:rFonts w:ascii="Arial" w:eastAsia="宋体" w:hAnsi="Arial" w:cs="Arial"/>
          <w:color w:val="333333"/>
          <w:kern w:val="0"/>
          <w:sz w:val="18"/>
          <w:szCs w:val="18"/>
        </w:rPr>
        <w:t>&gt; 50 KHz</w:t>
      </w:r>
      <w:r w:rsidRPr="002F09E7">
        <w:rPr>
          <w:rFonts w:ascii="Arial" w:eastAsia="宋体" w:hAnsi="Arial" w:cs="Arial"/>
          <w:color w:val="333333"/>
          <w:kern w:val="0"/>
          <w:sz w:val="18"/>
          <w:szCs w:val="18"/>
        </w:rPr>
        <w:t>）。但是，</w:t>
      </w:r>
      <w:r w:rsidRPr="002F09E7">
        <w:rPr>
          <w:rFonts w:ascii="Arial" w:eastAsia="宋体" w:hAnsi="Arial" w:cs="Arial"/>
          <w:color w:val="333333"/>
          <w:kern w:val="0"/>
          <w:sz w:val="18"/>
          <w:szCs w:val="18"/>
        </w:rPr>
        <w:t>delta-sigma ADC</w:t>
      </w:r>
      <w:r w:rsidRPr="002F09E7">
        <w:rPr>
          <w:rFonts w:ascii="Arial" w:eastAsia="宋体" w:hAnsi="Arial" w:cs="Arial"/>
          <w:color w:val="333333"/>
          <w:kern w:val="0"/>
          <w:sz w:val="18"/>
          <w:szCs w:val="18"/>
        </w:rPr>
        <w:t>使用</w:t>
      </w:r>
      <w:r w:rsidRPr="002F09E7">
        <w:rPr>
          <w:rFonts w:ascii="Arial" w:eastAsia="宋体" w:hAnsi="Arial" w:cs="Arial"/>
          <w:color w:val="333333"/>
          <w:kern w:val="0"/>
          <w:sz w:val="18"/>
          <w:szCs w:val="18"/>
        </w:rPr>
        <w:t>128</w:t>
      </w:r>
      <w:r w:rsidRPr="002F09E7">
        <w:rPr>
          <w:rFonts w:ascii="Arial" w:eastAsia="宋体" w:hAnsi="Arial" w:cs="Arial"/>
          <w:color w:val="333333"/>
          <w:kern w:val="0"/>
          <w:sz w:val="18"/>
          <w:szCs w:val="18"/>
        </w:rPr>
        <w:t>作为过采样系数，对信号以</w:t>
      </w:r>
      <w:r w:rsidRPr="002F09E7">
        <w:rPr>
          <w:rFonts w:ascii="Arial" w:eastAsia="宋体" w:hAnsi="Arial" w:cs="Arial"/>
          <w:color w:val="333333"/>
          <w:kern w:val="0"/>
          <w:sz w:val="18"/>
          <w:szCs w:val="18"/>
        </w:rPr>
        <w:t>6 MHz</w:t>
      </w:r>
      <w:r w:rsidRPr="002F09E7">
        <w:rPr>
          <w:rFonts w:ascii="Arial" w:eastAsia="宋体" w:hAnsi="Arial" w:cs="Arial"/>
          <w:color w:val="333333"/>
          <w:kern w:val="0"/>
          <w:sz w:val="18"/>
          <w:szCs w:val="18"/>
        </w:rPr>
        <w:t>进行采样。这种技术具有多个优点，例如具有更好的抗混叠性能和更高的分辨率。</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频域上，对信号采样实际上是使用采样频率</w:t>
      </w:r>
      <w:r w:rsidRPr="002F09E7">
        <w:rPr>
          <w:rFonts w:ascii="Arial" w:eastAsia="宋体" w:hAnsi="Arial" w:cs="Arial"/>
          <w:color w:val="333333"/>
          <w:kern w:val="0"/>
          <w:sz w:val="18"/>
          <w:szCs w:val="18"/>
        </w:rPr>
        <w:t>F</w:t>
      </w:r>
      <w:r w:rsidRPr="002F09E7">
        <w:rPr>
          <w:rFonts w:ascii="Arial" w:eastAsia="宋体" w:hAnsi="Arial" w:cs="Arial"/>
          <w:color w:val="333333"/>
          <w:kern w:val="0"/>
          <w:sz w:val="18"/>
          <w:szCs w:val="18"/>
          <w:vertAlign w:val="subscript"/>
        </w:rPr>
        <w:t>s</w:t>
      </w:r>
      <w:r w:rsidRPr="002F09E7">
        <w:rPr>
          <w:rFonts w:ascii="Arial" w:eastAsia="宋体" w:hAnsi="Arial" w:cs="Arial"/>
          <w:color w:val="333333"/>
          <w:kern w:val="0"/>
          <w:sz w:val="18"/>
          <w:szCs w:val="18"/>
        </w:rPr>
        <w:t>倍数的载波频率对输入信号谱进行调制（即</w:t>
      </w:r>
      <w:r w:rsidRPr="002F09E7">
        <w:rPr>
          <w:rFonts w:ascii="Arial" w:eastAsia="宋体" w:hAnsi="Arial" w:cs="Arial"/>
          <w:color w:val="333333"/>
          <w:kern w:val="0"/>
          <w:sz w:val="18"/>
          <w:szCs w:val="18"/>
        </w:rPr>
        <w:t>0</w:t>
      </w:r>
      <w:r w:rsidRPr="002F09E7">
        <w:rPr>
          <w:rFonts w:ascii="Arial" w:eastAsia="宋体" w:hAnsi="Arial" w:cs="Arial"/>
          <w:color w:val="333333"/>
          <w:kern w:val="0"/>
          <w:sz w:val="18"/>
          <w:szCs w:val="18"/>
        </w:rPr>
        <w:t>、</w:t>
      </w:r>
      <w:r w:rsidRPr="002F09E7">
        <w:rPr>
          <w:rFonts w:ascii="Arial" w:eastAsia="宋体" w:hAnsi="Arial" w:cs="Arial"/>
          <w:color w:val="333333"/>
          <w:kern w:val="0"/>
          <w:sz w:val="18"/>
          <w:szCs w:val="18"/>
        </w:rPr>
        <w:t>F</w:t>
      </w:r>
      <w:r w:rsidRPr="002F09E7">
        <w:rPr>
          <w:rFonts w:ascii="Arial" w:eastAsia="宋体" w:hAnsi="Arial" w:cs="Arial"/>
          <w:color w:val="333333"/>
          <w:kern w:val="0"/>
          <w:sz w:val="18"/>
          <w:szCs w:val="18"/>
          <w:vertAlign w:val="subscript"/>
        </w:rPr>
        <w:t>s</w:t>
      </w:r>
      <w:r w:rsidRPr="002F09E7">
        <w:rPr>
          <w:rFonts w:ascii="Arial" w:eastAsia="宋体" w:hAnsi="Arial" w:cs="Arial"/>
          <w:color w:val="333333"/>
          <w:kern w:val="0"/>
          <w:sz w:val="18"/>
          <w:szCs w:val="18"/>
        </w:rPr>
        <w:t>、</w:t>
      </w:r>
      <w:r w:rsidRPr="002F09E7">
        <w:rPr>
          <w:rFonts w:ascii="Arial" w:eastAsia="宋体" w:hAnsi="Arial" w:cs="Arial"/>
          <w:color w:val="333333"/>
          <w:kern w:val="0"/>
          <w:sz w:val="18"/>
          <w:szCs w:val="18"/>
        </w:rPr>
        <w:t>2F</w:t>
      </w:r>
      <w:r w:rsidRPr="002F09E7">
        <w:rPr>
          <w:rFonts w:ascii="Arial" w:eastAsia="宋体" w:hAnsi="Arial" w:cs="Arial"/>
          <w:color w:val="333333"/>
          <w:kern w:val="0"/>
          <w:sz w:val="18"/>
          <w:szCs w:val="18"/>
          <w:vertAlign w:val="subscript"/>
        </w:rPr>
        <w:t>s</w:t>
      </w:r>
      <w:r w:rsidRPr="002F09E7">
        <w:rPr>
          <w:rFonts w:ascii="Arial" w:eastAsia="宋体" w:hAnsi="Arial" w:cs="Arial"/>
          <w:color w:val="333333"/>
          <w:kern w:val="0"/>
          <w:sz w:val="18"/>
          <w:szCs w:val="18"/>
        </w:rPr>
        <w:t>、</w:t>
      </w:r>
      <w:r w:rsidRPr="002F09E7">
        <w:rPr>
          <w:rFonts w:ascii="Arial" w:eastAsia="宋体" w:hAnsi="Arial" w:cs="Arial"/>
          <w:color w:val="333333"/>
          <w:kern w:val="0"/>
          <w:sz w:val="18"/>
          <w:szCs w:val="18"/>
        </w:rPr>
        <w:t>3 F</w:t>
      </w:r>
      <w:r w:rsidRPr="002F09E7">
        <w:rPr>
          <w:rFonts w:ascii="Arial" w:eastAsia="宋体" w:hAnsi="Arial" w:cs="Arial"/>
          <w:color w:val="333333"/>
          <w:kern w:val="0"/>
          <w:sz w:val="18"/>
          <w:szCs w:val="18"/>
          <w:vertAlign w:val="subscript"/>
        </w:rPr>
        <w:t>s</w:t>
      </w:r>
      <w:r w:rsidRPr="002F09E7">
        <w:rPr>
          <w:rFonts w:ascii="Arial" w:eastAsia="宋体" w:hAnsi="Arial" w:cs="Arial"/>
          <w:color w:val="333333"/>
          <w:kern w:val="0"/>
          <w:sz w:val="18"/>
          <w:szCs w:val="18"/>
        </w:rPr>
        <w:t>等等）。为了确保这些经调制的输入信号谱之间不互相重叠，导致混叠，采样速率必须大于信号包含最高频率的两倍（即</w:t>
      </w:r>
      <w:r w:rsidRPr="002F09E7">
        <w:rPr>
          <w:rFonts w:ascii="Arial" w:eastAsia="宋体" w:hAnsi="Arial" w:cs="Arial"/>
          <w:color w:val="333333"/>
          <w:kern w:val="0"/>
          <w:sz w:val="18"/>
          <w:szCs w:val="18"/>
        </w:rPr>
        <w:t>2F</w:t>
      </w:r>
      <w:r w:rsidRPr="002F09E7">
        <w:rPr>
          <w:rFonts w:ascii="Arial" w:eastAsia="宋体" w:hAnsi="Arial" w:cs="Arial"/>
          <w:color w:val="333333"/>
          <w:kern w:val="0"/>
          <w:sz w:val="18"/>
          <w:szCs w:val="18"/>
          <w:vertAlign w:val="subscript"/>
        </w:rPr>
        <w:t>max</w:t>
      </w:r>
      <w:r w:rsidRPr="002F09E7">
        <w:rPr>
          <w:rFonts w:ascii="Arial" w:eastAsia="宋体" w:hAnsi="Arial" w:cs="Arial"/>
          <w:color w:val="333333"/>
          <w:kern w:val="0"/>
          <w:sz w:val="18"/>
          <w:szCs w:val="18"/>
        </w:rPr>
        <w:t>），这就是奈奎斯特速率。相反，如果输入信号具有高于</w:t>
      </w:r>
      <w:r w:rsidRPr="002F09E7">
        <w:rPr>
          <w:rFonts w:ascii="Arial" w:eastAsia="宋体" w:hAnsi="Arial" w:cs="Arial"/>
          <w:color w:val="333333"/>
          <w:kern w:val="0"/>
          <w:sz w:val="18"/>
          <w:szCs w:val="18"/>
        </w:rPr>
        <w:t>F</w:t>
      </w:r>
      <w:r w:rsidRPr="002F09E7">
        <w:rPr>
          <w:rFonts w:ascii="Arial" w:eastAsia="宋体" w:hAnsi="Arial" w:cs="Arial"/>
          <w:color w:val="333333"/>
          <w:kern w:val="0"/>
          <w:sz w:val="18"/>
          <w:szCs w:val="18"/>
          <w:vertAlign w:val="subscript"/>
        </w:rPr>
        <w:t>s</w:t>
      </w:r>
      <w:r w:rsidRPr="002F09E7">
        <w:rPr>
          <w:rFonts w:ascii="Arial" w:eastAsia="宋体" w:hAnsi="Arial" w:cs="Arial"/>
          <w:color w:val="333333"/>
          <w:kern w:val="0"/>
          <w:sz w:val="18"/>
        </w:rPr>
        <w:t> </w:t>
      </w:r>
      <w:r w:rsidRPr="002F09E7">
        <w:rPr>
          <w:rFonts w:ascii="Arial" w:eastAsia="宋体" w:hAnsi="Arial" w:cs="Arial"/>
          <w:color w:val="333333"/>
          <w:kern w:val="0"/>
          <w:sz w:val="18"/>
          <w:szCs w:val="18"/>
        </w:rPr>
        <w:t>/2</w:t>
      </w:r>
      <w:r w:rsidRPr="002F09E7">
        <w:rPr>
          <w:rFonts w:ascii="Arial" w:eastAsia="宋体" w:hAnsi="Arial" w:cs="Arial"/>
          <w:color w:val="333333"/>
          <w:kern w:val="0"/>
          <w:sz w:val="18"/>
          <w:szCs w:val="18"/>
        </w:rPr>
        <w:t>（也称为奈奎斯特频率）的频率成分，这些成分将进入欠奈奎斯特频率区域，在混叠部分检测出感兴趣的信号尤为困难。混叠效应表现为噪声和信号失真。</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为了抗混叠，在</w:t>
      </w:r>
      <w:r w:rsidRPr="002F09E7">
        <w:rPr>
          <w:rFonts w:ascii="Arial" w:eastAsia="宋体" w:hAnsi="Arial" w:cs="Arial"/>
          <w:color w:val="333333"/>
          <w:kern w:val="0"/>
          <w:sz w:val="18"/>
          <w:szCs w:val="18"/>
        </w:rPr>
        <w:t>ADC</w:t>
      </w:r>
      <w:r w:rsidRPr="002F09E7">
        <w:rPr>
          <w:rFonts w:ascii="Arial" w:eastAsia="宋体" w:hAnsi="Arial" w:cs="Arial"/>
          <w:color w:val="333333"/>
          <w:kern w:val="0"/>
          <w:sz w:val="18"/>
          <w:szCs w:val="18"/>
        </w:rPr>
        <w:t>采样之前，需要对高于奈奎斯特频率的成分进行衰减，数据采集设备的模拟前端通常使用模拟低通滤波器。对这些滤波器往往有严格的要求，比如具备砖墙特性，包括快速衰减、平稳通带等。由于这些严格的要求以及必须用模拟电路实现，滤波器设计相当困难，并且制造成本高昂。</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 </w:t>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5486400" cy="6715125"/>
            <wp:effectExtent l="19050" t="0" r="0" b="0"/>
            <wp:docPr id="2" name="图片 2" descr="oversamp_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samp_good"/>
                    <pic:cNvPicPr>
                      <a:picLocks noChangeAspect="1" noChangeArrowheads="1"/>
                    </pic:cNvPicPr>
                  </pic:nvPicPr>
                  <pic:blipFill>
                    <a:blip r:embed="rId6"/>
                    <a:srcRect/>
                    <a:stretch>
                      <a:fillRect/>
                    </a:stretch>
                  </pic:blipFill>
                  <pic:spPr bwMode="auto">
                    <a:xfrm>
                      <a:off x="0" y="0"/>
                      <a:ext cx="5486400" cy="6715125"/>
                    </a:xfrm>
                    <a:prstGeom prst="rect">
                      <a:avLst/>
                    </a:prstGeom>
                    <a:noFill/>
                    <a:ln w="9525">
                      <a:noFill/>
                      <a:miter lim="800000"/>
                      <a:headEnd/>
                      <a:tailEnd/>
                    </a:ln>
                  </pic:spPr>
                </pic:pic>
              </a:graphicData>
            </a:graphic>
          </wp:inline>
        </w:drawing>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sidRPr="002F09E7">
        <w:rPr>
          <w:rFonts w:ascii="Arial" w:eastAsia="宋体" w:hAnsi="Arial" w:cs="Arial"/>
          <w:b/>
          <w:bCs/>
          <w:color w:val="333333"/>
          <w:kern w:val="0"/>
          <w:sz w:val="18"/>
          <w:szCs w:val="18"/>
        </w:rPr>
        <w:t>图</w:t>
      </w:r>
      <w:r w:rsidRPr="002F09E7">
        <w:rPr>
          <w:rFonts w:ascii="Arial" w:eastAsia="宋体" w:hAnsi="Arial" w:cs="Arial"/>
          <w:b/>
          <w:bCs/>
          <w:color w:val="333333"/>
          <w:kern w:val="0"/>
          <w:sz w:val="18"/>
          <w:szCs w:val="18"/>
        </w:rPr>
        <w:t>2</w:t>
      </w:r>
      <w:r w:rsidRPr="002F09E7">
        <w:rPr>
          <w:rFonts w:ascii="Arial" w:eastAsia="宋体" w:hAnsi="Arial" w:cs="Arial"/>
          <w:b/>
          <w:bCs/>
          <w:color w:val="333333"/>
          <w:kern w:val="0"/>
          <w:sz w:val="18"/>
          <w:szCs w:val="18"/>
        </w:rPr>
        <w:t>：过采样技术放宽了对模拟抗混叠滤波器的要求。</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Delta-sigma ADC</w:t>
      </w:r>
      <w:r w:rsidRPr="002F09E7">
        <w:rPr>
          <w:rFonts w:ascii="Arial" w:eastAsia="宋体" w:hAnsi="Arial" w:cs="Arial"/>
          <w:color w:val="333333"/>
          <w:kern w:val="0"/>
          <w:sz w:val="18"/>
          <w:szCs w:val="18"/>
        </w:rPr>
        <w:t>通过对信号进行过采样，放宽了对模拟抗混叠滤波器的要求，如图</w:t>
      </w:r>
      <w:r w:rsidRPr="002F09E7">
        <w:rPr>
          <w:rFonts w:ascii="Arial" w:eastAsia="宋体" w:hAnsi="Arial" w:cs="Arial"/>
          <w:color w:val="333333"/>
          <w:kern w:val="0"/>
          <w:sz w:val="18"/>
          <w:szCs w:val="18"/>
        </w:rPr>
        <w:t>2</w:t>
      </w:r>
      <w:r w:rsidRPr="002F09E7">
        <w:rPr>
          <w:rFonts w:ascii="Arial" w:eastAsia="宋体" w:hAnsi="Arial" w:cs="Arial"/>
          <w:color w:val="333333"/>
          <w:kern w:val="0"/>
          <w:sz w:val="18"/>
          <w:szCs w:val="18"/>
        </w:rPr>
        <w:t>所示。通过过采样，输入信号谱的调制部分在频域中被进一步分离，允许滤波器具有较缓慢的截止特性，从而降低了模拟抗混叠滤波器的设计难度。</w:t>
      </w:r>
      <w:r w:rsidRPr="002F09E7">
        <w:rPr>
          <w:rFonts w:ascii="Arial" w:eastAsia="宋体" w:hAnsi="Arial" w:cs="Arial"/>
          <w:color w:val="333333"/>
          <w:kern w:val="0"/>
          <w:sz w:val="18"/>
          <w:szCs w:val="18"/>
        </w:rPr>
        <w:t>Delta-sigma ADC</w:t>
      </w:r>
      <w:r w:rsidRPr="002F09E7">
        <w:rPr>
          <w:rFonts w:ascii="Arial" w:eastAsia="宋体" w:hAnsi="Arial" w:cs="Arial"/>
          <w:color w:val="333333"/>
          <w:kern w:val="0"/>
          <w:sz w:val="18"/>
          <w:szCs w:val="18"/>
        </w:rPr>
        <w:t>主要由数字电路组成，从而可以用硅实现，极大地发挥超大规模集成电路</w:t>
      </w:r>
      <w:r w:rsidRPr="002F09E7">
        <w:rPr>
          <w:rFonts w:ascii="Arial" w:eastAsia="宋体" w:hAnsi="Arial" w:cs="Arial"/>
          <w:color w:val="333333"/>
          <w:kern w:val="0"/>
          <w:sz w:val="18"/>
          <w:szCs w:val="18"/>
        </w:rPr>
        <w:t>VLSI</w:t>
      </w:r>
      <w:r w:rsidRPr="002F09E7">
        <w:rPr>
          <w:rFonts w:ascii="Arial" w:eastAsia="宋体" w:hAnsi="Arial" w:cs="Arial"/>
          <w:color w:val="333333"/>
          <w:kern w:val="0"/>
          <w:sz w:val="18"/>
          <w:szCs w:val="18"/>
        </w:rPr>
        <w:t>技术的优势。</w:t>
      </w:r>
    </w:p>
    <w:p w:rsidR="002F09E7" w:rsidRPr="002F09E7" w:rsidRDefault="002F09E7" w:rsidP="002F09E7">
      <w:pPr>
        <w:widowControl/>
        <w:shd w:val="clear" w:color="auto" w:fill="FFFFFF"/>
        <w:spacing w:after="90"/>
        <w:jc w:val="left"/>
        <w:outlineLvl w:val="2"/>
        <w:rPr>
          <w:rFonts w:ascii="Arial" w:eastAsia="宋体" w:hAnsi="Arial" w:cs="Arial"/>
          <w:b/>
          <w:bCs/>
          <w:color w:val="333333"/>
          <w:kern w:val="0"/>
          <w:szCs w:val="21"/>
        </w:rPr>
      </w:pPr>
      <w:r w:rsidRPr="002F09E7">
        <w:rPr>
          <w:rFonts w:ascii="Arial" w:eastAsia="宋体" w:hAnsi="Arial" w:cs="Arial"/>
          <w:b/>
          <w:bCs/>
          <w:color w:val="333333"/>
          <w:kern w:val="0"/>
          <w:szCs w:val="21"/>
        </w:rPr>
        <w:t>数字抽取滤波</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来自</w:t>
      </w:r>
      <w:r w:rsidRPr="002F09E7">
        <w:rPr>
          <w:rFonts w:ascii="Arial" w:eastAsia="宋体" w:hAnsi="Arial" w:cs="Arial"/>
          <w:color w:val="333333"/>
          <w:kern w:val="0"/>
          <w:sz w:val="18"/>
          <w:szCs w:val="18"/>
        </w:rPr>
        <w:t>delta-sigma</w:t>
      </w:r>
      <w:r w:rsidRPr="002F09E7">
        <w:rPr>
          <w:rFonts w:ascii="Arial" w:eastAsia="宋体" w:hAnsi="Arial" w:cs="Arial"/>
          <w:color w:val="333333"/>
          <w:kern w:val="0"/>
          <w:sz w:val="18"/>
          <w:szCs w:val="18"/>
        </w:rPr>
        <w:t>调制器的位流输出被送入数字抽取滤波器，进行平均和降采样，从而生成所需采样速率</w:t>
      </w:r>
      <w:r w:rsidRPr="002F09E7">
        <w:rPr>
          <w:rFonts w:ascii="Arial" w:eastAsia="宋体" w:hAnsi="Arial" w:cs="Arial"/>
          <w:color w:val="333333"/>
          <w:kern w:val="0"/>
          <w:sz w:val="18"/>
          <w:szCs w:val="18"/>
        </w:rPr>
        <w:t>Fs</w:t>
      </w:r>
      <w:r w:rsidRPr="002F09E7">
        <w:rPr>
          <w:rFonts w:ascii="Arial" w:eastAsia="宋体" w:hAnsi="Arial" w:cs="Arial"/>
          <w:color w:val="333333"/>
          <w:kern w:val="0"/>
          <w:sz w:val="18"/>
          <w:szCs w:val="18"/>
        </w:rPr>
        <w:t>下的</w:t>
      </w:r>
      <w:r w:rsidRPr="002F09E7">
        <w:rPr>
          <w:rFonts w:ascii="Arial" w:eastAsia="宋体" w:hAnsi="Arial" w:cs="Arial"/>
          <w:color w:val="333333"/>
          <w:kern w:val="0"/>
          <w:sz w:val="18"/>
          <w:szCs w:val="18"/>
        </w:rPr>
        <w:t>n</w:t>
      </w:r>
      <w:r w:rsidRPr="002F09E7">
        <w:rPr>
          <w:rFonts w:ascii="Arial" w:eastAsia="宋体" w:hAnsi="Arial" w:cs="Arial"/>
          <w:color w:val="333333"/>
          <w:kern w:val="0"/>
          <w:sz w:val="18"/>
          <w:szCs w:val="18"/>
        </w:rPr>
        <w:t>位采样。其实，平均过程等效于低通滤波，可以衰减量化噪声，并从感兴趣的频带中去除混叠成分。这种数字抽取滤波器不仅可构建出十分平坦的带通响应，不引入任何相位误差，而且能够在截止频率</w:t>
      </w:r>
      <w:r w:rsidRPr="002F09E7">
        <w:rPr>
          <w:rFonts w:ascii="Arial" w:eastAsia="宋体" w:hAnsi="Arial" w:cs="Arial"/>
          <w:color w:val="333333"/>
          <w:kern w:val="0"/>
          <w:sz w:val="18"/>
          <w:szCs w:val="18"/>
        </w:rPr>
        <w:lastRenderedPageBreak/>
        <w:t>具有陡峭的截止特性（约为采样频率</w:t>
      </w:r>
      <w:r w:rsidRPr="002F09E7">
        <w:rPr>
          <w:rFonts w:ascii="Arial" w:eastAsia="宋体" w:hAnsi="Arial" w:cs="Arial"/>
          <w:color w:val="333333"/>
          <w:kern w:val="0"/>
          <w:sz w:val="18"/>
          <w:szCs w:val="18"/>
        </w:rPr>
        <w:t>Fs</w:t>
      </w:r>
      <w:r w:rsidRPr="002F09E7">
        <w:rPr>
          <w:rFonts w:ascii="Arial" w:eastAsia="宋体" w:hAnsi="Arial" w:cs="Arial"/>
          <w:color w:val="333333"/>
          <w:kern w:val="0"/>
          <w:sz w:val="18"/>
          <w:szCs w:val="18"/>
        </w:rPr>
        <w:t>的</w:t>
      </w:r>
      <w:r w:rsidRPr="002F09E7">
        <w:rPr>
          <w:rFonts w:ascii="Arial" w:eastAsia="宋体" w:hAnsi="Arial" w:cs="Arial"/>
          <w:color w:val="333333"/>
          <w:kern w:val="0"/>
          <w:sz w:val="18"/>
          <w:szCs w:val="18"/>
        </w:rPr>
        <w:t>0.49</w:t>
      </w:r>
      <w:r w:rsidRPr="002F09E7">
        <w:rPr>
          <w:rFonts w:ascii="Arial" w:eastAsia="宋体" w:hAnsi="Arial" w:cs="Arial"/>
          <w:color w:val="333333"/>
          <w:kern w:val="0"/>
          <w:sz w:val="18"/>
          <w:szCs w:val="18"/>
        </w:rPr>
        <w:t>倍），极佳地抑制无用频率成分。在抗混叠中发挥了重要作用。数字抽取滤波器通常为有限脉冲响应（</w:t>
      </w:r>
      <w:r w:rsidRPr="002F09E7">
        <w:rPr>
          <w:rFonts w:ascii="Arial" w:eastAsia="宋体" w:hAnsi="Arial" w:cs="Arial"/>
          <w:color w:val="333333"/>
          <w:kern w:val="0"/>
          <w:sz w:val="18"/>
          <w:szCs w:val="18"/>
        </w:rPr>
        <w:t>FIR</w:t>
      </w:r>
      <w:r w:rsidRPr="002F09E7">
        <w:rPr>
          <w:rFonts w:ascii="Arial" w:eastAsia="宋体" w:hAnsi="Arial" w:cs="Arial"/>
          <w:color w:val="333333"/>
          <w:kern w:val="0"/>
          <w:sz w:val="18"/>
          <w:szCs w:val="18"/>
        </w:rPr>
        <w:t>）滤波器，如梳滤波器，具有极高的性价比。</w:t>
      </w:r>
    </w:p>
    <w:p w:rsidR="002F09E7" w:rsidRPr="002F09E7" w:rsidRDefault="002F09E7" w:rsidP="002F09E7">
      <w:pPr>
        <w:widowControl/>
        <w:shd w:val="clear" w:color="auto" w:fill="FFFFFF"/>
        <w:spacing w:after="90"/>
        <w:jc w:val="left"/>
        <w:outlineLvl w:val="2"/>
        <w:rPr>
          <w:rFonts w:ascii="Arial" w:eastAsia="宋体" w:hAnsi="Arial" w:cs="Arial"/>
          <w:b/>
          <w:bCs/>
          <w:color w:val="333333"/>
          <w:kern w:val="0"/>
          <w:szCs w:val="21"/>
        </w:rPr>
      </w:pPr>
      <w:r w:rsidRPr="002F09E7">
        <w:rPr>
          <w:rFonts w:ascii="Arial" w:eastAsia="宋体" w:hAnsi="Arial" w:cs="Arial"/>
          <w:b/>
          <w:bCs/>
          <w:color w:val="333333"/>
          <w:kern w:val="0"/>
          <w:szCs w:val="21"/>
        </w:rPr>
        <w:t>量化噪声整形</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模拟信号转换为数字信号，会引入噪声，这种噪声称为量化噪声。对于单个数字采样，噪声为</w:t>
      </w:r>
      <w:r w:rsidRPr="002F09E7">
        <w:rPr>
          <w:rFonts w:ascii="Arial" w:eastAsia="宋体" w:hAnsi="Arial" w:cs="Arial"/>
          <w:color w:val="333333"/>
          <w:kern w:val="0"/>
          <w:sz w:val="18"/>
          <w:szCs w:val="18"/>
        </w:rPr>
        <w:t>± 1/2 LSB</w:t>
      </w:r>
      <w:r w:rsidRPr="002F09E7">
        <w:rPr>
          <w:rFonts w:ascii="Arial" w:eastAsia="宋体" w:hAnsi="Arial" w:cs="Arial"/>
          <w:color w:val="333333"/>
          <w:kern w:val="0"/>
          <w:sz w:val="18"/>
          <w:szCs w:val="18"/>
        </w:rPr>
        <w:t>。</w:t>
      </w:r>
      <w:r w:rsidRPr="002F09E7">
        <w:rPr>
          <w:rFonts w:ascii="Arial" w:eastAsia="宋体" w:hAnsi="Arial" w:cs="Arial"/>
          <w:color w:val="333333"/>
          <w:kern w:val="0"/>
          <w:sz w:val="18"/>
          <w:szCs w:val="18"/>
        </w:rPr>
        <w:t>LSB</w:t>
      </w:r>
      <w:r w:rsidRPr="002F09E7">
        <w:rPr>
          <w:rFonts w:ascii="Arial" w:eastAsia="宋体" w:hAnsi="Arial" w:cs="Arial"/>
          <w:color w:val="333333"/>
          <w:kern w:val="0"/>
          <w:sz w:val="18"/>
          <w:szCs w:val="18"/>
        </w:rPr>
        <w:t>越小，</w:t>
      </w:r>
      <w:r w:rsidRPr="002F09E7">
        <w:rPr>
          <w:rFonts w:ascii="Arial" w:eastAsia="宋体" w:hAnsi="Arial" w:cs="Arial"/>
          <w:color w:val="333333"/>
          <w:kern w:val="0"/>
          <w:sz w:val="18"/>
          <w:szCs w:val="18"/>
        </w:rPr>
        <w:t>ADC</w:t>
      </w:r>
      <w:r w:rsidRPr="002F09E7">
        <w:rPr>
          <w:rFonts w:ascii="Arial" w:eastAsia="宋体" w:hAnsi="Arial" w:cs="Arial"/>
          <w:color w:val="333333"/>
          <w:kern w:val="0"/>
          <w:sz w:val="18"/>
          <w:szCs w:val="18"/>
        </w:rPr>
        <w:t>分辨率越高。更高的分辨率意味着更低的量化噪声或更高的信噪比（</w:t>
      </w:r>
      <w:r w:rsidRPr="002F09E7">
        <w:rPr>
          <w:rFonts w:ascii="Arial" w:eastAsia="宋体" w:hAnsi="Arial" w:cs="Arial"/>
          <w:color w:val="333333"/>
          <w:kern w:val="0"/>
          <w:sz w:val="18"/>
          <w:szCs w:val="18"/>
        </w:rPr>
        <w:t>SNR</w:t>
      </w:r>
      <w:r w:rsidRPr="002F09E7">
        <w:rPr>
          <w:rFonts w:ascii="Arial" w:eastAsia="宋体" w:hAnsi="Arial" w:cs="Arial"/>
          <w:color w:val="333333"/>
          <w:kern w:val="0"/>
          <w:sz w:val="18"/>
          <w:szCs w:val="18"/>
        </w:rPr>
        <w:t>）。</w:t>
      </w:r>
      <w:r w:rsidRPr="002F09E7">
        <w:rPr>
          <w:rFonts w:ascii="Arial" w:eastAsia="宋体" w:hAnsi="Arial" w:cs="Arial"/>
          <w:color w:val="333333"/>
          <w:kern w:val="0"/>
          <w:sz w:val="18"/>
          <w:szCs w:val="18"/>
        </w:rPr>
        <w:t>ADC</w:t>
      </w:r>
      <w:r w:rsidRPr="002F09E7">
        <w:rPr>
          <w:rFonts w:ascii="Arial" w:eastAsia="宋体" w:hAnsi="Arial" w:cs="Arial"/>
          <w:color w:val="333333"/>
          <w:kern w:val="0"/>
          <w:sz w:val="18"/>
          <w:szCs w:val="18"/>
        </w:rPr>
        <w:t>分辨率与</w:t>
      </w:r>
      <w:r w:rsidRPr="002F09E7">
        <w:rPr>
          <w:rFonts w:ascii="Arial" w:eastAsia="宋体" w:hAnsi="Arial" w:cs="Arial"/>
          <w:color w:val="333333"/>
          <w:kern w:val="0"/>
          <w:sz w:val="18"/>
          <w:szCs w:val="18"/>
        </w:rPr>
        <w:t>SNR</w:t>
      </w:r>
      <w:r w:rsidRPr="002F09E7">
        <w:rPr>
          <w:rFonts w:ascii="Arial" w:eastAsia="宋体" w:hAnsi="Arial" w:cs="Arial"/>
          <w:color w:val="333333"/>
          <w:kern w:val="0"/>
          <w:sz w:val="18"/>
          <w:szCs w:val="18"/>
        </w:rPr>
        <w:t>之间的经典关系等式见等式</w:t>
      </w:r>
      <w:r w:rsidRPr="002F09E7">
        <w:rPr>
          <w:rFonts w:ascii="Arial" w:eastAsia="宋体" w:hAnsi="Arial" w:cs="Arial"/>
          <w:color w:val="333333"/>
          <w:kern w:val="0"/>
          <w:sz w:val="18"/>
          <w:szCs w:val="18"/>
        </w:rPr>
        <w:t>1</w:t>
      </w:r>
      <w:r w:rsidRPr="002F09E7">
        <w:rPr>
          <w:rFonts w:ascii="Arial" w:eastAsia="宋体" w:hAnsi="Arial" w:cs="Arial"/>
          <w:color w:val="333333"/>
          <w:kern w:val="0"/>
          <w:sz w:val="18"/>
          <w:szCs w:val="18"/>
        </w:rPr>
        <w:t>，其中</w:t>
      </w:r>
      <w:r w:rsidRPr="002F09E7">
        <w:rPr>
          <w:rFonts w:ascii="Arial" w:eastAsia="宋体" w:hAnsi="Arial" w:cs="Arial"/>
          <w:color w:val="333333"/>
          <w:kern w:val="0"/>
          <w:sz w:val="18"/>
          <w:szCs w:val="18"/>
        </w:rPr>
        <w:t>N</w:t>
      </w:r>
      <w:r w:rsidRPr="002F09E7">
        <w:rPr>
          <w:rFonts w:ascii="Arial" w:eastAsia="宋体" w:hAnsi="Arial" w:cs="Arial"/>
          <w:color w:val="333333"/>
          <w:kern w:val="0"/>
          <w:sz w:val="18"/>
          <w:szCs w:val="18"/>
        </w:rPr>
        <w:t>是</w:t>
      </w:r>
      <w:r w:rsidRPr="002F09E7">
        <w:rPr>
          <w:rFonts w:ascii="Arial" w:eastAsia="宋体" w:hAnsi="Arial" w:cs="Arial"/>
          <w:color w:val="333333"/>
          <w:kern w:val="0"/>
          <w:sz w:val="18"/>
          <w:szCs w:val="18"/>
        </w:rPr>
        <w:t>ADC</w:t>
      </w:r>
      <w:r w:rsidRPr="002F09E7">
        <w:rPr>
          <w:rFonts w:ascii="Arial" w:eastAsia="宋体" w:hAnsi="Arial" w:cs="Arial"/>
          <w:color w:val="333333"/>
          <w:kern w:val="0"/>
          <w:sz w:val="18"/>
          <w:szCs w:val="18"/>
        </w:rPr>
        <w:t>分辨率的有效位数。</w:t>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sidRPr="002F09E7">
        <w:rPr>
          <w:rFonts w:ascii="Arial" w:eastAsia="宋体" w:hAnsi="Arial" w:cs="Arial"/>
          <w:b/>
          <w:bCs/>
          <w:color w:val="333333"/>
          <w:kern w:val="0"/>
          <w:sz w:val="18"/>
          <w:szCs w:val="18"/>
        </w:rPr>
        <w:t>SNR = 6.02N + 1.76 dB</w:t>
      </w:r>
      <w:r w:rsidRPr="002F09E7">
        <w:rPr>
          <w:rFonts w:ascii="Arial" w:eastAsia="宋体" w:hAnsi="Arial" w:cs="Arial"/>
          <w:color w:val="333333"/>
          <w:kern w:val="0"/>
          <w:sz w:val="18"/>
          <w:szCs w:val="18"/>
        </w:rPr>
        <w:t>    (</w:t>
      </w:r>
      <w:r w:rsidRPr="002F09E7">
        <w:rPr>
          <w:rFonts w:ascii="Arial" w:eastAsia="宋体" w:hAnsi="Arial" w:cs="Arial"/>
          <w:color w:val="333333"/>
          <w:kern w:val="0"/>
          <w:sz w:val="18"/>
          <w:szCs w:val="18"/>
        </w:rPr>
        <w:t>方程</w:t>
      </w:r>
      <w:r w:rsidRPr="002F09E7">
        <w:rPr>
          <w:rFonts w:ascii="Arial" w:eastAsia="宋体" w:hAnsi="Arial" w:cs="Arial"/>
          <w:color w:val="333333"/>
          <w:kern w:val="0"/>
          <w:sz w:val="18"/>
          <w:szCs w:val="18"/>
        </w:rPr>
        <w:t xml:space="preserve"> 1)</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但是，我们并未就此止步。</w:t>
      </w:r>
      <w:r w:rsidRPr="002F09E7">
        <w:rPr>
          <w:rFonts w:ascii="Arial" w:eastAsia="宋体" w:hAnsi="Arial" w:cs="Arial"/>
          <w:color w:val="333333"/>
          <w:kern w:val="0"/>
          <w:sz w:val="18"/>
          <w:szCs w:val="18"/>
        </w:rPr>
        <w:t>Delta-sigma</w:t>
      </w:r>
      <w:r w:rsidRPr="002F09E7">
        <w:rPr>
          <w:rFonts w:ascii="Arial" w:eastAsia="宋体" w:hAnsi="Arial" w:cs="Arial"/>
          <w:color w:val="333333"/>
          <w:kern w:val="0"/>
          <w:sz w:val="18"/>
          <w:szCs w:val="18"/>
        </w:rPr>
        <w:t>调制器的作用类似于输入信号的低通滤波器和量化噪声的高通滤波器，正如图</w:t>
      </w:r>
      <w:r w:rsidRPr="002F09E7">
        <w:rPr>
          <w:rFonts w:ascii="Arial" w:eastAsia="宋体" w:hAnsi="Arial" w:cs="Arial"/>
          <w:color w:val="333333"/>
          <w:kern w:val="0"/>
          <w:sz w:val="18"/>
          <w:szCs w:val="18"/>
        </w:rPr>
        <w:t>3</w:t>
      </w:r>
      <w:r w:rsidRPr="002F09E7">
        <w:rPr>
          <w:rFonts w:ascii="Arial" w:eastAsia="宋体" w:hAnsi="Arial" w:cs="Arial"/>
          <w:color w:val="333333"/>
          <w:kern w:val="0"/>
          <w:sz w:val="18"/>
          <w:szCs w:val="18"/>
        </w:rPr>
        <w:t>所示将噪声推向更高的频率区域。这一现象称为量化噪声整形，通过利用数字抽取，有效地对调制器输出进行低通滤波并移除量化噪声。在感兴趣的频带上大大降低了噪底意味着</w:t>
      </w:r>
      <w:r w:rsidRPr="002F09E7">
        <w:rPr>
          <w:rFonts w:ascii="Arial" w:eastAsia="宋体" w:hAnsi="Arial" w:cs="Arial"/>
          <w:color w:val="333333"/>
          <w:kern w:val="0"/>
          <w:sz w:val="18"/>
          <w:szCs w:val="18"/>
        </w:rPr>
        <w:t>ADC</w:t>
      </w:r>
      <w:r w:rsidRPr="002F09E7">
        <w:rPr>
          <w:rFonts w:ascii="Arial" w:eastAsia="宋体" w:hAnsi="Arial" w:cs="Arial"/>
          <w:color w:val="333333"/>
          <w:kern w:val="0"/>
          <w:sz w:val="18"/>
          <w:szCs w:val="18"/>
        </w:rPr>
        <w:t>具有更高的</w:t>
      </w:r>
      <w:r w:rsidRPr="002F09E7">
        <w:rPr>
          <w:rFonts w:ascii="Arial" w:eastAsia="宋体" w:hAnsi="Arial" w:cs="Arial"/>
          <w:color w:val="333333"/>
          <w:kern w:val="0"/>
          <w:sz w:val="18"/>
          <w:szCs w:val="18"/>
        </w:rPr>
        <w:t>SNR</w:t>
      </w:r>
      <w:r w:rsidRPr="002F09E7">
        <w:rPr>
          <w:rFonts w:ascii="Arial" w:eastAsia="宋体" w:hAnsi="Arial" w:cs="Arial"/>
          <w:color w:val="333333"/>
          <w:kern w:val="0"/>
          <w:sz w:val="18"/>
          <w:szCs w:val="18"/>
        </w:rPr>
        <w:t>和更宽的动态范围。</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过采样带来了更高的</w:t>
      </w:r>
      <w:r w:rsidRPr="002F09E7">
        <w:rPr>
          <w:rFonts w:ascii="Arial" w:eastAsia="宋体" w:hAnsi="Arial" w:cs="Arial"/>
          <w:color w:val="333333"/>
          <w:kern w:val="0"/>
          <w:sz w:val="18"/>
          <w:szCs w:val="18"/>
        </w:rPr>
        <w:t>SNR</w:t>
      </w:r>
      <w:r w:rsidRPr="002F09E7">
        <w:rPr>
          <w:rFonts w:ascii="Arial" w:eastAsia="宋体" w:hAnsi="Arial" w:cs="Arial"/>
          <w:color w:val="333333"/>
          <w:kern w:val="0"/>
          <w:sz w:val="18"/>
          <w:szCs w:val="18"/>
        </w:rPr>
        <w:t>，见等式</w:t>
      </w:r>
      <w:r w:rsidRPr="002F09E7">
        <w:rPr>
          <w:rFonts w:ascii="Arial" w:eastAsia="宋体" w:hAnsi="Arial" w:cs="Arial"/>
          <w:color w:val="333333"/>
          <w:kern w:val="0"/>
          <w:sz w:val="18"/>
          <w:szCs w:val="18"/>
        </w:rPr>
        <w:t>2</w:t>
      </w:r>
      <w:r w:rsidRPr="002F09E7">
        <w:rPr>
          <w:rFonts w:ascii="Arial" w:eastAsia="宋体" w:hAnsi="Arial" w:cs="Arial"/>
          <w:color w:val="333333"/>
          <w:kern w:val="0"/>
          <w:sz w:val="18"/>
          <w:szCs w:val="18"/>
        </w:rPr>
        <w:t>，其中</w:t>
      </w:r>
      <w:r w:rsidRPr="002F09E7">
        <w:rPr>
          <w:rFonts w:ascii="Arial" w:eastAsia="宋体" w:hAnsi="Arial" w:cs="Arial"/>
          <w:color w:val="333333"/>
          <w:kern w:val="0"/>
          <w:sz w:val="18"/>
          <w:szCs w:val="18"/>
        </w:rPr>
        <w:t>F</w:t>
      </w:r>
      <w:r w:rsidRPr="002F09E7">
        <w:rPr>
          <w:rFonts w:ascii="Arial" w:eastAsia="宋体" w:hAnsi="Arial" w:cs="Arial"/>
          <w:color w:val="333333"/>
          <w:kern w:val="0"/>
          <w:sz w:val="18"/>
          <w:szCs w:val="18"/>
          <w:vertAlign w:val="subscript"/>
        </w:rPr>
        <w:t>s</w:t>
      </w:r>
      <w:r w:rsidRPr="002F09E7">
        <w:rPr>
          <w:rFonts w:ascii="Arial" w:eastAsia="宋体" w:hAnsi="Arial" w:cs="Arial"/>
          <w:color w:val="333333"/>
          <w:kern w:val="0"/>
          <w:sz w:val="18"/>
          <w:szCs w:val="18"/>
        </w:rPr>
        <w:t>是采样速率，</w:t>
      </w:r>
      <w:r w:rsidRPr="002F09E7">
        <w:rPr>
          <w:rFonts w:ascii="Arial" w:eastAsia="宋体" w:hAnsi="Arial" w:cs="Arial"/>
          <w:color w:val="333333"/>
          <w:kern w:val="0"/>
          <w:sz w:val="18"/>
          <w:szCs w:val="18"/>
        </w:rPr>
        <w:t>K</w:t>
      </w:r>
      <w:r w:rsidRPr="002F09E7">
        <w:rPr>
          <w:rFonts w:ascii="Arial" w:eastAsia="宋体" w:hAnsi="Arial" w:cs="Arial"/>
          <w:color w:val="333333"/>
          <w:kern w:val="0"/>
          <w:sz w:val="18"/>
          <w:szCs w:val="18"/>
        </w:rPr>
        <w:t>是过采样系数，</w:t>
      </w:r>
      <w:r w:rsidRPr="002F09E7">
        <w:rPr>
          <w:rFonts w:ascii="Arial" w:eastAsia="宋体" w:hAnsi="Arial" w:cs="Arial"/>
          <w:color w:val="333333"/>
          <w:kern w:val="0"/>
          <w:sz w:val="18"/>
          <w:szCs w:val="18"/>
        </w:rPr>
        <w:t>BW</w:t>
      </w:r>
      <w:r w:rsidRPr="002F09E7">
        <w:rPr>
          <w:rFonts w:ascii="Arial" w:eastAsia="宋体" w:hAnsi="Arial" w:cs="Arial"/>
          <w:color w:val="333333"/>
          <w:kern w:val="0"/>
          <w:sz w:val="18"/>
          <w:szCs w:val="18"/>
        </w:rPr>
        <w:t>是输入信号的带宽。更高的</w:t>
      </w:r>
      <w:r w:rsidRPr="002F09E7">
        <w:rPr>
          <w:rFonts w:ascii="Arial" w:eastAsia="宋体" w:hAnsi="Arial" w:cs="Arial"/>
          <w:color w:val="333333"/>
          <w:kern w:val="0"/>
          <w:sz w:val="18"/>
          <w:szCs w:val="18"/>
        </w:rPr>
        <w:t>SNR</w:t>
      </w:r>
      <w:r w:rsidRPr="002F09E7">
        <w:rPr>
          <w:rFonts w:ascii="Arial" w:eastAsia="宋体" w:hAnsi="Arial" w:cs="Arial"/>
          <w:color w:val="333333"/>
          <w:kern w:val="0"/>
          <w:sz w:val="18"/>
          <w:szCs w:val="18"/>
        </w:rPr>
        <w:t>带来了更多的</w:t>
      </w:r>
      <w:r w:rsidRPr="002F09E7">
        <w:rPr>
          <w:rFonts w:ascii="Arial" w:eastAsia="宋体" w:hAnsi="Arial" w:cs="Arial"/>
          <w:color w:val="333333"/>
          <w:kern w:val="0"/>
          <w:sz w:val="18"/>
          <w:szCs w:val="18"/>
        </w:rPr>
        <w:t>ADC</w:t>
      </w:r>
      <w:r w:rsidRPr="002F09E7">
        <w:rPr>
          <w:rFonts w:ascii="Arial" w:eastAsia="宋体" w:hAnsi="Arial" w:cs="Arial"/>
          <w:color w:val="333333"/>
          <w:kern w:val="0"/>
          <w:sz w:val="18"/>
          <w:szCs w:val="18"/>
        </w:rPr>
        <w:t>分辨率有效位数。</w:t>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sidRPr="002F09E7">
        <w:rPr>
          <w:rFonts w:ascii="Arial" w:eastAsia="宋体" w:hAnsi="Arial" w:cs="Arial"/>
          <w:b/>
          <w:bCs/>
          <w:color w:val="333333"/>
          <w:kern w:val="0"/>
          <w:sz w:val="18"/>
          <w:szCs w:val="18"/>
        </w:rPr>
        <w:t>SNR = 6.02N + 1.76 + 10log (KF</w:t>
      </w:r>
      <w:r w:rsidRPr="002F09E7">
        <w:rPr>
          <w:rFonts w:ascii="Arial" w:eastAsia="宋体" w:hAnsi="Arial" w:cs="Arial"/>
          <w:b/>
          <w:bCs/>
          <w:color w:val="333333"/>
          <w:kern w:val="0"/>
          <w:sz w:val="18"/>
          <w:szCs w:val="18"/>
          <w:vertAlign w:val="subscript"/>
        </w:rPr>
        <w:t>s</w:t>
      </w:r>
      <w:r w:rsidRPr="002F09E7">
        <w:rPr>
          <w:rFonts w:ascii="Arial" w:eastAsia="宋体" w:hAnsi="Arial" w:cs="Arial"/>
          <w:b/>
          <w:bCs/>
          <w:color w:val="333333"/>
          <w:kern w:val="0"/>
          <w:sz w:val="18"/>
        </w:rPr>
        <w:t> </w:t>
      </w:r>
      <w:r w:rsidRPr="002F09E7">
        <w:rPr>
          <w:rFonts w:ascii="Arial" w:eastAsia="宋体" w:hAnsi="Arial" w:cs="Arial"/>
          <w:b/>
          <w:bCs/>
          <w:color w:val="333333"/>
          <w:kern w:val="0"/>
          <w:sz w:val="18"/>
          <w:szCs w:val="18"/>
        </w:rPr>
        <w:t>/2BW) dB</w:t>
      </w:r>
      <w:r w:rsidRPr="002F09E7">
        <w:rPr>
          <w:rFonts w:ascii="Arial" w:eastAsia="宋体" w:hAnsi="Arial" w:cs="Arial"/>
          <w:color w:val="333333"/>
          <w:kern w:val="0"/>
          <w:sz w:val="18"/>
        </w:rPr>
        <w:t> </w:t>
      </w:r>
      <w:r w:rsidRPr="002F09E7">
        <w:rPr>
          <w:rFonts w:ascii="Arial" w:eastAsia="宋体" w:hAnsi="Arial" w:cs="Arial"/>
          <w:color w:val="333333"/>
          <w:kern w:val="0"/>
          <w:sz w:val="18"/>
          <w:szCs w:val="18"/>
        </w:rPr>
        <w:t>(</w:t>
      </w:r>
      <w:r w:rsidRPr="002F09E7">
        <w:rPr>
          <w:rFonts w:ascii="Arial" w:eastAsia="宋体" w:hAnsi="Arial" w:cs="Arial"/>
          <w:color w:val="333333"/>
          <w:kern w:val="0"/>
          <w:sz w:val="18"/>
          <w:szCs w:val="18"/>
        </w:rPr>
        <w:t>方程</w:t>
      </w:r>
      <w:r w:rsidRPr="002F09E7">
        <w:rPr>
          <w:rFonts w:ascii="Arial" w:eastAsia="宋体" w:hAnsi="Arial" w:cs="Arial"/>
          <w:color w:val="333333"/>
          <w:kern w:val="0"/>
          <w:sz w:val="18"/>
          <w:szCs w:val="18"/>
        </w:rPr>
        <w:t xml:space="preserve"> 2)</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图</w:t>
      </w:r>
      <w:r w:rsidRPr="002F09E7">
        <w:rPr>
          <w:rFonts w:ascii="Arial" w:eastAsia="宋体" w:hAnsi="Arial" w:cs="Arial"/>
          <w:color w:val="333333"/>
          <w:kern w:val="0"/>
          <w:sz w:val="18"/>
          <w:szCs w:val="18"/>
        </w:rPr>
        <w:t>3</w:t>
      </w:r>
      <w:r w:rsidRPr="002F09E7">
        <w:rPr>
          <w:rFonts w:ascii="Arial" w:eastAsia="宋体" w:hAnsi="Arial" w:cs="Arial"/>
          <w:color w:val="333333"/>
          <w:kern w:val="0"/>
          <w:sz w:val="18"/>
          <w:szCs w:val="18"/>
        </w:rPr>
        <w:t>举例说明了量化噪声整形的原理，它是</w:t>
      </w:r>
      <w:r w:rsidRPr="002F09E7">
        <w:rPr>
          <w:rFonts w:ascii="Arial" w:eastAsia="宋体" w:hAnsi="Arial" w:cs="Arial"/>
          <w:color w:val="333333"/>
          <w:kern w:val="0"/>
          <w:sz w:val="18"/>
          <w:szCs w:val="18"/>
        </w:rPr>
        <w:t>delta-sigma ADC</w:t>
      </w:r>
      <w:r w:rsidRPr="002F09E7">
        <w:rPr>
          <w:rFonts w:ascii="Arial" w:eastAsia="宋体" w:hAnsi="Arial" w:cs="Arial"/>
          <w:color w:val="333333"/>
          <w:kern w:val="0"/>
          <w:sz w:val="18"/>
          <w:szCs w:val="18"/>
        </w:rPr>
        <w:t>的主要优点之一。</w:t>
      </w:r>
    </w:p>
    <w:p w:rsidR="002F09E7" w:rsidRPr="002F09E7" w:rsidRDefault="002F09E7" w:rsidP="002F09E7">
      <w:pPr>
        <w:widowControl/>
        <w:shd w:val="clear" w:color="auto" w:fill="FFFFFF"/>
        <w:spacing w:after="90"/>
        <w:jc w:val="left"/>
        <w:rPr>
          <w:rFonts w:ascii="Arial" w:eastAsia="宋体" w:hAnsi="Arial" w:cs="Arial"/>
          <w:color w:val="333333"/>
          <w:kern w:val="0"/>
          <w:sz w:val="18"/>
          <w:szCs w:val="18"/>
        </w:rPr>
      </w:pPr>
      <w:r w:rsidRPr="002F09E7">
        <w:rPr>
          <w:rFonts w:ascii="Arial" w:eastAsia="宋体" w:hAnsi="Arial" w:cs="Arial"/>
          <w:color w:val="333333"/>
          <w:kern w:val="0"/>
          <w:sz w:val="18"/>
          <w:szCs w:val="18"/>
        </w:rPr>
        <w:t> </w:t>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5486400" cy="5305425"/>
            <wp:effectExtent l="19050" t="0" r="0" b="0"/>
            <wp:docPr id="3" name="图片 3" descr="quantizationNoiseSh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izationNoiseShaping"/>
                    <pic:cNvPicPr>
                      <a:picLocks noChangeAspect="1" noChangeArrowheads="1"/>
                    </pic:cNvPicPr>
                  </pic:nvPicPr>
                  <pic:blipFill>
                    <a:blip r:embed="rId7"/>
                    <a:srcRect/>
                    <a:stretch>
                      <a:fillRect/>
                    </a:stretch>
                  </pic:blipFill>
                  <pic:spPr bwMode="auto">
                    <a:xfrm>
                      <a:off x="0" y="0"/>
                      <a:ext cx="5486400" cy="5305425"/>
                    </a:xfrm>
                    <a:prstGeom prst="rect">
                      <a:avLst/>
                    </a:prstGeom>
                    <a:noFill/>
                    <a:ln w="9525">
                      <a:noFill/>
                      <a:miter lim="800000"/>
                      <a:headEnd/>
                      <a:tailEnd/>
                    </a:ln>
                  </pic:spPr>
                </pic:pic>
              </a:graphicData>
            </a:graphic>
          </wp:inline>
        </w:drawing>
      </w:r>
    </w:p>
    <w:p w:rsidR="002F09E7" w:rsidRPr="002F09E7" w:rsidRDefault="002F09E7" w:rsidP="002F09E7">
      <w:pPr>
        <w:widowControl/>
        <w:shd w:val="clear" w:color="auto" w:fill="FFFFFF"/>
        <w:spacing w:after="90"/>
        <w:jc w:val="center"/>
        <w:rPr>
          <w:rFonts w:ascii="Arial" w:eastAsia="宋体" w:hAnsi="Arial" w:cs="Arial"/>
          <w:color w:val="333333"/>
          <w:kern w:val="0"/>
          <w:sz w:val="18"/>
          <w:szCs w:val="18"/>
        </w:rPr>
      </w:pPr>
      <w:r w:rsidRPr="002F09E7">
        <w:rPr>
          <w:rFonts w:ascii="Arial" w:eastAsia="宋体" w:hAnsi="Arial" w:cs="Arial"/>
          <w:b/>
          <w:bCs/>
          <w:color w:val="333333"/>
          <w:kern w:val="0"/>
          <w:sz w:val="18"/>
          <w:szCs w:val="18"/>
        </w:rPr>
        <w:t>图</w:t>
      </w:r>
      <w:r w:rsidRPr="002F09E7">
        <w:rPr>
          <w:rFonts w:ascii="Arial" w:eastAsia="宋体" w:hAnsi="Arial" w:cs="Arial"/>
          <w:b/>
          <w:bCs/>
          <w:color w:val="333333"/>
          <w:kern w:val="0"/>
          <w:sz w:val="18"/>
          <w:szCs w:val="18"/>
        </w:rPr>
        <w:t>3</w:t>
      </w:r>
      <w:r w:rsidRPr="002F09E7">
        <w:rPr>
          <w:rFonts w:ascii="Arial" w:eastAsia="宋体" w:hAnsi="Arial" w:cs="Arial"/>
          <w:b/>
          <w:bCs/>
          <w:color w:val="333333"/>
          <w:kern w:val="0"/>
          <w:sz w:val="18"/>
          <w:szCs w:val="18"/>
        </w:rPr>
        <w:t>：过采样实现量化噪声整形</w:t>
      </w:r>
    </w:p>
    <w:p w:rsidR="000627A6" w:rsidRPr="002F09E7" w:rsidRDefault="000627A6"/>
    <w:sectPr w:rsidR="000627A6" w:rsidRPr="002F09E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09E7"/>
    <w:rsid w:val="000627A6"/>
    <w:rsid w:val="002F09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F09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F09E7"/>
    <w:rPr>
      <w:rFonts w:ascii="宋体" w:eastAsia="宋体" w:hAnsi="宋体" w:cs="宋体"/>
      <w:b/>
      <w:bCs/>
      <w:kern w:val="0"/>
      <w:sz w:val="27"/>
      <w:szCs w:val="27"/>
    </w:rPr>
  </w:style>
  <w:style w:type="paragraph" w:styleId="a3">
    <w:name w:val="Normal (Web)"/>
    <w:basedOn w:val="a"/>
    <w:uiPriority w:val="99"/>
    <w:semiHidden/>
    <w:unhideWhenUsed/>
    <w:rsid w:val="002F09E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F09E7"/>
  </w:style>
  <w:style w:type="paragraph" w:customStyle="1" w:styleId="right">
    <w:name w:val="right"/>
    <w:basedOn w:val="a"/>
    <w:rsid w:val="002F09E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F09E7"/>
    <w:rPr>
      <w:color w:val="0000FF"/>
      <w:u w:val="single"/>
    </w:rPr>
  </w:style>
  <w:style w:type="paragraph" w:styleId="a5">
    <w:name w:val="Balloon Text"/>
    <w:basedOn w:val="a"/>
    <w:link w:val="Char"/>
    <w:uiPriority w:val="99"/>
    <w:semiHidden/>
    <w:unhideWhenUsed/>
    <w:rsid w:val="002F09E7"/>
    <w:rPr>
      <w:sz w:val="18"/>
      <w:szCs w:val="18"/>
    </w:rPr>
  </w:style>
  <w:style w:type="character" w:customStyle="1" w:styleId="Char">
    <w:name w:val="批注框文本 Char"/>
    <w:basedOn w:val="a0"/>
    <w:link w:val="a5"/>
    <w:uiPriority w:val="99"/>
    <w:semiHidden/>
    <w:rsid w:val="002F09E7"/>
    <w:rPr>
      <w:sz w:val="18"/>
      <w:szCs w:val="18"/>
    </w:rPr>
  </w:style>
  <w:style w:type="paragraph" w:styleId="a6">
    <w:name w:val="Document Map"/>
    <w:basedOn w:val="a"/>
    <w:link w:val="Char0"/>
    <w:uiPriority w:val="99"/>
    <w:semiHidden/>
    <w:unhideWhenUsed/>
    <w:rsid w:val="002F09E7"/>
    <w:rPr>
      <w:rFonts w:ascii="宋体" w:eastAsia="宋体"/>
      <w:sz w:val="18"/>
      <w:szCs w:val="18"/>
    </w:rPr>
  </w:style>
  <w:style w:type="character" w:customStyle="1" w:styleId="Char0">
    <w:name w:val="文档结构图 Char"/>
    <w:basedOn w:val="a0"/>
    <w:link w:val="a6"/>
    <w:uiPriority w:val="99"/>
    <w:semiHidden/>
    <w:rsid w:val="002F09E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97040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ni.com/white-paper/11342/zh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299</Words>
  <Characters>1705</Characters>
  <Application>Microsoft Office Word</Application>
  <DocSecurity>0</DocSecurity>
  <Lines>14</Lines>
  <Paragraphs>3</Paragraphs>
  <ScaleCrop>false</ScaleCrop>
  <Company>Microsoft</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2</cp:revision>
  <dcterms:created xsi:type="dcterms:W3CDTF">2016-10-10T04:13:00Z</dcterms:created>
  <dcterms:modified xsi:type="dcterms:W3CDTF">2016-10-10T04:13:00Z</dcterms:modified>
</cp:coreProperties>
</file>