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892" w:rsidRPr="00E96892" w:rsidRDefault="00E96892" w:rsidP="00E96892">
      <w:pPr>
        <w:widowControl/>
        <w:shd w:val="clear" w:color="auto" w:fill="EBEBEB"/>
        <w:spacing w:line="250" w:lineRule="atLeast"/>
        <w:jc w:val="left"/>
        <w:outlineLvl w:val="1"/>
        <w:rPr>
          <w:rFonts w:ascii="微软雅黑" w:eastAsia="微软雅黑" w:hAnsi="微软雅黑" w:cs="宋体"/>
          <w:color w:val="084487"/>
          <w:kern w:val="0"/>
          <w:sz w:val="23"/>
          <w:szCs w:val="23"/>
        </w:rPr>
      </w:pPr>
      <w:r w:rsidRPr="00E96892">
        <w:rPr>
          <w:rFonts w:ascii="微软雅黑" w:eastAsia="微软雅黑" w:hAnsi="微软雅黑" w:cs="宋体" w:hint="eastAsia"/>
          <w:color w:val="084487"/>
          <w:kern w:val="0"/>
          <w:sz w:val="23"/>
          <w:szCs w:val="23"/>
        </w:rPr>
        <w:t>窗函数(window function)</w:t>
      </w:r>
    </w:p>
    <w:p w:rsidR="00E96892" w:rsidRPr="00E96892" w:rsidRDefault="00E96892" w:rsidP="00E96892">
      <w:pPr>
        <w:widowControl/>
        <w:shd w:val="clear" w:color="auto" w:fill="EBEBEB"/>
        <w:spacing w:line="250" w:lineRule="atLeast"/>
        <w:jc w:val="left"/>
        <w:rPr>
          <w:rFonts w:ascii="Verdana" w:eastAsia="宋体" w:hAnsi="Verdana" w:cs="宋体" w:hint="eastAsia"/>
          <w:color w:val="323E32"/>
          <w:kern w:val="0"/>
          <w:sz w:val="15"/>
          <w:szCs w:val="15"/>
        </w:rPr>
      </w:pPr>
      <w:r w:rsidRPr="00E96892">
        <w:rPr>
          <w:rFonts w:ascii="Verdana" w:eastAsia="宋体" w:hAnsi="Verdana" w:cs="宋体"/>
          <w:color w:val="323E32"/>
          <w:kern w:val="0"/>
          <w:sz w:val="15"/>
        </w:rPr>
        <w:t> </w:t>
      </w:r>
      <w:r>
        <w:rPr>
          <w:rFonts w:ascii="Verdana" w:eastAsia="宋体" w:hAnsi="Verdana" w:cs="宋体"/>
          <w:noProof/>
          <w:color w:val="323E32"/>
          <w:kern w:val="0"/>
          <w:sz w:val="15"/>
          <w:szCs w:val="15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6892">
        <w:rPr>
          <w:rFonts w:ascii="Verdana" w:eastAsia="宋体" w:hAnsi="Verdana" w:cs="宋体"/>
          <w:color w:val="323E32"/>
          <w:kern w:val="0"/>
          <w:sz w:val="15"/>
        </w:rPr>
        <w:t xml:space="preserve"> </w:t>
      </w:r>
      <w:r w:rsidRPr="00E96892">
        <w:rPr>
          <w:rFonts w:ascii="Arial" w:eastAsia="宋体" w:hAnsi="Arial" w:cs="Arial"/>
          <w:color w:val="637160"/>
          <w:kern w:val="0"/>
          <w:sz w:val="13"/>
        </w:rPr>
        <w:t>(2011-07-07 16:06:41)</w:t>
      </w:r>
    </w:p>
    <w:p w:rsidR="00E96892" w:rsidRPr="00E96892" w:rsidRDefault="00E96892" w:rsidP="00E96892">
      <w:pPr>
        <w:widowControl/>
        <w:shd w:val="clear" w:color="auto" w:fill="EBEBEB"/>
        <w:spacing w:line="250" w:lineRule="atLeast"/>
        <w:jc w:val="left"/>
        <w:rPr>
          <w:rFonts w:ascii="Verdana" w:eastAsia="宋体" w:hAnsi="Verdana" w:cs="宋体"/>
          <w:color w:val="323E32"/>
          <w:kern w:val="0"/>
          <w:sz w:val="15"/>
          <w:szCs w:val="15"/>
        </w:rPr>
      </w:pPr>
      <w:hyperlink r:id="rId5" w:history="1">
        <w:r>
          <w:rPr>
            <w:rFonts w:ascii="Verdana" w:eastAsia="宋体" w:hAnsi="Verdana" w:cs="宋体"/>
            <w:noProof/>
            <w:color w:val="323E32"/>
            <w:spacing w:val="63"/>
            <w:kern w:val="0"/>
            <w:sz w:val="15"/>
            <w:szCs w:val="15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96892">
          <w:rPr>
            <w:rFonts w:ascii="Verdana" w:eastAsia="宋体" w:hAnsi="Verdana" w:cs="宋体"/>
            <w:color w:val="323E32"/>
            <w:spacing w:val="63"/>
            <w:kern w:val="0"/>
            <w:sz w:val="15"/>
          </w:rPr>
          <w:t>转载</w:t>
        </w:r>
        <w:r w:rsidRPr="00E96892">
          <w:rPr>
            <w:rFonts w:ascii="Arial" w:eastAsia="宋体" w:hAnsi="Arial" w:cs="Arial"/>
            <w:color w:val="323E32"/>
            <w:spacing w:val="63"/>
            <w:kern w:val="0"/>
            <w:sz w:val="9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83"/>
        <w:gridCol w:w="2800"/>
      </w:tblGrid>
      <w:tr w:rsidR="00E96892" w:rsidRPr="00E96892" w:rsidTr="00E9689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5" w:type="dxa"/>
            </w:tcMar>
            <w:hideMark/>
          </w:tcPr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color w:val="637160"/>
                <w:kern w:val="0"/>
                <w:sz w:val="15"/>
              </w:rPr>
              <w:t>标签：</w:t>
            </w: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</w:p>
          <w:p w:rsidR="00E96892" w:rsidRPr="00E96892" w:rsidRDefault="00E96892" w:rsidP="00E96892">
            <w:pPr>
              <w:widowControl/>
              <w:ind w:right="63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hyperlink r:id="rId6" w:tgtFrame="_blank" w:history="1">
              <w:r w:rsidRPr="00E96892">
                <w:rPr>
                  <w:rFonts w:ascii="宋体" w:eastAsia="宋体" w:hAnsi="宋体" w:cs="宋体" w:hint="eastAsia"/>
                  <w:color w:val="084487"/>
                  <w:kern w:val="0"/>
                  <w:sz w:val="15"/>
                  <w:u w:val="single"/>
                </w:rPr>
                <w:t>窗函数</w:t>
              </w:r>
            </w:hyperlink>
          </w:p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</w:p>
          <w:p w:rsidR="00E96892" w:rsidRPr="00E96892" w:rsidRDefault="00E96892" w:rsidP="00E96892">
            <w:pPr>
              <w:widowControl/>
              <w:ind w:right="63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hyperlink r:id="rId7" w:tgtFrame="_blank" w:history="1">
              <w:r w:rsidRPr="00E96892">
                <w:rPr>
                  <w:rFonts w:ascii="宋体" w:eastAsia="宋体" w:hAnsi="宋体" w:cs="宋体" w:hint="eastAsia"/>
                  <w:color w:val="084487"/>
                  <w:kern w:val="0"/>
                  <w:sz w:val="15"/>
                  <w:u w:val="single"/>
                </w:rPr>
                <w:t>快速傅里叶变换</w:t>
              </w:r>
            </w:hyperlink>
          </w:p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</w:p>
          <w:p w:rsidR="00E96892" w:rsidRPr="00E96892" w:rsidRDefault="00E96892" w:rsidP="00E96892">
            <w:pPr>
              <w:widowControl/>
              <w:ind w:right="63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hyperlink r:id="rId8" w:tgtFrame="_blank" w:history="1">
              <w:r w:rsidRPr="00E96892">
                <w:rPr>
                  <w:rFonts w:ascii="宋体" w:eastAsia="宋体" w:hAnsi="宋体" w:cs="宋体" w:hint="eastAsia"/>
                  <w:color w:val="084487"/>
                  <w:kern w:val="0"/>
                  <w:sz w:val="15"/>
                  <w:u w:val="single"/>
                </w:rPr>
                <w:t>信号</w:t>
              </w:r>
            </w:hyperlink>
          </w:p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</w:p>
          <w:p w:rsidR="00E96892" w:rsidRPr="00E96892" w:rsidRDefault="00E96892" w:rsidP="00E96892">
            <w:pPr>
              <w:widowControl/>
              <w:ind w:right="63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hyperlink r:id="rId9" w:tgtFrame="_blank" w:history="1">
              <w:r w:rsidRPr="00E96892">
                <w:rPr>
                  <w:rFonts w:ascii="宋体" w:eastAsia="宋体" w:hAnsi="宋体" w:cs="宋体" w:hint="eastAsia"/>
                  <w:color w:val="084487"/>
                  <w:kern w:val="0"/>
                  <w:sz w:val="15"/>
                  <w:u w:val="single"/>
                </w:rPr>
                <w:t>频谱</w:t>
              </w:r>
            </w:hyperlink>
          </w:p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</w:p>
          <w:p w:rsidR="00E96892" w:rsidRPr="00E96892" w:rsidRDefault="00E96892" w:rsidP="00E96892">
            <w:pPr>
              <w:widowControl/>
              <w:ind w:right="63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5"/>
                <w:szCs w:val="15"/>
              </w:rPr>
            </w:pPr>
            <w:hyperlink r:id="rId10" w:tgtFrame="_blank" w:history="1">
              <w:r w:rsidRPr="00E96892">
                <w:rPr>
                  <w:rFonts w:ascii="宋体" w:eastAsia="宋体" w:hAnsi="宋体" w:cs="宋体" w:hint="eastAsia"/>
                  <w:color w:val="084487"/>
                  <w:kern w:val="0"/>
                  <w:sz w:val="15"/>
                  <w:u w:val="single"/>
                </w:rPr>
                <w:t>时域</w:t>
              </w:r>
            </w:hyperlink>
          </w:p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</w:p>
        </w:tc>
        <w:tc>
          <w:tcPr>
            <w:tcW w:w="2755" w:type="dxa"/>
            <w:noWrap/>
            <w:hideMark/>
          </w:tcPr>
          <w:p w:rsidR="00E96892" w:rsidRPr="00E96892" w:rsidRDefault="00E96892" w:rsidP="00E96892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96892">
              <w:rPr>
                <w:rFonts w:ascii="宋体" w:eastAsia="宋体" w:hAnsi="宋体" w:cs="宋体" w:hint="eastAsia"/>
                <w:color w:val="637160"/>
                <w:kern w:val="0"/>
                <w:sz w:val="15"/>
              </w:rPr>
              <w:t>分类：</w:t>
            </w:r>
            <w:r w:rsidRPr="00E96892">
              <w:rPr>
                <w:rFonts w:ascii="宋体" w:eastAsia="宋体" w:hAnsi="宋体" w:cs="宋体" w:hint="eastAsia"/>
                <w:kern w:val="0"/>
                <w:sz w:val="15"/>
              </w:rPr>
              <w:t> </w:t>
            </w:r>
            <w:proofErr w:type="spellStart"/>
            <w:r w:rsidRPr="00E96892">
              <w:rPr>
                <w:rFonts w:ascii="宋体" w:eastAsia="宋体" w:hAnsi="宋体" w:cs="宋体"/>
                <w:kern w:val="0"/>
                <w:sz w:val="15"/>
                <w:szCs w:val="15"/>
              </w:rPr>
              <w:fldChar w:fldCharType="begin"/>
            </w:r>
            <w:r w:rsidRPr="00E96892">
              <w:rPr>
                <w:rFonts w:ascii="宋体" w:eastAsia="宋体" w:hAnsi="宋体" w:cs="宋体"/>
                <w:kern w:val="0"/>
                <w:sz w:val="15"/>
                <w:szCs w:val="15"/>
              </w:rPr>
              <w:instrText xml:space="preserve"> HYPERLINK "http://blog.sina.com.cn/s/articlelist_1633926635_2_1.html" \t "_blank" </w:instrText>
            </w:r>
            <w:r w:rsidRPr="00E96892">
              <w:rPr>
                <w:rFonts w:ascii="宋体" w:eastAsia="宋体" w:hAnsi="宋体" w:cs="宋体"/>
                <w:kern w:val="0"/>
                <w:sz w:val="15"/>
                <w:szCs w:val="15"/>
              </w:rPr>
              <w:fldChar w:fldCharType="separate"/>
            </w:r>
            <w:r w:rsidRPr="00E96892">
              <w:rPr>
                <w:rFonts w:ascii="宋体" w:eastAsia="宋体" w:hAnsi="宋体" w:cs="宋体" w:hint="eastAsia"/>
                <w:color w:val="084487"/>
                <w:kern w:val="0"/>
                <w:sz w:val="15"/>
                <w:u w:val="single"/>
              </w:rPr>
              <w:t>Matlab</w:t>
            </w:r>
            <w:proofErr w:type="spellEnd"/>
            <w:r w:rsidRPr="00E96892">
              <w:rPr>
                <w:rFonts w:ascii="宋体" w:eastAsia="宋体" w:hAnsi="宋体" w:cs="宋体"/>
                <w:kern w:val="0"/>
                <w:sz w:val="15"/>
                <w:szCs w:val="15"/>
              </w:rPr>
              <w:fldChar w:fldCharType="end"/>
            </w:r>
          </w:p>
        </w:tc>
      </w:tr>
    </w:tbl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窗函数是频谱分析中一个重要的部分，窗函数修正了由于信号的非周期性并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减小了频谱中由于泄露而带来的测量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不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准确性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。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快速傅里叶变换假定了时间信号是周期无限的。但在分析时，我们往往只截取其中的一部分，因此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需要加窗以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减小泄露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。窗函数可以加在时域，也可以加在频域上，但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在时域上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加窗更为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普遍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。截断效应带来了泄漏，窗函数是为了减小这个截断效应，其设计成一组加权系数。例如，一个窗函数可以定义为：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w(t)=g(t)      </w:t>
      </w:r>
      <w:r w:rsidRPr="00E96892">
        <w:rPr>
          <w:rFonts w:ascii="simsun" w:eastAsia="宋体" w:hAnsi="simsun" w:cs="宋体"/>
          <w:color w:val="323E32"/>
          <w:kern w:val="0"/>
          <w:sz w:val="18"/>
        </w:rPr>
        <w:t> 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-T/2&lt;t&lt;T/2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w(t)=0         </w:t>
      </w:r>
      <w:r w:rsidRPr="00E96892">
        <w:rPr>
          <w:rFonts w:ascii="simsun" w:eastAsia="宋体" w:hAnsi="simsun" w:cs="宋体"/>
          <w:color w:val="323E32"/>
          <w:kern w:val="0"/>
          <w:sz w:val="18"/>
        </w:rPr>
        <w:t> 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其他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g(t)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是窗函数，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T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是窗函数的时间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.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待分析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的数据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x(t)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则表示为：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x(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t)=w(t)*x(t)'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x(t)'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表示原始信号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,x(t)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表示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待分析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信号。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 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加窗在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时域上表现的是点乘，因此在频域上则表现为卷积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。卷积可以被看成是一个平滑的过程。这个平滑过程可以被看出是由一组具有特定函数形状的滤波器，因此，原始信号中在某一频率点上的能量会结合滤波器的形状表现出来，从而减小泄漏。基于这个原理，人们通常在时域上直接加窗。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大多数的信号分析仪一般使用矩形窗（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rectangular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），汉宁（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hann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），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flattop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和其他的一些窗函数。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矩形窗函数：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w(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k)=1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汉宁窗：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     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w(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k)=0.5*(1-cos(2*pi*k/(N-1)))    </w:t>
      </w:r>
      <w:r w:rsidRPr="00E96892">
        <w:rPr>
          <w:rFonts w:ascii="simsun" w:eastAsia="宋体" w:hAnsi="simsun" w:cs="宋体"/>
          <w:color w:val="323E32"/>
          <w:kern w:val="0"/>
          <w:sz w:val="18"/>
        </w:rPr>
        <w:t> 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0&lt;=k&lt;=N-1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由于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加窗计算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中衰减了原始信号的部分能量，因此对于最后的结果还需要加上修正系数。在线性谱分析中，一般使用幅度系数（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amplitude correction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），在功率谱中，一般使用能量系数（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energy correction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）。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这段不清楚在实际中如何用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)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 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matlab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中提供了很多窗函数，如下</w:t>
      </w:r>
    </w:p>
    <w:p w:rsidR="00E96892" w:rsidRPr="00E96892" w:rsidRDefault="00E96892" w:rsidP="00E96892">
      <w:pPr>
        <w:widowControl/>
        <w:shd w:val="clear" w:color="auto" w:fill="EBEBEB"/>
        <w:spacing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084487"/>
          <w:kern w:val="0"/>
          <w:sz w:val="18"/>
          <w:szCs w:val="18"/>
        </w:rPr>
        <w:lastRenderedPageBreak/>
        <w:drawing>
          <wp:inline distT="0" distB="0" distL="0" distR="0">
            <wp:extent cx="4802505" cy="6885940"/>
            <wp:effectExtent l="19050" t="0" r="0" b="0"/>
            <wp:docPr id="3" name="图片 3" descr="imag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688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还提供了显示窗函数的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GUI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工具，如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wvtool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可以显示用来显示窗的形状和频域图形，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  <w:shd w:val="clear" w:color="auto" w:fill="00FF00"/>
        </w:rPr>
        <w:t>wintool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可以打开窗设计和分析工具，如运行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proofErr w:type="spellStart"/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wvtool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hamming(64),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hann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(64),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gausswin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(64))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可以对比汉明窗、汉宁窗和高斯窗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084487"/>
          <w:kern w:val="0"/>
          <w:sz w:val="18"/>
          <w:szCs w:val="18"/>
        </w:rPr>
        <w:lastRenderedPageBreak/>
        <w:drawing>
          <wp:inline distT="0" distB="0" distL="0" distR="0">
            <wp:extent cx="5748655" cy="3585845"/>
            <wp:effectExtent l="19050" t="0" r="4445" b="0"/>
            <wp:docPr id="4" name="图片 4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 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简单测试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一下加窗的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效果如下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084487"/>
          <w:kern w:val="0"/>
          <w:sz w:val="18"/>
          <w:szCs w:val="18"/>
        </w:rPr>
        <w:lastRenderedPageBreak/>
        <w:drawing>
          <wp:inline distT="0" distB="0" distL="0" distR="0">
            <wp:extent cx="5748655" cy="5136515"/>
            <wp:effectExtent l="19050" t="0" r="4445" b="0"/>
            <wp:docPr id="5" name="图片 5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084487"/>
          <w:kern w:val="0"/>
          <w:sz w:val="18"/>
          <w:szCs w:val="18"/>
        </w:rPr>
        <w:lastRenderedPageBreak/>
        <w:drawing>
          <wp:inline distT="0" distB="0" distL="0" distR="0">
            <wp:extent cx="5748655" cy="5136515"/>
            <wp:effectExtent l="19050" t="0" r="4445" b="0"/>
            <wp:docPr id="6" name="图片 6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可以看到加窗后，频谱泄露确实减少了，但同时信号能量也减小了，这也许就是所说的要使用能量系数吧，如下，这样一来，对比就更明显了，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加窗可以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有效的减少频谱泄露。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>
        <w:rPr>
          <w:rFonts w:ascii="simsun" w:eastAsia="宋体" w:hAnsi="simsun" w:cs="宋体" w:hint="eastAsia"/>
          <w:noProof/>
          <w:color w:val="084487"/>
          <w:kern w:val="0"/>
          <w:sz w:val="18"/>
          <w:szCs w:val="18"/>
        </w:rPr>
        <w:lastRenderedPageBreak/>
        <w:drawing>
          <wp:inline distT="0" distB="0" distL="0" distR="0">
            <wp:extent cx="5748655" cy="5136515"/>
            <wp:effectExtent l="19050" t="0" r="4445" b="0"/>
            <wp:docPr id="7" name="图片 7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 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测试代码如下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%% 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窗函数测试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function main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clc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close all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Ts = 0.001;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Fs = 1/Ts;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 xml:space="preserve">%% 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原始信号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t = 0:Ts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:pi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/2;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 = sin(2*pi*5*t) + sin(2*pi*10*t) + sin(2*pi*15*t);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[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, f] =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Spectrum_Calc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, Fs);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figure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subplot(211)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 xml:space="preserve">plot(t,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('t')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('y')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lastRenderedPageBreak/>
        <w:t>title('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原始信号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subplot(212)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 xml:space="preserve">plot(f,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('f')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('|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|')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xlim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([0 100])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ylim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([0 1])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title('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原始信号频谱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')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%% 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加窗信号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 xml:space="preserve">win =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hann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(length(t));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 xml:space="preserve">yt1 =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.*win'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;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 xml:space="preserve">[Yf1, f1] =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Spectrum_Calc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(yt1, Fs);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figure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subplot(211)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plot(t, yt1)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('t')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('y')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title('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加窗信号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subplot(212)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plot(f1, 2*Yf1) % 2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表示能量系数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('f')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ylabel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('|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|')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xlim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([0 100])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ylim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([0 1])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title('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加窗信号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频谱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')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end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%% 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求取频谱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function [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, f] =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Spectrum_Calc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, Fs)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L = length(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);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NFFT = 2^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nextpow2(</w:t>
      </w:r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L);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 = 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fft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yt,NFFT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)/L;</w:t>
      </w:r>
    </w:p>
    <w:p w:rsidR="00E96892" w:rsidRPr="00E96892" w:rsidRDefault="00E96892" w:rsidP="00E96892">
      <w:pPr>
        <w:widowControl/>
        <w:shd w:val="clear" w:color="auto" w:fill="EBEBEB"/>
        <w:spacing w:after="63" w:line="263" w:lineRule="atLeast"/>
        <w:jc w:val="left"/>
        <w:rPr>
          <w:rFonts w:ascii="simsun" w:eastAsia="宋体" w:hAnsi="simsun" w:cs="宋体"/>
          <w:color w:val="323E32"/>
          <w:kern w:val="0"/>
          <w:sz w:val="18"/>
          <w:szCs w:val="18"/>
        </w:rPr>
      </w:pP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 xml:space="preserve"> = 2*</w:t>
      </w:r>
      <w:proofErr w:type="gram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abs(</w:t>
      </w:r>
      <w:proofErr w:type="spellStart"/>
      <w:proofErr w:type="gram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Yf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(1:NFFT/2+1));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f = Fs/2*</w:t>
      </w:r>
      <w:proofErr w:type="spellStart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linspace</w:t>
      </w:r>
      <w:proofErr w:type="spellEnd"/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t>(0,1,NFFT/2+1);</w:t>
      </w:r>
      <w:r w:rsidRPr="00E96892">
        <w:rPr>
          <w:rFonts w:ascii="simsun" w:eastAsia="宋体" w:hAnsi="simsun" w:cs="宋体"/>
          <w:color w:val="323E32"/>
          <w:kern w:val="0"/>
          <w:sz w:val="18"/>
          <w:szCs w:val="18"/>
        </w:rPr>
        <w:br/>
        <w:t>end</w:t>
      </w:r>
    </w:p>
    <w:p w:rsidR="008D21FB" w:rsidRPr="00E96892" w:rsidRDefault="008D21FB"/>
    <w:sectPr w:rsidR="008D21FB" w:rsidRPr="00E9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6892"/>
    <w:rsid w:val="008D21FB"/>
    <w:rsid w:val="00E9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68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68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968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968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96892"/>
  </w:style>
  <w:style w:type="character" w:customStyle="1" w:styleId="img2">
    <w:name w:val="img2"/>
    <w:basedOn w:val="a0"/>
    <w:rsid w:val="00E96892"/>
  </w:style>
  <w:style w:type="character" w:customStyle="1" w:styleId="time">
    <w:name w:val="time"/>
    <w:basedOn w:val="a0"/>
    <w:rsid w:val="00E96892"/>
  </w:style>
  <w:style w:type="character" w:styleId="a3">
    <w:name w:val="Hyperlink"/>
    <w:basedOn w:val="a0"/>
    <w:uiPriority w:val="99"/>
    <w:semiHidden/>
    <w:unhideWhenUsed/>
    <w:rsid w:val="00E9689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96892"/>
    <w:rPr>
      <w:i/>
      <w:iCs/>
    </w:rPr>
  </w:style>
  <w:style w:type="character" w:styleId="a4">
    <w:name w:val="Emphasis"/>
    <w:basedOn w:val="a0"/>
    <w:uiPriority w:val="20"/>
    <w:qFormat/>
    <w:rsid w:val="00E96892"/>
    <w:rPr>
      <w:i/>
      <w:iCs/>
    </w:rPr>
  </w:style>
  <w:style w:type="character" w:customStyle="1" w:styleId="sgtxtb">
    <w:name w:val="sg_txtb"/>
    <w:basedOn w:val="a0"/>
    <w:rsid w:val="00E96892"/>
  </w:style>
  <w:style w:type="paragraph" w:styleId="a5">
    <w:name w:val="Normal (Web)"/>
    <w:basedOn w:val="a"/>
    <w:uiPriority w:val="99"/>
    <w:semiHidden/>
    <w:unhideWhenUsed/>
    <w:rsid w:val="00E96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9689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96892"/>
    <w:rPr>
      <w:sz w:val="18"/>
      <w:szCs w:val="18"/>
    </w:rPr>
  </w:style>
  <w:style w:type="paragraph" w:styleId="a7">
    <w:name w:val="Document Map"/>
    <w:basedOn w:val="a"/>
    <w:link w:val="Char0"/>
    <w:uiPriority w:val="99"/>
    <w:semiHidden/>
    <w:unhideWhenUsed/>
    <w:rsid w:val="00E9689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7"/>
    <w:uiPriority w:val="99"/>
    <w:semiHidden/>
    <w:rsid w:val="00E9689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%D0%C5%BA%C5&amp;by=tag" TargetMode="External"/><Relationship Id="rId13" Type="http://schemas.openxmlformats.org/officeDocument/2006/relationships/hyperlink" Target="http://s9.sinaimg.cn/middle/6163bdeb4a77631e97f58&amp;amp;690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earch.sina.com.cn/?c=blog&amp;q=%BF%EC%CB%D9%B8%B5%C0%EF%D2%B6%B1%E4%BB%BB&amp;by=tag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s15.sinaimg.cn/middle/6163bdeb4a776321cc5fe&amp;amp;69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%B4%B0%BA%AF%CA%FD&amp;by=tag" TargetMode="External"/><Relationship Id="rId11" Type="http://schemas.openxmlformats.org/officeDocument/2006/relationships/hyperlink" Target="http://photo.blog.sina.com.cn/list/blogpic.php?pid=6163bdeb077256b637ab4&amp;bid=6163bdeb0102dqhq&amp;uid=1633926635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http://s15.sinaimg.cn/middle/6163bdeb4a7763201024e&amp;amp;690" TargetMode="External"/><Relationship Id="rId10" Type="http://schemas.openxmlformats.org/officeDocument/2006/relationships/hyperlink" Target="http://search.sina.com.cn/?c=blog&amp;q=%CA%B1%D3%F2&amp;by=tag" TargetMode="External"/><Relationship Id="rId19" Type="http://schemas.openxmlformats.org/officeDocument/2006/relationships/hyperlink" Target="http://s15.sinaimg.cn/middle/6163bdeb077256b6b06de&amp;amp;690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search.sina.com.cn/?c=blog&amp;q=%C6%B5%C6%D7&amp;by=tag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357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2016-10-27T12:16:00Z</dcterms:created>
  <dcterms:modified xsi:type="dcterms:W3CDTF">2016-10-27T12:17:00Z</dcterms:modified>
</cp:coreProperties>
</file>