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84" w:rsidRPr="006A5AD9" w:rsidRDefault="00BF7043" w:rsidP="006A5AD9">
      <w:pPr>
        <w:jc w:val="center"/>
        <w:rPr>
          <w:rFonts w:ascii="SimHei" w:eastAsia="SimHei"/>
          <w:b/>
          <w:sz w:val="28"/>
        </w:rPr>
      </w:pPr>
      <w:r>
        <w:rPr>
          <w:rFonts w:ascii="SimHei" w:eastAsia="SimHei" w:hint="eastAsia"/>
          <w:b/>
          <w:sz w:val="28"/>
        </w:rPr>
        <w:t>伺服控制系统的</w:t>
      </w:r>
      <w:r>
        <w:rPr>
          <w:rFonts w:eastAsia="SimHei" w:hint="eastAsia"/>
          <w:b/>
          <w:sz w:val="28"/>
        </w:rPr>
        <w:t>最</w:t>
      </w:r>
      <w:r w:rsidR="006A5AD9" w:rsidRPr="006A5AD9">
        <w:rPr>
          <w:rFonts w:ascii="SimHei" w:eastAsia="SimHei" w:hint="eastAsia"/>
          <w:b/>
          <w:sz w:val="28"/>
        </w:rPr>
        <w:t>基本构成及参数设定方法</w:t>
      </w:r>
    </w:p>
    <w:p w:rsidR="006A5AD9" w:rsidRDefault="006A5AD9" w:rsidP="006A5AD9">
      <w:pPr>
        <w:jc w:val="right"/>
      </w:pPr>
      <w:r>
        <w:rPr>
          <w:rFonts w:hint="eastAsia"/>
        </w:rPr>
        <w:t>作成者：张文农</w:t>
      </w:r>
    </w:p>
    <w:p w:rsidR="006A5AD9" w:rsidRDefault="006A5AD9" w:rsidP="006A5AD9">
      <w:pPr>
        <w:jc w:val="right"/>
      </w:pPr>
      <w:r>
        <w:rPr>
          <w:rFonts w:hint="eastAsia"/>
        </w:rPr>
        <w:t>日期：</w:t>
      </w:r>
      <w:r>
        <w:rPr>
          <w:rFonts w:hint="eastAsia"/>
        </w:rPr>
        <w:t>2012</w:t>
      </w:r>
      <w:r>
        <w:rPr>
          <w:rFonts w:hint="eastAsia"/>
        </w:rPr>
        <w:t>年</w:t>
      </w:r>
      <w:r>
        <w:rPr>
          <w:rFonts w:hint="eastAsia"/>
        </w:rPr>
        <w:t>2</w:t>
      </w:r>
      <w:r>
        <w:rPr>
          <w:rFonts w:hint="eastAsia"/>
        </w:rPr>
        <w:t>月</w:t>
      </w:r>
      <w:r w:rsidR="002E762E">
        <w:rPr>
          <w:rFonts w:hint="eastAsia"/>
        </w:rPr>
        <w:t>24</w:t>
      </w:r>
      <w:r>
        <w:rPr>
          <w:rFonts w:hint="eastAsia"/>
        </w:rPr>
        <w:t>日</w:t>
      </w:r>
    </w:p>
    <w:p w:rsidR="006A5AD9" w:rsidRDefault="006A5AD9" w:rsidP="006A5AD9">
      <w:pPr>
        <w:jc w:val="center"/>
      </w:pPr>
    </w:p>
    <w:p w:rsidR="006A5AD9" w:rsidRPr="00BF7043" w:rsidRDefault="00BF7043" w:rsidP="00BF7043">
      <w:pPr>
        <w:pStyle w:val="a5"/>
        <w:numPr>
          <w:ilvl w:val="0"/>
          <w:numId w:val="1"/>
        </w:numPr>
        <w:ind w:firstLineChars="0"/>
        <w:jc w:val="left"/>
        <w:rPr>
          <w:b/>
        </w:rPr>
      </w:pPr>
      <w:r w:rsidRPr="00BF7043">
        <w:rPr>
          <w:rFonts w:hint="eastAsia"/>
          <w:b/>
        </w:rPr>
        <w:t>最基本构成</w:t>
      </w:r>
    </w:p>
    <w:p w:rsidR="00BF7043" w:rsidRDefault="00BF7043" w:rsidP="00BF7043">
      <w:pPr>
        <w:jc w:val="left"/>
        <w:rPr>
          <w:rFonts w:hint="eastAsia"/>
        </w:rPr>
      </w:pPr>
      <w:r>
        <w:rPr>
          <w:rFonts w:hint="eastAsia"/>
        </w:rPr>
        <w:t xml:space="preserve">  </w:t>
      </w:r>
      <w:r>
        <w:rPr>
          <w:rFonts w:hint="eastAsia"/>
        </w:rPr>
        <w:t>出于高速</w:t>
      </w:r>
      <w:r w:rsidR="00655039">
        <w:rPr>
          <w:rFonts w:hint="eastAsia"/>
        </w:rPr>
        <w:t>度</w:t>
      </w:r>
      <w:r w:rsidR="00FF4B37">
        <w:rPr>
          <w:rFonts w:hint="eastAsia"/>
        </w:rPr>
        <w:t>、</w:t>
      </w:r>
      <w:r w:rsidR="00655039">
        <w:rPr>
          <w:rFonts w:hint="eastAsia"/>
        </w:rPr>
        <w:t>高性能</w:t>
      </w:r>
      <w:r>
        <w:rPr>
          <w:rFonts w:hint="eastAsia"/>
        </w:rPr>
        <w:t>及其</w:t>
      </w:r>
      <w:r w:rsidR="00655039">
        <w:rPr>
          <w:rFonts w:hint="eastAsia"/>
        </w:rPr>
        <w:t>高效率的要求，一般伺服系统采用永磁同步电动机进行驱动。</w:t>
      </w:r>
      <w:r w:rsidR="003951C4">
        <w:rPr>
          <w:rFonts w:hint="eastAsia"/>
        </w:rPr>
        <w:t>图</w:t>
      </w:r>
      <w:r w:rsidR="003951C4">
        <w:rPr>
          <w:rFonts w:hint="eastAsia"/>
        </w:rPr>
        <w:t>1</w:t>
      </w:r>
      <w:r w:rsidR="00856B44">
        <w:rPr>
          <w:rFonts w:hint="eastAsia"/>
        </w:rPr>
        <w:t>为</w:t>
      </w:r>
      <w:r w:rsidR="003951C4">
        <w:rPr>
          <w:rFonts w:hint="eastAsia"/>
        </w:rPr>
        <w:t>伺服控制系统的最基本构成框图。</w:t>
      </w:r>
      <w:r w:rsidR="00856B44">
        <w:rPr>
          <w:rFonts w:hint="eastAsia"/>
        </w:rPr>
        <w:t>如图所示，</w:t>
      </w:r>
      <w:r w:rsidR="00A91BDE">
        <w:rPr>
          <w:rFonts w:hint="eastAsia"/>
        </w:rPr>
        <w:t>电流传感器检测出同步电动机的两相的电流并由基尔霍夫原理计算出第三相的电流。位置传感器检测出电动机的旋转角度并将其</w:t>
      </w:r>
      <w:r w:rsidR="00F73F26">
        <w:rPr>
          <w:rFonts w:hint="eastAsia"/>
        </w:rPr>
        <w:t>微</w:t>
      </w:r>
      <w:r w:rsidR="00A91BDE">
        <w:rPr>
          <w:rFonts w:hint="eastAsia"/>
        </w:rPr>
        <w:t>分</w:t>
      </w:r>
      <w:r w:rsidR="00F73F26">
        <w:rPr>
          <w:rFonts w:hint="eastAsia"/>
        </w:rPr>
        <w:t>后得到旋转角速度。</w:t>
      </w:r>
      <w:r w:rsidR="00D43886">
        <w:rPr>
          <w:rFonts w:hint="eastAsia"/>
        </w:rPr>
        <w:t>最后将三相电流</w:t>
      </w:r>
      <w:r w:rsidR="00FF4B37">
        <w:rPr>
          <w:rFonts w:hint="eastAsia"/>
        </w:rPr>
        <w:t>、</w:t>
      </w:r>
      <w:r w:rsidR="00D43886">
        <w:rPr>
          <w:rFonts w:hint="eastAsia"/>
        </w:rPr>
        <w:t>旋转角度及旋转角速度</w:t>
      </w:r>
      <w:r w:rsidR="00757D83">
        <w:rPr>
          <w:rFonts w:hint="eastAsia"/>
        </w:rPr>
        <w:t>进行负</w:t>
      </w:r>
      <w:r w:rsidR="00D43886">
        <w:rPr>
          <w:rFonts w:hint="eastAsia"/>
        </w:rPr>
        <w:t>反馈</w:t>
      </w:r>
      <w:r w:rsidR="00757D83">
        <w:rPr>
          <w:rFonts w:hint="eastAsia"/>
        </w:rPr>
        <w:t>，</w:t>
      </w:r>
      <w:r w:rsidR="00D43886">
        <w:rPr>
          <w:rFonts w:hint="eastAsia"/>
        </w:rPr>
        <w:t>构成</w:t>
      </w:r>
      <w:r w:rsidR="00102066">
        <w:rPr>
          <w:rFonts w:hint="eastAsia"/>
        </w:rPr>
        <w:t>矢量控制的</w:t>
      </w:r>
      <w:r w:rsidR="00D43886">
        <w:rPr>
          <w:rFonts w:hint="eastAsia"/>
        </w:rPr>
        <w:t>电流环</w:t>
      </w:r>
      <w:r w:rsidR="00FF4B37">
        <w:rPr>
          <w:rFonts w:hint="eastAsia"/>
        </w:rPr>
        <w:t>、</w:t>
      </w:r>
      <w:r w:rsidR="00D43886">
        <w:rPr>
          <w:rFonts w:hint="eastAsia"/>
        </w:rPr>
        <w:t>速度环</w:t>
      </w:r>
      <w:r w:rsidR="00757D83">
        <w:rPr>
          <w:rFonts w:hint="eastAsia"/>
        </w:rPr>
        <w:t>和</w:t>
      </w:r>
      <w:r w:rsidR="00D43886">
        <w:rPr>
          <w:rFonts w:hint="eastAsia"/>
        </w:rPr>
        <w:t>位置环的三环控制系统。</w:t>
      </w:r>
    </w:p>
    <w:p w:rsidR="00890672" w:rsidRDefault="00890672" w:rsidP="00BF7043">
      <w:pPr>
        <w:jc w:val="left"/>
      </w:pPr>
    </w:p>
    <w:p w:rsidR="00BF7043" w:rsidRDefault="00890672" w:rsidP="00BF7043">
      <w:pPr>
        <w:jc w:val="left"/>
        <w:rPr>
          <w:rFonts w:hint="eastAsia"/>
        </w:rPr>
      </w:pPr>
      <w:r>
        <w:object w:dxaOrig="16355" w:dyaOrig="6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176.2pt" o:ole="">
            <v:imagedata r:id="rId8" o:title=""/>
          </v:shape>
          <o:OLEObject Type="Embed" ProgID="Visio.Drawing.11" ShapeID="_x0000_i1025" DrawAspect="Content" ObjectID="_1396954712" r:id="rId9"/>
        </w:object>
      </w:r>
    </w:p>
    <w:p w:rsidR="00890672" w:rsidRPr="00890672" w:rsidRDefault="00890672" w:rsidP="00BF7043">
      <w:pPr>
        <w:jc w:val="left"/>
      </w:pPr>
    </w:p>
    <w:p w:rsidR="00757D83" w:rsidRPr="00BF7043" w:rsidRDefault="00C369D9" w:rsidP="00757D83">
      <w:pPr>
        <w:pStyle w:val="a5"/>
        <w:numPr>
          <w:ilvl w:val="0"/>
          <w:numId w:val="1"/>
        </w:numPr>
        <w:ind w:firstLineChars="0"/>
        <w:jc w:val="left"/>
        <w:rPr>
          <w:b/>
        </w:rPr>
      </w:pPr>
      <w:r>
        <w:rPr>
          <w:rFonts w:hint="eastAsia"/>
          <w:b/>
        </w:rPr>
        <w:t>被控对象的</w:t>
      </w:r>
      <w:r w:rsidR="00865A67">
        <w:rPr>
          <w:rFonts w:hint="eastAsia"/>
          <w:b/>
        </w:rPr>
        <w:t>数学</w:t>
      </w:r>
      <w:r>
        <w:rPr>
          <w:rFonts w:hint="eastAsia"/>
          <w:b/>
        </w:rPr>
        <w:t>模型</w:t>
      </w:r>
    </w:p>
    <w:p w:rsidR="00757D83" w:rsidRDefault="00C26857" w:rsidP="00BF7043">
      <w:pPr>
        <w:jc w:val="left"/>
      </w:pPr>
      <w:r>
        <w:rPr>
          <w:rFonts w:hint="eastAsia"/>
        </w:rPr>
        <w:t xml:space="preserve">  </w:t>
      </w:r>
      <w:r w:rsidR="00586DD8" w:rsidRPr="0094514A">
        <w:rPr>
          <w:rFonts w:hint="eastAsia"/>
        </w:rPr>
        <w:t>把</w:t>
      </w:r>
      <w:r w:rsidR="00586DD8">
        <w:rPr>
          <w:rFonts w:hint="eastAsia"/>
        </w:rPr>
        <w:t>d</w:t>
      </w:r>
      <w:r w:rsidR="00586DD8" w:rsidRPr="0094514A">
        <w:rPr>
          <w:rFonts w:hint="eastAsia"/>
        </w:rPr>
        <w:t>轴设在与转子磁链方向一致的方向上，而</w:t>
      </w:r>
      <w:r w:rsidR="00586DD8">
        <w:rPr>
          <w:rFonts w:hint="eastAsia"/>
        </w:rPr>
        <w:t>q</w:t>
      </w:r>
      <w:r w:rsidR="00586DD8" w:rsidRPr="0094514A">
        <w:rPr>
          <w:rFonts w:hint="eastAsia"/>
        </w:rPr>
        <w:t>轴超前于</w:t>
      </w:r>
      <w:r w:rsidR="00586DD8">
        <w:rPr>
          <w:rFonts w:hint="eastAsia"/>
        </w:rPr>
        <w:t>d</w:t>
      </w:r>
      <w:r w:rsidR="00586DD8" w:rsidRPr="0094514A">
        <w:rPr>
          <w:rFonts w:hint="eastAsia"/>
        </w:rPr>
        <w:t>轴</w:t>
      </w:r>
      <w:r w:rsidR="00586DD8">
        <w:rPr>
          <w:rFonts w:hint="eastAsia"/>
        </w:rPr>
        <w:t>90</w:t>
      </w:r>
      <w:r w:rsidR="00CC76F6">
        <w:rPr>
          <w:rFonts w:hint="eastAsia"/>
        </w:rPr>
        <w:t>度，</w:t>
      </w:r>
      <w:r>
        <w:rPr>
          <w:rFonts w:hint="eastAsia"/>
        </w:rPr>
        <w:t>同步电动机</w:t>
      </w:r>
      <w:r w:rsidR="00626B0D">
        <w:rPr>
          <w:rFonts w:hint="eastAsia"/>
        </w:rPr>
        <w:t>基于</w:t>
      </w:r>
      <w:r w:rsidR="00CC76F6">
        <w:rPr>
          <w:rFonts w:hint="eastAsia"/>
        </w:rPr>
        <w:t>dq</w:t>
      </w:r>
      <w:r w:rsidR="00626B0D">
        <w:rPr>
          <w:rFonts w:hint="eastAsia"/>
        </w:rPr>
        <w:t>坐标系</w:t>
      </w:r>
      <w:r>
        <w:rPr>
          <w:rFonts w:hint="eastAsia"/>
        </w:rPr>
        <w:t>的数学模型</w:t>
      </w:r>
      <w:r w:rsidR="00626B0D">
        <w:rPr>
          <w:rFonts w:hint="eastAsia"/>
        </w:rPr>
        <w:t>可表示如下。</w:t>
      </w:r>
    </w:p>
    <w:p w:rsidR="00626B0D" w:rsidRDefault="00D045B7" w:rsidP="00BF7043">
      <w:pPr>
        <w:jc w:val="left"/>
      </w:pPr>
      <w:r>
        <w:rPr>
          <w:rFonts w:hint="eastAsia"/>
        </w:rP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e>
              </m:m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q</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e>
                <m:e>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e</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q</m:t>
                      </m:r>
                    </m:sub>
                  </m:sSub>
                </m:e>
              </m:mr>
              <m:m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e</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e>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q</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e>
              </m:mr>
              <m:m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q</m:t>
                      </m:r>
                    </m:sub>
                  </m:sSub>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e</m:t>
                      </m:r>
                    </m:sub>
                  </m:sSub>
                  <m:sSub>
                    <m:sSubPr>
                      <m:ctrlPr>
                        <w:rPr>
                          <w:rFonts w:ascii="Cambria Math" w:hAnsi="Cambria Math"/>
                        </w:rPr>
                      </m:ctrlPr>
                    </m:sSubPr>
                    <m:e>
                      <m:r>
                        <m:rPr>
                          <m:sty m:val="p"/>
                        </m:rPr>
                        <w:rPr>
                          <w:rFonts w:ascii="Cambria Math" w:hAnsi="Cambria Math"/>
                        </w:rPr>
                        <m:t>Ψ</m:t>
                      </m:r>
                    </m:e>
                    <m:sub>
                      <m:r>
                        <m:rPr>
                          <m:sty m:val="p"/>
                        </m:rPr>
                        <w:rPr>
                          <w:rFonts w:ascii="Cambria Math" w:hAnsi="Cambria Math"/>
                        </w:rPr>
                        <m:t>a</m:t>
                      </m:r>
                    </m:sub>
                  </m:sSub>
                </m:e>
              </m:mr>
            </m:m>
          </m:e>
        </m:d>
      </m:oMath>
      <w:r w:rsidR="002C5987">
        <w:rPr>
          <w:rFonts w:hint="eastAsia"/>
        </w:rPr>
        <w:t xml:space="preserve">                      </w:t>
      </w:r>
      <w:r w:rsidR="002C5987">
        <w:rPr>
          <w:rFonts w:hint="eastAsia"/>
        </w:rPr>
        <w:tab/>
      </w:r>
      <w:r w:rsidR="002C5987">
        <w:rPr>
          <w:rFonts w:hint="eastAsia"/>
        </w:rPr>
        <w:tab/>
      </w:r>
      <w:r w:rsidR="00BC3CFA">
        <w:rPr>
          <w:rFonts w:hint="eastAsia"/>
        </w:rPr>
        <w:t>(1)</w:t>
      </w:r>
    </w:p>
    <w:p w:rsidR="002C5987" w:rsidRPr="002C5987" w:rsidRDefault="002C5987" w:rsidP="00BF7043">
      <w:pPr>
        <w:jc w:val="left"/>
      </w:pPr>
      <w:r>
        <w:rPr>
          <w:rFonts w:hint="eastAsia"/>
        </w:rPr>
        <w:tab/>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q</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q</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q</m:t>
            </m:r>
          </m:sub>
        </m:sSub>
      </m:oMath>
      <w:r>
        <w:rPr>
          <w:rFonts w:hint="eastAsia"/>
        </w:rPr>
        <w:t xml:space="preserve">                        </w:t>
      </w:r>
      <w:r>
        <w:rPr>
          <w:rFonts w:hint="eastAsia"/>
        </w:rPr>
        <w:tab/>
      </w:r>
      <w:r>
        <w:rPr>
          <w:rFonts w:hint="eastAsia"/>
        </w:rPr>
        <w:tab/>
      </w:r>
      <w:r>
        <w:rPr>
          <w:rFonts w:hint="eastAsia"/>
        </w:rPr>
        <w:tab/>
      </w:r>
      <w:r>
        <w:rPr>
          <w:rFonts w:hint="eastAsia"/>
        </w:rPr>
        <w:tab/>
        <w:t xml:space="preserve"> </w:t>
      </w:r>
      <w:r>
        <w:rPr>
          <w:rFonts w:hint="eastAsia"/>
        </w:rPr>
        <w:tab/>
        <w:t>(2)</w:t>
      </w:r>
    </w:p>
    <w:p w:rsidR="00BC3CFA" w:rsidRDefault="004F578C" w:rsidP="00BF7043">
      <w:pPr>
        <w:jc w:val="left"/>
      </w:pPr>
      <w:r>
        <w:rPr>
          <w:rFonts w:hint="eastAsia"/>
        </w:rPr>
        <w:t>其中，</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r>
              <m:rPr>
                <m:sty m:val="p"/>
              </m:rPr>
              <w:rPr>
                <w:rFonts w:ascii="Cambria Math" w:hAnsi="Cambria Math" w:hint="eastAsia"/>
              </w:rPr>
              <m:t>=</m:t>
            </m:r>
            <m:r>
              <m:rPr>
                <m:sty m:val="p"/>
              </m:rPr>
              <w:rPr>
                <w:rFonts w:ascii="Cambria Math" w:hAnsi="Cambria Math"/>
              </w:rPr>
              <m:t>pΨ</m:t>
            </m:r>
          </m:e>
          <m:sub>
            <m:r>
              <m:rPr>
                <m:sty m:val="p"/>
              </m:rPr>
              <w:rPr>
                <w:rFonts w:ascii="Cambria Math" w:hAnsi="Cambria Math"/>
              </w:rPr>
              <m:t>a</m:t>
            </m:r>
          </m:sub>
        </m:sSub>
      </m:oMath>
      <w:r w:rsidR="00513931">
        <w:rPr>
          <w:rFonts w:hint="eastAsia"/>
        </w:rPr>
        <w:t>，</w:t>
      </w:r>
      <w:r w:rsidR="009A0549">
        <w:rPr>
          <w:rFonts w:hint="eastAsia"/>
        </w:rPr>
        <w:t>P</w:t>
      </w:r>
      <w:r w:rsidR="009A0549">
        <w:rPr>
          <w:rFonts w:hint="eastAsia"/>
        </w:rPr>
        <w:t>为</w:t>
      </w:r>
      <w:r w:rsidR="009A0549" w:rsidRPr="0094514A">
        <w:rPr>
          <w:rFonts w:hint="eastAsia"/>
        </w:rPr>
        <w:t>微分运算</w:t>
      </w:r>
      <w:r w:rsidR="009A0549">
        <w:rPr>
          <w:rFonts w:hint="eastAsia"/>
        </w:rPr>
        <w:t>因子，</w:t>
      </w:r>
      <w:r w:rsidR="009A0549">
        <w:rPr>
          <w:rFonts w:hint="eastAsia"/>
        </w:rPr>
        <w:t>p</w:t>
      </w:r>
      <w:r w:rsidR="009A0549">
        <w:rPr>
          <w:rFonts w:hint="eastAsia"/>
        </w:rPr>
        <w:t>为同步电动机的极对数，</w:t>
      </w:r>
      <w:r w:rsidR="00E07CE1">
        <w:rPr>
          <w:rFonts w:hint="eastAsia"/>
        </w:rPr>
        <w:t>R</w:t>
      </w:r>
      <w:r w:rsidR="00E07CE1">
        <w:rPr>
          <w:rFonts w:hint="eastAsia"/>
          <w:vertAlign w:val="subscript"/>
        </w:rPr>
        <w:t>a</w:t>
      </w:r>
      <w:r w:rsidR="00E07CE1">
        <w:rPr>
          <w:rFonts w:hint="eastAsia"/>
        </w:rPr>
        <w:t>为</w:t>
      </w:r>
      <w:r w:rsidR="00E07CE1" w:rsidRPr="0094514A">
        <w:rPr>
          <w:rFonts w:hint="eastAsia"/>
        </w:rPr>
        <w:t>定子绕组相电阻</w:t>
      </w:r>
      <w:r w:rsidR="00E07CE1">
        <w:rPr>
          <w:rFonts w:hint="eastAsia"/>
        </w:rPr>
        <w:t>。当同步电动机为表贴式时，</w:t>
      </w:r>
      <w:r w:rsidR="009A0549">
        <w:rPr>
          <w:rFonts w:hint="eastAsia"/>
        </w:rPr>
        <w:t>L</w:t>
      </w:r>
      <w:r w:rsidR="009A0549" w:rsidRPr="009A0549">
        <w:rPr>
          <w:rFonts w:hint="eastAsia"/>
          <w:vertAlign w:val="subscript"/>
        </w:rPr>
        <w:t>d</w:t>
      </w:r>
      <w:r w:rsidR="00E07CE1">
        <w:rPr>
          <w:rFonts w:hint="eastAsia"/>
        </w:rPr>
        <w:t>=</w:t>
      </w:r>
      <w:r w:rsidR="009A0549">
        <w:rPr>
          <w:rFonts w:hint="eastAsia"/>
        </w:rPr>
        <w:t>L</w:t>
      </w:r>
      <w:r w:rsidR="00513931">
        <w:rPr>
          <w:rFonts w:hint="eastAsia"/>
          <w:vertAlign w:val="subscript"/>
        </w:rPr>
        <w:t>q</w:t>
      </w:r>
      <w:r w:rsidR="00E07CE1">
        <w:rPr>
          <w:rFonts w:hint="eastAsia"/>
        </w:rPr>
        <w:t>=1.5L</w:t>
      </w:r>
      <w:r w:rsidR="00E07CE1">
        <w:rPr>
          <w:rFonts w:hint="eastAsia"/>
          <w:vertAlign w:val="subscript"/>
        </w:rPr>
        <w:t>a</w:t>
      </w:r>
      <w:r w:rsidR="00E07CE1">
        <w:rPr>
          <w:rFonts w:hint="eastAsia"/>
        </w:rPr>
        <w:t>，</w:t>
      </w:r>
      <w:r w:rsidR="00E07CE1">
        <w:rPr>
          <w:rFonts w:hint="eastAsia"/>
        </w:rPr>
        <w:t>L</w:t>
      </w:r>
      <w:r w:rsidR="00E07CE1">
        <w:rPr>
          <w:rFonts w:hint="eastAsia"/>
          <w:vertAlign w:val="subscript"/>
        </w:rPr>
        <w:t>a</w:t>
      </w:r>
      <w:r w:rsidR="00513931">
        <w:rPr>
          <w:rFonts w:hint="eastAsia"/>
        </w:rPr>
        <w:t>为</w:t>
      </w:r>
      <w:r w:rsidR="00E07CE1" w:rsidRPr="0094514A">
        <w:rPr>
          <w:rFonts w:hint="eastAsia"/>
        </w:rPr>
        <w:t>定子绕组相</w:t>
      </w:r>
      <w:r w:rsidR="00513931">
        <w:rPr>
          <w:rFonts w:hint="eastAsia"/>
        </w:rPr>
        <w:t>电感。</w:t>
      </w:r>
    </w:p>
    <w:p w:rsidR="00ED5EB8" w:rsidRDefault="00ED5EB8" w:rsidP="00BF7043">
      <w:pPr>
        <w:jc w:val="left"/>
      </w:pPr>
      <w:r>
        <w:rPr>
          <w:rFonts w:hint="eastAsia"/>
        </w:rPr>
        <w:t xml:space="preserve">  </w:t>
      </w:r>
      <w:r>
        <w:rPr>
          <w:rFonts w:hint="eastAsia"/>
        </w:rPr>
        <w:t>机械转动部的转动惯量设为</w:t>
      </w:r>
      <w:r>
        <w:rPr>
          <w:rFonts w:hint="eastAsia"/>
        </w:rPr>
        <w:t>J</w:t>
      </w:r>
      <w:r>
        <w:rPr>
          <w:rFonts w:hint="eastAsia"/>
        </w:rPr>
        <w:t>，</w:t>
      </w:r>
      <w:r w:rsidR="00655049">
        <w:rPr>
          <w:rFonts w:hint="eastAsia"/>
        </w:rPr>
        <w:t>粘性</w:t>
      </w:r>
      <w:r>
        <w:rPr>
          <w:rFonts w:hint="eastAsia"/>
        </w:rPr>
        <w:t>摩擦力</w:t>
      </w:r>
      <w:r w:rsidR="00655049">
        <w:rPr>
          <w:rFonts w:hint="eastAsia"/>
        </w:rPr>
        <w:t>系数设为</w:t>
      </w:r>
      <w:r w:rsidR="00655049">
        <w:rPr>
          <w:rFonts w:hint="eastAsia"/>
        </w:rPr>
        <w:t>D</w:t>
      </w:r>
      <w:r>
        <w:rPr>
          <w:rFonts w:hint="eastAsia"/>
        </w:rPr>
        <w:t>时，</w:t>
      </w:r>
      <w:r w:rsidR="00FD1622">
        <w:rPr>
          <w:rFonts w:hint="eastAsia"/>
        </w:rPr>
        <w:t>机械部的运动方程式可表达为</w:t>
      </w:r>
    </w:p>
    <w:p w:rsidR="00FD1622" w:rsidRPr="002C5987" w:rsidRDefault="00FD1622" w:rsidP="00FD1622">
      <w:pPr>
        <w:jc w:val="left"/>
      </w:pPr>
      <w:r>
        <w:rPr>
          <w:rFonts w:hint="eastAsia"/>
        </w:rPr>
        <w:tab/>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r>
          <m:rPr>
            <m:sty m:val="p"/>
          </m:rPr>
          <w:rPr>
            <w:rFonts w:ascii="Cambria Math" w:hAnsi="Cambria Math"/>
          </w:rPr>
          <m:t>=J</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ω</m:t>
                </m:r>
              </m:e>
            </m:acc>
          </m:e>
          <m:sub>
            <m:r>
              <m:rPr>
                <m:sty m:val="p"/>
              </m:rPr>
              <w:rPr>
                <w:rFonts w:ascii="Cambria Math" w:hAnsi="Cambria Math"/>
              </w:rPr>
              <m:t>m</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oMath>
      <w:r>
        <w:rPr>
          <w:rFonts w:hint="eastAsia"/>
        </w:rPr>
        <w:t xml:space="preserve">                        </w:t>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(3)</w:t>
      </w:r>
    </w:p>
    <w:p w:rsidR="00C65B3E" w:rsidRPr="002C5987" w:rsidRDefault="00C65B3E" w:rsidP="00C65B3E">
      <w:pPr>
        <w:jc w:val="left"/>
      </w:pPr>
      <w:r>
        <w:rPr>
          <w:rFonts w:hint="eastAsia"/>
        </w:rPr>
        <w:tab/>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m</m:t>
            </m:r>
          </m:sub>
        </m:sSub>
      </m:oMath>
      <w:r>
        <w:rPr>
          <w:rFonts w:hint="eastAsia"/>
        </w:rPr>
        <w:t xml:space="preserve">                        </w:t>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t>(4)</w:t>
      </w:r>
    </w:p>
    <w:p w:rsidR="00FD1622" w:rsidRPr="00FD1622" w:rsidRDefault="003D5BA3" w:rsidP="00BF7043">
      <w:pPr>
        <w:jc w:val="left"/>
      </w:pPr>
      <w:r>
        <w:object w:dxaOrig="16351" w:dyaOrig="6973">
          <v:shape id="_x0000_i1026" type="#_x0000_t75" style="width:414.45pt;height:176.7pt" o:ole="">
            <v:imagedata r:id="rId10" o:title=""/>
          </v:shape>
          <o:OLEObject Type="Embed" ProgID="Visio.Drawing.11" ShapeID="_x0000_i1026" DrawAspect="Content" ObjectID="_1396954713" r:id="rId11"/>
        </w:object>
      </w:r>
    </w:p>
    <w:p w:rsidR="00A91BDE" w:rsidRDefault="00A91BDE" w:rsidP="00BF7043">
      <w:pPr>
        <w:jc w:val="left"/>
      </w:pPr>
    </w:p>
    <w:p w:rsidR="00865A67" w:rsidRDefault="00C026E4" w:rsidP="00865A67">
      <w:pPr>
        <w:pStyle w:val="a5"/>
        <w:numPr>
          <w:ilvl w:val="0"/>
          <w:numId w:val="1"/>
        </w:numPr>
        <w:ind w:firstLineChars="0"/>
        <w:jc w:val="left"/>
        <w:rPr>
          <w:b/>
        </w:rPr>
      </w:pPr>
      <w:r>
        <w:rPr>
          <w:rFonts w:hint="eastAsia"/>
          <w:b/>
        </w:rPr>
        <w:t>伺服控制系统的构成原理及参数设定方法</w:t>
      </w:r>
    </w:p>
    <w:p w:rsidR="00971C48" w:rsidRPr="00971C48" w:rsidRDefault="00971C48" w:rsidP="00971C48">
      <w:pPr>
        <w:jc w:val="left"/>
        <w:rPr>
          <w:b/>
        </w:rPr>
      </w:pPr>
      <w:r>
        <w:rPr>
          <w:rFonts w:hint="eastAsia"/>
          <w:b/>
        </w:rPr>
        <w:t xml:space="preserve">  3.1 </w:t>
      </w:r>
      <w:r>
        <w:rPr>
          <w:rFonts w:hint="eastAsia"/>
          <w:b/>
        </w:rPr>
        <w:t>电流环</w:t>
      </w:r>
    </w:p>
    <w:p w:rsidR="002906C7" w:rsidRDefault="002906C7" w:rsidP="00BF7043">
      <w:pPr>
        <w:jc w:val="left"/>
        <w:rPr>
          <w:rFonts w:hint="eastAsia"/>
        </w:rPr>
      </w:pPr>
      <w:r>
        <w:rPr>
          <w:rFonts w:hint="eastAsia"/>
        </w:rPr>
        <w:t xml:space="preserve">  </w:t>
      </w:r>
      <w:r>
        <w:rPr>
          <w:rFonts w:hint="eastAsia"/>
        </w:rPr>
        <w:t>图</w:t>
      </w:r>
      <w:r>
        <w:rPr>
          <w:rFonts w:hint="eastAsia"/>
        </w:rPr>
        <w:t>2</w:t>
      </w:r>
      <w:r>
        <w:rPr>
          <w:rFonts w:hint="eastAsia"/>
        </w:rPr>
        <w:t>为伺服控制系统原理图</w:t>
      </w:r>
      <w:r w:rsidR="00964102">
        <w:rPr>
          <w:rFonts w:hint="eastAsia"/>
        </w:rPr>
        <w:t>。</w:t>
      </w:r>
      <w:r w:rsidR="00BB304F">
        <w:rPr>
          <w:rFonts w:hint="eastAsia"/>
        </w:rPr>
        <w:t>将</w:t>
      </w:r>
      <w:r w:rsidR="00964102">
        <w:rPr>
          <w:rFonts w:hint="eastAsia"/>
        </w:rPr>
        <w:t>非干涉化补偿器</w:t>
      </w:r>
      <w:r w:rsidR="00BB304F">
        <w:rPr>
          <w:rFonts w:hint="eastAsia"/>
        </w:rPr>
        <w:t>如下构成。</w:t>
      </w:r>
    </w:p>
    <w:p w:rsidR="00632763" w:rsidRDefault="00632763" w:rsidP="00BF7043">
      <w:pPr>
        <w:jc w:val="left"/>
      </w:pPr>
      <w:r>
        <w:object w:dxaOrig="5296" w:dyaOrig="4478">
          <v:shape id="_x0000_i1027" type="#_x0000_t75" style="width:264.8pt;height:224.05pt" o:ole="">
            <v:imagedata r:id="rId12" o:title=""/>
          </v:shape>
          <o:OLEObject Type="Embed" ProgID="Visio.Drawing.11" ShapeID="_x0000_i1027" DrawAspect="Content" ObjectID="_1396954714" r:id="rId13"/>
        </w:object>
      </w:r>
    </w:p>
    <w:p w:rsidR="00BB304F" w:rsidRDefault="00BB304F" w:rsidP="00BB304F">
      <w:pPr>
        <w:jc w:val="left"/>
      </w:pPr>
      <w:r>
        <w:rPr>
          <w:rFonts w:hint="eastAsia"/>
        </w:rP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dc</m:t>
                      </m:r>
                    </m:sub>
                  </m:sSub>
                </m:e>
              </m:m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qc</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e</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q</m:t>
                      </m:r>
                    </m:sub>
                  </m:sSub>
                </m:e>
              </m:mr>
              <m:m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e</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e>
              </m:mr>
              <m:m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q</m:t>
                      </m:r>
                    </m:sub>
                  </m:sSub>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e</m:t>
                      </m:r>
                    </m:sub>
                  </m:sSub>
                  <m:sSub>
                    <m:sSubPr>
                      <m:ctrlPr>
                        <w:rPr>
                          <w:rFonts w:ascii="Cambria Math" w:hAnsi="Cambria Math"/>
                        </w:rPr>
                      </m:ctrlPr>
                    </m:sSubPr>
                    <m:e>
                      <m:r>
                        <m:rPr>
                          <m:sty m:val="p"/>
                        </m:rPr>
                        <w:rPr>
                          <w:rFonts w:ascii="Cambria Math" w:hAnsi="Cambria Math"/>
                        </w:rPr>
                        <m:t>Ψ</m:t>
                      </m:r>
                    </m:e>
                    <m:sub>
                      <m:r>
                        <m:rPr>
                          <m:sty m:val="p"/>
                        </m:rPr>
                        <w:rPr>
                          <w:rFonts w:ascii="Cambria Math" w:hAnsi="Cambria Math"/>
                        </w:rPr>
                        <m:t>a</m:t>
                      </m:r>
                    </m:sub>
                  </m:sSub>
                </m:e>
              </m:mr>
            </m:m>
          </m:e>
        </m:d>
      </m:oMath>
      <w:r>
        <w:rPr>
          <w:rFonts w:hint="eastAsia"/>
        </w:rPr>
        <w:t xml:space="preserve">                      </w:t>
      </w:r>
      <w:r>
        <w:rPr>
          <w:rFonts w:hint="eastAsia"/>
        </w:rPr>
        <w:tab/>
      </w:r>
      <w:r>
        <w:rPr>
          <w:rFonts w:hint="eastAsia"/>
        </w:rPr>
        <w:tab/>
      </w:r>
      <w:r w:rsidR="008C2B93">
        <w:rPr>
          <w:rFonts w:hint="eastAsia"/>
        </w:rPr>
        <w:tab/>
      </w:r>
      <w:r>
        <w:rPr>
          <w:rFonts w:hint="eastAsia"/>
        </w:rPr>
        <w:t>(</w:t>
      </w:r>
      <w:r w:rsidR="00592237">
        <w:rPr>
          <w:rFonts w:hint="eastAsia"/>
        </w:rPr>
        <w:t>5</w:t>
      </w:r>
      <w:r>
        <w:rPr>
          <w:rFonts w:hint="eastAsia"/>
        </w:rPr>
        <w:t>)</w:t>
      </w:r>
    </w:p>
    <w:p w:rsidR="00865A67" w:rsidRPr="008C2B93" w:rsidRDefault="008C2B93" w:rsidP="00BF7043">
      <w:pPr>
        <w:jc w:val="left"/>
      </w:pPr>
      <w:r>
        <w:rPr>
          <w:rFonts w:hint="eastAsia"/>
        </w:rPr>
        <w:t>那么，由上式和</w:t>
      </w:r>
      <w:r>
        <w:rPr>
          <w:rFonts w:hint="eastAsia"/>
        </w:rPr>
        <w:t>(1)</w:t>
      </w:r>
      <w:r>
        <w:rPr>
          <w:rFonts w:hint="eastAsia"/>
        </w:rPr>
        <w:t>式可导出电流环</w:t>
      </w:r>
      <w:r w:rsidR="00D124BD">
        <w:rPr>
          <w:rFonts w:hint="eastAsia"/>
        </w:rPr>
        <w:t>PI</w:t>
      </w:r>
      <w:r w:rsidR="00D124BD">
        <w:rPr>
          <w:rFonts w:hint="eastAsia"/>
        </w:rPr>
        <w:t>控制器</w:t>
      </w:r>
      <w:r>
        <w:rPr>
          <w:rFonts w:hint="eastAsia"/>
        </w:rPr>
        <w:t>的输出</w:t>
      </w:r>
      <w:r w:rsidR="00D124BD">
        <w:rPr>
          <w:rFonts w:hint="eastAsia"/>
        </w:rPr>
        <w:t>电压如下。</w:t>
      </w:r>
    </w:p>
    <w:p w:rsidR="00D124BD" w:rsidRDefault="00D124BD" w:rsidP="00D124BD">
      <w:pPr>
        <w:jc w:val="left"/>
      </w:pPr>
      <w:r>
        <w:rPr>
          <w:rFonts w:hint="eastAsia"/>
        </w:rP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r>
                        <m:rPr>
                          <m:sty m:val="p"/>
                        </m:rPr>
                        <w:rPr>
                          <w:rFonts w:ascii="Cambria Math" w:hAnsi="Cambria Math" w:hint="eastAsia"/>
                        </w:rPr>
                        <m:t>0</m:t>
                      </m:r>
                    </m:sub>
                  </m:sSub>
                </m:e>
              </m:m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q</m:t>
                      </m:r>
                      <m:r>
                        <m:rPr>
                          <m:sty m:val="p"/>
                        </m:rPr>
                        <w:rPr>
                          <w:rFonts w:ascii="Cambria Math" w:hAnsi="Cambria Math" w:hint="eastAsia"/>
                        </w:rPr>
                        <m:t>0</m:t>
                      </m:r>
                    </m:sub>
                  </m:sSub>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e>
              </m:m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q</m:t>
                      </m:r>
                    </m:sub>
                  </m:sSub>
                </m:e>
              </m:mr>
            </m:m>
          </m:e>
        </m:d>
        <m:r>
          <m:rPr>
            <m:sty m:val="p"/>
          </m:rPr>
          <w:rPr>
            <w:rFonts w:ascii="MS Mincho" w:eastAsia="MS Mincho" w:hAnsi="MS Mincho" w:cs="MS Mincho"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dc</m:t>
                      </m:r>
                    </m:sub>
                  </m:sSub>
                </m:e>
              </m:m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qc</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e>
                <m:e>
                  <m:r>
                    <m:rPr>
                      <m:sty m:val="p"/>
                    </m:rPr>
                    <w:rPr>
                      <w:rFonts w:ascii="Cambria Math" w:hAnsi="Cambria Math" w:hint="eastAsia"/>
                    </w:rPr>
                    <m:t>0</m:t>
                  </m:r>
                </m:e>
              </m:mr>
              <m:mr>
                <m:e>
                  <m:r>
                    <m:rPr>
                      <m:sty m:val="p"/>
                    </m:rPr>
                    <w:rPr>
                      <w:rFonts w:ascii="Cambria Math" w:hAnsi="Cambria Math" w:hint="eastAsia"/>
                    </w:rPr>
                    <m:t>0</m:t>
                  </m:r>
                </m:e>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q</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e>
              </m:mr>
              <m:m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q</m:t>
                      </m:r>
                    </m:sub>
                  </m:sSub>
                </m:e>
              </m:mr>
            </m:m>
          </m:e>
        </m:d>
      </m:oMath>
      <w:r>
        <w:rPr>
          <w:rFonts w:hint="eastAsia"/>
        </w:rPr>
        <w:t xml:space="preserve">                      (</w:t>
      </w:r>
      <w:r w:rsidR="00592237">
        <w:rPr>
          <w:rFonts w:hint="eastAsia"/>
        </w:rPr>
        <w:t>6</w:t>
      </w:r>
      <w:r>
        <w:rPr>
          <w:rFonts w:hint="eastAsia"/>
        </w:rPr>
        <w:t>)</w:t>
      </w:r>
    </w:p>
    <w:p w:rsidR="00964102" w:rsidRDefault="003A26EC" w:rsidP="00BF7043">
      <w:pPr>
        <w:jc w:val="left"/>
      </w:pPr>
      <w:r>
        <w:rPr>
          <w:rFonts w:hint="eastAsia"/>
        </w:rPr>
        <w:t>即，电流环的原理图可简化为图</w:t>
      </w:r>
      <w:r>
        <w:rPr>
          <w:rFonts w:hint="eastAsia"/>
        </w:rPr>
        <w:t>3</w:t>
      </w:r>
      <w:r>
        <w:rPr>
          <w:rFonts w:hint="eastAsia"/>
        </w:rPr>
        <w:t>所示。</w:t>
      </w:r>
    </w:p>
    <w:p w:rsidR="002D33C2" w:rsidRDefault="003020D6" w:rsidP="00BF7043">
      <w:pPr>
        <w:jc w:val="left"/>
      </w:pPr>
      <w:r>
        <w:rPr>
          <w:rFonts w:hint="eastAsia"/>
        </w:rPr>
        <w:t xml:space="preserve">  </w:t>
      </w:r>
      <w:r>
        <w:rPr>
          <w:rFonts w:hint="eastAsia"/>
        </w:rPr>
        <w:t>如果电流环的</w:t>
      </w:r>
      <w:r>
        <w:rPr>
          <w:rFonts w:hint="eastAsia"/>
        </w:rPr>
        <w:t>PI</w:t>
      </w:r>
      <w:r>
        <w:rPr>
          <w:rFonts w:hint="eastAsia"/>
        </w:rPr>
        <w:t>控制器的参数如下设定的话，</w:t>
      </w:r>
    </w:p>
    <w:p w:rsidR="003020D6" w:rsidRPr="002C5987" w:rsidRDefault="003020D6" w:rsidP="003020D6">
      <w:pPr>
        <w:jc w:val="left"/>
      </w:pPr>
      <w:r>
        <w:rPr>
          <w:rFonts w:hint="eastAsia"/>
        </w:rP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pd</m:t>
            </m:r>
          </m:sub>
        </m:sSub>
        <m:r>
          <m:rPr>
            <m:sty m:val="p"/>
          </m:rPr>
          <w:rPr>
            <w:rFonts w:ascii="Cambria Math" w:hAnsi="Cambria Math"/>
          </w:rPr>
          <m:t>=2π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ci</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oMath>
      <w:r>
        <w:rPr>
          <w:rFonts w:hint="eastAsia"/>
        </w:rPr>
        <w:t>;</w:t>
      </w:r>
      <w:r>
        <w:rPr>
          <w:rFonts w:hint="eastAsia"/>
        </w:rP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pq</m:t>
            </m:r>
          </m:sub>
        </m:sSub>
        <m:r>
          <m:rPr>
            <m:sty m:val="p"/>
          </m:rPr>
          <w:rPr>
            <w:rFonts w:ascii="Cambria Math" w:hAnsi="Cambria Math"/>
          </w:rPr>
          <m:t>=2π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ci</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q</m:t>
            </m:r>
          </m:sub>
        </m:sSub>
      </m:oMath>
      <w:r>
        <w:rPr>
          <w:rFonts w:hint="eastAsia"/>
        </w:rPr>
        <w:t>;</w:t>
      </w:r>
      <w:r>
        <w:rPr>
          <w:rFonts w:hint="eastAsia"/>
        </w:rPr>
        <w:tab/>
        <w:t xml:space="preserve">                        </w:t>
      </w:r>
      <w:r>
        <w:rPr>
          <w:rFonts w:hint="eastAsia"/>
        </w:rPr>
        <w:tab/>
      </w:r>
      <w:r>
        <w:rPr>
          <w:rFonts w:hint="eastAsia"/>
        </w:rPr>
        <w:tab/>
        <w:t>(</w:t>
      </w:r>
      <w:r w:rsidR="00592237">
        <w:rPr>
          <w:rFonts w:hint="eastAsia"/>
        </w:rPr>
        <w:t>7</w:t>
      </w:r>
      <w:r>
        <w:rPr>
          <w:rFonts w:hint="eastAsia"/>
        </w:rPr>
        <w:t>)</w:t>
      </w:r>
    </w:p>
    <w:p w:rsidR="003020D6" w:rsidRPr="002C5987" w:rsidRDefault="003020D6" w:rsidP="003020D6">
      <w:pPr>
        <w:jc w:val="left"/>
      </w:pPr>
      <w:r>
        <w:rPr>
          <w:rFonts w:hint="eastAsia"/>
        </w:rP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iq</m:t>
            </m:r>
          </m:sub>
        </m:sSub>
        <m:r>
          <m:rPr>
            <m:sty m:val="p"/>
          </m:rPr>
          <w:rPr>
            <w:rFonts w:ascii="Cambria Math" w:hAnsi="Cambria Math"/>
          </w:rPr>
          <m:t>=2π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ci</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oMath>
      <w:r>
        <w:rPr>
          <w:rFonts w:hint="eastAsia"/>
        </w:rPr>
        <w:t xml:space="preserve">                        </w:t>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t>(</w:t>
      </w:r>
      <w:r w:rsidR="00592237">
        <w:rPr>
          <w:rFonts w:hint="eastAsia"/>
        </w:rPr>
        <w:t>8</w:t>
      </w:r>
      <w:r>
        <w:rPr>
          <w:rFonts w:hint="eastAsia"/>
        </w:rPr>
        <w:t>)</w:t>
      </w:r>
    </w:p>
    <w:p w:rsidR="00D124BD" w:rsidRDefault="003020D6" w:rsidP="00BF7043">
      <w:pPr>
        <w:jc w:val="left"/>
      </w:pPr>
      <w:r>
        <w:rPr>
          <w:rFonts w:hint="eastAsia"/>
        </w:rPr>
        <w:t>那么，电流环的指令追从响应特性将变为</w:t>
      </w:r>
    </w:p>
    <w:p w:rsidR="00D24649" w:rsidRDefault="00D24649" w:rsidP="00D24649">
      <w:pPr>
        <w:jc w:val="left"/>
      </w:pPr>
      <w:r>
        <w:rPr>
          <w:rFonts w:hint="eastAsia"/>
        </w:rPr>
        <w:tab/>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r>
              <m:rPr>
                <m:sty m:val="p"/>
              </m:rPr>
              <w:rPr>
                <w:rFonts w:ascii="Cambria Math" w:hAnsi="Cambria Math"/>
              </w:rPr>
              <m:t>(s)</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dcom</m:t>
                </m:r>
              </m:sub>
            </m:sSub>
            <m:r>
              <m:rPr>
                <m:sty m:val="p"/>
              </m:rPr>
              <w:rPr>
                <w:rFonts w:ascii="Cambria Math" w:hAnsi="Cambria Math"/>
              </w:rPr>
              <m:t>(s)</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q</m:t>
                </m:r>
              </m:sub>
            </m:sSub>
            <m:r>
              <m:rPr>
                <m:sty m:val="p"/>
              </m:rPr>
              <w:rPr>
                <w:rFonts w:ascii="Cambria Math" w:hAnsi="Cambria Math"/>
              </w:rPr>
              <m:t>(s)</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qcom</m:t>
                </m:r>
              </m:sub>
            </m:sSub>
            <m:r>
              <m:rPr>
                <m:sty m:val="p"/>
              </m:rPr>
              <w:rPr>
                <w:rFonts w:ascii="Cambria Math" w:hAnsi="Cambria Math"/>
              </w:rPr>
              <m:t>(s)</m:t>
            </m:r>
          </m:den>
        </m:f>
        <m:r>
          <m:rPr>
            <m:sty m:val="p"/>
          </m:rPr>
          <w:rPr>
            <w:rFonts w:ascii="Cambria Math" w:hAnsi="Cambria Math"/>
          </w:rPr>
          <m:t>=</m:t>
        </m:r>
        <m:f>
          <m:fPr>
            <m:ctrlPr>
              <w:rPr>
                <w:rFonts w:ascii="Cambria Math" w:hAnsi="Cambria Math"/>
              </w:rPr>
            </m:ctrlPr>
          </m:fPr>
          <m:num>
            <m:r>
              <m:rPr>
                <m:sty m:val="p"/>
              </m:rPr>
              <w:rPr>
                <w:rFonts w:ascii="Cambria Math" w:hAnsi="Cambria Math"/>
              </w:rPr>
              <m:t>2π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ci</m:t>
                </m:r>
              </m:sub>
            </m:sSub>
          </m:num>
          <m:den>
            <m:r>
              <m:rPr>
                <m:sty m:val="p"/>
              </m:rPr>
              <w:rPr>
                <w:rFonts w:ascii="Cambria Math" w:hAnsi="Cambria Math"/>
              </w:rPr>
              <m:t>s+2π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ci</m:t>
                </m:r>
              </m:sub>
            </m:sSub>
          </m:den>
        </m:f>
      </m:oMath>
      <w:r w:rsidR="00953568">
        <w:t>.</w:t>
      </w:r>
      <w:r>
        <w:rPr>
          <w:rFonts w:hint="eastAsia"/>
        </w:rPr>
        <w:tab/>
        <w:t xml:space="preserve">                        </w:t>
      </w:r>
      <w:r>
        <w:rPr>
          <w:rFonts w:hint="eastAsia"/>
        </w:rPr>
        <w:tab/>
      </w:r>
      <w:r>
        <w:rPr>
          <w:rFonts w:hint="eastAsia"/>
        </w:rPr>
        <w:tab/>
      </w:r>
      <w:r w:rsidR="00953568">
        <w:tab/>
      </w:r>
      <w:r w:rsidR="00953568">
        <w:tab/>
      </w:r>
      <w:r>
        <w:rPr>
          <w:rFonts w:hint="eastAsia"/>
        </w:rPr>
        <w:t>(</w:t>
      </w:r>
      <w:r w:rsidR="00592237">
        <w:rPr>
          <w:rFonts w:hint="eastAsia"/>
        </w:rPr>
        <w:t>9</w:t>
      </w:r>
      <w:r>
        <w:rPr>
          <w:rFonts w:hint="eastAsia"/>
        </w:rPr>
        <w:t>)</w:t>
      </w:r>
    </w:p>
    <w:p w:rsidR="00953568" w:rsidRDefault="00953568" w:rsidP="00D24649">
      <w:pPr>
        <w:jc w:val="left"/>
      </w:pPr>
      <w:r>
        <w:rPr>
          <w:rFonts w:hint="eastAsia"/>
        </w:rPr>
        <w:t>即，电流环的截止频率为</w:t>
      </w:r>
      <w:r>
        <w:rPr>
          <w:rFonts w:hint="eastAsia"/>
        </w:rPr>
        <w:t>f</w:t>
      </w:r>
      <w:r>
        <w:rPr>
          <w:rFonts w:hint="eastAsia"/>
          <w:vertAlign w:val="subscript"/>
        </w:rPr>
        <w:t>ci</w:t>
      </w:r>
      <w:r>
        <w:rPr>
          <w:rFonts w:hint="eastAsia"/>
        </w:rPr>
        <w:t>.</w:t>
      </w:r>
    </w:p>
    <w:p w:rsidR="007D123B" w:rsidRPr="002C5987" w:rsidRDefault="007D123B" w:rsidP="00D24649">
      <w:pPr>
        <w:jc w:val="left"/>
      </w:pPr>
    </w:p>
    <w:p w:rsidR="007D123B" w:rsidRPr="00971C48" w:rsidRDefault="007D123B" w:rsidP="007D123B">
      <w:pPr>
        <w:jc w:val="left"/>
        <w:rPr>
          <w:b/>
        </w:rPr>
      </w:pPr>
      <w:r>
        <w:rPr>
          <w:rFonts w:hint="eastAsia"/>
          <w:b/>
        </w:rPr>
        <w:t xml:space="preserve">  3.2 </w:t>
      </w:r>
      <w:r>
        <w:rPr>
          <w:rFonts w:hint="eastAsia"/>
          <w:b/>
        </w:rPr>
        <w:t>速度环</w:t>
      </w:r>
    </w:p>
    <w:p w:rsidR="00147BEA" w:rsidRDefault="007D123B" w:rsidP="007D123B">
      <w:pPr>
        <w:jc w:val="left"/>
        <w:rPr>
          <w:rFonts w:hint="eastAsia"/>
        </w:rPr>
      </w:pPr>
      <w:r>
        <w:rPr>
          <w:rFonts w:hint="eastAsia"/>
        </w:rPr>
        <w:t xml:space="preserve">  </w:t>
      </w:r>
      <w:r>
        <w:rPr>
          <w:rFonts w:hint="eastAsia"/>
        </w:rPr>
        <w:t>一般，电流环的截止频率大大高于速度环的截止频率</w:t>
      </w:r>
      <w:r w:rsidR="00AE2171">
        <w:rPr>
          <w:rFonts w:hint="eastAsia"/>
        </w:rPr>
        <w:t>，考察速度环时可把电流环的传递函数看作</w:t>
      </w:r>
      <w:r w:rsidR="00AE2171">
        <w:rPr>
          <w:rFonts w:hint="eastAsia"/>
        </w:rPr>
        <w:t>1</w:t>
      </w:r>
      <w:r w:rsidR="00592237">
        <w:rPr>
          <w:rFonts w:hint="eastAsia"/>
        </w:rPr>
        <w:t xml:space="preserve">. </w:t>
      </w:r>
      <w:r w:rsidR="00592237">
        <w:rPr>
          <w:rFonts w:hint="eastAsia"/>
        </w:rPr>
        <w:t>再则，</w:t>
      </w:r>
      <w:r w:rsidR="00592237">
        <w:rPr>
          <w:rFonts w:hint="eastAsia"/>
        </w:rPr>
        <w:t>d</w:t>
      </w:r>
      <w:r w:rsidR="00592237">
        <w:rPr>
          <w:rFonts w:hint="eastAsia"/>
        </w:rPr>
        <w:t>轴电流指令一般设为</w:t>
      </w:r>
      <w:r w:rsidR="00592237">
        <w:rPr>
          <w:rFonts w:hint="eastAsia"/>
        </w:rPr>
        <w:t>0</w:t>
      </w:r>
      <w:r w:rsidR="00592237">
        <w:rPr>
          <w:rFonts w:hint="eastAsia"/>
        </w:rPr>
        <w:t>，</w:t>
      </w:r>
      <w:r w:rsidR="00AE2171">
        <w:rPr>
          <w:rFonts w:hint="eastAsia"/>
        </w:rPr>
        <w:t>此</w:t>
      </w:r>
      <w:r w:rsidR="00592237">
        <w:rPr>
          <w:rFonts w:hint="eastAsia"/>
        </w:rPr>
        <w:t>时</w:t>
      </w:r>
      <w:r w:rsidR="00AE2171">
        <w:rPr>
          <w:rFonts w:hint="eastAsia"/>
        </w:rPr>
        <w:t>位置速度环的原理图可简化为图</w:t>
      </w:r>
      <w:r w:rsidR="00AE2171">
        <w:rPr>
          <w:rFonts w:hint="eastAsia"/>
        </w:rPr>
        <w:t>4</w:t>
      </w:r>
      <w:r>
        <w:rPr>
          <w:rFonts w:hint="eastAsia"/>
        </w:rPr>
        <w:t>。</w:t>
      </w:r>
    </w:p>
    <w:p w:rsidR="00147BEA" w:rsidRDefault="00147BEA" w:rsidP="007D123B">
      <w:pPr>
        <w:jc w:val="left"/>
        <w:rPr>
          <w:rFonts w:hint="eastAsia"/>
        </w:rPr>
      </w:pPr>
      <w:r>
        <w:object w:dxaOrig="10710" w:dyaOrig="3618">
          <v:shape id="_x0000_i1028" type="#_x0000_t75" style="width:414.95pt;height:140.2pt" o:ole="">
            <v:imagedata r:id="rId14" o:title=""/>
          </v:shape>
          <o:OLEObject Type="Embed" ProgID="Visio.Drawing.11" ShapeID="_x0000_i1028" DrawAspect="Content" ObjectID="_1396954715" r:id="rId15"/>
        </w:object>
      </w:r>
    </w:p>
    <w:p w:rsidR="00B63DFF" w:rsidRDefault="00AE2171" w:rsidP="00147BEA">
      <w:pPr>
        <w:ind w:firstLineChars="100" w:firstLine="210"/>
        <w:jc w:val="left"/>
      </w:pPr>
      <w:r>
        <w:rPr>
          <w:rFonts w:hint="eastAsia"/>
        </w:rPr>
        <w:t>由</w:t>
      </w:r>
      <w:r w:rsidR="007D123B">
        <w:rPr>
          <w:rFonts w:hint="eastAsia"/>
        </w:rPr>
        <w:t>图</w:t>
      </w:r>
      <w:r>
        <w:rPr>
          <w:rFonts w:hint="eastAsia"/>
        </w:rPr>
        <w:t>4</w:t>
      </w:r>
      <w:r>
        <w:rPr>
          <w:rFonts w:hint="eastAsia"/>
        </w:rPr>
        <w:t>可知，</w:t>
      </w:r>
      <w:r w:rsidR="00B63DFF">
        <w:rPr>
          <w:rFonts w:hint="eastAsia"/>
        </w:rPr>
        <w:t>当</w:t>
      </w:r>
      <w:r w:rsidR="009F4DF7">
        <w:rPr>
          <w:rFonts w:hint="eastAsia"/>
        </w:rPr>
        <w:t xml:space="preserve">D=0, </w:t>
      </w:r>
      <w:r w:rsidR="00312D49">
        <w:rPr>
          <w:rFonts w:hint="eastAsia"/>
        </w:rPr>
        <w:t>前馈增益如下设定时，</w:t>
      </w:r>
    </w:p>
    <w:p w:rsidR="00B63DFF" w:rsidRPr="002C5987" w:rsidRDefault="00B63DFF" w:rsidP="00B63DFF">
      <w:pPr>
        <w:jc w:val="left"/>
      </w:pPr>
      <w:r>
        <w:rPr>
          <w:rFonts w:hint="eastAsia"/>
        </w:rP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vff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Aff</m:t>
            </m:r>
          </m:sub>
        </m:sSub>
        <m:r>
          <m:rPr>
            <m:sty m:val="p"/>
          </m:rPr>
          <w:rPr>
            <w:rFonts w:ascii="Cambria Math" w:hAnsi="Cambria Math"/>
          </w:rPr>
          <m:t>=1</m:t>
        </m:r>
      </m:oMath>
      <w:r>
        <w:rPr>
          <w:rFonts w:hint="eastAsia"/>
        </w:rPr>
        <w:t xml:space="preserve">                        </w:t>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w:t>
      </w:r>
      <w:r w:rsidR="00592237">
        <w:rPr>
          <w:rFonts w:hint="eastAsia"/>
        </w:rPr>
        <w:t>10</w:t>
      </w:r>
      <w:r>
        <w:rPr>
          <w:rFonts w:hint="eastAsia"/>
        </w:rPr>
        <w:t>)</w:t>
      </w:r>
    </w:p>
    <w:p w:rsidR="003020D6" w:rsidRDefault="0084593E" w:rsidP="00BF7043">
      <w:pPr>
        <w:jc w:val="left"/>
        <w:rPr>
          <w:rFonts w:hint="eastAsia"/>
        </w:rPr>
      </w:pPr>
      <w:r>
        <w:rPr>
          <w:rFonts w:hint="eastAsia"/>
        </w:rPr>
        <w:t>位置指令到电动机位置的传递函数为</w:t>
      </w:r>
      <w:r w:rsidR="008E1A10">
        <w:rPr>
          <w:rFonts w:hint="eastAsia"/>
        </w:rPr>
        <w:t xml:space="preserve">1. </w:t>
      </w:r>
      <w:r w:rsidR="00C63984">
        <w:rPr>
          <w:rFonts w:hint="eastAsia"/>
        </w:rPr>
        <w:t>即</w:t>
      </w:r>
      <w:r w:rsidR="00233084">
        <w:rPr>
          <w:rFonts w:hint="eastAsia"/>
        </w:rPr>
        <w:t>与反馈增益无关</w:t>
      </w:r>
      <w:r w:rsidR="00C63984">
        <w:rPr>
          <w:rFonts w:hint="eastAsia"/>
        </w:rPr>
        <w:t>电动机位置可以完全跟踪位置指令。但是达到完全跟踪的前提条件是负载的惯性量</w:t>
      </w:r>
      <w:r w:rsidR="00C63984">
        <w:rPr>
          <w:rFonts w:hint="eastAsia"/>
        </w:rPr>
        <w:t>J</w:t>
      </w:r>
      <w:r w:rsidR="00C63984">
        <w:rPr>
          <w:rFonts w:hint="eastAsia"/>
        </w:rPr>
        <w:t>和力矩系数</w:t>
      </w:r>
      <w:r w:rsidR="00C63984">
        <w:rPr>
          <w:rFonts w:hint="eastAsia"/>
        </w:rPr>
        <w:t>K</w:t>
      </w:r>
      <w:r w:rsidR="00C63984">
        <w:rPr>
          <w:rFonts w:hint="eastAsia"/>
          <w:vertAlign w:val="subscript"/>
        </w:rPr>
        <w:t>T</w:t>
      </w:r>
      <w:r w:rsidR="00C63984">
        <w:rPr>
          <w:rFonts w:hint="eastAsia"/>
        </w:rPr>
        <w:t>必须</w:t>
      </w:r>
      <w:r w:rsidR="000270AD">
        <w:rPr>
          <w:rFonts w:hint="eastAsia"/>
        </w:rPr>
        <w:t>准</w:t>
      </w:r>
      <w:r w:rsidR="00C63984">
        <w:rPr>
          <w:rFonts w:hint="eastAsia"/>
        </w:rPr>
        <w:t>确</w:t>
      </w:r>
      <w:r w:rsidR="000270AD">
        <w:rPr>
          <w:rFonts w:hint="eastAsia"/>
        </w:rPr>
        <w:t>预知</w:t>
      </w:r>
      <w:r w:rsidR="00EC4F25">
        <w:rPr>
          <w:rFonts w:hint="eastAsia"/>
        </w:rPr>
        <w:t>，摩擦力等外力的影响可以忽略</w:t>
      </w:r>
      <w:r w:rsidR="00C63984">
        <w:rPr>
          <w:rFonts w:hint="eastAsia"/>
        </w:rPr>
        <w:t>。然而，在实际的系统中负载的惯性量</w:t>
      </w:r>
      <w:r w:rsidR="00C63984">
        <w:rPr>
          <w:rFonts w:hint="eastAsia"/>
        </w:rPr>
        <w:t>J</w:t>
      </w:r>
      <w:r w:rsidR="000270AD">
        <w:rPr>
          <w:rFonts w:hint="eastAsia"/>
        </w:rPr>
        <w:t>很难准确测定，</w:t>
      </w:r>
      <w:r w:rsidR="00C63984">
        <w:rPr>
          <w:rFonts w:hint="eastAsia"/>
        </w:rPr>
        <w:t>力矩系数</w:t>
      </w:r>
      <w:r w:rsidR="00C63984">
        <w:rPr>
          <w:rFonts w:hint="eastAsia"/>
        </w:rPr>
        <w:t>K</w:t>
      </w:r>
      <w:r w:rsidR="00C63984">
        <w:rPr>
          <w:rFonts w:hint="eastAsia"/>
          <w:vertAlign w:val="subscript"/>
        </w:rPr>
        <w:t>T</w:t>
      </w:r>
      <w:r w:rsidR="000270AD">
        <w:rPr>
          <w:rFonts w:hint="eastAsia"/>
        </w:rPr>
        <w:t>也</w:t>
      </w:r>
      <w:r w:rsidR="00AE5FAF">
        <w:rPr>
          <w:rFonts w:hint="eastAsia"/>
        </w:rPr>
        <w:t>会</w:t>
      </w:r>
      <w:r w:rsidR="000270AD">
        <w:rPr>
          <w:rFonts w:hint="eastAsia"/>
        </w:rPr>
        <w:t>随温度的变化而</w:t>
      </w:r>
      <w:r w:rsidR="00C63984">
        <w:rPr>
          <w:rFonts w:hint="eastAsia"/>
        </w:rPr>
        <w:t>变动，再</w:t>
      </w:r>
      <w:r w:rsidR="00EC4F25">
        <w:rPr>
          <w:rFonts w:hint="eastAsia"/>
        </w:rPr>
        <w:t>则摩擦力等外力的影响也难以忽略。</w:t>
      </w:r>
      <w:r w:rsidR="00105869">
        <w:rPr>
          <w:rFonts w:hint="eastAsia"/>
        </w:rPr>
        <w:t>这些就需要靠提高反馈增益来改善响应特性。</w:t>
      </w:r>
    </w:p>
    <w:p w:rsidR="00147BEA" w:rsidRDefault="00147BEA" w:rsidP="00BF7043">
      <w:pPr>
        <w:jc w:val="left"/>
      </w:pPr>
      <w:r>
        <w:object w:dxaOrig="5477" w:dyaOrig="2626">
          <v:shape id="_x0000_i1029" type="#_x0000_t75" style="width:273.8pt;height:131.2pt" o:ole="">
            <v:imagedata r:id="rId16" o:title=""/>
          </v:shape>
          <o:OLEObject Type="Embed" ProgID="Visio.Drawing.11" ShapeID="_x0000_i1029" DrawAspect="Content" ObjectID="_1396954716" r:id="rId17"/>
        </w:object>
      </w:r>
    </w:p>
    <w:p w:rsidR="00D35349" w:rsidRDefault="00D35349" w:rsidP="00BF7043">
      <w:pPr>
        <w:jc w:val="left"/>
      </w:pPr>
      <w:r>
        <w:rPr>
          <w:rFonts w:hint="eastAsia"/>
        </w:rPr>
        <w:t xml:space="preserve">  </w:t>
      </w:r>
      <w:r w:rsidR="00B04061">
        <w:rPr>
          <w:rFonts w:hint="eastAsia"/>
        </w:rPr>
        <w:t>图</w:t>
      </w:r>
      <w:r w:rsidR="00B04061">
        <w:rPr>
          <w:rFonts w:hint="eastAsia"/>
        </w:rPr>
        <w:t>5</w:t>
      </w:r>
      <w:r w:rsidR="00B04061">
        <w:rPr>
          <w:rFonts w:hint="eastAsia"/>
        </w:rPr>
        <w:t>为无前馈补偿时的速度环原理图。</w:t>
      </w:r>
      <w:r w:rsidR="008D210A">
        <w:rPr>
          <w:rFonts w:hint="eastAsia"/>
        </w:rPr>
        <w:t>由图可知，速度指令</w:t>
      </w:r>
      <w:r w:rsidR="00AF5195">
        <w:t>ω</w:t>
      </w:r>
      <w:r w:rsidR="00AF5195">
        <w:rPr>
          <w:rFonts w:hint="eastAsia"/>
          <w:vertAlign w:val="subscript"/>
        </w:rPr>
        <w:t>com</w:t>
      </w:r>
      <w:r w:rsidR="008D210A">
        <w:rPr>
          <w:rFonts w:hint="eastAsia"/>
        </w:rPr>
        <w:t>到电动机速度</w:t>
      </w:r>
      <w:r w:rsidR="00AF5195">
        <w:t>ω</w:t>
      </w:r>
      <w:r w:rsidR="00AF5195">
        <w:rPr>
          <w:rFonts w:hint="eastAsia"/>
          <w:vertAlign w:val="subscript"/>
        </w:rPr>
        <w:t>m</w:t>
      </w:r>
      <w:r w:rsidR="008D210A">
        <w:rPr>
          <w:rFonts w:hint="eastAsia"/>
        </w:rPr>
        <w:t>的传递函数可表达为</w:t>
      </w:r>
    </w:p>
    <w:p w:rsidR="008D210A" w:rsidRDefault="008D210A" w:rsidP="008D210A">
      <w:pPr>
        <w:jc w:val="left"/>
      </w:pPr>
      <w:r>
        <w:rPr>
          <w:rFonts w:hint="eastAsia"/>
        </w:rPr>
        <w:tab/>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r>
              <m:rPr>
                <m:sty m:val="p"/>
              </m:rPr>
              <w:rPr>
                <w:rFonts w:ascii="Cambria Math" w:hAnsi="Cambria Math"/>
              </w:rPr>
              <m:t>(s)</m:t>
            </m:r>
          </m:num>
          <m:den>
            <m:sSub>
              <m:sSubPr>
                <m:ctrlPr>
                  <w:rPr>
                    <w:rFonts w:ascii="Cambria Math" w:hAnsi="Cambria Math"/>
                  </w:rPr>
                </m:ctrlPr>
              </m:sSubPr>
              <m:e>
                <m:r>
                  <m:rPr>
                    <m:sty m:val="p"/>
                  </m:rPr>
                  <w:rPr>
                    <w:rFonts w:ascii="Cambria Math" w:hAnsi="Cambria Math"/>
                  </w:rPr>
                  <m:t>ω</m:t>
                </m:r>
              </m:e>
              <m:sub>
                <m:r>
                  <m:rPr>
                    <m:sty m:val="p"/>
                  </m:rPr>
                  <w:rPr>
                    <w:rFonts w:ascii="Cambria Math" w:hAnsi="Cambria Math"/>
                  </w:rPr>
                  <m:t>com</m:t>
                </m:r>
              </m:sub>
            </m:sSub>
            <m:r>
              <m:rPr>
                <m:sty m:val="p"/>
              </m:rPr>
              <w:rPr>
                <w:rFonts w:ascii="Cambria Math" w:hAnsi="Cambria Math"/>
              </w:rPr>
              <m:t>(s)</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αK</m:t>
                </m:r>
              </m:e>
              <m:sub>
                <m:r>
                  <m:rPr>
                    <m:sty m:val="p"/>
                  </m:rPr>
                  <w:rPr>
                    <w:rFonts w:ascii="Cambria Math" w:hAnsi="Cambria Math"/>
                  </w:rPr>
                  <m:t>pv</m:t>
                </m:r>
              </m:sub>
            </m:sSub>
            <m:r>
              <m:rPr>
                <m:sty m:val="p"/>
              </m:rPr>
              <w:rPr>
                <w:rFonts w:ascii="Cambria Math" w:hAnsi="Cambria Math"/>
              </w:rPr>
              <m:t>s+</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pv</m:t>
                    </m:r>
                  </m:sub>
                </m:sSub>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iv</m:t>
                    </m:r>
                  </m:sub>
                </m:sSub>
              </m:den>
            </m:f>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pv</m:t>
                    </m:r>
                  </m:sub>
                </m:sSub>
                <m:r>
                  <m:rPr>
                    <m:sty m:val="p"/>
                  </m:rPr>
                  <w:rPr>
                    <w:rFonts w:ascii="Cambria Math" w:hAnsi="Cambria Math" w:hint="eastAsia"/>
                  </w:rPr>
                  <m:t>+</m:t>
                </m:r>
                <m:r>
                  <m:rPr>
                    <m:sty m:val="p"/>
                  </m:rPr>
                  <w:rPr>
                    <w:rFonts w:ascii="Cambria Math" w:hAnsi="Cambria Math"/>
                  </w:rPr>
                  <m:t>D/J</m:t>
                </m:r>
              </m:e>
            </m:d>
            <m:r>
              <m:rPr>
                <m:sty m:val="p"/>
              </m:rPr>
              <w:rPr>
                <w:rFonts w:ascii="Cambria Math" w:hAnsi="Cambria Math"/>
              </w:rPr>
              <m:t>s+</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pv</m:t>
                    </m:r>
                  </m:sub>
                </m:sSub>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iv</m:t>
                    </m:r>
                  </m:sub>
                </m:sSub>
              </m:den>
            </m:f>
          </m:den>
        </m:f>
      </m:oMath>
      <w:r>
        <w:t>.</w:t>
      </w:r>
      <w:r>
        <w:rPr>
          <w:rFonts w:hint="eastAsia"/>
        </w:rPr>
        <w:tab/>
        <w:t xml:space="preserve">                        </w:t>
      </w:r>
      <w:r>
        <w:rPr>
          <w:rFonts w:hint="eastAsia"/>
        </w:rPr>
        <w:tab/>
      </w:r>
      <w:r>
        <w:rPr>
          <w:rFonts w:hint="eastAsia"/>
        </w:rPr>
        <w:tab/>
      </w:r>
      <w:r w:rsidR="005D3A58">
        <w:tab/>
      </w:r>
      <w:r>
        <w:rPr>
          <w:rFonts w:hint="eastAsia"/>
        </w:rPr>
        <w:t>(</w:t>
      </w:r>
      <w:r w:rsidR="005D3A58">
        <w:rPr>
          <w:rFonts w:hint="eastAsia"/>
        </w:rPr>
        <w:t>11</w:t>
      </w:r>
      <w:r>
        <w:rPr>
          <w:rFonts w:hint="eastAsia"/>
        </w:rPr>
        <w:t>)</w:t>
      </w:r>
    </w:p>
    <w:p w:rsidR="00F205DA" w:rsidRDefault="00F205DA" w:rsidP="00F205DA">
      <w:pPr>
        <w:jc w:val="left"/>
      </w:pPr>
      <w:r w:rsidRPr="00F205DA">
        <w:rPr>
          <w:rFonts w:asciiTheme="minorEastAsia" w:hAnsiTheme="minorEastAsia" w:hint="eastAsia"/>
        </w:rPr>
        <w:t>·</w:t>
      </w:r>
      <w:r>
        <w:rPr>
          <w:rFonts w:hint="eastAsia"/>
        </w:rPr>
        <w:t xml:space="preserve">  </w:t>
      </w:r>
      <w:r>
        <w:rPr>
          <w:rFonts w:hint="eastAsia"/>
        </w:rPr>
        <w:t>当</w:t>
      </w:r>
      <w:r>
        <w:rPr>
          <w:rFonts w:hint="eastAsia"/>
        </w:rPr>
        <w:t>D</w:t>
      </w:r>
      <w:r w:rsidRPr="00F205DA">
        <w:rPr>
          <w:rFonts w:asciiTheme="minorEastAsia" w:hAnsiTheme="minorEastAsia" w:hint="eastAsia"/>
        </w:rPr>
        <w:t>≠</w:t>
      </w:r>
      <w:r>
        <w:rPr>
          <w:rFonts w:asciiTheme="minorEastAsia" w:hAnsiTheme="minorEastAsia" w:hint="eastAsia"/>
        </w:rPr>
        <w:t>0,</w:t>
      </w:r>
      <w:r>
        <w:rPr>
          <w:rFonts w:hint="eastAsia"/>
        </w:rPr>
        <w:t>速度环的控制器参数</w:t>
      </w:r>
    </w:p>
    <w:p w:rsidR="00F205DA" w:rsidRPr="002C5987" w:rsidRDefault="00F205DA" w:rsidP="00F205DA">
      <w:pPr>
        <w:jc w:val="left"/>
      </w:pPr>
      <w:r>
        <w:rPr>
          <w:rFonts w:hint="eastAsia"/>
        </w:rPr>
        <w:tab/>
      </w:r>
      <m:oMath>
        <m:r>
          <m:rPr>
            <m:sty m:val="p"/>
          </m:rPr>
          <w:rPr>
            <w:rFonts w:ascii="Cambria Math" w:hAnsi="Cambria Math"/>
          </w:rPr>
          <m:t>α=</m:t>
        </m:r>
        <m:r>
          <m:rPr>
            <m:sty m:val="p"/>
          </m:rPr>
          <w:rPr>
            <w:rFonts w:ascii="Cambria Math" w:hAnsi="Cambria Math" w:hint="eastAsia"/>
          </w:rPr>
          <m:t>1</m:t>
        </m:r>
      </m:oMath>
      <w:r>
        <w:rPr>
          <w:rFonts w:hint="eastAsia"/>
        </w:rPr>
        <w:t>;</w:t>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(12)</w:t>
      </w:r>
    </w:p>
    <w:p w:rsidR="00F205DA" w:rsidRPr="002C5987" w:rsidRDefault="00F205DA" w:rsidP="00F205DA">
      <w:pPr>
        <w:jc w:val="left"/>
      </w:pPr>
      <w:r>
        <w:rPr>
          <w:rFonts w:hint="eastAsia"/>
        </w:rPr>
        <w:tab/>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iv</m:t>
            </m:r>
          </m:sub>
        </m:sSub>
        <m:r>
          <m:rPr>
            <m:sty m:val="p"/>
          </m:rPr>
          <w:rPr>
            <w:rFonts w:ascii="Cambria Math" w:hAnsi="Cambria Math"/>
          </w:rPr>
          <m:t>=</m:t>
        </m:r>
        <m:f>
          <m:fPr>
            <m:type m:val="skw"/>
            <m:ctrlPr>
              <w:rPr>
                <w:rFonts w:ascii="Cambria Math" w:hAnsi="Cambria Math"/>
              </w:rPr>
            </m:ctrlPr>
          </m:fPr>
          <m:num>
            <m:r>
              <m:rPr>
                <m:sty m:val="p"/>
              </m:rPr>
              <w:rPr>
                <w:rFonts w:ascii="Cambria Math" w:hAnsi="Cambria Math"/>
              </w:rPr>
              <m:t>J</m:t>
            </m:r>
          </m:num>
          <m:den>
            <m:r>
              <m:rPr>
                <m:sty m:val="p"/>
              </m:rPr>
              <w:rPr>
                <w:rFonts w:ascii="Cambria Math" w:hAnsi="Cambria Math"/>
              </w:rPr>
              <m:t>D</m:t>
            </m:r>
          </m:den>
        </m:f>
      </m:oMath>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(13)</w:t>
      </w:r>
    </w:p>
    <w:p w:rsidR="00F205DA" w:rsidRDefault="00F205DA" w:rsidP="00F205DA">
      <w:pPr>
        <w:jc w:val="left"/>
      </w:pPr>
      <w:r>
        <w:rPr>
          <w:rFonts w:hint="eastAsia"/>
        </w:rPr>
        <w:t>设定时，速度环的指令追从响应特性</w:t>
      </w:r>
      <w:r w:rsidR="00110A9D">
        <w:rPr>
          <w:rFonts w:hint="eastAsia"/>
        </w:rPr>
        <w:t>可表达为如下一阶系统</w:t>
      </w:r>
    </w:p>
    <w:p w:rsidR="00F205DA" w:rsidRDefault="00F205DA" w:rsidP="00F205DA">
      <w:pPr>
        <w:jc w:val="left"/>
      </w:pPr>
      <w:r>
        <w:rPr>
          <w:rFonts w:hint="eastAsia"/>
        </w:rPr>
        <w:tab/>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r>
              <m:rPr>
                <m:sty m:val="p"/>
              </m:rPr>
              <w:rPr>
                <w:rFonts w:ascii="Cambria Math" w:hAnsi="Cambria Math"/>
              </w:rPr>
              <m:t>(s)</m:t>
            </m:r>
          </m:num>
          <m:den>
            <m:sSub>
              <m:sSubPr>
                <m:ctrlPr>
                  <w:rPr>
                    <w:rFonts w:ascii="Cambria Math" w:hAnsi="Cambria Math"/>
                  </w:rPr>
                </m:ctrlPr>
              </m:sSubPr>
              <m:e>
                <m:r>
                  <m:rPr>
                    <m:sty m:val="p"/>
                  </m:rPr>
                  <w:rPr>
                    <w:rFonts w:ascii="Cambria Math" w:hAnsi="Cambria Math"/>
                  </w:rPr>
                  <m:t>ω</m:t>
                </m:r>
              </m:e>
              <m:sub>
                <m:r>
                  <m:rPr>
                    <m:sty m:val="p"/>
                  </m:rPr>
                  <w:rPr>
                    <w:rFonts w:ascii="Cambria Math" w:hAnsi="Cambria Math"/>
                  </w:rPr>
                  <m:t>com</m:t>
                </m:r>
              </m:sub>
            </m:sSub>
            <m:r>
              <m:rPr>
                <m:sty m:val="p"/>
              </m:rPr>
              <w:rPr>
                <w:rFonts w:ascii="Cambria Math" w:hAnsi="Cambria Math"/>
              </w:rPr>
              <m:t>(s)</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pv</m:t>
                </m:r>
              </m:sub>
            </m:sSub>
          </m:num>
          <m:den>
            <m:r>
              <m:rPr>
                <m:sty m:val="p"/>
              </m:rPr>
              <w:rPr>
                <w:rFonts w:ascii="Cambria Math" w:hAnsi="Cambria Math"/>
              </w:rPr>
              <m:t>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pv</m:t>
                </m:r>
              </m:sub>
            </m:sSub>
          </m:den>
        </m:f>
      </m:oMath>
      <w:r>
        <w:t>.</w:t>
      </w:r>
      <w:r>
        <w:rPr>
          <w:rFonts w:hint="eastAsia"/>
        </w:rPr>
        <w:tab/>
        <w:t xml:space="preserve">                        </w:t>
      </w:r>
      <w:r>
        <w:rPr>
          <w:rFonts w:hint="eastAsia"/>
        </w:rPr>
        <w:tab/>
      </w:r>
      <w:r>
        <w:rPr>
          <w:rFonts w:hint="eastAsia"/>
        </w:rPr>
        <w:tab/>
      </w:r>
      <w:r>
        <w:tab/>
      </w:r>
      <w:r>
        <w:tab/>
      </w:r>
      <w:r>
        <w:rPr>
          <w:rFonts w:hint="eastAsia"/>
        </w:rPr>
        <w:tab/>
      </w:r>
      <w:r>
        <w:rPr>
          <w:rFonts w:hint="eastAsia"/>
        </w:rPr>
        <w:tab/>
        <w:t>(14)</w:t>
      </w:r>
    </w:p>
    <w:p w:rsidR="00F205DA" w:rsidRPr="00AF5195" w:rsidRDefault="00F205DA" w:rsidP="00F205DA">
      <w:pPr>
        <w:jc w:val="left"/>
      </w:pPr>
      <w:r>
        <w:rPr>
          <w:rFonts w:hint="eastAsia"/>
        </w:rPr>
        <w:t>由上式可知，</w:t>
      </w:r>
      <w:r>
        <w:rPr>
          <w:rFonts w:hint="eastAsia"/>
        </w:rPr>
        <w:t>K</w:t>
      </w:r>
      <w:r>
        <w:rPr>
          <w:rFonts w:hint="eastAsia"/>
          <w:vertAlign w:val="subscript"/>
        </w:rPr>
        <w:t>pv</w:t>
      </w:r>
      <w:r>
        <w:rPr>
          <w:rFonts w:hint="eastAsia"/>
        </w:rPr>
        <w:t>就等于速度环的截止角频率。</w:t>
      </w:r>
    </w:p>
    <w:p w:rsidR="00CB4344" w:rsidRDefault="00714652" w:rsidP="00CB4344">
      <w:pPr>
        <w:jc w:val="left"/>
      </w:pPr>
      <w:r w:rsidRPr="00F205DA">
        <w:rPr>
          <w:rFonts w:asciiTheme="minorEastAsia" w:hAnsiTheme="minorEastAsia" w:hint="eastAsia"/>
        </w:rPr>
        <w:t>·</w:t>
      </w:r>
      <w:r>
        <w:rPr>
          <w:rFonts w:hint="eastAsia"/>
        </w:rPr>
        <w:t xml:space="preserve">  </w:t>
      </w:r>
      <w:r>
        <w:rPr>
          <w:rFonts w:hint="eastAsia"/>
        </w:rPr>
        <w:t>当</w:t>
      </w:r>
      <w:r>
        <w:rPr>
          <w:rFonts w:hint="eastAsia"/>
        </w:rPr>
        <w:t>D</w:t>
      </w:r>
      <w:r>
        <w:rPr>
          <w:rFonts w:asciiTheme="minorEastAsia" w:hAnsiTheme="minorEastAsia" w:hint="eastAsia"/>
        </w:rPr>
        <w:t>=0,</w:t>
      </w:r>
      <w:r w:rsidR="00CB4344">
        <w:rPr>
          <w:rFonts w:hint="eastAsia"/>
        </w:rPr>
        <w:t>速度环的</w:t>
      </w:r>
      <w:r>
        <w:rPr>
          <w:rFonts w:hint="eastAsia"/>
        </w:rPr>
        <w:t>控制器</w:t>
      </w:r>
      <w:r w:rsidR="00CB4344">
        <w:rPr>
          <w:rFonts w:hint="eastAsia"/>
        </w:rPr>
        <w:t>参数</w:t>
      </w:r>
    </w:p>
    <w:p w:rsidR="00CB4344" w:rsidRPr="002C5987" w:rsidRDefault="00CB4344" w:rsidP="00CB4344">
      <w:pPr>
        <w:jc w:val="left"/>
      </w:pPr>
      <w:r>
        <w:rPr>
          <w:rFonts w:hint="eastAsia"/>
        </w:rP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pv</m:t>
            </m:r>
          </m:sub>
        </m:sSub>
        <m:r>
          <m:rPr>
            <m:sty m:val="p"/>
          </m:rPr>
          <w:rPr>
            <w:rFonts w:ascii="Cambria Math" w:hAnsi="Cambria Math"/>
          </w:rPr>
          <m:t>=2ε</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cv</m:t>
            </m:r>
          </m:sub>
        </m:sSub>
      </m:oMath>
      <w:r>
        <w:rPr>
          <w:rFonts w:hint="eastAsia"/>
        </w:rPr>
        <w:t>;</w:t>
      </w:r>
      <w:r>
        <w:rPr>
          <w:rFonts w:hint="eastAsia"/>
        </w:rPr>
        <w:tab/>
        <w:t xml:space="preserve">                        </w:t>
      </w:r>
      <w:r>
        <w:rPr>
          <w:rFonts w:hint="eastAsia"/>
        </w:rPr>
        <w:tab/>
      </w:r>
      <w:r>
        <w:rPr>
          <w:rFonts w:hint="eastAsia"/>
        </w:rPr>
        <w:tab/>
      </w:r>
      <w:r w:rsidR="001E26AE">
        <w:rPr>
          <w:rFonts w:hint="eastAsia"/>
        </w:rPr>
        <w:tab/>
      </w:r>
      <w:r w:rsidR="001E26AE">
        <w:rPr>
          <w:rFonts w:hint="eastAsia"/>
        </w:rPr>
        <w:tab/>
      </w:r>
      <w:r w:rsidR="001E26AE">
        <w:rPr>
          <w:rFonts w:hint="eastAsia"/>
        </w:rPr>
        <w:tab/>
      </w:r>
      <w:r w:rsidR="001E26AE">
        <w:rPr>
          <w:rFonts w:hint="eastAsia"/>
        </w:rPr>
        <w:tab/>
      </w:r>
      <w:r w:rsidR="001E26AE">
        <w:rPr>
          <w:rFonts w:hint="eastAsia"/>
        </w:rPr>
        <w:tab/>
      </w:r>
      <w:r>
        <w:rPr>
          <w:rFonts w:hint="eastAsia"/>
        </w:rPr>
        <w:t>(1</w:t>
      </w:r>
      <w:r w:rsidR="00110A9D">
        <w:rPr>
          <w:rFonts w:hint="eastAsia"/>
        </w:rPr>
        <w:t>5</w:t>
      </w:r>
      <w:r>
        <w:rPr>
          <w:rFonts w:hint="eastAsia"/>
        </w:rPr>
        <w:t>)</w:t>
      </w:r>
    </w:p>
    <w:p w:rsidR="001E26AE" w:rsidRPr="002C5987" w:rsidRDefault="001E26AE" w:rsidP="001E26AE">
      <w:pPr>
        <w:jc w:val="left"/>
      </w:pPr>
      <w:r>
        <w:rPr>
          <w:rFonts w:hint="eastAsia"/>
        </w:rPr>
        <w:tab/>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iv</m:t>
            </m:r>
          </m:sub>
        </m:sSub>
        <m:r>
          <m:rPr>
            <m:sty m:val="p"/>
          </m:rPr>
          <w:rPr>
            <w:rFonts w:ascii="Cambria Math" w:hAnsi="Cambria Math"/>
          </w:rPr>
          <m:t>=</m:t>
        </m:r>
        <m:f>
          <m:fPr>
            <m:type m:val="skw"/>
            <m:ctrlPr>
              <w:rPr>
                <w:rFonts w:ascii="Cambria Math" w:hAnsi="Cambria Math"/>
              </w:rPr>
            </m:ctrlPr>
          </m:fPr>
          <m:num>
            <m:r>
              <m:rPr>
                <m:sty m:val="p"/>
              </m:rPr>
              <w:rPr>
                <w:rFonts w:ascii="Cambria Math" w:hAnsi="Cambria Math"/>
              </w:rPr>
              <m:t>2ε</m:t>
            </m:r>
          </m:num>
          <m:den>
            <m:sSub>
              <m:sSubPr>
                <m:ctrlPr>
                  <w:rPr>
                    <w:rFonts w:ascii="Cambria Math" w:hAnsi="Cambria Math"/>
                  </w:rPr>
                </m:ctrlPr>
              </m:sSubPr>
              <m:e>
                <m:r>
                  <m:rPr>
                    <m:sty m:val="p"/>
                  </m:rPr>
                  <w:rPr>
                    <w:rFonts w:ascii="Cambria Math" w:hAnsi="Cambria Math"/>
                  </w:rPr>
                  <m:t>ω</m:t>
                </m:r>
              </m:e>
              <m:sub>
                <m:r>
                  <m:rPr>
                    <m:sty m:val="p"/>
                  </m:rPr>
                  <w:rPr>
                    <w:rFonts w:ascii="Cambria Math" w:hAnsi="Cambria Math"/>
                  </w:rPr>
                  <m:t>cv</m:t>
                </m:r>
              </m:sub>
            </m:sSub>
          </m:den>
        </m:f>
      </m:oMath>
      <w:r>
        <w:rPr>
          <w:rFonts w:hint="eastAsia"/>
        </w:rPr>
        <w:t>;</w:t>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sidR="00110A9D">
        <w:rPr>
          <w:rFonts w:hint="eastAsia"/>
        </w:rPr>
        <w:t>6</w:t>
      </w:r>
      <w:r>
        <w:rPr>
          <w:rFonts w:hint="eastAsia"/>
        </w:rPr>
        <w:t>)</w:t>
      </w:r>
    </w:p>
    <w:p w:rsidR="00CB4344" w:rsidRDefault="00714652" w:rsidP="00CB4344">
      <w:pPr>
        <w:jc w:val="left"/>
      </w:pPr>
      <w:r>
        <w:rPr>
          <w:rFonts w:hint="eastAsia"/>
        </w:rPr>
        <w:lastRenderedPageBreak/>
        <w:t>设定时，</w:t>
      </w:r>
      <w:r w:rsidR="00CB4344">
        <w:rPr>
          <w:rFonts w:hint="eastAsia"/>
        </w:rPr>
        <w:t>那么，</w:t>
      </w:r>
      <w:r w:rsidR="001E26AE">
        <w:rPr>
          <w:rFonts w:hint="eastAsia"/>
        </w:rPr>
        <w:t>速度环</w:t>
      </w:r>
      <w:r w:rsidR="00CB4344">
        <w:rPr>
          <w:rFonts w:hint="eastAsia"/>
        </w:rPr>
        <w:t>的指令追从响应特性</w:t>
      </w:r>
      <w:r w:rsidR="00110A9D">
        <w:rPr>
          <w:rFonts w:hint="eastAsia"/>
        </w:rPr>
        <w:t>可表达为如下二阶系统</w:t>
      </w:r>
    </w:p>
    <w:p w:rsidR="00CB4344" w:rsidRDefault="00CB4344" w:rsidP="00CB4344">
      <w:pPr>
        <w:jc w:val="left"/>
      </w:pPr>
      <w:r>
        <w:rPr>
          <w:rFonts w:hint="eastAsia"/>
        </w:rPr>
        <w:tab/>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r>
              <m:rPr>
                <m:sty m:val="p"/>
              </m:rPr>
              <w:rPr>
                <w:rFonts w:ascii="Cambria Math" w:hAnsi="Cambria Math"/>
              </w:rPr>
              <m:t>(s)</m:t>
            </m:r>
          </m:num>
          <m:den>
            <m:sSub>
              <m:sSubPr>
                <m:ctrlPr>
                  <w:rPr>
                    <w:rFonts w:ascii="Cambria Math" w:hAnsi="Cambria Math"/>
                  </w:rPr>
                </m:ctrlPr>
              </m:sSubPr>
              <m:e>
                <m:r>
                  <m:rPr>
                    <m:sty m:val="p"/>
                  </m:rPr>
                  <w:rPr>
                    <w:rFonts w:ascii="Cambria Math" w:hAnsi="Cambria Math"/>
                  </w:rPr>
                  <m:t>ω</m:t>
                </m:r>
              </m:e>
              <m:sub>
                <m:r>
                  <m:rPr>
                    <m:sty m:val="p"/>
                  </m:rPr>
                  <w:rPr>
                    <w:rFonts w:ascii="Cambria Math" w:hAnsi="Cambria Math"/>
                  </w:rPr>
                  <m:t>com</m:t>
                </m:r>
              </m:sub>
            </m:sSub>
            <m:r>
              <m:rPr>
                <m:sty m:val="p"/>
              </m:rPr>
              <w:rPr>
                <w:rFonts w:ascii="Cambria Math" w:hAnsi="Cambria Math"/>
              </w:rPr>
              <m:t>(s)</m:t>
            </m:r>
          </m:den>
        </m:f>
        <m:r>
          <m:rPr>
            <m:sty m:val="p"/>
          </m:rPr>
          <w:rPr>
            <w:rFonts w:ascii="Cambria Math" w:hAnsi="Cambria Math"/>
          </w:rPr>
          <m:t>=</m:t>
        </m:r>
        <m:f>
          <m:fPr>
            <m:ctrlPr>
              <w:rPr>
                <w:rFonts w:ascii="Cambria Math" w:hAnsi="Cambria Math"/>
              </w:rPr>
            </m:ctrlPr>
          </m:fPr>
          <m:num>
            <m:r>
              <m:rPr>
                <m:sty m:val="p"/>
              </m:rPr>
              <w:rPr>
                <w:rFonts w:ascii="Cambria Math" w:hAnsi="Cambria Math"/>
              </w:rPr>
              <m:t>α∙2ζ</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cv</m:t>
                </m:r>
              </m:sub>
            </m:sSub>
            <m:r>
              <m:rPr>
                <m:sty m:val="p"/>
              </m:rPr>
              <w:rPr>
                <w:rFonts w:ascii="Cambria Math" w:hAnsi="Cambria Math"/>
              </w:rPr>
              <m:t>s+</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cv</m:t>
                    </m:r>
                  </m:sub>
                </m:sSub>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+2ζ</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cv</m:t>
                </m:r>
              </m:sub>
            </m:sSub>
            <m:r>
              <m:rPr>
                <m:sty m:val="p"/>
              </m:rPr>
              <w:rPr>
                <w:rFonts w:ascii="Cambria Math" w:hAnsi="Cambria Math"/>
              </w:rPr>
              <m:t>s+</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cv</m:t>
                    </m:r>
                  </m:sub>
                </m:sSub>
              </m:e>
              <m:sup>
                <m:r>
                  <m:rPr>
                    <m:sty m:val="p"/>
                  </m:rPr>
                  <w:rPr>
                    <w:rFonts w:ascii="Cambria Math" w:hAnsi="Cambria Math"/>
                  </w:rPr>
                  <m:t>2</m:t>
                </m:r>
              </m:sup>
            </m:sSup>
          </m:den>
        </m:f>
      </m:oMath>
      <w:r>
        <w:t>.</w:t>
      </w:r>
      <w:r>
        <w:rPr>
          <w:rFonts w:hint="eastAsia"/>
        </w:rPr>
        <w:tab/>
        <w:t xml:space="preserve">                        </w:t>
      </w:r>
      <w:r>
        <w:rPr>
          <w:rFonts w:hint="eastAsia"/>
        </w:rPr>
        <w:tab/>
      </w:r>
      <w:r>
        <w:rPr>
          <w:rFonts w:hint="eastAsia"/>
        </w:rPr>
        <w:tab/>
      </w:r>
      <w:r>
        <w:tab/>
      </w:r>
      <w:r>
        <w:tab/>
      </w:r>
      <w:r>
        <w:rPr>
          <w:rFonts w:hint="eastAsia"/>
        </w:rPr>
        <w:t>(</w:t>
      </w:r>
      <w:r w:rsidR="001E26AE">
        <w:rPr>
          <w:rFonts w:hint="eastAsia"/>
        </w:rPr>
        <w:t>1</w:t>
      </w:r>
      <w:r w:rsidR="00110A9D">
        <w:rPr>
          <w:rFonts w:hint="eastAsia"/>
        </w:rPr>
        <w:t>7</w:t>
      </w:r>
      <w:r>
        <w:rPr>
          <w:rFonts w:hint="eastAsia"/>
        </w:rPr>
        <w:t>)</w:t>
      </w:r>
    </w:p>
    <w:p w:rsidR="00AF5195" w:rsidRPr="002C5987" w:rsidRDefault="00AF5195" w:rsidP="00AF5195">
      <w:pPr>
        <w:jc w:val="left"/>
      </w:pPr>
    </w:p>
    <w:p w:rsidR="00AF5195" w:rsidRPr="00971C48" w:rsidRDefault="00AF5195" w:rsidP="00AF5195">
      <w:pPr>
        <w:jc w:val="left"/>
        <w:rPr>
          <w:b/>
        </w:rPr>
      </w:pPr>
      <w:r>
        <w:rPr>
          <w:rFonts w:hint="eastAsia"/>
          <w:b/>
        </w:rPr>
        <w:t xml:space="preserve">  3.3 </w:t>
      </w:r>
      <w:r>
        <w:rPr>
          <w:rFonts w:hint="eastAsia"/>
          <w:b/>
        </w:rPr>
        <w:t>位置环</w:t>
      </w:r>
    </w:p>
    <w:p w:rsidR="00147BEA" w:rsidRDefault="00AF5195" w:rsidP="00AF5195">
      <w:pPr>
        <w:jc w:val="left"/>
        <w:rPr>
          <w:rFonts w:hint="eastAsia"/>
        </w:rPr>
      </w:pPr>
      <w:r>
        <w:rPr>
          <w:rFonts w:hint="eastAsia"/>
        </w:rPr>
        <w:t xml:space="preserve">  </w:t>
      </w:r>
      <w:r>
        <w:rPr>
          <w:rFonts w:hint="eastAsia"/>
        </w:rPr>
        <w:t>一般，速度环的截止频率大大高于位置环的截止频率，考察位置环时可把速度环的传递函数看作</w:t>
      </w:r>
      <w:r>
        <w:rPr>
          <w:rFonts w:hint="eastAsia"/>
        </w:rPr>
        <w:t>1</w:t>
      </w:r>
      <w:r>
        <w:rPr>
          <w:rFonts w:hint="eastAsia"/>
        </w:rPr>
        <w:t>，因此，无前馈补偿时的位置环的原理图可简化为图</w:t>
      </w:r>
      <w:r>
        <w:rPr>
          <w:rFonts w:hint="eastAsia"/>
        </w:rPr>
        <w:t>6</w:t>
      </w:r>
      <w:r>
        <w:rPr>
          <w:rFonts w:hint="eastAsia"/>
        </w:rPr>
        <w:t>。</w:t>
      </w:r>
    </w:p>
    <w:p w:rsidR="00147BEA" w:rsidRDefault="00147BEA" w:rsidP="00AF5195">
      <w:pPr>
        <w:jc w:val="left"/>
        <w:rPr>
          <w:rFonts w:hint="eastAsia"/>
        </w:rPr>
      </w:pPr>
      <w:r>
        <w:object w:dxaOrig="4315" w:dyaOrig="2210">
          <v:shape id="_x0000_i1030" type="#_x0000_t75" style="width:215.55pt;height:110.35pt" o:ole="">
            <v:imagedata r:id="rId18" o:title=""/>
          </v:shape>
          <o:OLEObject Type="Embed" ProgID="Visio.Drawing.11" ShapeID="_x0000_i1030" DrawAspect="Content" ObjectID="_1396954717" r:id="rId19"/>
        </w:object>
      </w:r>
    </w:p>
    <w:p w:rsidR="00AF5195" w:rsidRDefault="00AF5195" w:rsidP="00147BEA">
      <w:pPr>
        <w:ind w:firstLineChars="100" w:firstLine="210"/>
        <w:jc w:val="left"/>
      </w:pPr>
      <w:r>
        <w:rPr>
          <w:rFonts w:hint="eastAsia"/>
        </w:rPr>
        <w:t>由图可知，位置指令</w:t>
      </w:r>
      <w:r w:rsidR="00C07D69">
        <w:t>θ</w:t>
      </w:r>
      <w:r w:rsidR="00C07D69">
        <w:rPr>
          <w:rFonts w:hint="eastAsia"/>
          <w:vertAlign w:val="subscript"/>
        </w:rPr>
        <w:t>com</w:t>
      </w:r>
      <w:r>
        <w:rPr>
          <w:rFonts w:hint="eastAsia"/>
        </w:rPr>
        <w:t>到电动机</w:t>
      </w:r>
      <w:r w:rsidR="00C07D69">
        <w:rPr>
          <w:rFonts w:hint="eastAsia"/>
        </w:rPr>
        <w:t>位置</w:t>
      </w:r>
      <w:r w:rsidR="00C07D69">
        <w:t>θ</w:t>
      </w:r>
      <w:r w:rsidR="00C07D69">
        <w:rPr>
          <w:rFonts w:hint="eastAsia"/>
          <w:vertAlign w:val="subscript"/>
        </w:rPr>
        <w:t>m</w:t>
      </w:r>
      <w:r>
        <w:rPr>
          <w:rFonts w:hint="eastAsia"/>
        </w:rPr>
        <w:t>的传递函数可表达为，</w:t>
      </w:r>
    </w:p>
    <w:p w:rsidR="00C07D69" w:rsidRDefault="00C07D69" w:rsidP="00C07D69">
      <w:pPr>
        <w:jc w:val="left"/>
      </w:pPr>
      <w:r>
        <w:rPr>
          <w:rFonts w:hint="eastAsia"/>
        </w:rPr>
        <w:tab/>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θ</m:t>
                </m:r>
              </m:e>
              <m:sub>
                <m:r>
                  <m:rPr>
                    <m:sty m:val="p"/>
                  </m:rPr>
                  <w:rPr>
                    <w:rFonts w:ascii="Cambria Math" w:hAnsi="Cambria Math"/>
                  </w:rPr>
                  <m:t>m</m:t>
                </m:r>
              </m:sub>
            </m:sSub>
            <m:r>
              <m:rPr>
                <m:sty m:val="p"/>
              </m:rPr>
              <w:rPr>
                <w:rFonts w:ascii="Cambria Math" w:hAnsi="Cambria Math"/>
              </w:rPr>
              <m:t>(s)</m:t>
            </m:r>
          </m:num>
          <m:den>
            <m:sSub>
              <m:sSubPr>
                <m:ctrlPr>
                  <w:rPr>
                    <w:rFonts w:ascii="Cambria Math" w:hAnsi="Cambria Math"/>
                  </w:rPr>
                </m:ctrlPr>
              </m:sSubPr>
              <m:e>
                <m:r>
                  <m:rPr>
                    <m:sty m:val="p"/>
                  </m:rPr>
                  <w:rPr>
                    <w:rFonts w:ascii="Cambria Math" w:hAnsi="Cambria Math"/>
                  </w:rPr>
                  <m:t>θ</m:t>
                </m:r>
              </m:e>
              <m:sub>
                <m:r>
                  <m:rPr>
                    <m:sty m:val="p"/>
                  </m:rPr>
                  <w:rPr>
                    <w:rFonts w:ascii="Cambria Math" w:hAnsi="Cambria Math"/>
                  </w:rPr>
                  <m:t>com</m:t>
                </m:r>
              </m:sub>
            </m:sSub>
            <m:r>
              <m:rPr>
                <m:sty m:val="p"/>
              </m:rPr>
              <w:rPr>
                <w:rFonts w:ascii="Cambria Math" w:hAnsi="Cambria Math"/>
              </w:rPr>
              <m:t>(s)</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pp</m:t>
                </m:r>
              </m:sub>
            </m:sSub>
          </m:num>
          <m:den>
            <m:r>
              <m:rPr>
                <m:sty m:val="p"/>
              </m:rPr>
              <w:rPr>
                <w:rFonts w:ascii="Cambria Math" w:hAnsi="Cambria Math"/>
              </w:rPr>
              <m:t>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pp</m:t>
                </m:r>
              </m:sub>
            </m:sSub>
          </m:den>
        </m:f>
      </m:oMath>
      <w:r>
        <w:t>.</w:t>
      </w:r>
      <w:r>
        <w:rPr>
          <w:rFonts w:hint="eastAsia"/>
        </w:rPr>
        <w:tab/>
        <w:t xml:space="preserve">                        </w:t>
      </w:r>
      <w:r>
        <w:rPr>
          <w:rFonts w:hint="eastAsia"/>
        </w:rPr>
        <w:tab/>
      </w:r>
      <w:r>
        <w:rPr>
          <w:rFonts w:hint="eastAsia"/>
        </w:rPr>
        <w:tab/>
      </w:r>
      <w:r>
        <w:tab/>
      </w:r>
      <w:r>
        <w:tab/>
      </w:r>
      <w:r>
        <w:rPr>
          <w:rFonts w:hint="eastAsia"/>
        </w:rPr>
        <w:tab/>
      </w:r>
      <w:r>
        <w:rPr>
          <w:rFonts w:hint="eastAsia"/>
        </w:rPr>
        <w:tab/>
        <w:t>(1</w:t>
      </w:r>
      <w:r w:rsidR="000D11F1">
        <w:rPr>
          <w:rFonts w:hint="eastAsia"/>
        </w:rPr>
        <w:t>8</w:t>
      </w:r>
      <w:r>
        <w:rPr>
          <w:rFonts w:hint="eastAsia"/>
        </w:rPr>
        <w:t>)</w:t>
      </w:r>
    </w:p>
    <w:p w:rsidR="00890672" w:rsidRDefault="00C07D69" w:rsidP="00CB4344">
      <w:pPr>
        <w:jc w:val="left"/>
      </w:pPr>
      <w:r>
        <w:rPr>
          <w:rFonts w:hint="eastAsia"/>
        </w:rPr>
        <w:t>由上式可知，</w:t>
      </w:r>
      <w:r>
        <w:rPr>
          <w:rFonts w:hint="eastAsia"/>
        </w:rPr>
        <w:t>K</w:t>
      </w:r>
      <w:r>
        <w:rPr>
          <w:rFonts w:hint="eastAsia"/>
          <w:vertAlign w:val="subscript"/>
        </w:rPr>
        <w:t>pp</w:t>
      </w:r>
      <w:r>
        <w:rPr>
          <w:rFonts w:hint="eastAsia"/>
        </w:rPr>
        <w:t>就等于位置环的截止角频率。</w:t>
      </w:r>
    </w:p>
    <w:p w:rsidR="008D210A" w:rsidRPr="00AF5195" w:rsidRDefault="008D210A" w:rsidP="00890672">
      <w:pPr>
        <w:widowControl/>
        <w:jc w:val="left"/>
      </w:pPr>
    </w:p>
    <w:sectPr w:rsidR="008D210A" w:rsidRPr="00AF5195" w:rsidSect="009719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D44" w:rsidRDefault="00CD2D44" w:rsidP="00BF7043">
      <w:r>
        <w:separator/>
      </w:r>
    </w:p>
  </w:endnote>
  <w:endnote w:type="continuationSeparator" w:id="1">
    <w:p w:rsidR="00CD2D44" w:rsidRDefault="00CD2D44" w:rsidP="00BF70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SimHei">
    <w:altName w:val="黑体"/>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MS Mincho">
    <w:panose1 w:val="020206090402050803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D44" w:rsidRDefault="00CD2D44" w:rsidP="00BF7043">
      <w:r>
        <w:separator/>
      </w:r>
    </w:p>
  </w:footnote>
  <w:footnote w:type="continuationSeparator" w:id="1">
    <w:p w:rsidR="00CD2D44" w:rsidRDefault="00CD2D44" w:rsidP="00BF70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D3B04"/>
    <w:multiLevelType w:val="hybridMultilevel"/>
    <w:tmpl w:val="72F0C826"/>
    <w:lvl w:ilvl="0" w:tplc="8196C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AD9"/>
    <w:rsid w:val="000270AD"/>
    <w:rsid w:val="000D11F1"/>
    <w:rsid w:val="000E1BAC"/>
    <w:rsid w:val="000F7735"/>
    <w:rsid w:val="00102066"/>
    <w:rsid w:val="00105869"/>
    <w:rsid w:val="00110A9D"/>
    <w:rsid w:val="001252A2"/>
    <w:rsid w:val="00147BEA"/>
    <w:rsid w:val="00156495"/>
    <w:rsid w:val="001B601E"/>
    <w:rsid w:val="001E26AE"/>
    <w:rsid w:val="00233084"/>
    <w:rsid w:val="00253990"/>
    <w:rsid w:val="002906C7"/>
    <w:rsid w:val="002C5987"/>
    <w:rsid w:val="002D33C2"/>
    <w:rsid w:val="002E762E"/>
    <w:rsid w:val="003020D6"/>
    <w:rsid w:val="00302299"/>
    <w:rsid w:val="00312D49"/>
    <w:rsid w:val="0036750B"/>
    <w:rsid w:val="003951C4"/>
    <w:rsid w:val="003A26EC"/>
    <w:rsid w:val="003D5BA3"/>
    <w:rsid w:val="003F452F"/>
    <w:rsid w:val="00452C1F"/>
    <w:rsid w:val="004F578C"/>
    <w:rsid w:val="0051104F"/>
    <w:rsid w:val="00513931"/>
    <w:rsid w:val="00586DD8"/>
    <w:rsid w:val="00592237"/>
    <w:rsid w:val="005D3A58"/>
    <w:rsid w:val="00626B0D"/>
    <w:rsid w:val="00632763"/>
    <w:rsid w:val="00655039"/>
    <w:rsid w:val="00655049"/>
    <w:rsid w:val="006A2392"/>
    <w:rsid w:val="006A5AD9"/>
    <w:rsid w:val="00714652"/>
    <w:rsid w:val="00757D83"/>
    <w:rsid w:val="007D123B"/>
    <w:rsid w:val="0084593E"/>
    <w:rsid w:val="00856B44"/>
    <w:rsid w:val="00865A67"/>
    <w:rsid w:val="00890672"/>
    <w:rsid w:val="008C2B93"/>
    <w:rsid w:val="008D210A"/>
    <w:rsid w:val="008E1A10"/>
    <w:rsid w:val="009050D6"/>
    <w:rsid w:val="00953568"/>
    <w:rsid w:val="00964102"/>
    <w:rsid w:val="0097197E"/>
    <w:rsid w:val="00971C48"/>
    <w:rsid w:val="009A0549"/>
    <w:rsid w:val="009D1C18"/>
    <w:rsid w:val="009E51AC"/>
    <w:rsid w:val="009F4DF7"/>
    <w:rsid w:val="00A90FDC"/>
    <w:rsid w:val="00A91BDE"/>
    <w:rsid w:val="00AE2171"/>
    <w:rsid w:val="00AE5FAF"/>
    <w:rsid w:val="00AF5195"/>
    <w:rsid w:val="00B02B3A"/>
    <w:rsid w:val="00B04061"/>
    <w:rsid w:val="00B63DFF"/>
    <w:rsid w:val="00BB304F"/>
    <w:rsid w:val="00BB5893"/>
    <w:rsid w:val="00BC3CFA"/>
    <w:rsid w:val="00BF7043"/>
    <w:rsid w:val="00C026E4"/>
    <w:rsid w:val="00C07D69"/>
    <w:rsid w:val="00C26857"/>
    <w:rsid w:val="00C369D9"/>
    <w:rsid w:val="00C63984"/>
    <w:rsid w:val="00C653B9"/>
    <w:rsid w:val="00C65B3E"/>
    <w:rsid w:val="00CB4344"/>
    <w:rsid w:val="00CC76F6"/>
    <w:rsid w:val="00CD2D44"/>
    <w:rsid w:val="00CD7762"/>
    <w:rsid w:val="00D045B7"/>
    <w:rsid w:val="00D124BD"/>
    <w:rsid w:val="00D24649"/>
    <w:rsid w:val="00D35349"/>
    <w:rsid w:val="00D43886"/>
    <w:rsid w:val="00E07CE1"/>
    <w:rsid w:val="00EC4F25"/>
    <w:rsid w:val="00ED5EB8"/>
    <w:rsid w:val="00F205DA"/>
    <w:rsid w:val="00F73F26"/>
    <w:rsid w:val="00FD1622"/>
    <w:rsid w:val="00FF4B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9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70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7043"/>
    <w:rPr>
      <w:sz w:val="18"/>
      <w:szCs w:val="18"/>
    </w:rPr>
  </w:style>
  <w:style w:type="paragraph" w:styleId="a4">
    <w:name w:val="footer"/>
    <w:basedOn w:val="a"/>
    <w:link w:val="Char0"/>
    <w:uiPriority w:val="99"/>
    <w:semiHidden/>
    <w:unhideWhenUsed/>
    <w:rsid w:val="00BF70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7043"/>
    <w:rPr>
      <w:sz w:val="18"/>
      <w:szCs w:val="18"/>
    </w:rPr>
  </w:style>
  <w:style w:type="paragraph" w:styleId="a5">
    <w:name w:val="List Paragraph"/>
    <w:basedOn w:val="a"/>
    <w:uiPriority w:val="34"/>
    <w:qFormat/>
    <w:rsid w:val="00BF7043"/>
    <w:pPr>
      <w:ind w:firstLineChars="200" w:firstLine="420"/>
    </w:pPr>
  </w:style>
  <w:style w:type="paragraph" w:styleId="a6">
    <w:name w:val="Balloon Text"/>
    <w:basedOn w:val="a"/>
    <w:link w:val="Char1"/>
    <w:uiPriority w:val="99"/>
    <w:semiHidden/>
    <w:unhideWhenUsed/>
    <w:rsid w:val="00D045B7"/>
    <w:rPr>
      <w:sz w:val="18"/>
      <w:szCs w:val="18"/>
    </w:rPr>
  </w:style>
  <w:style w:type="character" w:customStyle="1" w:styleId="Char1">
    <w:name w:val="批注框文本 Char"/>
    <w:basedOn w:val="a0"/>
    <w:link w:val="a6"/>
    <w:uiPriority w:val="99"/>
    <w:semiHidden/>
    <w:rsid w:val="00D045B7"/>
    <w:rPr>
      <w:sz w:val="18"/>
      <w:szCs w:val="18"/>
    </w:rPr>
  </w:style>
  <w:style w:type="character" w:styleId="a7">
    <w:name w:val="Placeholder Text"/>
    <w:basedOn w:val="a0"/>
    <w:uiPriority w:val="99"/>
    <w:semiHidden/>
    <w:rsid w:val="00D045B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6FFDE-1B20-47D9-939C-09AACFDE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4</Pages>
  <Words>417</Words>
  <Characters>2383</Characters>
  <Application>Microsoft Office Word</Application>
  <DocSecurity>0</DocSecurity>
  <Lines>19</Lines>
  <Paragraphs>5</Paragraphs>
  <ScaleCrop>false</ScaleCrop>
  <Company>googol</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zhang.wn</dc:creator>
  <cp:keywords/>
  <dc:description/>
  <cp:lastModifiedBy>zhang.wn</cp:lastModifiedBy>
  <cp:revision>68</cp:revision>
  <dcterms:created xsi:type="dcterms:W3CDTF">2012-02-17T01:44:00Z</dcterms:created>
  <dcterms:modified xsi:type="dcterms:W3CDTF">2012-04-26T06:12:00Z</dcterms:modified>
</cp:coreProperties>
</file>