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AE4F3" w14:textId="44BA3881" w:rsidR="005379E6" w:rsidRPr="00654E9F" w:rsidRDefault="00673630" w:rsidP="00673630">
      <w:pPr>
        <w:pStyle w:val="Title"/>
        <w:ind w:right="69"/>
        <w:jc w:val="left"/>
        <w:rPr>
          <w:rFonts w:asciiTheme="minorHAnsi" w:hAnsiTheme="minorHAnsi" w:cstheme="minorHAnsi"/>
        </w:rPr>
      </w:pPr>
      <w:r>
        <w:rPr>
          <w:rFonts w:asciiTheme="minorHAnsi" w:hAnsiTheme="minorHAnsi" w:cstheme="minorHAnsi"/>
        </w:rPr>
        <w:t xml:space="preserve">          </w:t>
      </w:r>
      <w:r w:rsidR="005379E6" w:rsidRPr="00654E9F">
        <w:rPr>
          <w:rFonts w:asciiTheme="minorHAnsi" w:hAnsiTheme="minorHAnsi" w:cstheme="minorHAnsi"/>
        </w:rPr>
        <w:t>Georgia</w:t>
      </w:r>
      <w:r w:rsidR="005379E6" w:rsidRPr="00654E9F">
        <w:rPr>
          <w:rFonts w:asciiTheme="minorHAnsi" w:hAnsiTheme="minorHAnsi" w:cstheme="minorHAnsi"/>
          <w:spacing w:val="-4"/>
        </w:rPr>
        <w:t xml:space="preserve"> </w:t>
      </w:r>
      <w:r w:rsidR="005379E6" w:rsidRPr="00654E9F">
        <w:rPr>
          <w:rFonts w:asciiTheme="minorHAnsi" w:hAnsiTheme="minorHAnsi" w:cstheme="minorHAnsi"/>
        </w:rPr>
        <w:t>Institute</w:t>
      </w:r>
      <w:r w:rsidR="005379E6" w:rsidRPr="00654E9F">
        <w:rPr>
          <w:rFonts w:asciiTheme="minorHAnsi" w:hAnsiTheme="minorHAnsi" w:cstheme="minorHAnsi"/>
          <w:spacing w:val="-2"/>
        </w:rPr>
        <w:t xml:space="preserve"> </w:t>
      </w:r>
      <w:r w:rsidR="005379E6" w:rsidRPr="00654E9F">
        <w:rPr>
          <w:rFonts w:asciiTheme="minorHAnsi" w:hAnsiTheme="minorHAnsi" w:cstheme="minorHAnsi"/>
        </w:rPr>
        <w:t>of</w:t>
      </w:r>
      <w:r w:rsidR="005379E6" w:rsidRPr="00654E9F">
        <w:rPr>
          <w:rFonts w:asciiTheme="minorHAnsi" w:hAnsiTheme="minorHAnsi" w:cstheme="minorHAnsi"/>
          <w:spacing w:val="-2"/>
        </w:rPr>
        <w:t xml:space="preserve"> Technology</w:t>
      </w:r>
    </w:p>
    <w:p w14:paraId="740DF3EC" w14:textId="37168EA5" w:rsidR="005379E6" w:rsidRPr="00654E9F" w:rsidRDefault="005379E6" w:rsidP="005379E6">
      <w:pPr>
        <w:pStyle w:val="Heading1"/>
        <w:spacing w:before="243"/>
        <w:rPr>
          <w:rFonts w:asciiTheme="minorHAnsi" w:hAnsiTheme="minorHAnsi" w:cstheme="minorHAnsi"/>
        </w:rPr>
      </w:pPr>
      <w:r w:rsidRPr="00654E9F">
        <w:rPr>
          <w:rFonts w:asciiTheme="minorHAnsi" w:hAnsiTheme="minorHAnsi" w:cstheme="minorHAnsi"/>
          <w:color w:val="155F81"/>
        </w:rPr>
        <w:t xml:space="preserve">               </w:t>
      </w:r>
      <w:r w:rsidR="00673630">
        <w:rPr>
          <w:rFonts w:asciiTheme="minorHAnsi" w:hAnsiTheme="minorHAnsi" w:cstheme="minorHAnsi"/>
          <w:color w:val="155F81"/>
        </w:rPr>
        <w:t xml:space="preserve"> </w:t>
      </w:r>
      <w:r w:rsidRPr="00654E9F">
        <w:rPr>
          <w:rFonts w:asciiTheme="minorHAnsi" w:hAnsiTheme="minorHAnsi" w:cstheme="minorHAnsi"/>
          <w:color w:val="155F81"/>
        </w:rPr>
        <w:t>CS</w:t>
      </w:r>
      <w:r w:rsidRPr="00654E9F">
        <w:rPr>
          <w:rFonts w:asciiTheme="minorHAnsi" w:hAnsiTheme="minorHAnsi" w:cstheme="minorHAnsi"/>
          <w:color w:val="155F81"/>
          <w:spacing w:val="-6"/>
        </w:rPr>
        <w:t xml:space="preserve"> </w:t>
      </w:r>
      <w:r w:rsidR="00673630" w:rsidRPr="00673630">
        <w:rPr>
          <w:rFonts w:asciiTheme="minorHAnsi" w:hAnsiTheme="minorHAnsi" w:cstheme="minorHAnsi"/>
          <w:color w:val="155F81"/>
        </w:rPr>
        <w:t>4365/6365</w:t>
      </w:r>
      <w:r w:rsidRPr="00654E9F">
        <w:rPr>
          <w:rFonts w:asciiTheme="minorHAnsi" w:hAnsiTheme="minorHAnsi" w:cstheme="minorHAnsi"/>
          <w:color w:val="155F81"/>
        </w:rPr>
        <w:t>:</w:t>
      </w:r>
      <w:r w:rsidRPr="00654E9F">
        <w:rPr>
          <w:rFonts w:asciiTheme="minorHAnsi" w:hAnsiTheme="minorHAnsi" w:cstheme="minorHAnsi"/>
          <w:color w:val="155F81"/>
          <w:spacing w:val="-5"/>
        </w:rPr>
        <w:t xml:space="preserve"> </w:t>
      </w:r>
      <w:r w:rsidR="00673630">
        <w:rPr>
          <w:rFonts w:asciiTheme="minorHAnsi" w:hAnsiTheme="minorHAnsi" w:cstheme="minorHAnsi"/>
          <w:color w:val="155F81"/>
          <w:spacing w:val="-4"/>
        </w:rPr>
        <w:t>IEC</w:t>
      </w:r>
    </w:p>
    <w:p w14:paraId="5653A709" w14:textId="4FEC9840" w:rsidR="005379E6" w:rsidRPr="00654E9F" w:rsidRDefault="00673630" w:rsidP="00673630">
      <w:pPr>
        <w:spacing w:before="218"/>
        <w:ind w:left="363" w:right="8"/>
        <w:rPr>
          <w:rFonts w:asciiTheme="minorHAnsi" w:hAnsiTheme="minorHAnsi" w:cstheme="minorHAnsi"/>
          <w:sz w:val="24"/>
        </w:rPr>
      </w:pPr>
      <w:r>
        <w:rPr>
          <w:rFonts w:asciiTheme="minorHAnsi" w:hAnsiTheme="minorHAnsi" w:cstheme="minorHAnsi"/>
          <w:sz w:val="24"/>
        </w:rPr>
        <w:t xml:space="preserve">                                                                   Spring</w:t>
      </w:r>
      <w:r w:rsidR="005379E6" w:rsidRPr="00654E9F">
        <w:rPr>
          <w:rFonts w:asciiTheme="minorHAnsi" w:hAnsiTheme="minorHAnsi" w:cstheme="minorHAnsi"/>
          <w:spacing w:val="-5"/>
          <w:sz w:val="24"/>
        </w:rPr>
        <w:t xml:space="preserve"> </w:t>
      </w:r>
      <w:r w:rsidR="005379E6" w:rsidRPr="00654E9F">
        <w:rPr>
          <w:rFonts w:asciiTheme="minorHAnsi" w:hAnsiTheme="minorHAnsi" w:cstheme="minorHAnsi"/>
          <w:spacing w:val="-4"/>
          <w:sz w:val="24"/>
        </w:rPr>
        <w:t>202</w:t>
      </w:r>
      <w:r>
        <w:rPr>
          <w:rFonts w:asciiTheme="minorHAnsi" w:hAnsiTheme="minorHAnsi" w:cstheme="minorHAnsi"/>
          <w:spacing w:val="-4"/>
          <w:sz w:val="24"/>
        </w:rPr>
        <w:t>6</w:t>
      </w:r>
    </w:p>
    <w:p w14:paraId="481CCCAD" w14:textId="27D88F22" w:rsidR="005379E6" w:rsidRPr="00654E9F" w:rsidRDefault="005F7BE8" w:rsidP="00673630">
      <w:pPr>
        <w:pStyle w:val="Heading1"/>
        <w:spacing w:after="240"/>
        <w:ind w:right="1"/>
        <w:rPr>
          <w:rFonts w:asciiTheme="minorHAnsi" w:hAnsiTheme="minorHAnsi" w:cstheme="minorHAnsi"/>
          <w:color w:val="155F81"/>
        </w:rPr>
      </w:pPr>
      <w:r w:rsidRPr="00654E9F">
        <w:rPr>
          <w:rFonts w:asciiTheme="minorHAnsi" w:hAnsiTheme="minorHAnsi" w:cstheme="minorHAnsi"/>
          <w:color w:val="155F81"/>
        </w:rPr>
        <w:t xml:space="preserve">      </w:t>
      </w:r>
      <w:r w:rsidR="005379E6" w:rsidRPr="00654E9F">
        <w:rPr>
          <w:rFonts w:asciiTheme="minorHAnsi" w:hAnsiTheme="minorHAnsi" w:cstheme="minorHAnsi"/>
          <w:color w:val="155F81"/>
        </w:rPr>
        <w:t xml:space="preserve">Project Checkpoint Report </w:t>
      </w:r>
      <w:r w:rsidR="00BE172F">
        <w:rPr>
          <w:rFonts w:asciiTheme="minorHAnsi" w:hAnsiTheme="minorHAnsi" w:cstheme="minorHAnsi"/>
          <w:color w:val="155F81"/>
        </w:rPr>
        <w:t>3</w:t>
      </w:r>
    </w:p>
    <w:p w14:paraId="2206D6F0" w14:textId="4FAC62ED" w:rsidR="005379E6" w:rsidRDefault="005379E6" w:rsidP="005379E6">
      <w:pPr>
        <w:pStyle w:val="Heading2"/>
        <w:spacing w:before="0" w:line="391" w:lineRule="auto"/>
        <w:ind w:right="3613"/>
        <w:rPr>
          <w:rFonts w:asciiTheme="minorHAnsi" w:hAnsiTheme="minorHAnsi" w:cstheme="minorHAnsi"/>
          <w:b w:val="0"/>
          <w:bCs w:val="0"/>
          <w:sz w:val="22"/>
          <w:szCs w:val="22"/>
        </w:rPr>
      </w:pPr>
      <w:r w:rsidRPr="00654E9F">
        <w:rPr>
          <w:rFonts w:asciiTheme="minorHAnsi" w:hAnsiTheme="minorHAnsi" w:cstheme="minorHAnsi"/>
          <w:sz w:val="22"/>
          <w:szCs w:val="22"/>
        </w:rPr>
        <w:t xml:space="preserve">Name: </w:t>
      </w:r>
      <w:r w:rsidRPr="00654E9F">
        <w:rPr>
          <w:rFonts w:asciiTheme="minorHAnsi" w:hAnsiTheme="minorHAnsi" w:cstheme="minorHAnsi"/>
          <w:b w:val="0"/>
          <w:bCs w:val="0"/>
          <w:sz w:val="22"/>
          <w:szCs w:val="22"/>
        </w:rPr>
        <w:t>Bindhumadhavavarma Chamarthi</w:t>
      </w:r>
    </w:p>
    <w:p w14:paraId="1255369E" w14:textId="2ACDDD78" w:rsidR="005D14AC" w:rsidRPr="005D14AC" w:rsidRDefault="005D14AC" w:rsidP="005379E6">
      <w:pPr>
        <w:pStyle w:val="Heading2"/>
        <w:spacing w:before="0" w:line="391" w:lineRule="auto"/>
        <w:ind w:right="3613"/>
        <w:rPr>
          <w:rFonts w:asciiTheme="minorHAnsi" w:hAnsiTheme="minorHAnsi" w:cstheme="minorHAnsi"/>
          <w:b w:val="0"/>
          <w:bCs w:val="0"/>
          <w:sz w:val="22"/>
          <w:szCs w:val="22"/>
        </w:rPr>
      </w:pPr>
      <w:r>
        <w:rPr>
          <w:rFonts w:asciiTheme="minorHAnsi" w:hAnsiTheme="minorHAnsi" w:cstheme="minorHAnsi"/>
          <w:sz w:val="22"/>
          <w:szCs w:val="22"/>
        </w:rPr>
        <w:t xml:space="preserve">Group: </w:t>
      </w:r>
      <w:r>
        <w:rPr>
          <w:rFonts w:asciiTheme="minorHAnsi" w:hAnsiTheme="minorHAnsi" w:cstheme="minorHAnsi"/>
          <w:b w:val="0"/>
          <w:bCs w:val="0"/>
          <w:sz w:val="22"/>
          <w:szCs w:val="22"/>
        </w:rPr>
        <w:t>9</w:t>
      </w:r>
    </w:p>
    <w:p w14:paraId="2D38558B" w14:textId="61DA07CE" w:rsidR="005379E6" w:rsidRPr="00654E9F" w:rsidRDefault="005379E6" w:rsidP="005379E6">
      <w:pPr>
        <w:pStyle w:val="Heading2"/>
        <w:spacing w:before="0" w:line="391" w:lineRule="auto"/>
        <w:ind w:right="-639"/>
        <w:rPr>
          <w:rFonts w:asciiTheme="minorHAnsi" w:hAnsiTheme="minorHAnsi" w:cstheme="minorHAnsi"/>
          <w:b w:val="0"/>
          <w:bCs w:val="0"/>
          <w:sz w:val="22"/>
          <w:szCs w:val="22"/>
        </w:rPr>
      </w:pPr>
      <w:r w:rsidRPr="00654E9F">
        <w:rPr>
          <w:rFonts w:asciiTheme="minorHAnsi" w:hAnsiTheme="minorHAnsi" w:cstheme="minorHAnsi"/>
          <w:sz w:val="22"/>
          <w:szCs w:val="22"/>
        </w:rPr>
        <w:t xml:space="preserve">Project: </w:t>
      </w:r>
      <w:r w:rsidR="00673630" w:rsidRPr="00673630">
        <w:rPr>
          <w:rFonts w:asciiTheme="minorHAnsi" w:hAnsiTheme="minorHAnsi" w:cstheme="minorHAnsi"/>
          <w:b w:val="0"/>
          <w:bCs w:val="0"/>
          <w:sz w:val="22"/>
          <w:szCs w:val="22"/>
        </w:rPr>
        <w:t>ResearchNarrative - RAG-Based Research Storyline Generation Engine</w:t>
      </w:r>
      <w:r w:rsidR="006772F4">
        <w:rPr>
          <w:rFonts w:asciiTheme="minorHAnsi" w:hAnsiTheme="minorHAnsi" w:cstheme="minorHAnsi"/>
          <w:b w:val="0"/>
          <w:bCs w:val="0"/>
          <w:sz w:val="22"/>
          <w:szCs w:val="22"/>
        </w:rPr>
        <w:t xml:space="preserve"> </w:t>
      </w:r>
    </w:p>
    <w:p w14:paraId="31FDB608" w14:textId="74169FF0" w:rsidR="00D637E2" w:rsidRPr="00654E9F" w:rsidRDefault="005379E6" w:rsidP="005379E6">
      <w:pPr>
        <w:pStyle w:val="Heading2"/>
        <w:numPr>
          <w:ilvl w:val="0"/>
          <w:numId w:val="6"/>
        </w:numPr>
        <w:spacing w:before="210" w:line="391" w:lineRule="auto"/>
        <w:ind w:right="3613"/>
        <w:rPr>
          <w:rFonts w:asciiTheme="minorHAnsi" w:hAnsiTheme="minorHAnsi" w:cstheme="minorHAnsi"/>
          <w:color w:val="244061" w:themeColor="accent1" w:themeShade="80"/>
        </w:rPr>
      </w:pPr>
      <w:r w:rsidRPr="00654E9F">
        <w:rPr>
          <w:rFonts w:asciiTheme="minorHAnsi" w:hAnsiTheme="minorHAnsi" w:cstheme="minorHAnsi"/>
          <w:color w:val="244061" w:themeColor="accent1" w:themeShade="80"/>
        </w:rPr>
        <w:t>Project Plan (Scope):</w:t>
      </w:r>
    </w:p>
    <w:p w14:paraId="3A088572" w14:textId="327092E2" w:rsidR="00D637E2" w:rsidRPr="00654E9F" w:rsidRDefault="00D637E2" w:rsidP="00D637E2">
      <w:pPr>
        <w:pStyle w:val="Heading3"/>
        <w:numPr>
          <w:ilvl w:val="1"/>
          <w:numId w:val="6"/>
        </w:numPr>
        <w:rPr>
          <w:rFonts w:asciiTheme="minorHAnsi" w:hAnsiTheme="minorHAnsi" w:cstheme="minorHAnsi"/>
          <w:b/>
          <w:bCs/>
        </w:rPr>
      </w:pPr>
      <w:r w:rsidRPr="00654E9F">
        <w:rPr>
          <w:rFonts w:asciiTheme="minorHAnsi" w:hAnsiTheme="minorHAnsi" w:cstheme="minorHAnsi"/>
          <w:b/>
          <w:bCs/>
        </w:rPr>
        <w:t>Problem Statement:</w:t>
      </w:r>
    </w:p>
    <w:p w14:paraId="76F73BFF" w14:textId="77777777" w:rsidR="00336EA2" w:rsidRDefault="00336EA2" w:rsidP="00673630">
      <w:pPr>
        <w:pStyle w:val="FirstParagraph"/>
        <w:jc w:val="both"/>
      </w:pPr>
      <w:r>
        <w:t>Academic literature search has fundamentally remained unchanged for decades. Current tools like Google Scholar, Semantic Scholar, and arXiv search return ranked lists of papers based on keyword relevance or citation counts. However, these tools fail to answer critical research questions that scholars actually need:</w:t>
      </w:r>
    </w:p>
    <w:p w14:paraId="05C59788" w14:textId="77777777" w:rsidR="00336EA2" w:rsidRDefault="00336EA2" w:rsidP="00673630">
      <w:pPr>
        <w:pStyle w:val="Compact"/>
        <w:numPr>
          <w:ilvl w:val="0"/>
          <w:numId w:val="33"/>
        </w:numPr>
        <w:jc w:val="both"/>
      </w:pPr>
      <w:r>
        <w:rPr>
          <w:i/>
          <w:iCs/>
        </w:rPr>
        <w:t>What is the main storyline of this research area?</w:t>
      </w:r>
    </w:p>
    <w:p w14:paraId="0852F37B" w14:textId="77777777" w:rsidR="00336EA2" w:rsidRDefault="00336EA2" w:rsidP="00673630">
      <w:pPr>
        <w:pStyle w:val="Compact"/>
        <w:numPr>
          <w:ilvl w:val="0"/>
          <w:numId w:val="33"/>
        </w:numPr>
        <w:jc w:val="both"/>
      </w:pPr>
      <w:r>
        <w:rPr>
          <w:i/>
          <w:iCs/>
        </w:rPr>
        <w:t>Which ideas are competing, and how did one approach replace or refine another?</w:t>
      </w:r>
    </w:p>
    <w:p w14:paraId="71537C90" w14:textId="77777777" w:rsidR="00336EA2" w:rsidRDefault="00336EA2" w:rsidP="00673630">
      <w:pPr>
        <w:pStyle w:val="Compact"/>
        <w:numPr>
          <w:ilvl w:val="0"/>
          <w:numId w:val="33"/>
        </w:numPr>
        <w:jc w:val="both"/>
      </w:pPr>
      <w:r>
        <w:rPr>
          <w:i/>
          <w:iCs/>
        </w:rPr>
        <w:t>What is the current frontier, and what problems remain open?</w:t>
      </w:r>
    </w:p>
    <w:p w14:paraId="721A12CB" w14:textId="4EC3B56C" w:rsidR="00D637E2" w:rsidRPr="00336EA2" w:rsidRDefault="00336EA2" w:rsidP="00673630">
      <w:pPr>
        <w:pStyle w:val="FirstParagraph"/>
        <w:jc w:val="both"/>
      </w:pPr>
      <w:r>
        <w:t xml:space="preserve">Researchers spend weeks manually reading papers, tracking citations, and mentally constructing the “story” of a field—a cognitively demanding process that current search engines do not support. Our project addresses this gap by developing </w:t>
      </w:r>
      <w:r>
        <w:rPr>
          <w:b/>
          <w:bCs/>
        </w:rPr>
        <w:t>ResearchNarrative</w:t>
      </w:r>
      <w:r>
        <w:t>, a RAG-based Research Storyline Generation Engine that transforms academic paper collections into structured, temporally-aware narratives with explicit citation relationships, competing approaches, and evolutionary threads.</w:t>
      </w:r>
    </w:p>
    <w:p w14:paraId="6D4FECE1" w14:textId="77777777" w:rsidR="00D637E2" w:rsidRPr="00654E9F" w:rsidRDefault="00D637E2" w:rsidP="00CA16B7">
      <w:pPr>
        <w:pStyle w:val="Heading3"/>
        <w:numPr>
          <w:ilvl w:val="1"/>
          <w:numId w:val="6"/>
        </w:numPr>
        <w:jc w:val="both"/>
        <w:rPr>
          <w:rFonts w:asciiTheme="minorHAnsi" w:hAnsiTheme="minorHAnsi" w:cstheme="minorHAnsi"/>
          <w:b/>
          <w:bCs/>
        </w:rPr>
      </w:pPr>
      <w:r w:rsidRPr="00654E9F">
        <w:rPr>
          <w:rFonts w:asciiTheme="minorHAnsi" w:hAnsiTheme="minorHAnsi" w:cstheme="minorHAnsi"/>
          <w:b/>
          <w:bCs/>
        </w:rPr>
        <w:t>Background &amp; Need</w:t>
      </w:r>
    </w:p>
    <w:p w14:paraId="71DDAF0E" w14:textId="77777777" w:rsidR="00336EA2" w:rsidRPr="00336EA2" w:rsidRDefault="00336EA2" w:rsidP="00673630">
      <w:pPr>
        <w:pStyle w:val="FirstParagraph"/>
        <w:numPr>
          <w:ilvl w:val="0"/>
          <w:numId w:val="34"/>
        </w:numPr>
        <w:ind w:left="284" w:hanging="284"/>
        <w:jc w:val="both"/>
      </w:pPr>
      <w:r w:rsidRPr="00336EA2">
        <w:t>Information Overload Crisis: Over 5 million new research papers are published annually across arXiv, PubMed, IEEE, and ACM alone. Researchers cannot manually synthesize this volume into coherent understanding.</w:t>
      </w:r>
    </w:p>
    <w:p w14:paraId="6091AC23" w14:textId="77777777" w:rsidR="00336EA2" w:rsidRPr="00336EA2" w:rsidRDefault="00336EA2" w:rsidP="00673630">
      <w:pPr>
        <w:pStyle w:val="FirstParagraph"/>
        <w:numPr>
          <w:ilvl w:val="0"/>
          <w:numId w:val="34"/>
        </w:numPr>
        <w:ind w:left="284" w:hanging="295"/>
        <w:jc w:val="both"/>
      </w:pPr>
      <w:r w:rsidRPr="00336EA2">
        <w:t>List-Based Search Paradigm Failure: Existing academic search tools (Google Scholar, Semantic Scholar, arXiv) optimize for retrieval relevance, not narrative understanding. They return isolated papers rather than connected knowledge structures.</w:t>
      </w:r>
    </w:p>
    <w:p w14:paraId="4F85A4E3" w14:textId="77777777" w:rsidR="00336EA2" w:rsidRPr="00336EA2" w:rsidRDefault="00336EA2" w:rsidP="00673630">
      <w:pPr>
        <w:pStyle w:val="FirstParagraph"/>
        <w:numPr>
          <w:ilvl w:val="0"/>
          <w:numId w:val="34"/>
        </w:numPr>
        <w:ind w:left="284" w:hanging="284"/>
        <w:jc w:val="both"/>
      </w:pPr>
      <w:r w:rsidRPr="00336EA2">
        <w:t>Survey Paper Lag: Traditional survey papers take 1–2 years to write and publish, becoming outdated before release. No automated system exists to generate living, up-to-date research narratives.</w:t>
      </w:r>
    </w:p>
    <w:p w14:paraId="55138110" w14:textId="77777777" w:rsidR="00336EA2" w:rsidRPr="00336EA2" w:rsidRDefault="00336EA2" w:rsidP="00673630">
      <w:pPr>
        <w:pStyle w:val="FirstParagraph"/>
        <w:numPr>
          <w:ilvl w:val="0"/>
          <w:numId w:val="34"/>
        </w:numPr>
        <w:jc w:val="both"/>
      </w:pPr>
      <w:r w:rsidRPr="00336EA2">
        <w:lastRenderedPageBreak/>
        <w:t>Citation Graph Underutilization: Citation networks encode rich semantic relationships (builds-upon, criticizes, extends, replaces) that current tools display as simple counts rather than storyline elements.</w:t>
      </w:r>
    </w:p>
    <w:p w14:paraId="684B3287" w14:textId="77777777" w:rsidR="00336EA2" w:rsidRPr="00336EA2" w:rsidRDefault="00336EA2" w:rsidP="00673630">
      <w:pPr>
        <w:pStyle w:val="FirstParagraph"/>
        <w:numPr>
          <w:ilvl w:val="0"/>
          <w:numId w:val="34"/>
        </w:numPr>
        <w:jc w:val="both"/>
      </w:pPr>
      <w:r w:rsidRPr="00336EA2">
        <w:t>LLM Hallucination Problem: Direct LLM queries about research fields produce plausible but often factually incorrect summaries. RAG-based approaches with verified academic sources can provide grounded, citation-backed narratives.</w:t>
      </w:r>
    </w:p>
    <w:p w14:paraId="27DE5E94" w14:textId="77777777" w:rsidR="00336EA2" w:rsidRPr="00336EA2" w:rsidRDefault="00336EA2" w:rsidP="00673630">
      <w:pPr>
        <w:pStyle w:val="FirstParagraph"/>
        <w:numPr>
          <w:ilvl w:val="0"/>
          <w:numId w:val="34"/>
        </w:numPr>
        <w:jc w:val="both"/>
      </w:pPr>
      <w:r w:rsidRPr="00336EA2">
        <w:t>Temporal Dynamics Ignored: Research fields evolve through distinct phases (emergence, competition, consolidation, paradigm shifts). Current tools provide static snapshots rather than dynamic evolutionary views.</w:t>
      </w:r>
    </w:p>
    <w:p w14:paraId="7F637A3A" w14:textId="0E7BF1AC" w:rsidR="00D637E2" w:rsidRPr="00336EA2" w:rsidRDefault="00336EA2" w:rsidP="00673630">
      <w:pPr>
        <w:pStyle w:val="FirstParagraph"/>
        <w:numPr>
          <w:ilvl w:val="0"/>
          <w:numId w:val="34"/>
        </w:numPr>
        <w:jc w:val="both"/>
      </w:pPr>
      <w:r w:rsidRPr="00336EA2">
        <w:t xml:space="preserve">Cross-Disciplinary Synthesis Gap: Important innovations often occur at field intersections, but existing tools are </w:t>
      </w:r>
      <w:r w:rsidR="001A6D90">
        <w:t>limited</w:t>
      </w:r>
      <w:r w:rsidRPr="00336EA2">
        <w:t xml:space="preserve"> by discipline and cannot trace idea transfer across domains.</w:t>
      </w:r>
    </w:p>
    <w:p w14:paraId="26550778" w14:textId="77777777" w:rsidR="00D637E2" w:rsidRPr="00654E9F" w:rsidRDefault="00D637E2" w:rsidP="00CA16B7">
      <w:pPr>
        <w:pStyle w:val="Heading3"/>
        <w:numPr>
          <w:ilvl w:val="1"/>
          <w:numId w:val="6"/>
        </w:numPr>
        <w:jc w:val="both"/>
        <w:rPr>
          <w:rFonts w:asciiTheme="minorHAnsi" w:hAnsiTheme="minorHAnsi" w:cstheme="minorHAnsi"/>
          <w:b/>
          <w:bCs/>
        </w:rPr>
      </w:pPr>
      <w:r w:rsidRPr="00654E9F">
        <w:rPr>
          <w:rFonts w:asciiTheme="minorHAnsi" w:hAnsiTheme="minorHAnsi" w:cstheme="minorHAnsi"/>
          <w:b/>
          <w:bCs/>
        </w:rPr>
        <w:t>Concept</w:t>
      </w:r>
    </w:p>
    <w:p w14:paraId="2FB0DDF6" w14:textId="77777777" w:rsidR="00336EA2" w:rsidRPr="00336EA2" w:rsidRDefault="00336EA2" w:rsidP="00673630">
      <w:pPr>
        <w:spacing w:before="240"/>
        <w:jc w:val="both"/>
        <w:rPr>
          <w:rFonts w:asciiTheme="minorHAnsi" w:hAnsiTheme="minorHAnsi" w:cstheme="minorHAnsi"/>
        </w:rPr>
      </w:pPr>
      <w:r w:rsidRPr="00336EA2">
        <w:rPr>
          <w:rFonts w:asciiTheme="minorHAnsi" w:hAnsiTheme="minorHAnsi" w:cstheme="minorHAnsi"/>
        </w:rPr>
        <w:t xml:space="preserve">ResearchNarrative transforms literature search from a retrieval task into a </w:t>
      </w:r>
      <w:r w:rsidRPr="00336EA2">
        <w:rPr>
          <w:rFonts w:asciiTheme="minorHAnsi" w:hAnsiTheme="minorHAnsi" w:cstheme="minorHAnsi"/>
          <w:b/>
          <w:bCs/>
        </w:rPr>
        <w:t>narrative generation task</w:t>
      </w:r>
      <w:r w:rsidRPr="00336EA2">
        <w:rPr>
          <w:rFonts w:asciiTheme="minorHAnsi" w:hAnsiTheme="minorHAnsi" w:cstheme="minorHAnsi"/>
        </w:rPr>
        <w:t>:</w:t>
      </w:r>
    </w:p>
    <w:p w14:paraId="2F3FECE0"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1 – Literature Retrieval:</w:t>
      </w:r>
      <w:r w:rsidRPr="00336EA2">
        <w:rPr>
          <w:rFonts w:asciiTheme="minorHAnsi" w:hAnsiTheme="minorHAnsi" w:cstheme="minorHAnsi"/>
        </w:rPr>
        <w:t xml:space="preserve"> Automated paper collection from arXiv, Semantic Scholar, and OpenAlex APIs based on user-specified research topics.</w:t>
      </w:r>
    </w:p>
    <w:p w14:paraId="426F244B"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2 – Semantic Representation:</w:t>
      </w:r>
      <w:r w:rsidRPr="00336EA2">
        <w:rPr>
          <w:rFonts w:asciiTheme="minorHAnsi" w:hAnsiTheme="minorHAnsi" w:cstheme="minorHAnsi"/>
        </w:rPr>
        <w:t xml:space="preserve"> Embedding-based representation of papers using Sentence Transformers, enabling semantic similarity computation and clustering.</w:t>
      </w:r>
    </w:p>
    <w:p w14:paraId="3CD01FB2"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3 – Thread Discovery:</w:t>
      </w:r>
      <w:r w:rsidRPr="00336EA2">
        <w:rPr>
          <w:rFonts w:asciiTheme="minorHAnsi" w:hAnsiTheme="minorHAnsi" w:cstheme="minorHAnsi"/>
        </w:rPr>
        <w:t xml:space="preserve"> Unsupervised clustering to identify distinct research threads (e.g., “attention mechanisms,” “transformer architectures,” “efficient transformers”) with LLM-assisted cluster labeling.</w:t>
      </w:r>
    </w:p>
    <w:p w14:paraId="175CD053"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4 – Temporal-Citation Analysis:</w:t>
      </w:r>
      <w:r w:rsidRPr="00336EA2">
        <w:rPr>
          <w:rFonts w:asciiTheme="minorHAnsi" w:hAnsiTheme="minorHAnsi" w:cstheme="minorHAnsi"/>
        </w:rPr>
        <w:t xml:space="preserve"> Graph-based analysis of citation relationships to identify emergence, competition, dominance, and decline patterns within and across threads.</w:t>
      </w:r>
    </w:p>
    <w:p w14:paraId="11852D56" w14:textId="77777777" w:rsidR="00336EA2" w:rsidRPr="00336EA2" w:rsidRDefault="00336EA2" w:rsidP="00673630">
      <w:pPr>
        <w:pStyle w:val="ListParagraph"/>
        <w:numPr>
          <w:ilvl w:val="0"/>
          <w:numId w:val="36"/>
        </w:numPr>
        <w:jc w:val="both"/>
        <w:rPr>
          <w:rFonts w:asciiTheme="minorHAnsi" w:hAnsiTheme="minorHAnsi" w:cstheme="minorHAnsi"/>
        </w:rPr>
      </w:pPr>
      <w:r w:rsidRPr="00336EA2">
        <w:rPr>
          <w:rFonts w:asciiTheme="minorHAnsi" w:hAnsiTheme="minorHAnsi" w:cstheme="minorHAnsi"/>
          <w:b/>
          <w:bCs/>
        </w:rPr>
        <w:t>Phase 5 – RAG Story Generation:</w:t>
      </w:r>
      <w:r w:rsidRPr="00336EA2">
        <w:rPr>
          <w:rFonts w:asciiTheme="minorHAnsi" w:hAnsiTheme="minorHAnsi" w:cstheme="minorHAnsi"/>
        </w:rPr>
        <w:t xml:space="preserve"> Retrieval-augmented generation producing structured narratives with explicit paper citations, timeline organization, and competing-approach comparisons.</w:t>
      </w:r>
    </w:p>
    <w:p w14:paraId="4B569A13" w14:textId="39446FE3" w:rsidR="00336EA2" w:rsidRPr="00336EA2" w:rsidRDefault="00336EA2" w:rsidP="00673630">
      <w:pPr>
        <w:pStyle w:val="ListParagraph"/>
        <w:numPr>
          <w:ilvl w:val="0"/>
          <w:numId w:val="36"/>
        </w:numPr>
        <w:spacing w:after="240"/>
        <w:jc w:val="both"/>
        <w:rPr>
          <w:rFonts w:asciiTheme="minorHAnsi" w:hAnsiTheme="minorHAnsi" w:cstheme="minorHAnsi"/>
        </w:rPr>
      </w:pPr>
      <w:r w:rsidRPr="00336EA2">
        <w:rPr>
          <w:rFonts w:asciiTheme="minorHAnsi" w:hAnsiTheme="minorHAnsi" w:cstheme="minorHAnsi"/>
          <w:b/>
          <w:bCs/>
        </w:rPr>
        <w:t>Phase 6 – Interactive Visualization:</w:t>
      </w:r>
      <w:r w:rsidRPr="00336EA2">
        <w:rPr>
          <w:rFonts w:asciiTheme="minorHAnsi" w:hAnsiTheme="minorHAnsi" w:cstheme="minorHAnsi"/>
        </w:rPr>
        <w:t xml:space="preserve"> Dashboard for exploring research timelines, thread relationships, and navigating the generated narrative with direct paper links</w:t>
      </w:r>
    </w:p>
    <w:p w14:paraId="39E3715D" w14:textId="3267989D" w:rsidR="005F7BE8" w:rsidRPr="00654E9F" w:rsidRDefault="005F7BE8" w:rsidP="00336EA2">
      <w:pPr>
        <w:pStyle w:val="Heading3"/>
        <w:numPr>
          <w:ilvl w:val="1"/>
          <w:numId w:val="6"/>
        </w:numPr>
        <w:spacing w:after="240"/>
        <w:jc w:val="both"/>
        <w:rPr>
          <w:rFonts w:asciiTheme="minorHAnsi" w:hAnsiTheme="minorHAnsi" w:cstheme="minorHAnsi"/>
          <w:b/>
          <w:bCs/>
        </w:rPr>
      </w:pPr>
      <w:r w:rsidRPr="00654E9F">
        <w:rPr>
          <w:rFonts w:asciiTheme="minorHAnsi" w:hAnsiTheme="minorHAnsi" w:cstheme="minorHAnsi"/>
          <w:b/>
          <w:bCs/>
        </w:rPr>
        <w:t xml:space="preserve">Point </w:t>
      </w:r>
      <w:r w:rsidR="00316346" w:rsidRPr="00654E9F">
        <w:rPr>
          <w:rFonts w:asciiTheme="minorHAnsi" w:hAnsiTheme="minorHAnsi" w:cstheme="minorHAnsi"/>
          <w:b/>
          <w:bCs/>
        </w:rPr>
        <w:t>A:</w:t>
      </w:r>
      <w:r w:rsidRPr="00654E9F">
        <w:rPr>
          <w:rFonts w:asciiTheme="minorHAnsi" w:hAnsiTheme="minorHAnsi" w:cstheme="minorHAnsi"/>
          <w:b/>
          <w:bCs/>
        </w:rPr>
        <w:t xml:space="preserve"> Current State &amp; Related Work</w:t>
      </w:r>
    </w:p>
    <w:p w14:paraId="1365D23D" w14:textId="77777777" w:rsidR="00BE172F" w:rsidRPr="00BE172F" w:rsidRDefault="00BE172F" w:rsidP="00BE172F">
      <w:pPr>
        <w:widowControl/>
        <w:autoSpaceDE/>
        <w:autoSpaceDN/>
        <w:spacing w:before="180" w:after="180"/>
        <w:jc w:val="both"/>
        <w:rPr>
          <w:rFonts w:asciiTheme="minorHAnsi" w:eastAsia="Cambria" w:hAnsiTheme="minorHAnsi" w:cstheme="minorHAnsi"/>
          <w:sz w:val="24"/>
          <w:szCs w:val="24"/>
          <w:lang w:val="en-IN"/>
        </w:rPr>
      </w:pPr>
      <w:r w:rsidRPr="00BE172F">
        <w:rPr>
          <w:rFonts w:asciiTheme="minorHAnsi" w:eastAsia="Cambria" w:hAnsiTheme="minorHAnsi" w:cstheme="minorHAnsi"/>
          <w:sz w:val="24"/>
          <w:szCs w:val="24"/>
          <w:lang w:val="en-IN"/>
        </w:rPr>
        <w:t>Since CP2, the project has advanced from a functional end-to-end pipeline to a citation-graph-aware system with full competition detection and influence scoring. The following new infrastructure has been implemented in CP3:</w:t>
      </w:r>
    </w:p>
    <w:p w14:paraId="443F380A" w14:textId="77777777" w:rsidR="00BE172F" w:rsidRPr="00BE172F" w:rsidRDefault="00BE172F" w:rsidP="00BE172F">
      <w:pPr>
        <w:widowControl/>
        <w:autoSpaceDE/>
        <w:autoSpaceDN/>
        <w:spacing w:before="180" w:after="180"/>
        <w:jc w:val="both"/>
        <w:rPr>
          <w:rFonts w:asciiTheme="minorHAnsi" w:eastAsia="Cambria" w:hAnsiTheme="minorHAnsi" w:cstheme="minorHAnsi"/>
          <w:sz w:val="24"/>
          <w:szCs w:val="24"/>
          <w:lang w:val="en-IN"/>
        </w:rPr>
      </w:pPr>
      <w:r w:rsidRPr="00BE172F">
        <w:rPr>
          <w:rFonts w:asciiTheme="minorHAnsi" w:eastAsia="Cambria" w:hAnsiTheme="minorHAnsi" w:cstheme="minorHAnsi"/>
          <w:sz w:val="24"/>
          <w:szCs w:val="24"/>
          <w:lang w:val="en-IN"/>
        </w:rPr>
        <w:t>Citation Graph Analysis Module (NEW — src/citation/): - Citation Graph (graph.py, 110 lines): Directed citation graph construction using NetworkX from Semantic Scholar reference and cited-by data. Internal citation network extraction (edges only between papers in the collection). Multi-ID cross-referencing (paper_id, s2_id, arxiv_id) for accurate edge linking. Graph statistics (nodes, edges, in-degree, out-degree, predecessors, successors). - Temporal Influence Scoring (influence.py, 204 lines): Five-metric composite influence scoring combining PageRank (structural importance, α=0.85), HITS authority scores, bridge scores (papers connecting multiple clusters), temporal pioneer scores (early cluster entrants weighted by follower count), and citation burst detection (citations-per-</w:t>
      </w:r>
      <w:r w:rsidRPr="00BE172F">
        <w:rPr>
          <w:rFonts w:asciiTheme="minorHAnsi" w:eastAsia="Cambria" w:hAnsiTheme="minorHAnsi" w:cstheme="minorHAnsi"/>
          <w:sz w:val="24"/>
          <w:szCs w:val="24"/>
          <w:lang w:val="en-IN"/>
        </w:rPr>
        <w:lastRenderedPageBreak/>
        <w:t>year-of-age). Paradigm shifter identification based on bridge + pioneer score thresholds. - Competition Detection (competition.py, 227 lines): Cross-cluster citation matrix construction tracking citation flow between every pair of research threads. Competition pair identification based on mutual citation patterns with asymmetry thresholds (&lt;0.7 for competing, ≥0.7 for complementary). Dominance timeline tracking thread paper share and citation share at each year.</w:t>
      </w:r>
    </w:p>
    <w:p w14:paraId="4855B538" w14:textId="77777777" w:rsidR="00BE172F" w:rsidRPr="00BE172F" w:rsidRDefault="00BE172F" w:rsidP="00BE172F">
      <w:pPr>
        <w:widowControl/>
        <w:autoSpaceDE/>
        <w:autoSpaceDN/>
        <w:spacing w:before="180" w:after="180"/>
        <w:jc w:val="both"/>
        <w:rPr>
          <w:rFonts w:asciiTheme="minorHAnsi" w:eastAsia="Cambria" w:hAnsiTheme="minorHAnsi" w:cstheme="minorHAnsi"/>
          <w:sz w:val="24"/>
          <w:szCs w:val="24"/>
          <w:lang w:val="en-IN"/>
        </w:rPr>
      </w:pPr>
      <w:r w:rsidRPr="00BE172F">
        <w:rPr>
          <w:rFonts w:asciiTheme="minorHAnsi" w:eastAsia="Cambria" w:hAnsiTheme="minorHAnsi" w:cstheme="minorHAnsi"/>
          <w:sz w:val="24"/>
          <w:szCs w:val="24"/>
          <w:lang w:val="en-IN"/>
        </w:rPr>
        <w:t>Semantic Scholar API Key Integration: - Obtained approved Semantic Scholar Academic Graph API key, enabling authenticated requests at 1.0s rate limits (vs. 5.0s unauthenticated). - Full citation enrichment now operational — each paper is enriched with its complete reference list and cited-by list via individual paper detail API calls. - Per-paper progress reporting during enrichment for live UI feedback.</w:t>
      </w:r>
    </w:p>
    <w:p w14:paraId="1B15FA2A" w14:textId="77777777" w:rsidR="00BE172F" w:rsidRPr="00BE172F" w:rsidRDefault="00BE172F" w:rsidP="00BE172F">
      <w:pPr>
        <w:widowControl/>
        <w:autoSpaceDE/>
        <w:autoSpaceDN/>
        <w:spacing w:before="180" w:after="180"/>
        <w:jc w:val="both"/>
        <w:rPr>
          <w:rFonts w:asciiTheme="minorHAnsi" w:eastAsia="Cambria" w:hAnsiTheme="minorHAnsi" w:cstheme="minorHAnsi"/>
          <w:sz w:val="24"/>
          <w:szCs w:val="24"/>
          <w:lang w:val="en-IN"/>
        </w:rPr>
      </w:pPr>
      <w:r w:rsidRPr="00BE172F">
        <w:rPr>
          <w:rFonts w:asciiTheme="minorHAnsi" w:eastAsia="Cambria" w:hAnsiTheme="minorHAnsi" w:cstheme="minorHAnsi"/>
          <w:sz w:val="24"/>
          <w:szCs w:val="24"/>
          <w:lang w:val="en-IN"/>
        </w:rPr>
        <w:t>Enhanced Narrative Generation: - Narrative generator now receives influence scores, competition analysis, and citation graph data. - LLM prompt template augmented with “Most Influential Papers” (with PageRank, authority, bridge, pioneer, burst metrics) and “Competing/Complementary Thread Pairs” sections. - Template-based fallback updated to include influence rankings and competition analysis.</w:t>
      </w:r>
    </w:p>
    <w:p w14:paraId="0810201F" w14:textId="77777777" w:rsidR="00BE172F" w:rsidRDefault="00BE172F" w:rsidP="00BE172F">
      <w:pPr>
        <w:widowControl/>
        <w:autoSpaceDE/>
        <w:autoSpaceDN/>
        <w:spacing w:before="180" w:after="180"/>
        <w:jc w:val="both"/>
        <w:rPr>
          <w:rFonts w:asciiTheme="minorHAnsi" w:eastAsia="Cambria" w:hAnsiTheme="minorHAnsi" w:cstheme="minorHAnsi"/>
          <w:sz w:val="24"/>
          <w:szCs w:val="24"/>
          <w:lang w:val="en-IN"/>
        </w:rPr>
      </w:pPr>
      <w:r w:rsidRPr="00BE172F">
        <w:rPr>
          <w:rFonts w:asciiTheme="minorHAnsi" w:eastAsia="Cambria" w:hAnsiTheme="minorHAnsi" w:cstheme="minorHAnsi"/>
          <w:sz w:val="24"/>
          <w:szCs w:val="24"/>
          <w:lang w:val="en-IN"/>
        </w:rPr>
        <w:t>Dashboard — Citation Analysis Tab (NEW): - New “</w:t>
      </w:r>
      <w:r w:rsidRPr="00BE172F">
        <w:rPr>
          <w:rFonts w:ascii="Segoe UI Emoji" w:eastAsia="Cambria" w:hAnsi="Segoe UI Emoji" w:cs="Segoe UI Emoji"/>
          <w:sz w:val="24"/>
          <w:szCs w:val="24"/>
          <w:lang w:val="en-IN"/>
        </w:rPr>
        <w:t>🔗</w:t>
      </w:r>
      <w:r w:rsidRPr="00BE172F">
        <w:rPr>
          <w:rFonts w:asciiTheme="minorHAnsi" w:eastAsia="Cambria" w:hAnsiTheme="minorHAnsi" w:cstheme="minorHAnsi"/>
          <w:sz w:val="24"/>
          <w:szCs w:val="24"/>
          <w:lang w:val="en-IN"/>
        </w:rPr>
        <w:t xml:space="preserve"> Citation Analysis” tab with graph metrics (nodes, edges, density). - Interactive influence table showing top-20 papers by composite score with all five metrics. - Radar chart visualizing influence dimensions for top-5 papers using Plotly Scatterpolar. - Competition table with cross-citation counts and asymmetry scores. - Sankey diagram showing citation flow between competing threads. - Complementary thread listings with foundation/builder relationships. - Stacked area charts for thread dominance over time (paper share and citation share).</w:t>
      </w:r>
    </w:p>
    <w:p w14:paraId="452CEF87" w14:textId="79CB51DA" w:rsidR="00336EA2" w:rsidRPr="00336EA2" w:rsidRDefault="00336EA2" w:rsidP="00BE172F">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Literature Review &amp; Novelty:</w:t>
      </w:r>
    </w:p>
    <w:p w14:paraId="67EDDFF0"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AI-assisted literature review tools exist but remain limited in scope and narrative capability:</w:t>
      </w:r>
    </w:p>
    <w:p w14:paraId="2BB4E87C"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Elicit (2023)</w:t>
      </w:r>
      <w:r w:rsidRPr="00336EA2">
        <w:rPr>
          <w:rFonts w:asciiTheme="minorHAnsi" w:eastAsia="Cambria" w:hAnsiTheme="minorHAnsi" w:cstheme="minorHAnsi"/>
          <w:sz w:val="24"/>
          <w:szCs w:val="24"/>
        </w:rPr>
        <w:t xml:space="preserve"> provides AI-powered paper discovery and question-answering but produces isolated answers rather than connected narratives [1].</w:t>
      </w:r>
    </w:p>
    <w:p w14:paraId="56479EE8"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ResearchRabbit (2022)</w:t>
      </w:r>
      <w:r w:rsidRPr="00336EA2">
        <w:rPr>
          <w:rFonts w:asciiTheme="minorHAnsi" w:eastAsia="Cambria" w:hAnsiTheme="minorHAnsi" w:cstheme="minorHAnsi"/>
          <w:sz w:val="24"/>
          <w:szCs w:val="24"/>
        </w:rPr>
        <w:t xml:space="preserve"> visualizes citation networks but lacks temporal narrative generation and storyline synthesis [2].</w:t>
      </w:r>
    </w:p>
    <w:p w14:paraId="14A81D86"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Consensus (2023)</w:t>
      </w:r>
      <w:r w:rsidRPr="00336EA2">
        <w:rPr>
          <w:rFonts w:asciiTheme="minorHAnsi" w:eastAsia="Cambria" w:hAnsiTheme="minorHAnsi" w:cstheme="minorHAnsi"/>
          <w:sz w:val="24"/>
          <w:szCs w:val="24"/>
        </w:rPr>
        <w:t xml:space="preserve"> aggregates findings across papers but does not identify competing approaches or evolutionary patterns [3].</w:t>
      </w:r>
    </w:p>
    <w:p w14:paraId="10815F18"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Connected Papers (2020)</w:t>
      </w:r>
      <w:r w:rsidRPr="00336EA2">
        <w:rPr>
          <w:rFonts w:asciiTheme="minorHAnsi" w:eastAsia="Cambria" w:hAnsiTheme="minorHAnsi" w:cstheme="minorHAnsi"/>
          <w:sz w:val="24"/>
          <w:szCs w:val="24"/>
        </w:rPr>
        <w:t xml:space="preserve"> offers visual citation graphs but provides no narrative explanation of relationships or temporal dynamics [4].</w:t>
      </w:r>
    </w:p>
    <w:p w14:paraId="4E29E526"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Semantic Scholar TLDR (2021)</w:t>
      </w:r>
      <w:r w:rsidRPr="00336EA2">
        <w:rPr>
          <w:rFonts w:asciiTheme="minorHAnsi" w:eastAsia="Cambria" w:hAnsiTheme="minorHAnsi" w:cstheme="minorHAnsi"/>
          <w:sz w:val="24"/>
          <w:szCs w:val="24"/>
        </w:rPr>
        <w:t xml:space="preserve"> generates single-paper summaries using BART but does not synthesize across multiple papers into coherent storylines [5].</w:t>
      </w:r>
    </w:p>
    <w:p w14:paraId="3848BCF2" w14:textId="77777777" w:rsidR="00336EA2" w:rsidRPr="00336EA2" w:rsidRDefault="00336EA2" w:rsidP="00673630">
      <w:pPr>
        <w:widowControl/>
        <w:numPr>
          <w:ilvl w:val="0"/>
          <w:numId w:val="35"/>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SciSpace/Typeset (2023)</w:t>
      </w:r>
      <w:r w:rsidRPr="00336EA2">
        <w:rPr>
          <w:rFonts w:asciiTheme="minorHAnsi" w:eastAsia="Cambria" w:hAnsiTheme="minorHAnsi" w:cstheme="minorHAnsi"/>
          <w:sz w:val="24"/>
          <w:szCs w:val="24"/>
        </w:rPr>
        <w:t xml:space="preserve"> offers paper explanation and Q&amp;A but focuses on individual paper comprehension rather than field-level synthesis [6].</w:t>
      </w:r>
    </w:p>
    <w:p w14:paraId="59855718"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Our Novelty:</w:t>
      </w:r>
    </w:p>
    <w:p w14:paraId="6B6B22FC" w14:textId="77777777" w:rsidR="00336EA2" w:rsidRPr="00336EA2" w:rsidRDefault="00336EA2" w:rsidP="00673630">
      <w:pPr>
        <w:widowControl/>
        <w:autoSpaceDE/>
        <w:autoSpaceDN/>
        <w:spacing w:before="180" w:after="180"/>
        <w:jc w:val="both"/>
        <w:rPr>
          <w:rFonts w:asciiTheme="minorHAnsi" w:eastAsia="Cambria" w:hAnsiTheme="minorHAnsi" w:cstheme="minorHAnsi"/>
          <w:sz w:val="24"/>
          <w:szCs w:val="24"/>
        </w:rPr>
      </w:pPr>
      <w:r w:rsidRPr="00336EA2">
        <w:rPr>
          <w:rFonts w:asciiTheme="minorHAnsi" w:eastAsia="Cambria" w:hAnsiTheme="minorHAnsi" w:cstheme="minorHAnsi"/>
          <w:sz w:val="24"/>
          <w:szCs w:val="24"/>
        </w:rPr>
        <w:t>ResearchNarrative advances beyond existing tools through:</w:t>
      </w:r>
    </w:p>
    <w:p w14:paraId="082A13A3"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lastRenderedPageBreak/>
        <w:t>Thread Discovery:</w:t>
      </w:r>
      <w:r w:rsidRPr="00336EA2">
        <w:rPr>
          <w:rFonts w:asciiTheme="minorHAnsi" w:eastAsia="Cambria" w:hAnsiTheme="minorHAnsi" w:cstheme="minorHAnsi"/>
          <w:sz w:val="24"/>
          <w:szCs w:val="24"/>
        </w:rPr>
        <w:t xml:space="preserve"> Automatic identification of distinct research directions within a topic using embedding-based clustering.</w:t>
      </w:r>
    </w:p>
    <w:p w14:paraId="514011E1"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Temporal Narrative Structure:</w:t>
      </w:r>
      <w:r w:rsidRPr="00336EA2">
        <w:rPr>
          <w:rFonts w:asciiTheme="minorHAnsi" w:eastAsia="Cambria" w:hAnsiTheme="minorHAnsi" w:cstheme="minorHAnsi"/>
          <w:sz w:val="24"/>
          <w:szCs w:val="24"/>
        </w:rPr>
        <w:t xml:space="preserve"> Organization of papers into chronological threads with explicit phase labeling (emergence, peak, decline, replacement).</w:t>
      </w:r>
    </w:p>
    <w:p w14:paraId="21FAD163"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Competition Modeling:</w:t>
      </w:r>
      <w:r w:rsidRPr="00336EA2">
        <w:rPr>
          <w:rFonts w:asciiTheme="minorHAnsi" w:eastAsia="Cambria" w:hAnsiTheme="minorHAnsi" w:cstheme="minorHAnsi"/>
          <w:sz w:val="24"/>
          <w:szCs w:val="24"/>
        </w:rPr>
        <w:t xml:space="preserve"> Citation-graph analysis to identify rival approaches and track dominance shifts over time.</w:t>
      </w:r>
    </w:p>
    <w:p w14:paraId="2E3F84FA"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RAG-Grounded Generation:</w:t>
      </w:r>
      <w:r w:rsidRPr="00336EA2">
        <w:rPr>
          <w:rFonts w:asciiTheme="minorHAnsi" w:eastAsia="Cambria" w:hAnsiTheme="minorHAnsi" w:cstheme="minorHAnsi"/>
          <w:sz w:val="24"/>
          <w:szCs w:val="24"/>
        </w:rPr>
        <w:t xml:space="preserve"> All narrative claims are backed by specific paper citations, eliminating LLM hallucination risks.</w:t>
      </w:r>
    </w:p>
    <w:p w14:paraId="55DD45A2" w14:textId="77777777" w:rsidR="00336EA2" w:rsidRPr="00336EA2" w:rsidRDefault="00336EA2" w:rsidP="00673630">
      <w:pPr>
        <w:widowControl/>
        <w:numPr>
          <w:ilvl w:val="0"/>
          <w:numId w:val="37"/>
        </w:numPr>
        <w:autoSpaceDE/>
        <w:autoSpaceDN/>
        <w:spacing w:after="200"/>
        <w:jc w:val="both"/>
        <w:rPr>
          <w:rFonts w:asciiTheme="minorHAnsi" w:eastAsia="Cambria" w:hAnsiTheme="minorHAnsi" w:cstheme="minorHAnsi"/>
          <w:sz w:val="24"/>
          <w:szCs w:val="24"/>
        </w:rPr>
      </w:pPr>
      <w:r w:rsidRPr="00336EA2">
        <w:rPr>
          <w:rFonts w:asciiTheme="minorHAnsi" w:eastAsia="Cambria" w:hAnsiTheme="minorHAnsi" w:cstheme="minorHAnsi"/>
          <w:b/>
          <w:bCs/>
          <w:sz w:val="24"/>
          <w:szCs w:val="24"/>
        </w:rPr>
        <w:t>Multi-Source Integration:</w:t>
      </w:r>
      <w:r w:rsidRPr="00336EA2">
        <w:rPr>
          <w:rFonts w:asciiTheme="minorHAnsi" w:eastAsia="Cambria" w:hAnsiTheme="minorHAnsi" w:cstheme="minorHAnsi"/>
          <w:sz w:val="24"/>
          <w:szCs w:val="24"/>
        </w:rPr>
        <w:t xml:space="preserve"> Unified pipeline combining arXiv, Semantic Scholar, and OpenAlex for comprehensive coverage.</w:t>
      </w:r>
    </w:p>
    <w:p w14:paraId="0BD48AAE" w14:textId="5AE9EB6C" w:rsidR="00CA16B7" w:rsidRPr="00106F3D" w:rsidRDefault="00CA16B7" w:rsidP="00673630">
      <w:pPr>
        <w:pStyle w:val="Heading3"/>
        <w:numPr>
          <w:ilvl w:val="1"/>
          <w:numId w:val="6"/>
        </w:numPr>
        <w:spacing w:after="240"/>
        <w:jc w:val="both"/>
        <w:rPr>
          <w:rFonts w:asciiTheme="minorHAnsi" w:hAnsiTheme="minorHAnsi" w:cstheme="minorHAnsi"/>
          <w:b/>
          <w:bCs/>
        </w:rPr>
      </w:pPr>
      <w:r w:rsidRPr="00106F3D">
        <w:rPr>
          <w:rFonts w:asciiTheme="minorHAnsi" w:hAnsiTheme="minorHAnsi" w:cstheme="minorHAnsi"/>
          <w:b/>
          <w:bCs/>
        </w:rPr>
        <w:t>Point B: Planned Deliverables</w:t>
      </w:r>
    </w:p>
    <w:p w14:paraId="4F69FC84" w14:textId="77777777" w:rsidR="00336EA2" w:rsidRPr="00336EA2" w:rsidRDefault="00336EA2" w:rsidP="00673630">
      <w:pPr>
        <w:pStyle w:val="FirstParagraph"/>
        <w:jc w:val="both"/>
        <w:rPr>
          <w:rFonts w:cstheme="minorHAnsi"/>
        </w:rPr>
      </w:pPr>
      <w:r w:rsidRPr="00336EA2">
        <w:rPr>
          <w:rFonts w:cstheme="minorHAnsi"/>
        </w:rPr>
        <w:t>By the end of the semester, we aim to deliver:</w:t>
      </w:r>
    </w:p>
    <w:p w14:paraId="3009251A" w14:textId="11C13DC4"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Paper Ingestion &amp; Retrieval System</w:t>
      </w:r>
      <w:r w:rsidRPr="00336EA2">
        <w:rPr>
          <w:rFonts w:asciiTheme="minorHAnsi" w:hAnsiTheme="minorHAnsi" w:cstheme="minorHAnsi"/>
        </w:rPr>
        <w:t xml:space="preserve"> - Multi-API integration (arXiv, Semantic Scholar, OpenAlex) with unified schema. - Topic-based paper retrieval with filtering by year, citation count, and venue. Efficient caching and incremental update mechanisms for large paper collections.</w:t>
      </w:r>
    </w:p>
    <w:p w14:paraId="69E1256B" w14:textId="25A33DB5"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Embedding &amp; Clustering Pipeline</w:t>
      </w:r>
      <w:r w:rsidRPr="00336EA2">
        <w:rPr>
          <w:rFonts w:asciiTheme="minorHAnsi" w:hAnsiTheme="minorHAnsi" w:cstheme="minorHAnsi"/>
        </w:rPr>
        <w:t xml:space="preserve"> - Sentence Transformer embeddings (all-MiniLM-L6-v2 / SPECTER) for paper representations. FAISS-based vector storage for efficient similarity search. Hierarchical clustering (HDBSCAN) for research thread discovery. - LLM-assisted cluster labeling generating human-readable thread names.</w:t>
      </w:r>
    </w:p>
    <w:p w14:paraId="7D6564F1" w14:textId="547A86C2"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Citation Graph Analysis Module</w:t>
      </w:r>
      <w:r w:rsidRPr="00336EA2">
        <w:rPr>
          <w:rFonts w:asciiTheme="minorHAnsi" w:hAnsiTheme="minorHAnsi" w:cstheme="minorHAnsi"/>
        </w:rPr>
        <w:t xml:space="preserve"> - Citation network construction from Semantic Scholar data. Temporal influence scoring (papers that caused paradigm shifts). - Competition detection (clusters that cite each other critically). Dominance tracking (which approaches “won” at different time periods).</w:t>
      </w:r>
    </w:p>
    <w:p w14:paraId="35DE610C" w14:textId="307235C9"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RAG-Based Narrative Generation</w:t>
      </w:r>
      <w:r w:rsidRPr="00336EA2">
        <w:rPr>
          <w:rFonts w:asciiTheme="minorHAnsi" w:hAnsiTheme="minorHAnsi" w:cstheme="minorHAnsi"/>
        </w:rPr>
        <w:t xml:space="preserve"> - Structured prompt templates for storyline generation. - Chunk-level retrieval for grounded generation. Citation verification ensuring all claims reference specific papers. Multi-section output: Origins, Competing Approaches, Evolution, Current State, Open Problems.</w:t>
      </w:r>
    </w:p>
    <w:p w14:paraId="2F3DC7A0" w14:textId="2A2AF8C5"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Interactive Dashboard</w:t>
      </w:r>
      <w:r w:rsidRPr="00336EA2">
        <w:rPr>
          <w:rFonts w:asciiTheme="minorHAnsi" w:hAnsiTheme="minorHAnsi" w:cstheme="minorHAnsi"/>
        </w:rPr>
        <w:t xml:space="preserve"> - Streamlit-based visualization of research timelines. Thread-based navigation with paper drill-down. - Generated narrative display with clickable citations. Export functionality for Markdown/PDF reports.</w:t>
      </w:r>
    </w:p>
    <w:p w14:paraId="70201CCA" w14:textId="76FAD55B" w:rsidR="00336EA2" w:rsidRPr="00336EA2" w:rsidRDefault="00336EA2" w:rsidP="00673630">
      <w:pPr>
        <w:pStyle w:val="BodyText"/>
        <w:numPr>
          <w:ilvl w:val="0"/>
          <w:numId w:val="39"/>
        </w:numPr>
        <w:jc w:val="both"/>
        <w:rPr>
          <w:rFonts w:asciiTheme="minorHAnsi" w:hAnsiTheme="minorHAnsi" w:cstheme="minorHAnsi"/>
        </w:rPr>
      </w:pPr>
      <w:r w:rsidRPr="00336EA2">
        <w:rPr>
          <w:rFonts w:asciiTheme="minorHAnsi" w:hAnsiTheme="minorHAnsi" w:cstheme="minorHAnsi"/>
          <w:b/>
          <w:bCs/>
        </w:rPr>
        <w:t>Evaluation Framework</w:t>
      </w:r>
      <w:r w:rsidRPr="00336EA2">
        <w:rPr>
          <w:rFonts w:asciiTheme="minorHAnsi" w:hAnsiTheme="minorHAnsi" w:cstheme="minorHAnsi"/>
        </w:rPr>
        <w:t xml:space="preserve"> - Factual accuracy assessment (citation verification).</w:t>
      </w:r>
      <w:r w:rsidR="00673630">
        <w:rPr>
          <w:rFonts w:asciiTheme="minorHAnsi" w:hAnsiTheme="minorHAnsi" w:cstheme="minorHAnsi"/>
        </w:rPr>
        <w:t xml:space="preserve"> </w:t>
      </w:r>
      <w:r w:rsidRPr="00336EA2">
        <w:rPr>
          <w:rFonts w:asciiTheme="minorHAnsi" w:hAnsiTheme="minorHAnsi" w:cstheme="minorHAnsi"/>
        </w:rPr>
        <w:t>Coverage evaluation (important papers included). - Coherence scoring (narrative flow quality). User study with graduate students comparing to manual literature review.</w:t>
      </w:r>
    </w:p>
    <w:p w14:paraId="291F34EA" w14:textId="77777777" w:rsidR="00A8362E" w:rsidRPr="00654E9F" w:rsidRDefault="00A8362E" w:rsidP="00D32FDF">
      <w:pPr>
        <w:rPr>
          <w:rFonts w:asciiTheme="minorHAnsi" w:hAnsiTheme="minorHAnsi" w:cstheme="minorHAnsi"/>
          <w:lang w:val="en-IN"/>
        </w:rPr>
      </w:pPr>
    </w:p>
    <w:p w14:paraId="4EE3C1CB" w14:textId="1EA74B03" w:rsidR="00CA16B7" w:rsidRPr="00106F3D" w:rsidRDefault="00D32FDF" w:rsidP="00654E9F">
      <w:pPr>
        <w:pStyle w:val="Heading3"/>
        <w:numPr>
          <w:ilvl w:val="1"/>
          <w:numId w:val="6"/>
        </w:numPr>
        <w:spacing w:after="240"/>
        <w:jc w:val="both"/>
        <w:rPr>
          <w:rFonts w:asciiTheme="minorHAnsi" w:hAnsiTheme="minorHAnsi" w:cstheme="minorHAnsi"/>
          <w:b/>
          <w:bCs/>
        </w:rPr>
      </w:pPr>
      <w:r w:rsidRPr="00106F3D">
        <w:rPr>
          <w:rFonts w:asciiTheme="minorHAnsi" w:hAnsiTheme="minorHAnsi" w:cstheme="minorHAnsi"/>
          <w:b/>
          <w:bCs/>
        </w:rPr>
        <w:t>Milestone Chart</w:t>
      </w:r>
    </w:p>
    <w:tbl>
      <w:tblPr>
        <w:tblStyle w:val="GridTable1Light-Accent1"/>
        <w:tblW w:w="9747" w:type="dxa"/>
        <w:tblLook w:val="04A0" w:firstRow="1" w:lastRow="0" w:firstColumn="1" w:lastColumn="0" w:noHBand="0" w:noVBand="1"/>
      </w:tblPr>
      <w:tblGrid>
        <w:gridCol w:w="2235"/>
        <w:gridCol w:w="7512"/>
      </w:tblGrid>
      <w:tr w:rsidR="00D32FDF" w:rsidRPr="00654E9F" w14:paraId="6E7948CF" w14:textId="77777777" w:rsidTr="00D32F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hideMark/>
          </w:tcPr>
          <w:p w14:paraId="7F65895D" w14:textId="77777777" w:rsidR="00D32FDF" w:rsidRPr="00654E9F" w:rsidRDefault="00D32FDF" w:rsidP="00654E9F">
            <w:pPr>
              <w:widowControl/>
              <w:autoSpaceDE/>
              <w:autoSpaceDN/>
              <w:jc w:val="both"/>
              <w:rPr>
                <w:rFonts w:asciiTheme="minorHAnsi" w:eastAsia="Times New Roman" w:hAnsiTheme="minorHAnsi" w:cstheme="minorHAnsi"/>
                <w:lang w:val="en-IN" w:eastAsia="en-IN"/>
              </w:rPr>
            </w:pPr>
            <w:r w:rsidRPr="00654E9F">
              <w:rPr>
                <w:rFonts w:asciiTheme="minorHAnsi" w:eastAsia="Times New Roman" w:hAnsiTheme="minorHAnsi" w:cstheme="minorHAnsi"/>
                <w:lang w:val="en-IN" w:eastAsia="en-IN"/>
              </w:rPr>
              <w:t>Checkpoint</w:t>
            </w:r>
          </w:p>
        </w:tc>
        <w:tc>
          <w:tcPr>
            <w:tcW w:w="7512" w:type="dxa"/>
            <w:hideMark/>
          </w:tcPr>
          <w:p w14:paraId="256D5597" w14:textId="77777777" w:rsidR="00D32FDF" w:rsidRPr="00654E9F" w:rsidRDefault="00D32FDF" w:rsidP="00654E9F">
            <w:pPr>
              <w:widowControl/>
              <w:autoSpaceDE/>
              <w:autoSpaceDN/>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654E9F">
              <w:rPr>
                <w:rFonts w:asciiTheme="minorHAnsi" w:eastAsia="Times New Roman" w:hAnsiTheme="minorHAnsi" w:cstheme="minorHAnsi"/>
                <w:lang w:val="en-IN" w:eastAsia="en-IN"/>
              </w:rPr>
              <w:t>Planned Work</w:t>
            </w:r>
          </w:p>
        </w:tc>
      </w:tr>
      <w:tr w:rsidR="00106F3D" w:rsidRPr="00654E9F" w14:paraId="7AC59BD0"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3DEB2DED" w14:textId="5B5AEA4C"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CP1 – Proposal</w:t>
            </w:r>
          </w:p>
        </w:tc>
        <w:tc>
          <w:tcPr>
            <w:tcW w:w="7512" w:type="dxa"/>
            <w:hideMark/>
          </w:tcPr>
          <w:p w14:paraId="7ACBE2B8" w14:textId="7EE0E51F"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Defined project vision and high-level architecture for ResearchNarrative. Completed literature review on AI-assisted literature tools, RAG systems, and academic search. Established API access to arXiv, Semantic Scholar, and OpenAlex. Created initial data models for paper representation.</w:t>
            </w:r>
          </w:p>
        </w:tc>
      </w:tr>
      <w:tr w:rsidR="00106F3D" w:rsidRPr="00654E9F" w14:paraId="1A1F82EB"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09F76BC8" w14:textId="11AD44C7"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lastRenderedPageBreak/>
              <w:t>CP2 – Data Pipeline &amp; Embedding System</w:t>
            </w:r>
          </w:p>
        </w:tc>
        <w:tc>
          <w:tcPr>
            <w:tcW w:w="7512" w:type="dxa"/>
            <w:hideMark/>
          </w:tcPr>
          <w:p w14:paraId="2402CA81" w14:textId="50E9B420"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Major milestone achieved. Implemented complete paper ingestion pipeline from arXiv and Semantic Scholar APIs with unified schema normalization. Built embedding generation pipeline using Sentence Transformers (SPECTER model). Integrated FAISS vector store for efficient similarity search. Developed HDBSCAN-based clustering for automatic thread discovery. Created Streamlit dashboard prototype displaying clusters, timelines, and sample narrative generation. Achieved end-to-end functionality from topic query → paper retrieval → clustering → basic narrative output.</w:t>
            </w:r>
          </w:p>
        </w:tc>
      </w:tr>
      <w:tr w:rsidR="00106F3D" w:rsidRPr="00654E9F" w14:paraId="343711C2"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45EE32DC" w14:textId="6F842814"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CP3 – Citation Graph Analysis</w:t>
            </w:r>
          </w:p>
        </w:tc>
        <w:tc>
          <w:tcPr>
            <w:tcW w:w="7512" w:type="dxa"/>
            <w:hideMark/>
          </w:tcPr>
          <w:p w14:paraId="575A09CE" w14:textId="1D15DAF6" w:rsidR="00106F3D" w:rsidRPr="00106F3D" w:rsidRDefault="00BE172F"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BE172F">
              <w:rPr>
                <w:rFonts w:asciiTheme="minorHAnsi" w:hAnsiTheme="minorHAnsi" w:cstheme="minorHAnsi"/>
              </w:rPr>
              <w:t>Extend pipeline with full citation graph construction using Semantic Scholar API. Implement temporal influence scoring algorithms. Develop competition detection between research threads. Create visualization for citation flow and dominance patterns</w:t>
            </w:r>
            <w:r>
              <w:rPr>
                <w:rFonts w:asciiTheme="minorHAnsi" w:hAnsiTheme="minorHAnsi" w:cstheme="minorHAnsi"/>
              </w:rPr>
              <w:t>.</w:t>
            </w:r>
          </w:p>
        </w:tc>
      </w:tr>
      <w:tr w:rsidR="00106F3D" w:rsidRPr="00654E9F" w14:paraId="15CB7AD4"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3FB104DC" w14:textId="105D550B"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CP4 – RAG Narrative Engine</w:t>
            </w:r>
          </w:p>
        </w:tc>
        <w:tc>
          <w:tcPr>
            <w:tcW w:w="7512" w:type="dxa"/>
            <w:hideMark/>
          </w:tcPr>
          <w:p w14:paraId="76EA4E51" w14:textId="3B07577A"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Implement production-grade RAG pipeline with structured prompts. Develop multi-section narrative templates (Origins, Competition, Evolution, Frontier). Integrate citation verification ensuring hallucination-free generation. Add narrative chunking for long research areas.</w:t>
            </w:r>
          </w:p>
        </w:tc>
      </w:tr>
      <w:tr w:rsidR="00106F3D" w:rsidRPr="00654E9F" w14:paraId="535C2852"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3A33E52B" w14:textId="4058ABFB"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CP5 – Evaluation &amp; Refinement</w:t>
            </w:r>
          </w:p>
        </w:tc>
        <w:tc>
          <w:tcPr>
            <w:tcW w:w="7512" w:type="dxa"/>
            <w:hideMark/>
          </w:tcPr>
          <w:p w14:paraId="28EAD0E2" w14:textId="0CA4E1F0"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Conduct factual accuracy evaluation on generated narratives. Perform coverage assessment comparing to expert-curated surveys. Execute user study with 10+ graduate students. Iterate on prompt engineering based on feedback.</w:t>
            </w:r>
          </w:p>
        </w:tc>
      </w:tr>
      <w:tr w:rsidR="00106F3D" w:rsidRPr="00654E9F" w14:paraId="7119FBBC" w14:textId="77777777" w:rsidTr="00D32FDF">
        <w:tc>
          <w:tcPr>
            <w:cnfStyle w:val="001000000000" w:firstRow="0" w:lastRow="0" w:firstColumn="1" w:lastColumn="0" w:oddVBand="0" w:evenVBand="0" w:oddHBand="0" w:evenHBand="0" w:firstRowFirstColumn="0" w:firstRowLastColumn="0" w:lastRowFirstColumn="0" w:lastRowLastColumn="0"/>
            <w:tcW w:w="2235" w:type="dxa"/>
            <w:hideMark/>
          </w:tcPr>
          <w:p w14:paraId="1183B0CD" w14:textId="3E3118F2" w:rsidR="00106F3D" w:rsidRPr="00106F3D" w:rsidRDefault="00106F3D" w:rsidP="00106F3D">
            <w:pPr>
              <w:widowControl/>
              <w:autoSpaceDE/>
              <w:autoSpaceDN/>
              <w:jc w:val="both"/>
              <w:rPr>
                <w:rFonts w:asciiTheme="minorHAnsi" w:eastAsia="Times New Roman" w:hAnsiTheme="minorHAnsi" w:cstheme="minorHAnsi"/>
                <w:lang w:val="en-IN" w:eastAsia="en-IN"/>
              </w:rPr>
            </w:pPr>
            <w:r w:rsidRPr="00106F3D">
              <w:rPr>
                <w:rFonts w:asciiTheme="minorHAnsi" w:hAnsiTheme="minorHAnsi" w:cstheme="minorHAnsi"/>
              </w:rPr>
              <w:t>CP6 – Final Delivery</w:t>
            </w:r>
          </w:p>
        </w:tc>
        <w:tc>
          <w:tcPr>
            <w:tcW w:w="7512" w:type="dxa"/>
            <w:hideMark/>
          </w:tcPr>
          <w:p w14:paraId="3705B5BE" w14:textId="3EAD8027" w:rsidR="00106F3D" w:rsidRPr="00106F3D" w:rsidRDefault="00106F3D" w:rsidP="00106F3D">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n-IN" w:eastAsia="en-IN"/>
              </w:rPr>
            </w:pPr>
            <w:r w:rsidRPr="00106F3D">
              <w:rPr>
                <w:rFonts w:asciiTheme="minorHAnsi" w:hAnsiTheme="minorHAnsi" w:cstheme="minorHAnsi"/>
              </w:rPr>
              <w:t>Deliver complete ResearchNarrative system with multi-topic support. Finalize dashboard with export functionality. Compile comprehensive documentation and demonstration video. Prepare final report with quantitative evaluation results and case studies.</w:t>
            </w:r>
          </w:p>
        </w:tc>
      </w:tr>
    </w:tbl>
    <w:p w14:paraId="6B075894" w14:textId="7809E28B" w:rsidR="00D32FDF" w:rsidRPr="00654E9F" w:rsidRDefault="001A6D90" w:rsidP="00D32FDF">
      <w:pPr>
        <w:pStyle w:val="Heading2"/>
        <w:numPr>
          <w:ilvl w:val="0"/>
          <w:numId w:val="6"/>
        </w:numPr>
        <w:spacing w:before="210" w:line="391" w:lineRule="auto"/>
        <w:ind w:right="3613"/>
        <w:rPr>
          <w:rFonts w:asciiTheme="minorHAnsi" w:hAnsiTheme="minorHAnsi" w:cstheme="minorHAnsi"/>
          <w:color w:val="244061" w:themeColor="accent1" w:themeShade="80"/>
        </w:rPr>
      </w:pPr>
      <w:r>
        <w:rPr>
          <w:rFonts w:asciiTheme="minorHAnsi" w:hAnsiTheme="minorHAnsi" w:cstheme="minorHAnsi"/>
          <w:color w:val="244061" w:themeColor="accent1" w:themeShade="80"/>
        </w:rPr>
        <w:t>C</w:t>
      </w:r>
      <w:r w:rsidR="00D32FDF" w:rsidRPr="00654E9F">
        <w:rPr>
          <w:rFonts w:asciiTheme="minorHAnsi" w:hAnsiTheme="minorHAnsi" w:cstheme="minorHAnsi"/>
          <w:color w:val="244061" w:themeColor="accent1" w:themeShade="80"/>
        </w:rPr>
        <w:t>urrent Progress Report (Match):</w:t>
      </w:r>
    </w:p>
    <w:p w14:paraId="353C8174" w14:textId="77777777" w:rsidR="0046254A" w:rsidRPr="0046254A" w:rsidRDefault="0046254A" w:rsidP="0046254A">
      <w:pPr>
        <w:pStyle w:val="Heading3"/>
        <w:spacing w:after="240"/>
        <w:jc w:val="both"/>
        <w:rPr>
          <w:rFonts w:asciiTheme="minorHAnsi" w:hAnsiTheme="minorHAnsi" w:cstheme="minorHAnsi"/>
          <w:b/>
          <w:bCs/>
          <w:color w:val="1F497D" w:themeColor="text2"/>
          <w:sz w:val="22"/>
          <w:szCs w:val="22"/>
        </w:rPr>
      </w:pPr>
      <w:r w:rsidRPr="0046254A">
        <w:rPr>
          <w:rFonts w:asciiTheme="minorHAnsi" w:hAnsiTheme="minorHAnsi" w:cstheme="minorHAnsi"/>
          <w:b/>
          <w:bCs/>
          <w:color w:val="1F497D" w:themeColor="text2"/>
          <w:sz w:val="22"/>
          <w:szCs w:val="22"/>
        </w:rPr>
        <w:t>2.1 Work Done</w:t>
      </w:r>
    </w:p>
    <w:p w14:paraId="605CF104" w14:textId="77777777" w:rsidR="00BE172F" w:rsidRPr="00BE172F" w:rsidRDefault="00BE172F" w:rsidP="00BE172F">
      <w:pPr>
        <w:keepNext/>
        <w:keepLines/>
        <w:widowControl/>
        <w:autoSpaceDE/>
        <w:autoSpaceDN/>
        <w:spacing w:before="200"/>
        <w:outlineLvl w:val="3"/>
        <w:rPr>
          <w:rFonts w:ascii="Calibri" w:eastAsia="Times New Roman" w:hAnsi="Calibri" w:cs="Times New Roman"/>
          <w:bCs/>
          <w:i/>
          <w:color w:val="4F81BD"/>
          <w:sz w:val="24"/>
          <w:szCs w:val="24"/>
        </w:rPr>
      </w:pPr>
      <w:bookmarkStart w:id="0" w:name="potential-risks-mitigations"/>
      <w:bookmarkStart w:id="1" w:name="X0dd9db0cfe87ff23628c0b37dc251531cfb563c"/>
      <w:r w:rsidRPr="00BE172F">
        <w:rPr>
          <w:rFonts w:ascii="Calibri" w:eastAsia="Times New Roman" w:hAnsi="Calibri" w:cs="Times New Roman"/>
          <w:bCs/>
          <w:i/>
          <w:color w:val="4F81BD"/>
          <w:sz w:val="24"/>
          <w:szCs w:val="24"/>
        </w:rPr>
        <w:t>Citation Graph Construction (src/citation/graph.py, 110 lines)</w:t>
      </w:r>
    </w:p>
    <w:p w14:paraId="689714D2"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 xml:space="preserve">Directed citation graph using NetworkX </w:t>
      </w:r>
      <w:r w:rsidRPr="00BE172F">
        <w:rPr>
          <w:rFonts w:ascii="Consolas" w:eastAsia="Cambria" w:hAnsi="Consolas" w:cs="Times New Roman"/>
          <w:szCs w:val="24"/>
        </w:rPr>
        <w:t>DiGraph</w:t>
      </w:r>
      <w:r w:rsidRPr="00BE172F">
        <w:rPr>
          <w:rFonts w:ascii="Cambria" w:eastAsia="Cambria" w:hAnsi="Cambria" w:cs="Times New Roman"/>
          <w:sz w:val="24"/>
          <w:szCs w:val="24"/>
        </w:rPr>
        <w:t xml:space="preserve"> where edges represent citation relationships (citing → cited).</w:t>
      </w:r>
    </w:p>
    <w:p w14:paraId="0706AB7D"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 xml:space="preserve">Multi-ID paper matching via lookup tables mapping </w:t>
      </w:r>
      <w:r w:rsidRPr="00BE172F">
        <w:rPr>
          <w:rFonts w:ascii="Consolas" w:eastAsia="Cambria" w:hAnsi="Consolas" w:cs="Times New Roman"/>
          <w:szCs w:val="24"/>
        </w:rPr>
        <w:t>paper_id</w:t>
      </w:r>
      <w:r w:rsidRPr="00BE172F">
        <w:rPr>
          <w:rFonts w:ascii="Cambria" w:eastAsia="Cambria" w:hAnsi="Cambria" w:cs="Times New Roman"/>
          <w:sz w:val="24"/>
          <w:szCs w:val="24"/>
        </w:rPr>
        <w:t xml:space="preserve">, </w:t>
      </w:r>
      <w:r w:rsidRPr="00BE172F">
        <w:rPr>
          <w:rFonts w:ascii="Consolas" w:eastAsia="Cambria" w:hAnsi="Consolas" w:cs="Times New Roman"/>
          <w:szCs w:val="24"/>
        </w:rPr>
        <w:t>s2_id</w:t>
      </w:r>
      <w:r w:rsidRPr="00BE172F">
        <w:rPr>
          <w:rFonts w:ascii="Cambria" w:eastAsia="Cambria" w:hAnsi="Cambria" w:cs="Times New Roman"/>
          <w:sz w:val="24"/>
          <w:szCs w:val="24"/>
        </w:rPr>
        <w:t xml:space="preserve">, and </w:t>
      </w:r>
      <w:r w:rsidRPr="00BE172F">
        <w:rPr>
          <w:rFonts w:ascii="Consolas" w:eastAsia="Cambria" w:hAnsi="Consolas" w:cs="Times New Roman"/>
          <w:szCs w:val="24"/>
        </w:rPr>
        <w:t>arxiv_id</w:t>
      </w:r>
      <w:r w:rsidRPr="00BE172F">
        <w:rPr>
          <w:rFonts w:ascii="Cambria" w:eastAsia="Cambria" w:hAnsi="Cambria" w:cs="Times New Roman"/>
          <w:sz w:val="24"/>
          <w:szCs w:val="24"/>
        </w:rPr>
        <w:t xml:space="preserve"> to canonical paper IDs, ensuring accurate edge linking even when papers are referenced by different IDs across sources.</w:t>
      </w:r>
    </w:p>
    <w:p w14:paraId="25ED7CCE"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 xml:space="preserve">Graph built from both </w:t>
      </w:r>
      <w:r w:rsidRPr="00BE172F">
        <w:rPr>
          <w:rFonts w:ascii="Consolas" w:eastAsia="Cambria" w:hAnsi="Consolas" w:cs="Times New Roman"/>
          <w:szCs w:val="24"/>
        </w:rPr>
        <w:t>references</w:t>
      </w:r>
      <w:r w:rsidRPr="00BE172F">
        <w:rPr>
          <w:rFonts w:ascii="Cambria" w:eastAsia="Cambria" w:hAnsi="Cambria" w:cs="Times New Roman"/>
          <w:sz w:val="24"/>
          <w:szCs w:val="24"/>
        </w:rPr>
        <w:t xml:space="preserve"> (outgoing) and </w:t>
      </w:r>
      <w:r w:rsidRPr="00BE172F">
        <w:rPr>
          <w:rFonts w:ascii="Consolas" w:eastAsia="Cambria" w:hAnsi="Consolas" w:cs="Times New Roman"/>
          <w:szCs w:val="24"/>
        </w:rPr>
        <w:t>cited_by</w:t>
      </w:r>
      <w:r w:rsidRPr="00BE172F">
        <w:rPr>
          <w:rFonts w:ascii="Cambria" w:eastAsia="Cambria" w:hAnsi="Cambria" w:cs="Times New Roman"/>
          <w:sz w:val="24"/>
          <w:szCs w:val="24"/>
        </w:rPr>
        <w:t xml:space="preserve"> (incoming) fields populated by Semantic Scholar enrichment.</w:t>
      </w:r>
    </w:p>
    <w:p w14:paraId="22D9ACA0"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Accessor methods for in-degree, out-degree, predecessors, and successors.</w:t>
      </w:r>
    </w:p>
    <w:p w14:paraId="13C03C09" w14:textId="77777777" w:rsidR="00BE172F" w:rsidRPr="00BE172F" w:rsidRDefault="00BE172F" w:rsidP="00BE172F">
      <w:pPr>
        <w:keepNext/>
        <w:keepLines/>
        <w:widowControl/>
        <w:autoSpaceDE/>
        <w:autoSpaceDN/>
        <w:spacing w:before="200"/>
        <w:outlineLvl w:val="3"/>
        <w:rPr>
          <w:rFonts w:ascii="Calibri" w:eastAsia="Times New Roman" w:hAnsi="Calibri" w:cs="Times New Roman"/>
          <w:bCs/>
          <w:i/>
          <w:color w:val="4F81BD"/>
          <w:sz w:val="24"/>
          <w:szCs w:val="24"/>
        </w:rPr>
      </w:pPr>
      <w:bookmarkStart w:id="2" w:name="X38fa16087d6b5e3826fc7c502819ec294eb3709"/>
      <w:bookmarkEnd w:id="1"/>
      <w:r w:rsidRPr="00BE172F">
        <w:rPr>
          <w:rFonts w:ascii="Calibri" w:eastAsia="Times New Roman" w:hAnsi="Calibri" w:cs="Times New Roman"/>
          <w:bCs/>
          <w:i/>
          <w:color w:val="4F81BD"/>
          <w:sz w:val="24"/>
          <w:szCs w:val="24"/>
        </w:rPr>
        <w:t>Temporal Influence Scoring (src/citation/influence.py, 204 lines)</w:t>
      </w:r>
    </w:p>
    <w:p w14:paraId="50CBEACD"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PageRank (weight: 0.30):</w:t>
      </w:r>
      <w:r w:rsidRPr="00BE172F">
        <w:rPr>
          <w:rFonts w:ascii="Cambria" w:eastAsia="Cambria" w:hAnsi="Cambria" w:cs="Times New Roman"/>
          <w:sz w:val="24"/>
          <w:szCs w:val="24"/>
        </w:rPr>
        <w:t xml:space="preserve"> NetworkX PageRank with α=0.85, normalized to [0, 1]. Identifies structurally important papers in the citation network.</w:t>
      </w:r>
    </w:p>
    <w:p w14:paraId="39FBA9E4"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HITS Authority (weight: 0.25):</w:t>
      </w:r>
      <w:r w:rsidRPr="00BE172F">
        <w:rPr>
          <w:rFonts w:ascii="Cambria" w:eastAsia="Cambria" w:hAnsi="Cambria" w:cs="Times New Roman"/>
          <w:sz w:val="24"/>
          <w:szCs w:val="24"/>
        </w:rPr>
        <w:t xml:space="preserve"> Hub-authority decomposition identifying papers that are authoritative references. Normalized to [0, 1].</w:t>
      </w:r>
    </w:p>
    <w:p w14:paraId="06B16D7E"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Bridge Score (weight: 0.20):</w:t>
      </w:r>
      <w:r w:rsidRPr="00BE172F">
        <w:rPr>
          <w:rFonts w:ascii="Cambria" w:eastAsia="Cambria" w:hAnsi="Cambria" w:cs="Times New Roman"/>
          <w:sz w:val="24"/>
          <w:szCs w:val="24"/>
        </w:rPr>
        <w:t xml:space="preserve"> For each paper, counts how many </w:t>
      </w:r>
      <w:r w:rsidRPr="00BE172F">
        <w:rPr>
          <w:rFonts w:ascii="Cambria" w:eastAsia="Cambria" w:hAnsi="Cambria" w:cs="Times New Roman"/>
          <w:i/>
          <w:iCs/>
          <w:sz w:val="24"/>
          <w:szCs w:val="24"/>
        </w:rPr>
        <w:t>different</w:t>
      </w:r>
      <w:r w:rsidRPr="00BE172F">
        <w:rPr>
          <w:rFonts w:ascii="Cambria" w:eastAsia="Cambria" w:hAnsi="Cambria" w:cs="Times New Roman"/>
          <w:sz w:val="24"/>
          <w:szCs w:val="24"/>
        </w:rPr>
        <w:t xml:space="preserve"> clusters its neighbors belong to (excluding its own cluster). Identifies cross-cluster connectors.</w:t>
      </w:r>
    </w:p>
    <w:p w14:paraId="5FC23032"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Temporal Pioneer (weight: 0.15):</w:t>
      </w:r>
      <w:r w:rsidRPr="00BE172F">
        <w:rPr>
          <w:rFonts w:ascii="Cambria" w:eastAsia="Cambria" w:hAnsi="Cambria" w:cs="Times New Roman"/>
          <w:sz w:val="24"/>
          <w:szCs w:val="24"/>
        </w:rPr>
        <w:t xml:space="preserve"> Within each cluster, scores papers by (a) how early they were published relative to the cluster’s year range, and (b) how many internal citations they received (log-weighted). Identifies foundational papers.</w:t>
      </w:r>
    </w:p>
    <w:p w14:paraId="37BFDB8F"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lastRenderedPageBreak/>
        <w:t>Citation Burst (weight: 0.10):</w:t>
      </w:r>
      <w:r w:rsidRPr="00BE172F">
        <w:rPr>
          <w:rFonts w:ascii="Cambria" w:eastAsia="Cambria" w:hAnsi="Cambria" w:cs="Times New Roman"/>
          <w:sz w:val="24"/>
          <w:szCs w:val="24"/>
        </w:rPr>
        <w:t xml:space="preserve"> Citation count divided by paper age (2026 − year). Identifies rapidly-cited recent papers.</w:t>
      </w:r>
    </w:p>
    <w:p w14:paraId="5656DE48"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Composite Score:</w:t>
      </w:r>
      <w:r w:rsidRPr="00BE172F">
        <w:rPr>
          <w:rFonts w:ascii="Cambria" w:eastAsia="Cambria" w:hAnsi="Cambria" w:cs="Times New Roman"/>
          <w:sz w:val="24"/>
          <w:szCs w:val="24"/>
        </w:rPr>
        <w:t xml:space="preserve"> Weighted sum of all five metrics.</w:t>
      </w:r>
    </w:p>
    <w:p w14:paraId="5D9A481F"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Paradigm Shifter Detection:</w:t>
      </w:r>
      <w:r w:rsidRPr="00BE172F">
        <w:rPr>
          <w:rFonts w:ascii="Cambria" w:eastAsia="Cambria" w:hAnsi="Cambria" w:cs="Times New Roman"/>
          <w:sz w:val="24"/>
          <w:szCs w:val="24"/>
        </w:rPr>
        <w:t xml:space="preserve"> Papers with high combined bridge + temporal pioneer scores (≥0.7 threshold) identified as likely paradigm-shifting papers.</w:t>
      </w:r>
    </w:p>
    <w:p w14:paraId="02CDB08C" w14:textId="77777777" w:rsidR="00BE172F" w:rsidRPr="00BE172F" w:rsidRDefault="00BE172F" w:rsidP="00BE172F">
      <w:pPr>
        <w:keepNext/>
        <w:keepLines/>
        <w:widowControl/>
        <w:autoSpaceDE/>
        <w:autoSpaceDN/>
        <w:spacing w:before="200"/>
        <w:outlineLvl w:val="3"/>
        <w:rPr>
          <w:rFonts w:ascii="Calibri" w:eastAsia="Times New Roman" w:hAnsi="Calibri" w:cs="Times New Roman"/>
          <w:bCs/>
          <w:i/>
          <w:color w:val="4F81BD"/>
          <w:sz w:val="24"/>
          <w:szCs w:val="24"/>
        </w:rPr>
      </w:pPr>
      <w:bookmarkStart w:id="3" w:name="X56b1d635beecf26cc93186a65599840bf9adf9e"/>
      <w:bookmarkEnd w:id="2"/>
      <w:r w:rsidRPr="00BE172F">
        <w:rPr>
          <w:rFonts w:ascii="Calibri" w:eastAsia="Times New Roman" w:hAnsi="Calibri" w:cs="Times New Roman"/>
          <w:bCs/>
          <w:i/>
          <w:color w:val="4F81BD"/>
          <w:sz w:val="24"/>
          <w:szCs w:val="24"/>
        </w:rPr>
        <w:t>Competition Detection (src/citation/competition.py, 227 lines)</w:t>
      </w:r>
    </w:p>
    <w:p w14:paraId="27FA91D3"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Cross-Citation Matrix:</w:t>
      </w:r>
      <w:r w:rsidRPr="00BE172F">
        <w:rPr>
          <w:rFonts w:ascii="Cambria" w:eastAsia="Cambria" w:hAnsi="Cambria" w:cs="Times New Roman"/>
          <w:sz w:val="24"/>
          <w:szCs w:val="24"/>
        </w:rPr>
        <w:t xml:space="preserve"> Counts citations flowing from papers in cluster </w:t>
      </w:r>
      <w:r w:rsidRPr="00BE172F">
        <w:rPr>
          <w:rFonts w:ascii="Cambria" w:eastAsia="Cambria" w:hAnsi="Cambria" w:cs="Times New Roman"/>
          <w:i/>
          <w:iCs/>
          <w:sz w:val="24"/>
          <w:szCs w:val="24"/>
        </w:rPr>
        <w:t>i</w:t>
      </w:r>
      <w:r w:rsidRPr="00BE172F">
        <w:rPr>
          <w:rFonts w:ascii="Cambria" w:eastAsia="Cambria" w:hAnsi="Cambria" w:cs="Times New Roman"/>
          <w:sz w:val="24"/>
          <w:szCs w:val="24"/>
        </w:rPr>
        <w:t xml:space="preserve"> to papers in cluster </w:t>
      </w:r>
      <w:r w:rsidRPr="00BE172F">
        <w:rPr>
          <w:rFonts w:ascii="Cambria" w:eastAsia="Cambria" w:hAnsi="Cambria" w:cs="Times New Roman"/>
          <w:i/>
          <w:iCs/>
          <w:sz w:val="24"/>
          <w:szCs w:val="24"/>
        </w:rPr>
        <w:t>j</w:t>
      </w:r>
      <w:r w:rsidRPr="00BE172F">
        <w:rPr>
          <w:rFonts w:ascii="Cambria" w:eastAsia="Cambria" w:hAnsi="Cambria" w:cs="Times New Roman"/>
          <w:sz w:val="24"/>
          <w:szCs w:val="24"/>
        </w:rPr>
        <w:t xml:space="preserve"> for all pairs, using the citation graph’s successor relationships.</w:t>
      </w:r>
    </w:p>
    <w:p w14:paraId="52B91083"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Competition Identification:</w:t>
      </w:r>
      <w:r w:rsidRPr="00BE172F">
        <w:rPr>
          <w:rFonts w:ascii="Cambria" w:eastAsia="Cambria" w:hAnsi="Cambria" w:cs="Times New Roman"/>
          <w:sz w:val="24"/>
          <w:szCs w:val="24"/>
        </w:rPr>
        <w:t xml:space="preserve"> Pairs where both directions have citations and asymmetry &lt; 0.7 (balanced mutual citation indicating alternative approaches).</w:t>
      </w:r>
    </w:p>
    <w:p w14:paraId="20BB5FA9"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Complementary Identification:</w:t>
      </w:r>
      <w:r w:rsidRPr="00BE172F">
        <w:rPr>
          <w:rFonts w:ascii="Cambria" w:eastAsia="Cambria" w:hAnsi="Cambria" w:cs="Times New Roman"/>
          <w:sz w:val="24"/>
          <w:szCs w:val="24"/>
        </w:rPr>
        <w:t xml:space="preserve"> Pairs where asymmetry ≥ 0.7 (heavily one-directional, indicating one thread builds on the other). Labels foundation vs. builder threads.</w:t>
      </w:r>
    </w:p>
    <w:p w14:paraId="4F51A9B7"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Dominance Timeline:</w:t>
      </w:r>
      <w:r w:rsidRPr="00BE172F">
        <w:rPr>
          <w:rFonts w:ascii="Cambria" w:eastAsia="Cambria" w:hAnsi="Cambria" w:cs="Times New Roman"/>
          <w:sz w:val="24"/>
          <w:szCs w:val="24"/>
        </w:rPr>
        <w:t xml:space="preserve"> For each year, computes each thread’s share of papers and share of citations, enabling tracking of which approaches dominated at different time periods.</w:t>
      </w:r>
    </w:p>
    <w:p w14:paraId="0AE8AAB9" w14:textId="77777777" w:rsidR="00BE172F" w:rsidRPr="00BE172F" w:rsidRDefault="00BE172F" w:rsidP="00BE172F">
      <w:pPr>
        <w:keepNext/>
        <w:keepLines/>
        <w:widowControl/>
        <w:autoSpaceDE/>
        <w:autoSpaceDN/>
        <w:spacing w:before="200"/>
        <w:outlineLvl w:val="3"/>
        <w:rPr>
          <w:rFonts w:ascii="Calibri" w:eastAsia="Times New Roman" w:hAnsi="Calibri" w:cs="Times New Roman"/>
          <w:bCs/>
          <w:i/>
          <w:color w:val="4F81BD"/>
          <w:sz w:val="24"/>
          <w:szCs w:val="24"/>
        </w:rPr>
      </w:pPr>
      <w:bookmarkStart w:id="4" w:name="semantic-scholar-api-key-integration"/>
      <w:bookmarkEnd w:id="3"/>
      <w:r w:rsidRPr="00BE172F">
        <w:rPr>
          <w:rFonts w:ascii="Calibri" w:eastAsia="Times New Roman" w:hAnsi="Calibri" w:cs="Times New Roman"/>
          <w:bCs/>
          <w:i/>
          <w:color w:val="4F81BD"/>
          <w:sz w:val="24"/>
          <w:szCs w:val="24"/>
        </w:rPr>
        <w:t>Semantic Scholar API Key Integration</w:t>
      </w:r>
    </w:p>
    <w:p w14:paraId="1AEA3B80"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Approved S2 API key configured, reducing rate limit from 5.0s to 1.0s per request.</w:t>
      </w:r>
    </w:p>
    <w:p w14:paraId="26F94B22"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 xml:space="preserve">Citation enrichment fully operational — each paper individually enriched with full reference/cited-by lists via </w:t>
      </w:r>
      <w:r w:rsidRPr="00BE172F">
        <w:rPr>
          <w:rFonts w:ascii="Consolas" w:eastAsia="Cambria" w:hAnsi="Consolas" w:cs="Times New Roman"/>
          <w:szCs w:val="24"/>
        </w:rPr>
        <w:t>get_paper_details()</w:t>
      </w:r>
      <w:r w:rsidRPr="00BE172F">
        <w:rPr>
          <w:rFonts w:ascii="Cambria" w:eastAsia="Cambria" w:hAnsi="Cambria" w:cs="Times New Roman"/>
          <w:sz w:val="24"/>
          <w:szCs w:val="24"/>
        </w:rPr>
        <w:t>.</w:t>
      </w:r>
    </w:p>
    <w:p w14:paraId="44C42294"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Per-paper progress reporting (e.g., “Enriching paper 42/145: Attention is All You Need…”) displayed in the live progress card.</w:t>
      </w:r>
    </w:p>
    <w:p w14:paraId="336F6FB1" w14:textId="77777777" w:rsidR="00BE172F" w:rsidRPr="00BE172F" w:rsidRDefault="00BE172F" w:rsidP="00BE172F">
      <w:pPr>
        <w:keepNext/>
        <w:keepLines/>
        <w:widowControl/>
        <w:autoSpaceDE/>
        <w:autoSpaceDN/>
        <w:spacing w:before="200"/>
        <w:outlineLvl w:val="3"/>
        <w:rPr>
          <w:rFonts w:ascii="Calibri" w:eastAsia="Times New Roman" w:hAnsi="Calibri" w:cs="Times New Roman"/>
          <w:bCs/>
          <w:i/>
          <w:color w:val="4F81BD"/>
          <w:sz w:val="24"/>
          <w:szCs w:val="24"/>
        </w:rPr>
      </w:pPr>
      <w:bookmarkStart w:id="5" w:name="Xe98ff01997cbb78e795fad3ad3e037c1e830f12"/>
      <w:bookmarkEnd w:id="4"/>
      <w:r w:rsidRPr="00BE172F">
        <w:rPr>
          <w:rFonts w:ascii="Calibri" w:eastAsia="Times New Roman" w:hAnsi="Calibri" w:cs="Times New Roman"/>
          <w:bCs/>
          <w:i/>
          <w:color w:val="4F81BD"/>
          <w:sz w:val="24"/>
          <w:szCs w:val="24"/>
        </w:rPr>
        <w:t>Enhanced Pipeline (src/pipeline.py, 199 lines)</w:t>
      </w:r>
    </w:p>
    <w:p w14:paraId="551CB0AB"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New Step 5 (Citation Graph Analysis) added between clustering and narrative generation.</w:t>
      </w:r>
    </w:p>
    <w:p w14:paraId="48B26204"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Pipeline builds citation graph, computes influence scores, identifies paradigm shifters, runs competition analysis, and passes all data to the narrative generator.</w:t>
      </w:r>
    </w:p>
    <w:p w14:paraId="7E6721BE"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Progress reporting for each sub-step (graph construction, influence scoring, competition analysis).</w:t>
      </w:r>
    </w:p>
    <w:p w14:paraId="5586849C"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State reset includes new citation graph, influence, and competition fields.</w:t>
      </w:r>
    </w:p>
    <w:p w14:paraId="249A47FD" w14:textId="77777777" w:rsidR="00BE172F" w:rsidRPr="00BE172F" w:rsidRDefault="00BE172F" w:rsidP="00BE172F">
      <w:pPr>
        <w:keepNext/>
        <w:keepLines/>
        <w:widowControl/>
        <w:autoSpaceDE/>
        <w:autoSpaceDN/>
        <w:spacing w:before="200"/>
        <w:outlineLvl w:val="3"/>
        <w:rPr>
          <w:rFonts w:ascii="Calibri" w:eastAsia="Times New Roman" w:hAnsi="Calibri" w:cs="Times New Roman"/>
          <w:bCs/>
          <w:i/>
          <w:color w:val="4F81BD"/>
          <w:sz w:val="24"/>
          <w:szCs w:val="24"/>
        </w:rPr>
      </w:pPr>
      <w:bookmarkStart w:id="6" w:name="Xd81fe1fa3dbc338d1b2ff8b247e6c5b9ac9f5df"/>
      <w:bookmarkEnd w:id="5"/>
      <w:r w:rsidRPr="00BE172F">
        <w:rPr>
          <w:rFonts w:ascii="Calibri" w:eastAsia="Times New Roman" w:hAnsi="Calibri" w:cs="Times New Roman"/>
          <w:bCs/>
          <w:i/>
          <w:color w:val="4F81BD"/>
          <w:sz w:val="24"/>
          <w:szCs w:val="24"/>
        </w:rPr>
        <w:t>Enhanced Narrative Generation (src/narrative/generator.py, 409 lines)</w:t>
      </w:r>
    </w:p>
    <w:p w14:paraId="4DC87D4A"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onsolas" w:eastAsia="Cambria" w:hAnsi="Consolas" w:cs="Times New Roman"/>
          <w:szCs w:val="24"/>
        </w:rPr>
        <w:t>generate()</w:t>
      </w:r>
      <w:r w:rsidRPr="00BE172F">
        <w:rPr>
          <w:rFonts w:ascii="Cambria" w:eastAsia="Cambria" w:hAnsi="Cambria" w:cs="Times New Roman"/>
          <w:sz w:val="24"/>
          <w:szCs w:val="24"/>
        </w:rPr>
        <w:t xml:space="preserve"> now accepts </w:t>
      </w:r>
      <w:r w:rsidRPr="00BE172F">
        <w:rPr>
          <w:rFonts w:ascii="Consolas" w:eastAsia="Cambria" w:hAnsi="Consolas" w:cs="Times New Roman"/>
          <w:szCs w:val="24"/>
        </w:rPr>
        <w:t>influence_scores</w:t>
      </w:r>
      <w:r w:rsidRPr="00BE172F">
        <w:rPr>
          <w:rFonts w:ascii="Cambria" w:eastAsia="Cambria" w:hAnsi="Cambria" w:cs="Times New Roman"/>
          <w:sz w:val="24"/>
          <w:szCs w:val="24"/>
        </w:rPr>
        <w:t xml:space="preserve">, </w:t>
      </w:r>
      <w:r w:rsidRPr="00BE172F">
        <w:rPr>
          <w:rFonts w:ascii="Consolas" w:eastAsia="Cambria" w:hAnsi="Consolas" w:cs="Times New Roman"/>
          <w:szCs w:val="24"/>
        </w:rPr>
        <w:t>competition_analysis</w:t>
      </w:r>
      <w:r w:rsidRPr="00BE172F">
        <w:rPr>
          <w:rFonts w:ascii="Cambria" w:eastAsia="Cambria" w:hAnsi="Cambria" w:cs="Times New Roman"/>
          <w:sz w:val="24"/>
          <w:szCs w:val="24"/>
        </w:rPr>
        <w:t xml:space="preserve">, and </w:t>
      </w:r>
      <w:r w:rsidRPr="00BE172F">
        <w:rPr>
          <w:rFonts w:ascii="Consolas" w:eastAsia="Cambria" w:hAnsi="Consolas" w:cs="Times New Roman"/>
          <w:szCs w:val="24"/>
        </w:rPr>
        <w:t>citation_graph</w:t>
      </w:r>
      <w:r w:rsidRPr="00BE172F">
        <w:rPr>
          <w:rFonts w:ascii="Cambria" w:eastAsia="Cambria" w:hAnsi="Cambria" w:cs="Times New Roman"/>
          <w:sz w:val="24"/>
          <w:szCs w:val="24"/>
        </w:rPr>
        <w:t xml:space="preserve"> parameters.</w:t>
      </w:r>
    </w:p>
    <w:p w14:paraId="1F7B6B8F"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LLM prompt augmented with:</w:t>
      </w:r>
    </w:p>
    <w:p w14:paraId="5CDA0119"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Top-10 influential papers with all five metrics (PageRank, Authority, Bridge, Pioneer, Burst).</w:t>
      </w:r>
    </w:p>
    <w:p w14:paraId="3269061B"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Competing thread pairs with cross-citation counts and asymmetry.</w:t>
      </w:r>
    </w:p>
    <w:p w14:paraId="021C147A"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Complementary thread pairs with foundation/builder labels.</w:t>
      </w:r>
    </w:p>
    <w:p w14:paraId="0A4A378F"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Template sections updated to reference influence data and competition findings.</w:t>
      </w:r>
    </w:p>
    <w:p w14:paraId="5C421502"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Fallback generator includes influence-ranked paper lists and competition/complementary sections.</w:t>
      </w:r>
    </w:p>
    <w:p w14:paraId="6E2CD710" w14:textId="77777777" w:rsidR="00BE172F" w:rsidRPr="00BE172F" w:rsidRDefault="00BE172F" w:rsidP="00BE172F">
      <w:pPr>
        <w:keepNext/>
        <w:keepLines/>
        <w:widowControl/>
        <w:autoSpaceDE/>
        <w:autoSpaceDN/>
        <w:spacing w:before="200"/>
        <w:outlineLvl w:val="3"/>
        <w:rPr>
          <w:rFonts w:ascii="Calibri" w:eastAsia="Times New Roman" w:hAnsi="Calibri" w:cs="Times New Roman"/>
          <w:bCs/>
          <w:i/>
          <w:color w:val="4F81BD"/>
          <w:sz w:val="24"/>
          <w:szCs w:val="24"/>
        </w:rPr>
      </w:pPr>
      <w:bookmarkStart w:id="7" w:name="enhanced-dashboard-app.py-758-lines"/>
      <w:bookmarkEnd w:id="6"/>
      <w:r w:rsidRPr="00BE172F">
        <w:rPr>
          <w:rFonts w:ascii="Calibri" w:eastAsia="Times New Roman" w:hAnsi="Calibri" w:cs="Times New Roman"/>
          <w:bCs/>
          <w:i/>
          <w:color w:val="4F81BD"/>
          <w:sz w:val="24"/>
          <w:szCs w:val="24"/>
        </w:rPr>
        <w:lastRenderedPageBreak/>
        <w:t>Enhanced Dashboard (app.py, 758 lines)</w:t>
      </w:r>
    </w:p>
    <w:p w14:paraId="49438091"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New “Citation Analysis” tab</w:t>
      </w:r>
      <w:r w:rsidRPr="00BE172F">
        <w:rPr>
          <w:rFonts w:ascii="Cambria" w:eastAsia="Cambria" w:hAnsi="Cambria" w:cs="Times New Roman"/>
          <w:sz w:val="24"/>
          <w:szCs w:val="24"/>
        </w:rPr>
        <w:t xml:space="preserve"> with:</w:t>
      </w:r>
    </w:p>
    <w:p w14:paraId="3DA808FA"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Graph metrics row (nodes, edges, density).</w:t>
      </w:r>
    </w:p>
    <w:p w14:paraId="726D318A"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Interactive influence table (top-20 papers with all 5 metrics + composite + thread label).</w:t>
      </w:r>
    </w:p>
    <w:p w14:paraId="6212695A"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Radar chart (Plotly Scatterpolar) showing influence profile for top-5 papers.</w:t>
      </w:r>
    </w:p>
    <w:p w14:paraId="77608306"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Competition table with thread pairs, cross-citation counts, and asymmetry.</w:t>
      </w:r>
    </w:p>
    <w:p w14:paraId="4C8F7B82"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Sankey diagram (Plotly Sankey) visualizing cross-citation flow between competing threads.</w:t>
      </w:r>
    </w:p>
    <w:p w14:paraId="37820DA8"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Complementary thread listings.</w:t>
      </w:r>
    </w:p>
    <w:p w14:paraId="1352C14C" w14:textId="77777777" w:rsidR="00BE172F" w:rsidRPr="00BE172F" w:rsidRDefault="00BE172F" w:rsidP="00BE172F">
      <w:pPr>
        <w:widowControl/>
        <w:numPr>
          <w:ilvl w:val="1"/>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Stacked area charts for thread dominance over time (paper share and citation share).</w:t>
      </w:r>
    </w:p>
    <w:p w14:paraId="68CE3D39"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New “Citation Links” metric in the top-level metrics row.</w:t>
      </w:r>
    </w:p>
    <w:p w14:paraId="4B0FB1E3"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Pipeline progress card updated with citation_graph step icon and label.</w:t>
      </w:r>
    </w:p>
    <w:p w14:paraId="342826CF"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8" w:name="planned-vs-achieved"/>
      <w:bookmarkEnd w:id="7"/>
      <w:r w:rsidRPr="00BE172F">
        <w:rPr>
          <w:rFonts w:ascii="Calibri" w:eastAsia="Times New Roman" w:hAnsi="Calibri" w:cs="Times New Roman"/>
          <w:b/>
          <w:bCs/>
          <w:color w:val="4F81BD"/>
          <w:sz w:val="24"/>
          <w:szCs w:val="24"/>
        </w:rPr>
        <w:t>2.2 Planned vs Achieved</w:t>
      </w:r>
    </w:p>
    <w:tbl>
      <w:tblPr>
        <w:tblStyle w:val="Table2"/>
        <w:tblW w:w="5000" w:type="pct"/>
        <w:tblLayout w:type="fixed"/>
        <w:tblLook w:val="0020" w:firstRow="1" w:lastRow="0" w:firstColumn="0" w:lastColumn="0" w:noHBand="0" w:noVBand="0"/>
      </w:tblPr>
      <w:tblGrid>
        <w:gridCol w:w="4608"/>
        <w:gridCol w:w="4608"/>
      </w:tblGrid>
      <w:tr w:rsidR="00BE172F" w:rsidRPr="00BE172F" w14:paraId="503237F5" w14:textId="77777777" w:rsidTr="00CB0739">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65A8C5"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CP3 Deliverable</w:t>
            </w:r>
          </w:p>
        </w:tc>
        <w:tc>
          <w:tcPr>
            <w:tcW w:w="3960" w:type="dxa"/>
          </w:tcPr>
          <w:p w14:paraId="6E0851A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Status</w:t>
            </w:r>
          </w:p>
        </w:tc>
      </w:tr>
      <w:tr w:rsidR="00BE172F" w:rsidRPr="00BE172F" w14:paraId="35979999" w14:textId="77777777" w:rsidTr="00CB0739">
        <w:tc>
          <w:tcPr>
            <w:tcW w:w="3960" w:type="dxa"/>
          </w:tcPr>
          <w:p w14:paraId="3199913D"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Full citation graph construction using Semantic Scholar API</w:t>
            </w:r>
          </w:p>
        </w:tc>
        <w:tc>
          <w:tcPr>
            <w:tcW w:w="3960" w:type="dxa"/>
          </w:tcPr>
          <w:p w14:paraId="6B65A5D4"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Complete</w:t>
            </w:r>
          </w:p>
        </w:tc>
      </w:tr>
      <w:tr w:rsidR="00BE172F" w:rsidRPr="00BE172F" w14:paraId="3B0E4721" w14:textId="77777777" w:rsidTr="00CB0739">
        <w:tc>
          <w:tcPr>
            <w:tcW w:w="3960" w:type="dxa"/>
          </w:tcPr>
          <w:p w14:paraId="13EC457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Temporal influence scoring algorithms</w:t>
            </w:r>
          </w:p>
        </w:tc>
        <w:tc>
          <w:tcPr>
            <w:tcW w:w="3960" w:type="dxa"/>
          </w:tcPr>
          <w:p w14:paraId="6A32D47A"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Complete (5 metrics + composite)</w:t>
            </w:r>
          </w:p>
        </w:tc>
      </w:tr>
      <w:tr w:rsidR="00BE172F" w:rsidRPr="00BE172F" w14:paraId="1638DB9F" w14:textId="77777777" w:rsidTr="00CB0739">
        <w:tc>
          <w:tcPr>
            <w:tcW w:w="3960" w:type="dxa"/>
          </w:tcPr>
          <w:p w14:paraId="2DCB8BAA"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Competition detection between research threads</w:t>
            </w:r>
          </w:p>
        </w:tc>
        <w:tc>
          <w:tcPr>
            <w:tcW w:w="3960" w:type="dxa"/>
          </w:tcPr>
          <w:p w14:paraId="74B9C7F4"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Complete</w:t>
            </w:r>
          </w:p>
        </w:tc>
      </w:tr>
      <w:tr w:rsidR="00BE172F" w:rsidRPr="00BE172F" w14:paraId="7A2D5635" w14:textId="77777777" w:rsidTr="00CB0739">
        <w:tc>
          <w:tcPr>
            <w:tcW w:w="3960" w:type="dxa"/>
          </w:tcPr>
          <w:p w14:paraId="1E4E1F88"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Dominance tracking (which approaches “won” at different time periods)</w:t>
            </w:r>
          </w:p>
        </w:tc>
        <w:tc>
          <w:tcPr>
            <w:tcW w:w="3960" w:type="dxa"/>
          </w:tcPr>
          <w:p w14:paraId="361C63CC"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Complete</w:t>
            </w:r>
          </w:p>
        </w:tc>
      </w:tr>
      <w:tr w:rsidR="00BE172F" w:rsidRPr="00BE172F" w14:paraId="6FF9BFE0" w14:textId="77777777" w:rsidTr="00CB0739">
        <w:tc>
          <w:tcPr>
            <w:tcW w:w="3960" w:type="dxa"/>
          </w:tcPr>
          <w:p w14:paraId="38512BE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Citation flow and dominance pattern visualizations</w:t>
            </w:r>
          </w:p>
        </w:tc>
        <w:tc>
          <w:tcPr>
            <w:tcW w:w="3960" w:type="dxa"/>
          </w:tcPr>
          <w:p w14:paraId="1D0F5342"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Complete (Sankey, area charts, radar)</w:t>
            </w:r>
          </w:p>
        </w:tc>
      </w:tr>
      <w:tr w:rsidR="00BE172F" w:rsidRPr="00BE172F" w14:paraId="4B216797" w14:textId="77777777" w:rsidTr="00CB0739">
        <w:tc>
          <w:tcPr>
            <w:tcW w:w="3960" w:type="dxa"/>
          </w:tcPr>
          <w:p w14:paraId="5B42D75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Semantic Scholar API key integration</w:t>
            </w:r>
          </w:p>
        </w:tc>
        <w:tc>
          <w:tcPr>
            <w:tcW w:w="3960" w:type="dxa"/>
          </w:tcPr>
          <w:p w14:paraId="2E4C95F3"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Complete</w:t>
            </w:r>
          </w:p>
        </w:tc>
      </w:tr>
    </w:tbl>
    <w:p w14:paraId="5B8FDD4D"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Additional features beyond CP3 plan:</w:t>
      </w:r>
      <w:r w:rsidRPr="00BE172F">
        <w:rPr>
          <w:rFonts w:ascii="Cambria" w:eastAsia="Cambria" w:hAnsi="Cambria" w:cs="Times New Roman"/>
          <w:sz w:val="24"/>
          <w:szCs w:val="24"/>
        </w:rPr>
        <w:t xml:space="preserve"> - Paradigm-shifting paper identification algorithm - Complementary thread detection (builds-upon relationships) - HITS hub/authority analysis beyond PageRank - Bridge score for cross-cluster connector identification - Citation burst detection for rapidly-cited papers - Radar chart for multi-dimensional influence profiles - Enhanced RAG prompts incorporating citation graph analysis data</w:t>
      </w:r>
    </w:p>
    <w:p w14:paraId="3929BDD2"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9" w:name="next-2-weeks-cp4-rag-narrative-engine"/>
      <w:bookmarkEnd w:id="8"/>
      <w:r w:rsidRPr="00BE172F">
        <w:rPr>
          <w:rFonts w:ascii="Calibri" w:eastAsia="Times New Roman" w:hAnsi="Calibri" w:cs="Times New Roman"/>
          <w:b/>
          <w:bCs/>
          <w:color w:val="4F81BD"/>
          <w:sz w:val="24"/>
          <w:szCs w:val="24"/>
        </w:rPr>
        <w:t>2.3 Next 2 Weeks (CP4: RAG Narrative Engine)</w:t>
      </w:r>
    </w:p>
    <w:p w14:paraId="1163FBE1"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Implement narrative chunking for large research areas (&gt;200 papers with many threads)</w:t>
      </w:r>
    </w:p>
    <w:p w14:paraId="43C2B15E"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Add citation verification pass ensuring all narrative citations reference actual papers</w:t>
      </w:r>
    </w:p>
    <w:p w14:paraId="1F1B39B1"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Develop cross-thread narrative connections based on competition and complementary data</w:t>
      </w:r>
    </w:p>
    <w:p w14:paraId="72810D45"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Enhance prompt templates with dominance timeline summaries</w:t>
      </w:r>
    </w:p>
    <w:p w14:paraId="5BE70554"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sz w:val="24"/>
          <w:szCs w:val="24"/>
        </w:rPr>
        <w:t>Consider adding OpenAlex as a third data source for broader coverage</w:t>
      </w:r>
    </w:p>
    <w:bookmarkEnd w:id="9"/>
    <w:p w14:paraId="48C44BB2"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r w:rsidRPr="00BE172F">
        <w:rPr>
          <w:rFonts w:ascii="Calibri" w:eastAsia="Times New Roman" w:hAnsi="Calibri" w:cs="Times New Roman"/>
          <w:b/>
          <w:bCs/>
          <w:color w:val="4F81BD"/>
          <w:sz w:val="24"/>
          <w:szCs w:val="24"/>
        </w:rPr>
        <w:lastRenderedPageBreak/>
        <w:t>2.4 Potential Risks &amp; Mitigations</w:t>
      </w:r>
    </w:p>
    <w:tbl>
      <w:tblPr>
        <w:tblStyle w:val="Table2"/>
        <w:tblW w:w="5000" w:type="pct"/>
        <w:tblLayout w:type="fixed"/>
        <w:tblLook w:val="0020" w:firstRow="1" w:lastRow="0" w:firstColumn="0" w:lastColumn="0" w:noHBand="0" w:noVBand="0"/>
      </w:tblPr>
      <w:tblGrid>
        <w:gridCol w:w="3072"/>
        <w:gridCol w:w="3072"/>
        <w:gridCol w:w="3072"/>
      </w:tblGrid>
      <w:tr w:rsidR="00BE172F" w:rsidRPr="00BE172F" w14:paraId="726D5FE9" w14:textId="77777777" w:rsidTr="00CB073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D98BFE3"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Risk</w:t>
            </w:r>
          </w:p>
        </w:tc>
        <w:tc>
          <w:tcPr>
            <w:tcW w:w="2640" w:type="dxa"/>
          </w:tcPr>
          <w:p w14:paraId="5806213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Status</w:t>
            </w:r>
          </w:p>
        </w:tc>
        <w:tc>
          <w:tcPr>
            <w:tcW w:w="2640" w:type="dxa"/>
          </w:tcPr>
          <w:p w14:paraId="7E35D65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Mitigation</w:t>
            </w:r>
          </w:p>
        </w:tc>
      </w:tr>
      <w:tr w:rsidR="00BE172F" w:rsidRPr="00BE172F" w14:paraId="19E640DA" w14:textId="77777777" w:rsidTr="00CB0739">
        <w:tc>
          <w:tcPr>
            <w:tcW w:w="2640" w:type="dxa"/>
          </w:tcPr>
          <w:p w14:paraId="69055B6A"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API Rate Limits</w:t>
            </w:r>
          </w:p>
        </w:tc>
        <w:tc>
          <w:tcPr>
            <w:tcW w:w="2640" w:type="dxa"/>
          </w:tcPr>
          <w:p w14:paraId="0D90CF65"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Resolved</w:t>
            </w:r>
          </w:p>
        </w:tc>
        <w:tc>
          <w:tcPr>
            <w:tcW w:w="2640" w:type="dxa"/>
          </w:tcPr>
          <w:p w14:paraId="07712006"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S2 API key obtained; 1.0s rate limit; 10-attempt retry with 5s backoff; caching</w:t>
            </w:r>
          </w:p>
        </w:tc>
      </w:tr>
      <w:tr w:rsidR="00BE172F" w:rsidRPr="00BE172F" w14:paraId="2BCCBC47" w14:textId="77777777" w:rsidTr="00CB0739">
        <w:tc>
          <w:tcPr>
            <w:tcW w:w="2640" w:type="dxa"/>
          </w:tcPr>
          <w:p w14:paraId="3152A74A"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Embedding Quality</w:t>
            </w:r>
          </w:p>
        </w:tc>
        <w:tc>
          <w:tcPr>
            <w:tcW w:w="2640" w:type="dxa"/>
          </w:tcPr>
          <w:p w14:paraId="4AE88F49"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Mitigated</w:t>
            </w:r>
          </w:p>
        </w:tc>
        <w:tc>
          <w:tcPr>
            <w:tcW w:w="2640" w:type="dxa"/>
          </w:tcPr>
          <w:p w14:paraId="56CDAF59"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SPECTER2 with MiniLM fallback; auto-dimension detection</w:t>
            </w:r>
          </w:p>
        </w:tc>
      </w:tr>
      <w:tr w:rsidR="00BE172F" w:rsidRPr="00BE172F" w14:paraId="7EB8F3AB" w14:textId="77777777" w:rsidTr="00CB0739">
        <w:tc>
          <w:tcPr>
            <w:tcW w:w="2640" w:type="dxa"/>
          </w:tcPr>
          <w:p w14:paraId="685FCC8D"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Cluster Interpretability</w:t>
            </w:r>
          </w:p>
        </w:tc>
        <w:tc>
          <w:tcPr>
            <w:tcW w:w="2640" w:type="dxa"/>
          </w:tcPr>
          <w:p w14:paraId="3E37387B"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Mitigated</w:t>
            </w:r>
          </w:p>
        </w:tc>
        <w:tc>
          <w:tcPr>
            <w:tcW w:w="2640" w:type="dxa"/>
          </w:tcPr>
          <w:p w14:paraId="677E98CE"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GPT-4o labeling + keyword fallback; adaptive hyperparameters</w:t>
            </w:r>
          </w:p>
        </w:tc>
      </w:tr>
      <w:tr w:rsidR="00BE172F" w:rsidRPr="00BE172F" w14:paraId="07F4E17B" w14:textId="77777777" w:rsidTr="00CB0739">
        <w:tc>
          <w:tcPr>
            <w:tcW w:w="2640" w:type="dxa"/>
          </w:tcPr>
          <w:p w14:paraId="1868E959"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LLM Unavailability</w:t>
            </w:r>
          </w:p>
        </w:tc>
        <w:tc>
          <w:tcPr>
            <w:tcW w:w="2640" w:type="dxa"/>
          </w:tcPr>
          <w:p w14:paraId="0BCCC97C" w14:textId="77777777" w:rsidR="00BE172F" w:rsidRPr="00BE172F" w:rsidRDefault="00BE172F" w:rsidP="00BE172F">
            <w:pPr>
              <w:spacing w:before="36" w:after="36"/>
              <w:rPr>
                <w:rFonts w:ascii="Cambria" w:eastAsia="Cambria" w:hAnsi="Cambria" w:cs="Times New Roman"/>
              </w:rPr>
            </w:pPr>
            <w:r w:rsidRPr="00BE172F">
              <w:rPr>
                <w:rFonts w:ascii="Segoe UI Emoji" w:eastAsia="Cambria" w:hAnsi="Segoe UI Emoji" w:cs="Segoe UI Emoji"/>
              </w:rPr>
              <w:t>✅</w:t>
            </w:r>
            <w:r w:rsidRPr="00BE172F">
              <w:rPr>
                <w:rFonts w:ascii="Cambria" w:eastAsia="Cambria" w:hAnsi="Cambria" w:cs="Times New Roman"/>
              </w:rPr>
              <w:t xml:space="preserve"> Mitigated</w:t>
            </w:r>
          </w:p>
        </w:tc>
        <w:tc>
          <w:tcPr>
            <w:tcW w:w="2640" w:type="dxa"/>
          </w:tcPr>
          <w:p w14:paraId="4A5A5ED5"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Template-based fallback for narratives, labels, and thread summaries</w:t>
            </w:r>
          </w:p>
        </w:tc>
      </w:tr>
      <w:tr w:rsidR="00BE172F" w:rsidRPr="00BE172F" w14:paraId="0F3E819A" w14:textId="77777777" w:rsidTr="00CB0739">
        <w:tc>
          <w:tcPr>
            <w:tcW w:w="2640" w:type="dxa"/>
          </w:tcPr>
          <w:p w14:paraId="587AE5D4"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Sparse Citation Graph</w:t>
            </w:r>
          </w:p>
        </w:tc>
        <w:tc>
          <w:tcPr>
            <w:tcW w:w="2640" w:type="dxa"/>
          </w:tcPr>
          <w:p w14:paraId="7DCFCE0E"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Managed</w:t>
            </w:r>
          </w:p>
        </w:tc>
        <w:tc>
          <w:tcPr>
            <w:tcW w:w="2640" w:type="dxa"/>
          </w:tcPr>
          <w:p w14:paraId="2820D956"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Internal network depends on how many collection papers cite each other; enrichment ensures maximum edge coverage</w:t>
            </w:r>
          </w:p>
        </w:tc>
      </w:tr>
      <w:tr w:rsidR="00BE172F" w:rsidRPr="00BE172F" w14:paraId="5219CF88" w14:textId="77777777" w:rsidTr="00CB0739">
        <w:tc>
          <w:tcPr>
            <w:tcW w:w="2640" w:type="dxa"/>
          </w:tcPr>
          <w:p w14:paraId="6BFE9DC0"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PageRank Convergence</w:t>
            </w:r>
          </w:p>
        </w:tc>
        <w:tc>
          <w:tcPr>
            <w:tcW w:w="2640" w:type="dxa"/>
          </w:tcPr>
          <w:p w14:paraId="21F6C06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Managed</w:t>
            </w:r>
          </w:p>
        </w:tc>
        <w:tc>
          <w:tcPr>
            <w:tcW w:w="2640" w:type="dxa"/>
          </w:tcPr>
          <w:p w14:paraId="1240917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100-iteration max with graceful fallback on failure</w:t>
            </w:r>
          </w:p>
        </w:tc>
      </w:tr>
    </w:tbl>
    <w:p w14:paraId="5F409217" w14:textId="77777777" w:rsidR="0046254A" w:rsidRDefault="00000000" w:rsidP="0046254A">
      <w:pPr>
        <w:spacing w:after="240"/>
        <w:jc w:val="both"/>
        <w:rPr>
          <w:rFonts w:asciiTheme="minorHAnsi" w:hAnsiTheme="minorHAnsi" w:cstheme="minorHAnsi"/>
        </w:rPr>
      </w:pPr>
      <w:r>
        <w:rPr>
          <w:rFonts w:asciiTheme="minorHAnsi" w:hAnsiTheme="minorHAnsi" w:cstheme="minorHAnsi"/>
        </w:rPr>
        <w:pict w14:anchorId="01CD1F75">
          <v:rect id="_x0000_i1029" style="width:468pt;height:1.2pt" o:hralign="center" o:hrstd="t" o:hr="t" fillcolor="#a0a0a0" stroked="f"/>
        </w:pict>
      </w:r>
    </w:p>
    <w:p w14:paraId="4C100221" w14:textId="77777777" w:rsidR="0046254A" w:rsidRPr="0046254A" w:rsidRDefault="0046254A" w:rsidP="0046254A">
      <w:pPr>
        <w:spacing w:after="240"/>
        <w:jc w:val="both"/>
        <w:rPr>
          <w:rFonts w:asciiTheme="minorHAnsi" w:hAnsiTheme="minorHAnsi" w:cstheme="minorHAnsi"/>
        </w:rPr>
      </w:pPr>
    </w:p>
    <w:bookmarkEnd w:id="0"/>
    <w:p w14:paraId="7C4791AF" w14:textId="3FE6DD58" w:rsidR="00E75022" w:rsidRPr="00654E9F" w:rsidRDefault="00E75022" w:rsidP="0046254A">
      <w:pPr>
        <w:pStyle w:val="Heading2"/>
        <w:numPr>
          <w:ilvl w:val="0"/>
          <w:numId w:val="6"/>
        </w:numPr>
        <w:spacing w:before="210" w:line="391" w:lineRule="auto"/>
        <w:ind w:right="3613"/>
        <w:jc w:val="both"/>
        <w:rPr>
          <w:rFonts w:asciiTheme="minorHAnsi" w:hAnsiTheme="minorHAnsi" w:cstheme="minorHAnsi"/>
          <w:color w:val="244061" w:themeColor="accent1" w:themeShade="80"/>
        </w:rPr>
      </w:pPr>
      <w:r w:rsidRPr="00654E9F">
        <w:rPr>
          <w:rFonts w:asciiTheme="minorHAnsi" w:hAnsiTheme="minorHAnsi" w:cstheme="minorHAnsi"/>
          <w:color w:val="244061" w:themeColor="accent1" w:themeShade="80"/>
        </w:rPr>
        <w:t xml:space="preserve">Supporting Evidence (Factual): </w:t>
      </w:r>
    </w:p>
    <w:p w14:paraId="6F16D397" w14:textId="3C036E22" w:rsidR="00B67E43" w:rsidRPr="0046254A" w:rsidRDefault="0046254A" w:rsidP="0046254A">
      <w:pPr>
        <w:keepNext/>
        <w:keepLines/>
        <w:widowControl/>
        <w:autoSpaceDE/>
        <w:autoSpaceDN/>
        <w:spacing w:before="200"/>
        <w:jc w:val="both"/>
        <w:outlineLvl w:val="2"/>
        <w:rPr>
          <w:rFonts w:ascii="Calibri" w:eastAsia="Times New Roman" w:hAnsi="Calibri" w:cs="Times New Roman"/>
          <w:b/>
          <w:bCs/>
          <w:color w:val="1F497D" w:themeColor="text2"/>
          <w:sz w:val="24"/>
          <w:szCs w:val="24"/>
        </w:rPr>
      </w:pPr>
      <w:r w:rsidRPr="0046254A">
        <w:rPr>
          <w:rFonts w:ascii="Calibri" w:eastAsia="Times New Roman" w:hAnsi="Calibri" w:cs="Times New Roman"/>
          <w:b/>
          <w:bCs/>
          <w:color w:val="1F497D" w:themeColor="text2"/>
          <w:sz w:val="24"/>
          <w:szCs w:val="24"/>
        </w:rPr>
        <w:t>Repository and Documentation</w:t>
      </w:r>
    </w:p>
    <w:p w14:paraId="61F2F83E" w14:textId="7C761395" w:rsidR="00B67E43" w:rsidRDefault="00B67E43" w:rsidP="00B67E43">
      <w:pPr>
        <w:widowControl/>
        <w:autoSpaceDE/>
        <w:autoSpaceDN/>
        <w:spacing w:before="180" w:after="180"/>
        <w:rPr>
          <w:rFonts w:ascii="Cambria" w:eastAsia="Cambria" w:hAnsi="Cambria" w:cs="Times New Roman"/>
          <w:sz w:val="24"/>
          <w:szCs w:val="24"/>
        </w:rPr>
      </w:pPr>
      <w:r>
        <w:rPr>
          <w:rFonts w:ascii="Cambria" w:eastAsia="Cambria" w:hAnsi="Cambria" w:cs="Times New Roman"/>
          <w:sz w:val="24"/>
          <w:szCs w:val="24"/>
        </w:rPr>
        <w:t xml:space="preserve">Application : </w:t>
      </w:r>
      <w:hyperlink r:id="rId7" w:history="1">
        <w:r w:rsidRPr="00044B9E">
          <w:rPr>
            <w:rStyle w:val="Hyperlink"/>
            <w:rFonts w:ascii="Cambria" w:eastAsia="Cambria" w:hAnsi="Cambria" w:cs="Times New Roman"/>
            <w:sz w:val="24"/>
            <w:szCs w:val="24"/>
          </w:rPr>
          <w:t>https://research-narrative.streamlit.app/</w:t>
        </w:r>
      </w:hyperlink>
    </w:p>
    <w:p w14:paraId="2F723D98" w14:textId="56F85F42" w:rsidR="0046254A" w:rsidRPr="0046254A" w:rsidRDefault="0046254A" w:rsidP="00B67E43">
      <w:pPr>
        <w:widowControl/>
        <w:autoSpaceDE/>
        <w:autoSpaceDN/>
        <w:spacing w:before="180" w:after="180"/>
        <w:rPr>
          <w:rFonts w:ascii="Cambria" w:eastAsia="Cambria" w:hAnsi="Cambria" w:cs="Times New Roman"/>
          <w:sz w:val="24"/>
          <w:szCs w:val="24"/>
        </w:rPr>
      </w:pPr>
      <w:r w:rsidRPr="0046254A">
        <w:rPr>
          <w:rFonts w:ascii="Cambria" w:eastAsia="Cambria" w:hAnsi="Cambria" w:cs="Times New Roman"/>
          <w:sz w:val="24"/>
          <w:szCs w:val="24"/>
        </w:rPr>
        <w:t>GitHub Repository:</w:t>
      </w:r>
      <w:r w:rsidR="00B67E43">
        <w:rPr>
          <w:rFonts w:ascii="Cambria" w:eastAsia="Cambria" w:hAnsi="Cambria" w:cs="Times New Roman"/>
          <w:sz w:val="24"/>
          <w:szCs w:val="24"/>
        </w:rPr>
        <w:t xml:space="preserve"> </w:t>
      </w:r>
      <w:hyperlink r:id="rId8" w:history="1">
        <w:r w:rsidR="00B67E43" w:rsidRPr="0046254A">
          <w:rPr>
            <w:rStyle w:val="Hyperlink"/>
            <w:rFonts w:ascii="Cambria" w:eastAsia="Cambria" w:hAnsi="Cambria" w:cs="Times New Roman"/>
            <w:sz w:val="24"/>
            <w:szCs w:val="24"/>
          </w:rPr>
          <w:t>https://github.gatech.edu/bchamarthi6/CS6235_ResearchNarrative.git</w:t>
        </w:r>
      </w:hyperlink>
    </w:p>
    <w:p w14:paraId="4CB1C3D7" w14:textId="77777777" w:rsidR="0046254A" w:rsidRPr="0046254A" w:rsidRDefault="0046254A" w:rsidP="0046254A">
      <w:pPr>
        <w:widowControl/>
        <w:autoSpaceDE/>
        <w:autoSpaceDN/>
        <w:spacing w:before="180" w:after="180"/>
        <w:jc w:val="both"/>
        <w:rPr>
          <w:rFonts w:ascii="Cambria" w:eastAsia="Cambria" w:hAnsi="Cambria" w:cs="Times New Roman"/>
          <w:sz w:val="24"/>
          <w:szCs w:val="24"/>
        </w:rPr>
      </w:pPr>
      <w:r w:rsidRPr="0046254A">
        <w:rPr>
          <w:rFonts w:ascii="Cambria" w:eastAsia="Cambria" w:hAnsi="Cambria" w:cs="Times New Roman"/>
          <w:sz w:val="24"/>
          <w:szCs w:val="24"/>
        </w:rPr>
        <w:t>The repository contains the complete implemented system including source code, configuration, documentation, and checkpoint reports.</w:t>
      </w:r>
    </w:p>
    <w:p w14:paraId="21DA0D3C"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10" w:name="repository-and-documentation"/>
      <w:bookmarkStart w:id="11" w:name="codebase-summary"/>
      <w:bookmarkEnd w:id="10"/>
      <w:r w:rsidRPr="00BE172F">
        <w:rPr>
          <w:rFonts w:ascii="Calibri" w:eastAsia="Times New Roman" w:hAnsi="Calibri" w:cs="Times New Roman"/>
          <w:b/>
          <w:bCs/>
          <w:color w:val="4F81BD"/>
          <w:sz w:val="24"/>
          <w:szCs w:val="24"/>
        </w:rPr>
        <w:t>Codebase Summary</w:t>
      </w:r>
    </w:p>
    <w:tbl>
      <w:tblPr>
        <w:tblStyle w:val="Table3"/>
        <w:tblW w:w="0" w:type="auto"/>
        <w:tblLook w:val="0020" w:firstRow="1" w:lastRow="0" w:firstColumn="0" w:lastColumn="0" w:noHBand="0" w:noVBand="0"/>
      </w:tblPr>
      <w:tblGrid>
        <w:gridCol w:w="2595"/>
        <w:gridCol w:w="3851"/>
        <w:gridCol w:w="983"/>
      </w:tblGrid>
      <w:tr w:rsidR="00BE172F" w:rsidRPr="00BE172F" w14:paraId="7434D273" w14:textId="77777777" w:rsidTr="00CB0739">
        <w:trPr>
          <w:cnfStyle w:val="100000000000" w:firstRow="1" w:lastRow="0" w:firstColumn="0" w:lastColumn="0" w:oddVBand="0" w:evenVBand="0" w:oddHBand="0" w:evenHBand="0" w:firstRowFirstColumn="0" w:firstRowLastColumn="0" w:lastRowFirstColumn="0" w:lastRowLastColumn="0"/>
          <w:tblHeader/>
        </w:trPr>
        <w:tc>
          <w:tcPr>
            <w:tcW w:w="0" w:type="auto"/>
          </w:tcPr>
          <w:p w14:paraId="453A7763"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Component</w:t>
            </w:r>
          </w:p>
        </w:tc>
        <w:tc>
          <w:tcPr>
            <w:tcW w:w="0" w:type="auto"/>
          </w:tcPr>
          <w:p w14:paraId="6F02DA78"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File(s)</w:t>
            </w:r>
          </w:p>
        </w:tc>
        <w:tc>
          <w:tcPr>
            <w:tcW w:w="0" w:type="auto"/>
          </w:tcPr>
          <w:p w14:paraId="5B840EB3"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Lines</w:t>
            </w:r>
          </w:p>
        </w:tc>
      </w:tr>
      <w:tr w:rsidR="00BE172F" w:rsidRPr="00BE172F" w14:paraId="13CA887A" w14:textId="77777777" w:rsidTr="00CB0739">
        <w:tc>
          <w:tcPr>
            <w:tcW w:w="0" w:type="auto"/>
          </w:tcPr>
          <w:p w14:paraId="297A756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Data Model</w:t>
            </w:r>
          </w:p>
        </w:tc>
        <w:tc>
          <w:tcPr>
            <w:tcW w:w="0" w:type="auto"/>
          </w:tcPr>
          <w:p w14:paraId="59F77C96"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src/models/paper.py</w:t>
            </w:r>
          </w:p>
        </w:tc>
        <w:tc>
          <w:tcPr>
            <w:tcW w:w="0" w:type="auto"/>
          </w:tcPr>
          <w:p w14:paraId="067363D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136</w:t>
            </w:r>
          </w:p>
        </w:tc>
      </w:tr>
      <w:tr w:rsidR="00BE172F" w:rsidRPr="00BE172F" w14:paraId="6A76D84C" w14:textId="77777777" w:rsidTr="00CB0739">
        <w:tc>
          <w:tcPr>
            <w:tcW w:w="0" w:type="auto"/>
          </w:tcPr>
          <w:p w14:paraId="5BE26179"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arXiv Client</w:t>
            </w:r>
          </w:p>
        </w:tc>
        <w:tc>
          <w:tcPr>
            <w:tcW w:w="0" w:type="auto"/>
          </w:tcPr>
          <w:p w14:paraId="16C23EC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src/api/arxiv_client.py</w:t>
            </w:r>
          </w:p>
        </w:tc>
        <w:tc>
          <w:tcPr>
            <w:tcW w:w="0" w:type="auto"/>
          </w:tcPr>
          <w:p w14:paraId="34EFB170"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205</w:t>
            </w:r>
          </w:p>
        </w:tc>
      </w:tr>
      <w:tr w:rsidR="00BE172F" w:rsidRPr="00BE172F" w14:paraId="3B6B4065" w14:textId="77777777" w:rsidTr="00CB0739">
        <w:tc>
          <w:tcPr>
            <w:tcW w:w="0" w:type="auto"/>
          </w:tcPr>
          <w:p w14:paraId="6C54C7CE"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S2 Client</w:t>
            </w:r>
          </w:p>
        </w:tc>
        <w:tc>
          <w:tcPr>
            <w:tcW w:w="0" w:type="auto"/>
          </w:tcPr>
          <w:p w14:paraId="0B820EC5"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src/api/semantic_scholar_client.py</w:t>
            </w:r>
          </w:p>
        </w:tc>
        <w:tc>
          <w:tcPr>
            <w:tcW w:w="0" w:type="auto"/>
          </w:tcPr>
          <w:p w14:paraId="177D4275"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239</w:t>
            </w:r>
          </w:p>
        </w:tc>
      </w:tr>
      <w:tr w:rsidR="00BE172F" w:rsidRPr="00BE172F" w14:paraId="23C84DE9" w14:textId="77777777" w:rsidTr="00CB0739">
        <w:tc>
          <w:tcPr>
            <w:tcW w:w="0" w:type="auto"/>
          </w:tcPr>
          <w:p w14:paraId="1C923DE2"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Ingestion Pipeline</w:t>
            </w:r>
          </w:p>
        </w:tc>
        <w:tc>
          <w:tcPr>
            <w:tcW w:w="0" w:type="auto"/>
          </w:tcPr>
          <w:p w14:paraId="315CBCC0"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src/api/ingestion.py</w:t>
            </w:r>
          </w:p>
        </w:tc>
        <w:tc>
          <w:tcPr>
            <w:tcW w:w="0" w:type="auto"/>
          </w:tcPr>
          <w:p w14:paraId="4DC1EDB0"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113</w:t>
            </w:r>
          </w:p>
        </w:tc>
      </w:tr>
      <w:tr w:rsidR="00BE172F" w:rsidRPr="00BE172F" w14:paraId="25B74541" w14:textId="77777777" w:rsidTr="00CB0739">
        <w:tc>
          <w:tcPr>
            <w:tcW w:w="0" w:type="auto"/>
          </w:tcPr>
          <w:p w14:paraId="5661965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Embedder</w:t>
            </w:r>
          </w:p>
        </w:tc>
        <w:tc>
          <w:tcPr>
            <w:tcW w:w="0" w:type="auto"/>
          </w:tcPr>
          <w:p w14:paraId="78D29339"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src/embeddings/embedder.py</w:t>
            </w:r>
          </w:p>
        </w:tc>
        <w:tc>
          <w:tcPr>
            <w:tcW w:w="0" w:type="auto"/>
          </w:tcPr>
          <w:p w14:paraId="4166F44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108</w:t>
            </w:r>
          </w:p>
        </w:tc>
      </w:tr>
      <w:tr w:rsidR="00BE172F" w:rsidRPr="00BE172F" w14:paraId="2C185117" w14:textId="77777777" w:rsidTr="00CB0739">
        <w:tc>
          <w:tcPr>
            <w:tcW w:w="0" w:type="auto"/>
          </w:tcPr>
          <w:p w14:paraId="02E89E31"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Vector Store</w:t>
            </w:r>
          </w:p>
        </w:tc>
        <w:tc>
          <w:tcPr>
            <w:tcW w:w="0" w:type="auto"/>
          </w:tcPr>
          <w:p w14:paraId="31096D88"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src/embeddings/vector_store.py</w:t>
            </w:r>
          </w:p>
        </w:tc>
        <w:tc>
          <w:tcPr>
            <w:tcW w:w="0" w:type="auto"/>
          </w:tcPr>
          <w:p w14:paraId="51BBC8E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114</w:t>
            </w:r>
          </w:p>
        </w:tc>
      </w:tr>
      <w:tr w:rsidR="00BE172F" w:rsidRPr="00BE172F" w14:paraId="788086BC" w14:textId="77777777" w:rsidTr="00CB0739">
        <w:tc>
          <w:tcPr>
            <w:tcW w:w="0" w:type="auto"/>
          </w:tcPr>
          <w:p w14:paraId="3BEBB825"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Clustering</w:t>
            </w:r>
          </w:p>
        </w:tc>
        <w:tc>
          <w:tcPr>
            <w:tcW w:w="0" w:type="auto"/>
          </w:tcPr>
          <w:p w14:paraId="5D0446A5"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src/clustering/thread_discovery.py</w:t>
            </w:r>
          </w:p>
        </w:tc>
        <w:tc>
          <w:tcPr>
            <w:tcW w:w="0" w:type="auto"/>
          </w:tcPr>
          <w:p w14:paraId="081714A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221</w:t>
            </w:r>
          </w:p>
        </w:tc>
      </w:tr>
      <w:tr w:rsidR="00BE172F" w:rsidRPr="00BE172F" w14:paraId="70DAA158" w14:textId="77777777" w:rsidTr="00CB0739">
        <w:tc>
          <w:tcPr>
            <w:tcW w:w="0" w:type="auto"/>
          </w:tcPr>
          <w:p w14:paraId="75BDD759"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lastRenderedPageBreak/>
              <w:t>Narrative Gen</w:t>
            </w:r>
          </w:p>
        </w:tc>
        <w:tc>
          <w:tcPr>
            <w:tcW w:w="0" w:type="auto"/>
          </w:tcPr>
          <w:p w14:paraId="0EFB77A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src/narrative/generator.py</w:t>
            </w:r>
          </w:p>
        </w:tc>
        <w:tc>
          <w:tcPr>
            <w:tcW w:w="0" w:type="auto"/>
          </w:tcPr>
          <w:p w14:paraId="602B1BE9"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409</w:t>
            </w:r>
          </w:p>
        </w:tc>
      </w:tr>
      <w:tr w:rsidR="00BE172F" w:rsidRPr="00BE172F" w14:paraId="3A1FA83D" w14:textId="77777777" w:rsidTr="00CB0739">
        <w:tc>
          <w:tcPr>
            <w:tcW w:w="0" w:type="auto"/>
          </w:tcPr>
          <w:p w14:paraId="0E6C95C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LLM Client</w:t>
            </w:r>
          </w:p>
        </w:tc>
        <w:tc>
          <w:tcPr>
            <w:tcW w:w="0" w:type="auto"/>
          </w:tcPr>
          <w:p w14:paraId="76BB6B14"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src/utils/llm.py</w:t>
            </w:r>
          </w:p>
        </w:tc>
        <w:tc>
          <w:tcPr>
            <w:tcW w:w="0" w:type="auto"/>
          </w:tcPr>
          <w:p w14:paraId="0F07D268"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37</w:t>
            </w:r>
          </w:p>
        </w:tc>
      </w:tr>
      <w:tr w:rsidR="00BE172F" w:rsidRPr="00BE172F" w14:paraId="418984C5" w14:textId="77777777" w:rsidTr="00CB0739">
        <w:tc>
          <w:tcPr>
            <w:tcW w:w="0" w:type="auto"/>
          </w:tcPr>
          <w:p w14:paraId="6B85F86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Citation Graph</w:t>
            </w:r>
          </w:p>
        </w:tc>
        <w:tc>
          <w:tcPr>
            <w:tcW w:w="0" w:type="auto"/>
          </w:tcPr>
          <w:p w14:paraId="0D98B715"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src/citation/graph.py</w:t>
            </w:r>
          </w:p>
        </w:tc>
        <w:tc>
          <w:tcPr>
            <w:tcW w:w="0" w:type="auto"/>
          </w:tcPr>
          <w:p w14:paraId="36B464BD"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110</w:t>
            </w:r>
          </w:p>
        </w:tc>
      </w:tr>
      <w:tr w:rsidR="00BE172F" w:rsidRPr="00BE172F" w14:paraId="3E19AB3B" w14:textId="77777777" w:rsidTr="00CB0739">
        <w:tc>
          <w:tcPr>
            <w:tcW w:w="0" w:type="auto"/>
          </w:tcPr>
          <w:p w14:paraId="53B758CD"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Influence Scorer</w:t>
            </w:r>
          </w:p>
        </w:tc>
        <w:tc>
          <w:tcPr>
            <w:tcW w:w="0" w:type="auto"/>
          </w:tcPr>
          <w:p w14:paraId="3BD68524"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src/citation/influence.py</w:t>
            </w:r>
          </w:p>
        </w:tc>
        <w:tc>
          <w:tcPr>
            <w:tcW w:w="0" w:type="auto"/>
          </w:tcPr>
          <w:p w14:paraId="2FBE99A9"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204</w:t>
            </w:r>
          </w:p>
        </w:tc>
      </w:tr>
      <w:tr w:rsidR="00BE172F" w:rsidRPr="00BE172F" w14:paraId="43257F38" w14:textId="77777777" w:rsidTr="00CB0739">
        <w:tc>
          <w:tcPr>
            <w:tcW w:w="0" w:type="auto"/>
          </w:tcPr>
          <w:p w14:paraId="79CAD12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Competition Detector</w:t>
            </w:r>
          </w:p>
        </w:tc>
        <w:tc>
          <w:tcPr>
            <w:tcW w:w="0" w:type="auto"/>
          </w:tcPr>
          <w:p w14:paraId="74C75D8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src/citation/competition.py</w:t>
            </w:r>
          </w:p>
        </w:tc>
        <w:tc>
          <w:tcPr>
            <w:tcW w:w="0" w:type="auto"/>
          </w:tcPr>
          <w:p w14:paraId="1F5CB8AD"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227</w:t>
            </w:r>
          </w:p>
        </w:tc>
      </w:tr>
      <w:tr w:rsidR="00BE172F" w:rsidRPr="00BE172F" w14:paraId="63025568" w14:textId="77777777" w:rsidTr="00CB0739">
        <w:tc>
          <w:tcPr>
            <w:tcW w:w="0" w:type="auto"/>
          </w:tcPr>
          <w:p w14:paraId="108E4DEE"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Pipeline</w:t>
            </w:r>
          </w:p>
        </w:tc>
        <w:tc>
          <w:tcPr>
            <w:tcW w:w="0" w:type="auto"/>
          </w:tcPr>
          <w:p w14:paraId="3E505AF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src/pipeline.py</w:t>
            </w:r>
          </w:p>
        </w:tc>
        <w:tc>
          <w:tcPr>
            <w:tcW w:w="0" w:type="auto"/>
          </w:tcPr>
          <w:p w14:paraId="2BBF3FE1"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199</w:t>
            </w:r>
          </w:p>
        </w:tc>
      </w:tr>
      <w:tr w:rsidR="00BE172F" w:rsidRPr="00BE172F" w14:paraId="6961EDE4" w14:textId="77777777" w:rsidTr="00CB0739">
        <w:tc>
          <w:tcPr>
            <w:tcW w:w="0" w:type="auto"/>
          </w:tcPr>
          <w:p w14:paraId="6B93593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Config</w:t>
            </w:r>
          </w:p>
        </w:tc>
        <w:tc>
          <w:tcPr>
            <w:tcW w:w="0" w:type="auto"/>
          </w:tcPr>
          <w:p w14:paraId="0ED34690"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src/config.py</w:t>
            </w:r>
          </w:p>
        </w:tc>
        <w:tc>
          <w:tcPr>
            <w:tcW w:w="0" w:type="auto"/>
          </w:tcPr>
          <w:p w14:paraId="5A46CE37"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60</w:t>
            </w:r>
          </w:p>
        </w:tc>
      </w:tr>
      <w:tr w:rsidR="00BE172F" w:rsidRPr="00BE172F" w14:paraId="69DD8C40" w14:textId="77777777" w:rsidTr="00CB0739">
        <w:tc>
          <w:tcPr>
            <w:tcW w:w="0" w:type="auto"/>
          </w:tcPr>
          <w:p w14:paraId="6CF042D4"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Dashboard</w:t>
            </w:r>
          </w:p>
        </w:tc>
        <w:tc>
          <w:tcPr>
            <w:tcW w:w="0" w:type="auto"/>
          </w:tcPr>
          <w:p w14:paraId="5840BAA5"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app.py</w:t>
            </w:r>
          </w:p>
        </w:tc>
        <w:tc>
          <w:tcPr>
            <w:tcW w:w="0" w:type="auto"/>
          </w:tcPr>
          <w:p w14:paraId="4645410E"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758</w:t>
            </w:r>
          </w:p>
        </w:tc>
      </w:tr>
      <w:tr w:rsidR="00BE172F" w:rsidRPr="00BE172F" w14:paraId="1A75F12F" w14:textId="77777777" w:rsidTr="00CB0739">
        <w:tc>
          <w:tcPr>
            <w:tcW w:w="0" w:type="auto"/>
          </w:tcPr>
          <w:p w14:paraId="735A6F1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Total</w:t>
            </w:r>
          </w:p>
        </w:tc>
        <w:tc>
          <w:tcPr>
            <w:tcW w:w="0" w:type="auto"/>
          </w:tcPr>
          <w:p w14:paraId="6F654250"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15 modules</w:t>
            </w:r>
          </w:p>
        </w:tc>
        <w:tc>
          <w:tcPr>
            <w:tcW w:w="0" w:type="auto"/>
          </w:tcPr>
          <w:p w14:paraId="1AADD94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b/>
                <w:bCs/>
              </w:rPr>
              <w:t>~3,140</w:t>
            </w:r>
          </w:p>
        </w:tc>
      </w:tr>
    </w:tbl>
    <w:p w14:paraId="39B250DF"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CP3 Delta:</w:t>
      </w:r>
      <w:r w:rsidRPr="00BE172F">
        <w:rPr>
          <w:rFonts w:ascii="Cambria" w:eastAsia="Cambria" w:hAnsi="Cambria" w:cs="Times New Roman"/>
          <w:sz w:val="24"/>
          <w:szCs w:val="24"/>
        </w:rPr>
        <w:t xml:space="preserve"> 3 new modules (541 lines), plus ~730 lines of enhancements across existing modules (pipeline, narrative generator, dashboard, S2 client). Total growth from ~1,868 lines (CP2) to ~3,140 lines (CP3) — a </w:t>
      </w:r>
      <w:r w:rsidRPr="00BE172F">
        <w:rPr>
          <w:rFonts w:ascii="Cambria" w:eastAsia="Cambria" w:hAnsi="Cambria" w:cs="Times New Roman"/>
          <w:b/>
          <w:bCs/>
          <w:sz w:val="24"/>
          <w:szCs w:val="24"/>
        </w:rPr>
        <w:t>68% increase</w:t>
      </w:r>
      <w:r w:rsidRPr="00BE172F">
        <w:rPr>
          <w:rFonts w:ascii="Cambria" w:eastAsia="Cambria" w:hAnsi="Cambria" w:cs="Times New Roman"/>
          <w:sz w:val="24"/>
          <w:szCs w:val="24"/>
        </w:rPr>
        <w:t>.</w:t>
      </w:r>
    </w:p>
    <w:p w14:paraId="08D548B7"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12" w:name="X9e1ca2438bf0ce821491a756373a96377e97406"/>
      <w:bookmarkEnd w:id="11"/>
      <w:r w:rsidRPr="00BE172F">
        <w:rPr>
          <w:rFonts w:ascii="Calibri" w:eastAsia="Times New Roman" w:hAnsi="Calibri" w:cs="Times New Roman"/>
          <w:b/>
          <w:bCs/>
          <w:color w:val="4F81BD"/>
          <w:sz w:val="24"/>
          <w:szCs w:val="24"/>
        </w:rPr>
        <w:t>Key Deliverables Submitted for Checkpoint 3</w:t>
      </w:r>
    </w:p>
    <w:p w14:paraId="795355D1"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Citation Graph Analysis Module:</w:t>
      </w:r>
      <w:r w:rsidRPr="00BE172F">
        <w:rPr>
          <w:rFonts w:ascii="Cambria" w:eastAsia="Cambria" w:hAnsi="Cambria" w:cs="Times New Roman"/>
          <w:sz w:val="24"/>
          <w:szCs w:val="24"/>
        </w:rPr>
        <w:t xml:space="preserve"> Complete citation graph construction with NetworkX, 5-metric temporal influence scoring, cross-cluster competition detection, complementary thread identification, and per-year dominance tracking.</w:t>
      </w:r>
    </w:p>
    <w:p w14:paraId="0D101BC1"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Enhanced RAG Narratives:</w:t>
      </w:r>
      <w:r w:rsidRPr="00BE172F">
        <w:rPr>
          <w:rFonts w:ascii="Cambria" w:eastAsia="Cambria" w:hAnsi="Cambria" w:cs="Times New Roman"/>
          <w:sz w:val="24"/>
          <w:szCs w:val="24"/>
        </w:rPr>
        <w:t xml:space="preserve"> LLM prompts now include structured citation analysis data (influential papers, competing pairs, complementary threads), producing richer and more analytically grounded narratives.</w:t>
      </w:r>
    </w:p>
    <w:p w14:paraId="3E057316"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Citation Analysis Dashboard Tab:</w:t>
      </w:r>
      <w:r w:rsidRPr="00BE172F">
        <w:rPr>
          <w:rFonts w:ascii="Cambria" w:eastAsia="Cambria" w:hAnsi="Cambria" w:cs="Times New Roman"/>
          <w:sz w:val="24"/>
          <w:szCs w:val="24"/>
        </w:rPr>
        <w:t xml:space="preserve"> New interactive tab with influence table, radar chart, competition Sankey diagram, and dominance area charts.</w:t>
      </w:r>
    </w:p>
    <w:p w14:paraId="721CE0C4"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S2 API Key Integration:</w:t>
      </w:r>
      <w:r w:rsidRPr="00BE172F">
        <w:rPr>
          <w:rFonts w:ascii="Cambria" w:eastAsia="Cambria" w:hAnsi="Cambria" w:cs="Times New Roman"/>
          <w:sz w:val="24"/>
          <w:szCs w:val="24"/>
        </w:rPr>
        <w:t xml:space="preserve"> Authenticated access to Semantic Scholar API with full citation enrichment, per-paper progress reporting, and 1.0s rate limits.</w:t>
      </w:r>
    </w:p>
    <w:p w14:paraId="58E7ADDF"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13" w:name="feasibility-validation"/>
      <w:bookmarkEnd w:id="12"/>
      <w:r w:rsidRPr="00BE172F">
        <w:rPr>
          <w:rFonts w:ascii="Calibri" w:eastAsia="Times New Roman" w:hAnsi="Calibri" w:cs="Times New Roman"/>
          <w:b/>
          <w:bCs/>
          <w:color w:val="4F81BD"/>
          <w:sz w:val="24"/>
          <w:szCs w:val="24"/>
        </w:rPr>
        <w:t>Feasibility Validation</w:t>
      </w:r>
    </w:p>
    <w:p w14:paraId="4B0628CA"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S2 API Key Confirmed:</w:t>
      </w:r>
      <w:r w:rsidRPr="00BE172F">
        <w:rPr>
          <w:rFonts w:ascii="Cambria" w:eastAsia="Cambria" w:hAnsi="Cambria" w:cs="Times New Roman"/>
          <w:sz w:val="24"/>
          <w:szCs w:val="24"/>
        </w:rPr>
        <w:t xml:space="preserve"> Approved API key operational; citation enrichment runs successfully with full reference/cited-by data for each paper.</w:t>
      </w:r>
    </w:p>
    <w:p w14:paraId="4657B2FC"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Citation Graph Functional:</w:t>
      </w:r>
      <w:r w:rsidRPr="00BE172F">
        <w:rPr>
          <w:rFonts w:ascii="Cambria" w:eastAsia="Cambria" w:hAnsi="Cambria" w:cs="Times New Roman"/>
          <w:sz w:val="24"/>
          <w:szCs w:val="24"/>
        </w:rPr>
        <w:t xml:space="preserve"> NetworkX DiGraph built correctly from enriched paper data; PageRank and HITS converge on test datasets.</w:t>
      </w:r>
    </w:p>
    <w:p w14:paraId="2D7A5313"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Competition Detection Validated:</w:t>
      </w:r>
      <w:r w:rsidRPr="00BE172F">
        <w:rPr>
          <w:rFonts w:ascii="Cambria" w:eastAsia="Cambria" w:hAnsi="Cambria" w:cs="Times New Roman"/>
          <w:sz w:val="24"/>
          <w:szCs w:val="24"/>
        </w:rPr>
        <w:t xml:space="preserve"> Cross-citation matrix correctly identifies competing and complementary thread pairs for test topics.</w:t>
      </w:r>
    </w:p>
    <w:p w14:paraId="48D1DE76" w14:textId="77777777" w:rsidR="00BE172F" w:rsidRPr="00BE172F" w:rsidRDefault="00BE172F" w:rsidP="00BE172F">
      <w:pPr>
        <w:widowControl/>
        <w:numPr>
          <w:ilvl w:val="0"/>
          <w:numId w:val="33"/>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Dashboard Visualizations Working:</w:t>
      </w:r>
      <w:r w:rsidRPr="00BE172F">
        <w:rPr>
          <w:rFonts w:ascii="Cambria" w:eastAsia="Cambria" w:hAnsi="Cambria" w:cs="Times New Roman"/>
          <w:sz w:val="24"/>
          <w:szCs w:val="24"/>
        </w:rPr>
        <w:t xml:space="preserve"> Sankey diagrams, radar charts, and area charts render correctly in Streamlit with Plotly.</w:t>
      </w:r>
    </w:p>
    <w:p w14:paraId="3650378C"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14" w:name="key-design-decisions"/>
      <w:bookmarkEnd w:id="13"/>
      <w:r w:rsidRPr="00BE172F">
        <w:rPr>
          <w:rFonts w:ascii="Calibri" w:eastAsia="Times New Roman" w:hAnsi="Calibri" w:cs="Times New Roman"/>
          <w:b/>
          <w:bCs/>
          <w:color w:val="4F81BD"/>
          <w:sz w:val="24"/>
          <w:szCs w:val="24"/>
        </w:rPr>
        <w:t>Key Design Decisions</w:t>
      </w:r>
    </w:p>
    <w:p w14:paraId="3E6FD82A" w14:textId="77777777" w:rsidR="00BE172F" w:rsidRPr="00BE172F" w:rsidRDefault="00BE172F" w:rsidP="00BE172F">
      <w:pPr>
        <w:widowControl/>
        <w:numPr>
          <w:ilvl w:val="0"/>
          <w:numId w:val="37"/>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NetworkX over graph-tool:</w:t>
      </w:r>
      <w:r w:rsidRPr="00BE172F">
        <w:rPr>
          <w:rFonts w:ascii="Cambria" w:eastAsia="Cambria" w:hAnsi="Cambria" w:cs="Times New Roman"/>
          <w:sz w:val="24"/>
          <w:szCs w:val="24"/>
        </w:rPr>
        <w:t xml:space="preserve"> NetworkX provides a pure-Python API with built-in PageRank, HITS, and centrality algorithms. While graph-tool is faster for very large graphs, our citation graphs (100-500 nodes) are well within NetworkX’s performance envelope.</w:t>
      </w:r>
    </w:p>
    <w:p w14:paraId="63C4A915" w14:textId="77777777" w:rsidR="00BE172F" w:rsidRPr="00BE172F" w:rsidRDefault="00BE172F" w:rsidP="00BE172F">
      <w:pPr>
        <w:widowControl/>
        <w:numPr>
          <w:ilvl w:val="0"/>
          <w:numId w:val="37"/>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Five-metric composite influence score:</w:t>
      </w:r>
      <w:r w:rsidRPr="00BE172F">
        <w:rPr>
          <w:rFonts w:ascii="Cambria" w:eastAsia="Cambria" w:hAnsi="Cambria" w:cs="Times New Roman"/>
          <w:sz w:val="24"/>
          <w:szCs w:val="24"/>
        </w:rPr>
        <w:t xml:space="preserve"> No single metric captures influence comprehensively. PageRank captures structural importance but misses temporal dynamics; citation burst captures recency but misses structural position. The weighted composite balances all dimensions.</w:t>
      </w:r>
    </w:p>
    <w:p w14:paraId="0A978511" w14:textId="77777777" w:rsidR="00BE172F" w:rsidRPr="00BE172F" w:rsidRDefault="00BE172F" w:rsidP="00BE172F">
      <w:pPr>
        <w:widowControl/>
        <w:numPr>
          <w:ilvl w:val="0"/>
          <w:numId w:val="37"/>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lastRenderedPageBreak/>
        <w:t>Asymmetry-based competition detection:</w:t>
      </w:r>
      <w:r w:rsidRPr="00BE172F">
        <w:rPr>
          <w:rFonts w:ascii="Cambria" w:eastAsia="Cambria" w:hAnsi="Cambria" w:cs="Times New Roman"/>
          <w:sz w:val="24"/>
          <w:szCs w:val="24"/>
        </w:rPr>
        <w:t xml:space="preserve"> Rather than using simple co-citation counts, we measure the asymmetry of cross-cluster citation flow. Balanced mutual citation (asymmetry &lt; 0.7) indicates competition; heavily one-directional citation (asymmetry ≥ 0.7) indicates complementary building-upon relationships.</w:t>
      </w:r>
    </w:p>
    <w:p w14:paraId="71D88902" w14:textId="77777777" w:rsidR="00BE172F" w:rsidRPr="00BE172F" w:rsidRDefault="00BE172F" w:rsidP="00BE172F">
      <w:pPr>
        <w:widowControl/>
        <w:numPr>
          <w:ilvl w:val="0"/>
          <w:numId w:val="37"/>
        </w:numPr>
        <w:autoSpaceDE/>
        <w:autoSpaceDN/>
        <w:spacing w:before="36" w:after="36"/>
        <w:rPr>
          <w:rFonts w:ascii="Cambria" w:eastAsia="Cambria" w:hAnsi="Cambria" w:cs="Times New Roman"/>
          <w:sz w:val="24"/>
          <w:szCs w:val="24"/>
        </w:rPr>
      </w:pPr>
      <w:r w:rsidRPr="00BE172F">
        <w:rPr>
          <w:rFonts w:ascii="Cambria" w:eastAsia="Cambria" w:hAnsi="Cambria" w:cs="Times New Roman"/>
          <w:b/>
          <w:bCs/>
          <w:sz w:val="24"/>
          <w:szCs w:val="24"/>
        </w:rPr>
        <w:t>Citation-graph-augmented RAG prompts:</w:t>
      </w:r>
      <w:r w:rsidRPr="00BE172F">
        <w:rPr>
          <w:rFonts w:ascii="Cambria" w:eastAsia="Cambria" w:hAnsi="Cambria" w:cs="Times New Roman"/>
          <w:sz w:val="24"/>
          <w:szCs w:val="24"/>
        </w:rPr>
        <w:t xml:space="preserve"> Rather than generating narratives solely from paper abstracts and cluster labels, we now provide the LLM with structured citation analysis data, enabling richer sections on competing approaches and paradigm shifts.</w:t>
      </w:r>
    </w:p>
    <w:p w14:paraId="1B0CF589" w14:textId="77777777" w:rsidR="00BE172F" w:rsidRPr="00BE172F" w:rsidRDefault="00BE172F" w:rsidP="00BE172F">
      <w:pPr>
        <w:widowControl/>
        <w:autoSpaceDE/>
        <w:autoSpaceDN/>
        <w:spacing w:after="200"/>
        <w:rPr>
          <w:rFonts w:ascii="Cambria" w:eastAsia="Cambria" w:hAnsi="Cambria" w:cs="Times New Roman"/>
          <w:sz w:val="24"/>
          <w:szCs w:val="24"/>
        </w:rPr>
      </w:pPr>
      <w:r w:rsidRPr="00BE172F">
        <w:rPr>
          <w:rFonts w:ascii="Cambria" w:eastAsia="Cambria" w:hAnsi="Cambria" w:cs="Times New Roman"/>
          <w:sz w:val="24"/>
          <w:szCs w:val="24"/>
        </w:rPr>
        <w:pict w14:anchorId="78549359">
          <v:rect id="_x0000_i1031" style="width:0;height:1.5pt" o:hralign="center" o:hrstd="t" o:hr="t"/>
        </w:pict>
      </w:r>
    </w:p>
    <w:p w14:paraId="5B343A25" w14:textId="77777777" w:rsidR="00BE172F" w:rsidRPr="00BE172F" w:rsidRDefault="00BE172F" w:rsidP="00BE172F">
      <w:pPr>
        <w:keepNext/>
        <w:keepLines/>
        <w:widowControl/>
        <w:autoSpaceDE/>
        <w:autoSpaceDN/>
        <w:spacing w:before="200"/>
        <w:outlineLvl w:val="1"/>
        <w:rPr>
          <w:rFonts w:ascii="Calibri" w:eastAsia="Times New Roman" w:hAnsi="Calibri" w:cs="Times New Roman"/>
          <w:b/>
          <w:bCs/>
          <w:color w:val="244061" w:themeColor="accent1" w:themeShade="80"/>
          <w:sz w:val="28"/>
          <w:szCs w:val="28"/>
        </w:rPr>
      </w:pPr>
      <w:bookmarkStart w:id="15" w:name="skill-learning-report"/>
      <w:bookmarkEnd w:id="14"/>
      <w:r w:rsidRPr="00BE172F">
        <w:rPr>
          <w:rFonts w:ascii="Calibri" w:eastAsia="Times New Roman" w:hAnsi="Calibri" w:cs="Times New Roman"/>
          <w:b/>
          <w:bCs/>
          <w:color w:val="244061" w:themeColor="accent1" w:themeShade="80"/>
          <w:sz w:val="28"/>
          <w:szCs w:val="28"/>
        </w:rPr>
        <w:t>4. Skill Learning Report</w:t>
      </w:r>
    </w:p>
    <w:p w14:paraId="7DA7922D"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16" w:name="citation-graph-analysis-network-science"/>
      <w:r w:rsidRPr="00BE172F">
        <w:rPr>
          <w:rFonts w:ascii="Calibri" w:eastAsia="Times New Roman" w:hAnsi="Calibri" w:cs="Times New Roman"/>
          <w:b/>
          <w:bCs/>
          <w:color w:val="4F81BD"/>
          <w:sz w:val="24"/>
          <w:szCs w:val="24"/>
        </w:rPr>
        <w:t>Citation Graph Analysis &amp; Network Science</w:t>
      </w:r>
    </w:p>
    <w:p w14:paraId="209FC867"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Studied graph-based approaches to citation analysis, including PageRank variants for academic influence scoring and HITS (Hyperlink-Induced Topic Search) for hub-authority decomposition. Learned to apply these algorithms to directed citation networks where edge direction carries semantic meaning (citing → cited). Implemented bridge detection as a novel metric not commonly used in standard bibliometric tools.</w:t>
      </w:r>
    </w:p>
    <w:p w14:paraId="2CD7DB3B"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17" w:name="temporal-analysis-of-research-fields"/>
      <w:bookmarkEnd w:id="16"/>
      <w:r w:rsidRPr="00BE172F">
        <w:rPr>
          <w:rFonts w:ascii="Calibri" w:eastAsia="Times New Roman" w:hAnsi="Calibri" w:cs="Times New Roman"/>
          <w:b/>
          <w:bCs/>
          <w:color w:val="4F81BD"/>
          <w:sz w:val="24"/>
          <w:szCs w:val="24"/>
        </w:rPr>
        <w:t>Temporal Analysis of Research Fields</w:t>
      </w:r>
    </w:p>
    <w:p w14:paraId="700228AB"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Developed understanding of how to quantify research field dynamics using temporal metrics. Designed the temporal pioneer score combining publication earliness within a cluster with citation attraction (log-weighted in-degree), enabling identification of foundational papers that spawned research threads. Implemented citation burst detection as a recency-adjusted citation rate.</w:t>
      </w:r>
    </w:p>
    <w:p w14:paraId="1DDF17D7"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18" w:name="X65720ea735f33d100182b6fc7626c4f3e68ed5d"/>
      <w:bookmarkEnd w:id="17"/>
      <w:r w:rsidRPr="00BE172F">
        <w:rPr>
          <w:rFonts w:ascii="Calibri" w:eastAsia="Times New Roman" w:hAnsi="Calibri" w:cs="Times New Roman"/>
          <w:b/>
          <w:bCs/>
          <w:color w:val="4F81BD"/>
          <w:sz w:val="24"/>
          <w:szCs w:val="24"/>
        </w:rPr>
        <w:t>Competition and Complementarity Detection</w:t>
      </w:r>
    </w:p>
    <w:p w14:paraId="12A2665B"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Studied cross-community citation patterns in network science literature. Designed an asymmetry-based classification scheme distinguishing between competing threads (balanced mutual citation) and complementary threads (one-directional building-upon). Implemented dominance timeline tracking to show how thread influence evolves over time.</w:t>
      </w:r>
    </w:p>
    <w:p w14:paraId="7B3D5CF7"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19" w:name="advanced-plotly-visualizations"/>
      <w:bookmarkEnd w:id="18"/>
      <w:r w:rsidRPr="00BE172F">
        <w:rPr>
          <w:rFonts w:ascii="Calibri" w:eastAsia="Times New Roman" w:hAnsi="Calibri" w:cs="Times New Roman"/>
          <w:b/>
          <w:bCs/>
          <w:color w:val="4F81BD"/>
          <w:sz w:val="24"/>
          <w:szCs w:val="24"/>
        </w:rPr>
        <w:t>Advanced Plotly Visualizations</w:t>
      </w:r>
    </w:p>
    <w:p w14:paraId="7C245A80"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Learned to implement Sankey diagrams for citation flow visualization, Scatterpolar (radar) charts for multi-dimensional influence profiles, and stacked area charts for dominance tracking. Each visualization required careful data transformation from the analysis outputs to Plotly’s expected input formats.</w:t>
      </w:r>
    </w:p>
    <w:p w14:paraId="19B0DA90"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20" w:name="api-authentication-rate-limit-management"/>
      <w:bookmarkEnd w:id="19"/>
      <w:r w:rsidRPr="00BE172F">
        <w:rPr>
          <w:rFonts w:ascii="Calibri" w:eastAsia="Times New Roman" w:hAnsi="Calibri" w:cs="Times New Roman"/>
          <w:b/>
          <w:bCs/>
          <w:color w:val="4F81BD"/>
          <w:sz w:val="24"/>
          <w:szCs w:val="24"/>
        </w:rPr>
        <w:t>API Authentication &amp; Rate Limit Management</w:t>
      </w:r>
    </w:p>
    <w:p w14:paraId="30BD75BE"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Gained practical experience with Semantic Scholar’s authenticated API tier, including API key management, understanding rate limit tiers (1.0s vs. 5.0s), and implementing per-paper citation enrichment with progress reporting for user transparency.</w:t>
      </w:r>
    </w:p>
    <w:p w14:paraId="6F5AD309" w14:textId="77777777" w:rsidR="00BE172F" w:rsidRPr="00BE172F" w:rsidRDefault="00BE172F" w:rsidP="00BE172F">
      <w:pPr>
        <w:widowControl/>
        <w:autoSpaceDE/>
        <w:autoSpaceDN/>
        <w:spacing w:after="200"/>
        <w:rPr>
          <w:rFonts w:ascii="Cambria" w:eastAsia="Cambria" w:hAnsi="Cambria" w:cs="Times New Roman"/>
          <w:sz w:val="24"/>
          <w:szCs w:val="24"/>
        </w:rPr>
      </w:pPr>
      <w:r w:rsidRPr="00BE172F">
        <w:rPr>
          <w:rFonts w:ascii="Cambria" w:eastAsia="Cambria" w:hAnsi="Cambria" w:cs="Times New Roman"/>
          <w:sz w:val="24"/>
          <w:szCs w:val="24"/>
        </w:rPr>
        <w:pict w14:anchorId="5FA5A807">
          <v:rect id="_x0000_i1032" style="width:0;height:1.5pt" o:hralign="center" o:hrstd="t" o:hr="t"/>
        </w:pict>
      </w:r>
    </w:p>
    <w:p w14:paraId="0A5EF862" w14:textId="77777777" w:rsidR="00BE172F" w:rsidRPr="00BE172F" w:rsidRDefault="00BE172F" w:rsidP="00BE172F">
      <w:pPr>
        <w:keepNext/>
        <w:keepLines/>
        <w:widowControl/>
        <w:autoSpaceDE/>
        <w:autoSpaceDN/>
        <w:spacing w:before="200"/>
        <w:outlineLvl w:val="1"/>
        <w:rPr>
          <w:rFonts w:ascii="Calibri" w:eastAsia="Times New Roman" w:hAnsi="Calibri" w:cs="Times New Roman"/>
          <w:b/>
          <w:bCs/>
          <w:color w:val="244061" w:themeColor="accent1" w:themeShade="80"/>
          <w:sz w:val="28"/>
          <w:szCs w:val="28"/>
        </w:rPr>
      </w:pPr>
      <w:bookmarkStart w:id="21" w:name="self-evaluation"/>
      <w:bookmarkEnd w:id="15"/>
      <w:bookmarkEnd w:id="20"/>
      <w:r w:rsidRPr="00BE172F">
        <w:rPr>
          <w:rFonts w:ascii="Calibri" w:eastAsia="Times New Roman" w:hAnsi="Calibri" w:cs="Times New Roman"/>
          <w:b/>
          <w:bCs/>
          <w:color w:val="244061" w:themeColor="accent1" w:themeShade="80"/>
          <w:sz w:val="28"/>
          <w:szCs w:val="28"/>
        </w:rPr>
        <w:lastRenderedPageBreak/>
        <w:t>5. Self-Evaluation</w:t>
      </w:r>
    </w:p>
    <w:p w14:paraId="786B81AB" w14:textId="77777777" w:rsidR="00BE172F" w:rsidRPr="00BE172F" w:rsidRDefault="00BE172F" w:rsidP="00BE172F">
      <w:pPr>
        <w:widowControl/>
        <w:numPr>
          <w:ilvl w:val="0"/>
          <w:numId w:val="33"/>
        </w:numPr>
        <w:autoSpaceDE/>
        <w:autoSpaceDN/>
        <w:spacing w:after="200"/>
        <w:rPr>
          <w:rFonts w:ascii="Cambria" w:eastAsia="Cambria" w:hAnsi="Cambria" w:cs="Times New Roman"/>
          <w:sz w:val="24"/>
          <w:szCs w:val="24"/>
        </w:rPr>
      </w:pPr>
      <w:r w:rsidRPr="00BE172F">
        <w:rPr>
          <w:rFonts w:ascii="Cambria" w:eastAsia="Cambria" w:hAnsi="Cambria" w:cs="Times New Roman"/>
          <w:b/>
          <w:bCs/>
          <w:sz w:val="24"/>
          <w:szCs w:val="24"/>
        </w:rPr>
        <w:t>Scope: 115/120</w:t>
      </w:r>
      <w:r w:rsidRPr="00BE172F">
        <w:rPr>
          <w:rFonts w:ascii="Cambria" w:eastAsia="Cambria" w:hAnsi="Cambria" w:cs="Times New Roman"/>
          <w:sz w:val="24"/>
          <w:szCs w:val="24"/>
        </w:rPr>
        <w:t xml:space="preserve"> — Full six-phase pipeline implemented with citation graph analysis as the core CP3 contribution. All five planned deliverable categories are complete or in progress. Competition modeling and temporal influence scoring (the project’s core novelty claims) are now implemented. OpenAlex integration remains deferred.</w:t>
      </w:r>
    </w:p>
    <w:p w14:paraId="4F5A748E" w14:textId="77777777" w:rsidR="00BE172F" w:rsidRPr="00BE172F" w:rsidRDefault="00BE172F" w:rsidP="00BE172F">
      <w:pPr>
        <w:widowControl/>
        <w:numPr>
          <w:ilvl w:val="0"/>
          <w:numId w:val="33"/>
        </w:numPr>
        <w:autoSpaceDE/>
        <w:autoSpaceDN/>
        <w:spacing w:after="200"/>
        <w:rPr>
          <w:rFonts w:ascii="Cambria" w:eastAsia="Cambria" w:hAnsi="Cambria" w:cs="Times New Roman"/>
          <w:sz w:val="24"/>
          <w:szCs w:val="24"/>
        </w:rPr>
      </w:pPr>
      <w:r w:rsidRPr="00BE172F">
        <w:rPr>
          <w:rFonts w:ascii="Cambria" w:eastAsia="Cambria" w:hAnsi="Cambria" w:cs="Times New Roman"/>
          <w:b/>
          <w:bCs/>
          <w:sz w:val="24"/>
          <w:szCs w:val="24"/>
        </w:rPr>
        <w:t>Match: 120/120</w:t>
      </w:r>
      <w:r w:rsidRPr="00BE172F">
        <w:rPr>
          <w:rFonts w:ascii="Cambria" w:eastAsia="Cambria" w:hAnsi="Cambria" w:cs="Times New Roman"/>
          <w:sz w:val="24"/>
          <w:szCs w:val="24"/>
        </w:rPr>
        <w:t xml:space="preserve"> — All planned CP3 deliverables completed. Additional features beyond plan: paradigm-shifting paper detection, complementary thread detection, HITS hub/authority analysis, bridge scores, citation burst detection, radar charts, Sankey diagrams, enhanced RAG prompts with citation data. Codebase grew 68% from CP2 to CP3.</w:t>
      </w:r>
    </w:p>
    <w:p w14:paraId="5C365A1B" w14:textId="77777777" w:rsidR="00BE172F" w:rsidRPr="00BE172F" w:rsidRDefault="00BE172F" w:rsidP="00BE172F">
      <w:pPr>
        <w:widowControl/>
        <w:numPr>
          <w:ilvl w:val="0"/>
          <w:numId w:val="33"/>
        </w:numPr>
        <w:autoSpaceDE/>
        <w:autoSpaceDN/>
        <w:spacing w:after="200"/>
        <w:rPr>
          <w:rFonts w:ascii="Cambria" w:eastAsia="Cambria" w:hAnsi="Cambria" w:cs="Times New Roman"/>
          <w:sz w:val="24"/>
          <w:szCs w:val="24"/>
        </w:rPr>
      </w:pPr>
      <w:r w:rsidRPr="00BE172F">
        <w:rPr>
          <w:rFonts w:ascii="Cambria" w:eastAsia="Cambria" w:hAnsi="Cambria" w:cs="Times New Roman"/>
          <w:b/>
          <w:bCs/>
          <w:sz w:val="24"/>
          <w:szCs w:val="24"/>
        </w:rPr>
        <w:t>Factual: 100/100</w:t>
      </w:r>
      <w:r w:rsidRPr="00BE172F">
        <w:rPr>
          <w:rFonts w:ascii="Cambria" w:eastAsia="Cambria" w:hAnsi="Cambria" w:cs="Times New Roman"/>
          <w:sz w:val="24"/>
          <w:szCs w:val="24"/>
        </w:rPr>
        <w:t xml:space="preserve"> — Codebase committed to repository: 15 modules, ~3,140 lines (up from 12 modules, ~1,868 lines in CP2). All new modules compile and import successfully. Dashboard functional with new Citation Analysis tab. S2 API key configured and operational. All claimed features implemented, documented, and verified.</w:t>
      </w:r>
    </w:p>
    <w:p w14:paraId="2C2B9494" w14:textId="77777777" w:rsidR="00BE172F" w:rsidRPr="00BE172F" w:rsidRDefault="00BE172F" w:rsidP="00BE172F">
      <w:pPr>
        <w:widowControl/>
        <w:autoSpaceDE/>
        <w:autoSpaceDN/>
        <w:spacing w:after="200"/>
        <w:rPr>
          <w:rFonts w:ascii="Cambria" w:eastAsia="Cambria" w:hAnsi="Cambria" w:cs="Times New Roman"/>
          <w:sz w:val="24"/>
          <w:szCs w:val="24"/>
        </w:rPr>
      </w:pPr>
      <w:r w:rsidRPr="00BE172F">
        <w:rPr>
          <w:rFonts w:ascii="Cambria" w:eastAsia="Cambria" w:hAnsi="Cambria" w:cs="Times New Roman"/>
          <w:sz w:val="24"/>
          <w:szCs w:val="24"/>
        </w:rPr>
        <w:pict w14:anchorId="712C078E">
          <v:rect id="_x0000_i1033" style="width:0;height:1.5pt" o:hralign="center" o:hrstd="t" o:hr="t"/>
        </w:pict>
      </w:r>
    </w:p>
    <w:p w14:paraId="1EEFB248" w14:textId="77777777" w:rsidR="00BE172F" w:rsidRPr="00BE172F" w:rsidRDefault="00BE172F" w:rsidP="00BE172F">
      <w:pPr>
        <w:keepNext/>
        <w:keepLines/>
        <w:widowControl/>
        <w:autoSpaceDE/>
        <w:autoSpaceDN/>
        <w:spacing w:before="200"/>
        <w:outlineLvl w:val="1"/>
        <w:rPr>
          <w:rFonts w:ascii="Calibri" w:eastAsia="Times New Roman" w:hAnsi="Calibri" w:cs="Times New Roman"/>
          <w:b/>
          <w:bCs/>
          <w:color w:val="244061" w:themeColor="accent1" w:themeShade="80"/>
          <w:sz w:val="28"/>
          <w:szCs w:val="28"/>
        </w:rPr>
      </w:pPr>
      <w:bookmarkStart w:id="22" w:name="llm-generated-feedback"/>
      <w:bookmarkEnd w:id="21"/>
      <w:r w:rsidRPr="00BE172F">
        <w:rPr>
          <w:rFonts w:ascii="Calibri" w:eastAsia="Times New Roman" w:hAnsi="Calibri" w:cs="Times New Roman"/>
          <w:b/>
          <w:bCs/>
          <w:color w:val="244061" w:themeColor="accent1" w:themeShade="80"/>
          <w:sz w:val="28"/>
          <w:szCs w:val="28"/>
        </w:rPr>
        <w:t>6. LLM-Generated Feedback</w:t>
      </w:r>
    </w:p>
    <w:p w14:paraId="6C9736B1"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23" w:name="grading-criteria-evaluation"/>
      <w:r w:rsidRPr="00BE172F">
        <w:rPr>
          <w:rFonts w:ascii="Calibri" w:eastAsia="Times New Roman" w:hAnsi="Calibri" w:cs="Times New Roman"/>
          <w:b/>
          <w:bCs/>
          <w:color w:val="4F81BD"/>
          <w:sz w:val="24"/>
          <w:szCs w:val="24"/>
        </w:rPr>
        <w:t>Grading Criteria Evaluation</w:t>
      </w:r>
    </w:p>
    <w:p w14:paraId="001A0988"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1. Scope (Project Plan) — Score: 113/120</w:t>
      </w:r>
    </w:p>
    <w:p w14:paraId="01EC692C"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The project scope continues to be ambitious and well-executed. With CP3, the two most critical novelty claims from the proposal — citation graph analysis and competition detection — are now implemented. The five-metric influence scoring system (PageRank, HITS authority, bridge, temporal pioneer, citation burst) goes beyond standard bibliometric analysis.</w:t>
      </w:r>
    </w:p>
    <w:p w14:paraId="658B6A64"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Strengths:</w:t>
      </w:r>
      <w:r w:rsidRPr="00BE172F">
        <w:rPr>
          <w:rFonts w:ascii="Cambria" w:eastAsia="Cambria" w:hAnsi="Cambria" w:cs="Times New Roman"/>
          <w:sz w:val="24"/>
          <w:szCs w:val="24"/>
        </w:rPr>
        <w:t xml:space="preserve"> - Core novelty claims (competition modeling, temporal influence scoring) now delivered - Five-metric composite influence scoring is a well-designed contribution - Bridge score and paradigm-shifter detection add analytical depth beyond standard tools - Citation-graph-augmented RAG prompts significantly improve narrative quality</w:t>
      </w:r>
    </w:p>
    <w:p w14:paraId="307D6964"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Areas for improvement:</w:t>
      </w:r>
      <w:r w:rsidRPr="00BE172F">
        <w:rPr>
          <w:rFonts w:ascii="Cambria" w:eastAsia="Cambria" w:hAnsi="Cambria" w:cs="Times New Roman"/>
          <w:sz w:val="24"/>
          <w:szCs w:val="24"/>
        </w:rPr>
        <w:t xml:space="preserve"> - OpenAlex integration still deferred — should be explicitly descoped or implemented - Evaluation framework not yet started; quantitative validation of influence scores and competition detection would strengthen the scope - To reach 120, the system could demonstrate cross-disciplinary synthesis or a user-facing evaluation</w:t>
      </w:r>
    </w:p>
    <w:p w14:paraId="5640EA88"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2. Match (Current Progress vs. Plan) — Score: 120/120</w:t>
      </w:r>
    </w:p>
    <w:p w14:paraId="13724F02"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All planned CP3 deliverables have been completed with significant bonus features. The citation graph module delivers five influence metrics (vs. the planned “temporal influence scoring”), competition and complementary detection (vs. just “competition detection”), and rich visualizations (Sankey, radar, area charts).</w:t>
      </w:r>
    </w:p>
    <w:p w14:paraId="234DACE9"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Strengths:</w:t>
      </w:r>
      <w:r w:rsidRPr="00BE172F">
        <w:rPr>
          <w:rFonts w:ascii="Cambria" w:eastAsia="Cambria" w:hAnsi="Cambria" w:cs="Times New Roman"/>
          <w:sz w:val="24"/>
          <w:szCs w:val="24"/>
        </w:rPr>
        <w:t xml:space="preserve"> - Every CP3 milestone met: citation graph, influence scoring, competition detection, dominance tracking, visualizations - Multiple features beyond plan: paradigm </w:t>
      </w:r>
      <w:r w:rsidRPr="00BE172F">
        <w:rPr>
          <w:rFonts w:ascii="Cambria" w:eastAsia="Cambria" w:hAnsi="Cambria" w:cs="Times New Roman"/>
          <w:sz w:val="24"/>
          <w:szCs w:val="24"/>
        </w:rPr>
        <w:lastRenderedPageBreak/>
        <w:t>shifter detection, HITS analysis, bridge scores, complementary thread detection, Sankey diagrams, radar charts - 68% codebase growth reflecting substantial implementation effort - S2 API key integration enables full-fidelity citation enrichment</w:t>
      </w:r>
    </w:p>
    <w:p w14:paraId="75EF2E6C"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Areas for improvement:</w:t>
      </w:r>
      <w:r w:rsidRPr="00BE172F">
        <w:rPr>
          <w:rFonts w:ascii="Cambria" w:eastAsia="Cambria" w:hAnsi="Cambria" w:cs="Times New Roman"/>
          <w:sz w:val="24"/>
          <w:szCs w:val="24"/>
        </w:rPr>
        <w:t xml:space="preserve"> - No automated test suite; unit tests for influence scoring and competition detection would increase confidence - Citation graph density may be low for small collections — could document expected behavior</w:t>
      </w:r>
    </w:p>
    <w:p w14:paraId="73D4E5E2"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3. Factual (Supporting Evidence) — Score: 99/100</w:t>
      </w:r>
    </w:p>
    <w:p w14:paraId="49840AA8"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Evidence is concrete and verifiable. The codebase has grown from 1,868 to 3,140 lines across 15 modules. All new modules (graph.py, influence.py, competition.py) compile and import successfully. The enhanced dashboard is functional.</w:t>
      </w:r>
    </w:p>
    <w:p w14:paraId="6999BD19"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Strengths:</w:t>
      </w:r>
      <w:r w:rsidRPr="00BE172F">
        <w:rPr>
          <w:rFonts w:ascii="Cambria" w:eastAsia="Cambria" w:hAnsi="Cambria" w:cs="Times New Roman"/>
          <w:sz w:val="24"/>
          <w:szCs w:val="24"/>
        </w:rPr>
        <w:t xml:space="preserve"> - Accurate line counts verified against actual codebase - All imports verified programmatically - Clear delta from CP2 (3 new modules, 541 new lines, ~730 enhancement lines) - S2 API key operational and tested</w:t>
      </w:r>
    </w:p>
    <w:p w14:paraId="49F861C4"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Areas for improvement:</w:t>
      </w:r>
      <w:r w:rsidRPr="00BE172F">
        <w:rPr>
          <w:rFonts w:ascii="Cambria" w:eastAsia="Cambria" w:hAnsi="Cambria" w:cs="Times New Roman"/>
          <w:sz w:val="24"/>
          <w:szCs w:val="24"/>
        </w:rPr>
        <w:t xml:space="preserve"> - Dashboard screenshots would provide visual evidence of the Citation Analysis tab - A sample output showing actual competition pairs and influence rankings for a test topic would strengthen factual claims</w:t>
      </w:r>
    </w:p>
    <w:p w14:paraId="58CB7571"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4. Skill Learning — Score: 96/100</w:t>
      </w:r>
    </w:p>
    <w:p w14:paraId="106556B5"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Strong coverage of new technical skills: NetworkX graph algorithms (PageRank, HITS), temporal influence metric design, cross-community citation analysis, advanced Plotly visualizations (Sankey, radar), and API key management.</w:t>
      </w:r>
    </w:p>
    <w:p w14:paraId="1ABC0B63"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Areas for improvement:</w:t>
      </w:r>
      <w:r w:rsidRPr="00BE172F">
        <w:rPr>
          <w:rFonts w:ascii="Cambria" w:eastAsia="Cambria" w:hAnsi="Cambria" w:cs="Times New Roman"/>
          <w:sz w:val="24"/>
          <w:szCs w:val="24"/>
        </w:rPr>
        <w:t xml:space="preserve"> - Could include specific numerical findings (e.g., “For the RAG topic, we found 3 competing pairs with asymmetry 0.2-0.5”) - Could discuss specific challenges faced during implementation and their solutions</w:t>
      </w:r>
    </w:p>
    <w:p w14:paraId="3B0DA032"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24" w:name="self-evaluation-accuracy"/>
      <w:bookmarkEnd w:id="23"/>
      <w:r w:rsidRPr="00BE172F">
        <w:rPr>
          <w:rFonts w:ascii="Calibri" w:eastAsia="Times New Roman" w:hAnsi="Calibri" w:cs="Times New Roman"/>
          <w:b/>
          <w:bCs/>
          <w:color w:val="4F81BD"/>
          <w:sz w:val="24"/>
          <w:szCs w:val="24"/>
        </w:rPr>
        <w:t>5. Self-Evaluation Accuracy</w:t>
      </w:r>
    </w:p>
    <w:tbl>
      <w:tblPr>
        <w:tblStyle w:val="Table3"/>
        <w:tblW w:w="5000" w:type="pct"/>
        <w:tblLayout w:type="fixed"/>
        <w:tblLook w:val="0020" w:firstRow="1" w:lastRow="0" w:firstColumn="0" w:lastColumn="0" w:noHBand="0" w:noVBand="0"/>
      </w:tblPr>
      <w:tblGrid>
        <w:gridCol w:w="1536"/>
        <w:gridCol w:w="1536"/>
        <w:gridCol w:w="1536"/>
        <w:gridCol w:w="1536"/>
        <w:gridCol w:w="1536"/>
        <w:gridCol w:w="1536"/>
      </w:tblGrid>
      <w:tr w:rsidR="00BE172F" w:rsidRPr="00BE172F" w14:paraId="23105E4D" w14:textId="77777777" w:rsidTr="00CB0739">
        <w:trPr>
          <w:cnfStyle w:val="100000000000" w:firstRow="1" w:lastRow="0" w:firstColumn="0" w:lastColumn="0" w:oddVBand="0" w:evenVBand="0" w:oddHBand="0" w:evenHBand="0" w:firstRowFirstColumn="0" w:firstRowLastColumn="0" w:lastRowFirstColumn="0" w:lastRowLastColumn="0"/>
          <w:tblHeader/>
        </w:trPr>
        <w:tc>
          <w:tcPr>
            <w:tcW w:w="1320" w:type="dxa"/>
          </w:tcPr>
          <w:p w14:paraId="14C75FBB"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Category</w:t>
            </w:r>
          </w:p>
        </w:tc>
        <w:tc>
          <w:tcPr>
            <w:tcW w:w="1320" w:type="dxa"/>
          </w:tcPr>
          <w:p w14:paraId="3FB039F0"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Max</w:t>
            </w:r>
          </w:p>
        </w:tc>
        <w:tc>
          <w:tcPr>
            <w:tcW w:w="1320" w:type="dxa"/>
          </w:tcPr>
          <w:p w14:paraId="66AB7E15"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Self-Eval</w:t>
            </w:r>
          </w:p>
        </w:tc>
        <w:tc>
          <w:tcPr>
            <w:tcW w:w="1320" w:type="dxa"/>
          </w:tcPr>
          <w:p w14:paraId="5C10D9E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LLM Assessment</w:t>
            </w:r>
          </w:p>
        </w:tc>
        <w:tc>
          <w:tcPr>
            <w:tcW w:w="1320" w:type="dxa"/>
          </w:tcPr>
          <w:p w14:paraId="0D851AF7"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Gap</w:t>
            </w:r>
          </w:p>
        </w:tc>
        <w:tc>
          <w:tcPr>
            <w:tcW w:w="1320" w:type="dxa"/>
          </w:tcPr>
          <w:p w14:paraId="46681C3E"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Notes</w:t>
            </w:r>
          </w:p>
        </w:tc>
      </w:tr>
      <w:tr w:rsidR="00BE172F" w:rsidRPr="00BE172F" w14:paraId="5FF71BBB" w14:textId="77777777" w:rsidTr="00CB0739">
        <w:tc>
          <w:tcPr>
            <w:tcW w:w="1320" w:type="dxa"/>
          </w:tcPr>
          <w:p w14:paraId="45FE7967"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Scope</w:t>
            </w:r>
          </w:p>
        </w:tc>
        <w:tc>
          <w:tcPr>
            <w:tcW w:w="1320" w:type="dxa"/>
          </w:tcPr>
          <w:p w14:paraId="4E843E8E"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120</w:t>
            </w:r>
          </w:p>
        </w:tc>
        <w:tc>
          <w:tcPr>
            <w:tcW w:w="1320" w:type="dxa"/>
          </w:tcPr>
          <w:p w14:paraId="4260BB22"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115</w:t>
            </w:r>
          </w:p>
        </w:tc>
        <w:tc>
          <w:tcPr>
            <w:tcW w:w="1320" w:type="dxa"/>
          </w:tcPr>
          <w:p w14:paraId="13F7D043"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113</w:t>
            </w:r>
          </w:p>
        </w:tc>
        <w:tc>
          <w:tcPr>
            <w:tcW w:w="1320" w:type="dxa"/>
          </w:tcPr>
          <w:p w14:paraId="24FD43B4"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-2</w:t>
            </w:r>
          </w:p>
        </w:tc>
        <w:tc>
          <w:tcPr>
            <w:tcW w:w="1320" w:type="dxa"/>
          </w:tcPr>
          <w:p w14:paraId="231B0E0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OpenAlex still deferred; evaluation framework pending. Self-eval reasonable.</w:t>
            </w:r>
          </w:p>
        </w:tc>
      </w:tr>
      <w:tr w:rsidR="00BE172F" w:rsidRPr="00BE172F" w14:paraId="7C1FE7BF" w14:textId="77777777" w:rsidTr="00CB0739">
        <w:tc>
          <w:tcPr>
            <w:tcW w:w="1320" w:type="dxa"/>
          </w:tcPr>
          <w:p w14:paraId="25EFBD50"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Match</w:t>
            </w:r>
          </w:p>
        </w:tc>
        <w:tc>
          <w:tcPr>
            <w:tcW w:w="1320" w:type="dxa"/>
          </w:tcPr>
          <w:p w14:paraId="793E5A82"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120</w:t>
            </w:r>
          </w:p>
        </w:tc>
        <w:tc>
          <w:tcPr>
            <w:tcW w:w="1320" w:type="dxa"/>
          </w:tcPr>
          <w:p w14:paraId="6823331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120</w:t>
            </w:r>
          </w:p>
        </w:tc>
        <w:tc>
          <w:tcPr>
            <w:tcW w:w="1320" w:type="dxa"/>
          </w:tcPr>
          <w:p w14:paraId="296D1CE1"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120</w:t>
            </w:r>
          </w:p>
        </w:tc>
        <w:tc>
          <w:tcPr>
            <w:tcW w:w="1320" w:type="dxa"/>
          </w:tcPr>
          <w:p w14:paraId="59F9BDCD"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0</w:t>
            </w:r>
          </w:p>
        </w:tc>
        <w:tc>
          <w:tcPr>
            <w:tcW w:w="1320" w:type="dxa"/>
          </w:tcPr>
          <w:p w14:paraId="5CF3480C"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All CP3 deliverables met with bonus features. Full marks justified.</w:t>
            </w:r>
          </w:p>
        </w:tc>
      </w:tr>
      <w:tr w:rsidR="00BE172F" w:rsidRPr="00BE172F" w14:paraId="50AB8EEA" w14:textId="77777777" w:rsidTr="00CB0739">
        <w:tc>
          <w:tcPr>
            <w:tcW w:w="1320" w:type="dxa"/>
          </w:tcPr>
          <w:p w14:paraId="6F0A8019"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Factual</w:t>
            </w:r>
          </w:p>
        </w:tc>
        <w:tc>
          <w:tcPr>
            <w:tcW w:w="1320" w:type="dxa"/>
          </w:tcPr>
          <w:p w14:paraId="00E126B6"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100</w:t>
            </w:r>
          </w:p>
        </w:tc>
        <w:tc>
          <w:tcPr>
            <w:tcW w:w="1320" w:type="dxa"/>
          </w:tcPr>
          <w:p w14:paraId="5896CFAF"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100</w:t>
            </w:r>
          </w:p>
        </w:tc>
        <w:tc>
          <w:tcPr>
            <w:tcW w:w="1320" w:type="dxa"/>
          </w:tcPr>
          <w:p w14:paraId="2CAA55ED"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99</w:t>
            </w:r>
          </w:p>
        </w:tc>
        <w:tc>
          <w:tcPr>
            <w:tcW w:w="1320" w:type="dxa"/>
          </w:tcPr>
          <w:p w14:paraId="1DAF32E0"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-1</w:t>
            </w:r>
          </w:p>
        </w:tc>
        <w:tc>
          <w:tcPr>
            <w:tcW w:w="1320" w:type="dxa"/>
          </w:tcPr>
          <w:p w14:paraId="653F83AE" w14:textId="77777777" w:rsidR="00BE172F" w:rsidRPr="00BE172F" w:rsidRDefault="00BE172F" w:rsidP="00BE172F">
            <w:pPr>
              <w:spacing w:before="36" w:after="36"/>
              <w:rPr>
                <w:rFonts w:ascii="Cambria" w:eastAsia="Cambria" w:hAnsi="Cambria" w:cs="Times New Roman"/>
              </w:rPr>
            </w:pPr>
            <w:r w:rsidRPr="00BE172F">
              <w:rPr>
                <w:rFonts w:ascii="Cambria" w:eastAsia="Cambria" w:hAnsi="Cambria" w:cs="Times New Roman"/>
              </w:rPr>
              <w:t xml:space="preserve">Solid evidence; </w:t>
            </w:r>
            <w:r w:rsidRPr="00BE172F">
              <w:rPr>
                <w:rFonts w:ascii="Cambria" w:eastAsia="Cambria" w:hAnsi="Cambria" w:cs="Times New Roman"/>
              </w:rPr>
              <w:lastRenderedPageBreak/>
              <w:t>screenshots would strengthen further.</w:t>
            </w:r>
          </w:p>
        </w:tc>
      </w:tr>
    </w:tbl>
    <w:p w14:paraId="609685A4"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lastRenderedPageBreak/>
        <w:t>The self-evaluation is honest and well-calibrated. The Match score of 120 is fully justified — all CP3 deliverables were completed with multiple substantial bonus features. The Scope score of 115 is appropriate given that the core novelty features are now implemented but the evaluation framework remains pending.</w:t>
      </w:r>
    </w:p>
    <w:p w14:paraId="0991CE3B" w14:textId="77777777" w:rsidR="00BE172F" w:rsidRPr="00BE172F" w:rsidRDefault="00BE172F" w:rsidP="00BE172F">
      <w:pPr>
        <w:keepNext/>
        <w:keepLines/>
        <w:widowControl/>
        <w:autoSpaceDE/>
        <w:autoSpaceDN/>
        <w:spacing w:before="200"/>
        <w:outlineLvl w:val="2"/>
        <w:rPr>
          <w:rFonts w:ascii="Calibri" w:eastAsia="Times New Roman" w:hAnsi="Calibri" w:cs="Times New Roman"/>
          <w:b/>
          <w:bCs/>
          <w:color w:val="4F81BD"/>
          <w:sz w:val="24"/>
          <w:szCs w:val="24"/>
        </w:rPr>
      </w:pPr>
      <w:bookmarkStart w:id="25" w:name="overall-assessment"/>
      <w:bookmarkEnd w:id="24"/>
      <w:r w:rsidRPr="00BE172F">
        <w:rPr>
          <w:rFonts w:ascii="Calibri" w:eastAsia="Times New Roman" w:hAnsi="Calibri" w:cs="Times New Roman"/>
          <w:b/>
          <w:bCs/>
          <w:color w:val="4F81BD"/>
          <w:sz w:val="24"/>
          <w:szCs w:val="24"/>
        </w:rPr>
        <w:t>Overall Assessment</w:t>
      </w:r>
    </w:p>
    <w:p w14:paraId="39A16542"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Outstanding checkpoint.</w:t>
      </w:r>
      <w:r w:rsidRPr="00BE172F">
        <w:rPr>
          <w:rFonts w:ascii="Cambria" w:eastAsia="Cambria" w:hAnsi="Cambria" w:cs="Times New Roman"/>
          <w:sz w:val="24"/>
          <w:szCs w:val="24"/>
        </w:rPr>
        <w:t xml:space="preserve"> The project has successfully delivered its core differentiating features — citation graph analysis, temporal influence scoring, competition detection, and dominance tracking. These were identified in CP1-CP2 as the key novelty claims that distinguish ResearchNarrative from existing tools, and they are now fully implemented with rich visualizations. The 68% codebase growth reflects genuine implementation depth rather than boilerplate.</w:t>
      </w:r>
    </w:p>
    <w:p w14:paraId="7FB654D0"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b/>
          <w:bCs/>
          <w:sz w:val="24"/>
          <w:szCs w:val="24"/>
        </w:rPr>
        <w:t>Recommendations for CP4:</w:t>
      </w:r>
      <w:r w:rsidRPr="00BE172F">
        <w:rPr>
          <w:rFonts w:ascii="Cambria" w:eastAsia="Cambria" w:hAnsi="Cambria" w:cs="Times New Roman"/>
          <w:sz w:val="24"/>
          <w:szCs w:val="24"/>
        </w:rPr>
        <w:t xml:space="preserve"> 1. Focus on narrative chunking and citation verification for production-quality RAG output 2. Add basic automated tests for the citation graph analysis pipeline 3. Include sample outputs (narratives, influence rankings, competition pairs) in the report as evidence 4. Consider a preliminary quantitative evaluation comparing generated narratives against expert-curated surveys</w:t>
      </w:r>
    </w:p>
    <w:p w14:paraId="10E0A67A" w14:textId="77777777" w:rsidR="00BE172F" w:rsidRPr="00BE172F" w:rsidRDefault="00BE172F" w:rsidP="00BE172F">
      <w:pPr>
        <w:widowControl/>
        <w:autoSpaceDE/>
        <w:autoSpaceDN/>
        <w:spacing w:after="200"/>
        <w:rPr>
          <w:rFonts w:ascii="Cambria" w:eastAsia="Cambria" w:hAnsi="Cambria" w:cs="Times New Roman"/>
          <w:sz w:val="24"/>
          <w:szCs w:val="24"/>
        </w:rPr>
      </w:pPr>
      <w:r w:rsidRPr="00BE172F">
        <w:rPr>
          <w:rFonts w:ascii="Cambria" w:eastAsia="Cambria" w:hAnsi="Cambria" w:cs="Times New Roman"/>
          <w:sz w:val="24"/>
          <w:szCs w:val="24"/>
        </w:rPr>
        <w:pict w14:anchorId="412ACBD2">
          <v:rect id="_x0000_i1034" style="width:0;height:1.5pt" o:hralign="center" o:hrstd="t" o:hr="t"/>
        </w:pict>
      </w:r>
    </w:p>
    <w:p w14:paraId="155F53FD" w14:textId="77777777" w:rsidR="00BE172F" w:rsidRPr="00BE172F" w:rsidRDefault="00BE172F" w:rsidP="00BE172F">
      <w:pPr>
        <w:keepNext/>
        <w:keepLines/>
        <w:widowControl/>
        <w:autoSpaceDE/>
        <w:autoSpaceDN/>
        <w:spacing w:before="200"/>
        <w:outlineLvl w:val="1"/>
        <w:rPr>
          <w:rFonts w:ascii="Calibri" w:eastAsia="Times New Roman" w:hAnsi="Calibri" w:cs="Times New Roman"/>
          <w:b/>
          <w:bCs/>
          <w:color w:val="244061" w:themeColor="accent1" w:themeShade="80"/>
          <w:sz w:val="28"/>
          <w:szCs w:val="28"/>
        </w:rPr>
      </w:pPr>
      <w:bookmarkStart w:id="26" w:name="references"/>
      <w:bookmarkEnd w:id="22"/>
      <w:bookmarkEnd w:id="25"/>
      <w:r w:rsidRPr="00BE172F">
        <w:rPr>
          <w:rFonts w:ascii="Calibri" w:eastAsia="Times New Roman" w:hAnsi="Calibri" w:cs="Times New Roman"/>
          <w:b/>
          <w:bCs/>
          <w:color w:val="244061" w:themeColor="accent1" w:themeShade="80"/>
          <w:sz w:val="28"/>
          <w:szCs w:val="28"/>
        </w:rPr>
        <w:t>7. References</w:t>
      </w:r>
    </w:p>
    <w:p w14:paraId="0525D732"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[1] Elicit Team, “Elicit: The AI Research Assistant,” Ought Inc., 2023. [Online]. Available: https://elicit.org</w:t>
      </w:r>
    </w:p>
    <w:p w14:paraId="17BD5B2E"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[2] ResearchRabbit, “ResearchRabbit: Reimagine Research,” 2022. [Online]. Available: https://researchrabbit.ai</w:t>
      </w:r>
    </w:p>
    <w:p w14:paraId="565FA829"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[3] Consensus, “Consensus: AI Search Engine for Research,” 2023. [Online]. Available: https://consensus.app</w:t>
      </w:r>
    </w:p>
    <w:p w14:paraId="2EC30C6E"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[4] E. Tarnavsky, S. Eitan, and G. Levy, “Connected Papers: Explore Connected Papers in a Visual Graph,” 2020. [Online]. Available: https://connectedpapers.com</w:t>
      </w:r>
    </w:p>
    <w:p w14:paraId="0BC0A225"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[5] I. Cachola, K. Lo, A. Cohan, and D. S. Weld, “TLDR: Extreme Summarization of Scientific Documents,” Findings of EMNLP, 2020.</w:t>
      </w:r>
    </w:p>
    <w:p w14:paraId="7819122C"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[6] SciSpace, “SciSpace (formerly Typeset): AI-Powered Research Platform,” 2023. [Online]. Available: https://typeset.io</w:t>
      </w:r>
    </w:p>
    <w:p w14:paraId="74DB0CAE"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[7] A. Cohan, S. Feldman, I. Beltagy, D. Downey, and D. S. Weld, “SPECTER: Document-level Representation Learning using Citation-informed Transformers,” ACL, 2020.</w:t>
      </w:r>
    </w:p>
    <w:p w14:paraId="1282623B"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[8] L. McInnes, J. Healy, and S. Astels, “hdbscan: Hierarchical Density Based Clustering,” JOSS, vol. 2, no. 11, p. 205, 2017.</w:t>
      </w:r>
    </w:p>
    <w:p w14:paraId="2EFF1E04"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lastRenderedPageBreak/>
        <w:t>[9] P. Lewis, E. Perez, A. Piktus, et al., “Retrieval-Augmented Generation for Knowledge-Intensive NLP Tasks,” NeurIPS, 2020.</w:t>
      </w:r>
    </w:p>
    <w:p w14:paraId="0C2F5C38"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[10] Semantic Scholar API, “Semantic Scholar Academic Graph API Documentation,” Allen Institute for AI, 2024. [Online]. Available: https://api.semanticscholar.org</w:t>
      </w:r>
    </w:p>
    <w:p w14:paraId="0FF17EE1"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[11] L. Page, S. Brin, R. Motwani, and T. Winograd, “The PageRank Citation Ranking: Bringing Order to the Web,” Stanford InfoLab, 1999.</w:t>
      </w:r>
    </w:p>
    <w:p w14:paraId="3E9D297F" w14:textId="77777777" w:rsidR="00BE172F" w:rsidRPr="00BE172F" w:rsidRDefault="00BE172F" w:rsidP="00BE172F">
      <w:pPr>
        <w:widowControl/>
        <w:autoSpaceDE/>
        <w:autoSpaceDN/>
        <w:spacing w:before="180" w:after="180"/>
        <w:rPr>
          <w:rFonts w:ascii="Cambria" w:eastAsia="Cambria" w:hAnsi="Cambria" w:cs="Times New Roman"/>
          <w:sz w:val="24"/>
          <w:szCs w:val="24"/>
        </w:rPr>
      </w:pPr>
      <w:r w:rsidRPr="00BE172F">
        <w:rPr>
          <w:rFonts w:ascii="Cambria" w:eastAsia="Cambria" w:hAnsi="Cambria" w:cs="Times New Roman"/>
          <w:sz w:val="24"/>
          <w:szCs w:val="24"/>
        </w:rPr>
        <w:t>[12] J. M. Kleinberg, “Authoritative Sources in a Hyperlinked Environment,” Journal of the ACM, vol. 46, no. 5, pp. 604–632, 1999.</w:t>
      </w:r>
    </w:p>
    <w:bookmarkEnd w:id="26"/>
    <w:p w14:paraId="6045B22C" w14:textId="42C41B35" w:rsidR="00977F6F" w:rsidRPr="00654E9F" w:rsidRDefault="00977F6F" w:rsidP="00BE172F">
      <w:pPr>
        <w:keepNext/>
        <w:keepLines/>
        <w:widowControl/>
        <w:autoSpaceDE/>
        <w:autoSpaceDN/>
        <w:spacing w:before="200"/>
        <w:jc w:val="both"/>
        <w:outlineLvl w:val="2"/>
        <w:rPr>
          <w:rFonts w:asciiTheme="minorHAnsi" w:hAnsiTheme="minorHAnsi" w:cstheme="minorHAnsi"/>
        </w:rPr>
      </w:pPr>
    </w:p>
    <w:sectPr w:rsidR="00977F6F" w:rsidRPr="00654E9F" w:rsidSect="005379E6">
      <w:headerReference w:type="default" r:id="rId9"/>
      <w:pgSz w:w="12240" w:h="15840"/>
      <w:pgMar w:top="1540" w:right="1800" w:bottom="28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1301D" w14:textId="77777777" w:rsidR="00976689" w:rsidRDefault="00976689">
      <w:r>
        <w:separator/>
      </w:r>
    </w:p>
  </w:endnote>
  <w:endnote w:type="continuationSeparator" w:id="0">
    <w:p w14:paraId="41690222" w14:textId="77777777" w:rsidR="00976689" w:rsidRDefault="00976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4FE08" w14:textId="77777777" w:rsidR="00976689" w:rsidRDefault="00976689">
      <w:r>
        <w:separator/>
      </w:r>
    </w:p>
  </w:footnote>
  <w:footnote w:type="continuationSeparator" w:id="0">
    <w:p w14:paraId="47CBFBD6" w14:textId="77777777" w:rsidR="00976689" w:rsidRDefault="00976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C620" w14:textId="77777777" w:rsidR="00C40B59" w:rsidRDefault="00000000">
    <w:pPr>
      <w:pStyle w:val="BodyText"/>
      <w:spacing w:line="14" w:lineRule="auto"/>
      <w:rPr>
        <w:b/>
        <w:sz w:val="20"/>
      </w:rPr>
    </w:pPr>
    <w:r>
      <w:rPr>
        <w:b/>
        <w:noProof/>
        <w:sz w:val="20"/>
      </w:rPr>
      <mc:AlternateContent>
        <mc:Choice Requires="wps">
          <w:drawing>
            <wp:anchor distT="0" distB="0" distL="0" distR="0" simplePos="0" relativeHeight="251659264" behindDoc="1" locked="0" layoutInCell="1" allowOverlap="1" wp14:anchorId="38F0CDA5" wp14:editId="090E0418">
              <wp:simplePos x="0" y="0"/>
              <wp:positionH relativeFrom="page">
                <wp:posOffset>4591050</wp:posOffset>
              </wp:positionH>
              <wp:positionV relativeFrom="page">
                <wp:posOffset>447675</wp:posOffset>
              </wp:positionV>
              <wp:extent cx="2793365" cy="5238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3365" cy="523875"/>
                      </a:xfrm>
                      <a:prstGeom prst="rect">
                        <a:avLst/>
                      </a:prstGeom>
                    </wps:spPr>
                    <wps:txbx>
                      <w:txbxContent>
                        <w:p w14:paraId="306E0F05" w14:textId="77777777" w:rsidR="00C40B59" w:rsidRDefault="00000000">
                          <w:pPr>
                            <w:spacing w:before="20" w:line="249" w:lineRule="auto"/>
                            <w:ind w:left="85" w:right="18" w:hanging="66"/>
                            <w:rPr>
                              <w:sz w:val="24"/>
                            </w:rPr>
                          </w:pPr>
                          <w:r>
                            <w:rPr>
                              <w:spacing w:val="-2"/>
                              <w:sz w:val="24"/>
                            </w:rPr>
                            <w:t xml:space="preserve"> Name: Bindhumadhavavarma Chamarthi </w:t>
                          </w:r>
                          <w:r>
                            <w:rPr>
                              <w:w w:val="90"/>
                              <w:sz w:val="24"/>
                            </w:rPr>
                            <w:t>GT</w:t>
                          </w:r>
                          <w:r>
                            <w:rPr>
                              <w:spacing w:val="-4"/>
                              <w:w w:val="90"/>
                              <w:sz w:val="24"/>
                            </w:rPr>
                            <w:t xml:space="preserve"> </w:t>
                          </w:r>
                          <w:r>
                            <w:rPr>
                              <w:spacing w:val="-5"/>
                              <w:sz w:val="24"/>
                            </w:rPr>
                            <w:t xml:space="preserve">ID: </w:t>
                          </w:r>
                          <w:r w:rsidRPr="009C0258">
                            <w:rPr>
                              <w:spacing w:val="-5"/>
                              <w:sz w:val="24"/>
                            </w:rPr>
                            <w:t>904091250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8F0CDA5" id="_x0000_t202" coordsize="21600,21600" o:spt="202" path="m,l,21600r21600,l21600,xe">
              <v:stroke joinstyle="miter"/>
              <v:path gradientshapeok="t" o:connecttype="rect"/>
            </v:shapetype>
            <v:shape id="Textbox 2" o:spid="_x0000_s1026" type="#_x0000_t202" style="position:absolute;margin-left:361.5pt;margin-top:35.25pt;width:219.95pt;height:41.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" filled="f" stroked="f">
              <v:textbox inset="0,0,0,0">
                <w:txbxContent>
                  <w:p w14:paraId="306E0F05" w14:textId="77777777" w:rsidR="00C40B59" w:rsidRDefault="00000000">
                    <w:pPr>
                      <w:spacing w:before="20" w:line="249" w:lineRule="auto"/>
                      <w:ind w:left="85" w:right="18" w:hanging="66"/>
                      <w:rPr>
                        <w:sz w:val="24"/>
                      </w:rPr>
                    </w:pPr>
                    <w:r>
                      <w:rPr>
                        <w:spacing w:val="-2"/>
                        <w:sz w:val="24"/>
                      </w:rPr>
                      <w:t xml:space="preserve"> Name: Bindhumadhavavarma Chamarthi </w:t>
                    </w:r>
                    <w:r>
                      <w:rPr>
                        <w:w w:val="90"/>
                        <w:sz w:val="24"/>
                      </w:rPr>
                      <w:t>GT</w:t>
                    </w:r>
                    <w:r>
                      <w:rPr>
                        <w:spacing w:val="-4"/>
                        <w:w w:val="90"/>
                        <w:sz w:val="24"/>
                      </w:rPr>
                      <w:t xml:space="preserve"> </w:t>
                    </w:r>
                    <w:r>
                      <w:rPr>
                        <w:spacing w:val="-5"/>
                        <w:sz w:val="24"/>
                      </w:rPr>
                      <w:t xml:space="preserve">ID: </w:t>
                    </w:r>
                    <w:r w:rsidRPr="009C0258">
                      <w:rPr>
                        <w:spacing w:val="-5"/>
                        <w:sz w:val="24"/>
                      </w:rPr>
                      <w:t>904091250</w:t>
                    </w:r>
                  </w:p>
                </w:txbxContent>
              </v:textbox>
              <w10:wrap anchorx="page" anchory="page"/>
            </v:shape>
          </w:pict>
        </mc:Fallback>
      </mc:AlternateContent>
    </w:r>
    <w:r>
      <w:rPr>
        <w:b/>
        <w:noProof/>
        <w:sz w:val="20"/>
      </w:rPr>
      <mc:AlternateContent>
        <mc:Choice Requires="wps">
          <w:drawing>
            <wp:anchor distT="0" distB="0" distL="0" distR="0" simplePos="0" relativeHeight="251657216" behindDoc="1" locked="0" layoutInCell="1" allowOverlap="1" wp14:anchorId="79BFC0CA" wp14:editId="4C540ECD">
              <wp:simplePos x="0" y="0"/>
              <wp:positionH relativeFrom="page">
                <wp:posOffset>898842</wp:posOffset>
              </wp:positionH>
              <wp:positionV relativeFrom="page">
                <wp:posOffset>445820</wp:posOffset>
              </wp:positionV>
              <wp:extent cx="1512570" cy="2349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234950"/>
                      </a:xfrm>
                      <a:prstGeom prst="rect">
                        <a:avLst/>
                      </a:prstGeom>
                    </wps:spPr>
                    <wps:txbx>
                      <w:txbxContent>
                        <w:p w14:paraId="6797D0C2" w14:textId="1CE2DD0E" w:rsidR="00C40B59" w:rsidRDefault="00000000">
                          <w:pPr>
                            <w:spacing w:before="20"/>
                            <w:ind w:left="20"/>
                            <w:rPr>
                              <w:sz w:val="27"/>
                            </w:rPr>
                          </w:pPr>
                          <w:r>
                            <w:rPr>
                              <w:sz w:val="27"/>
                            </w:rPr>
                            <w:t>CS</w:t>
                          </w:r>
                          <w:r>
                            <w:rPr>
                              <w:spacing w:val="-9"/>
                              <w:sz w:val="27"/>
                            </w:rPr>
                            <w:t xml:space="preserve"> </w:t>
                          </w:r>
                          <w:r w:rsidR="00673630">
                            <w:rPr>
                              <w:sz w:val="27"/>
                            </w:rPr>
                            <w:t>6365</w:t>
                          </w:r>
                          <w:r>
                            <w:rPr>
                              <w:spacing w:val="-11"/>
                              <w:sz w:val="27"/>
                            </w:rPr>
                            <w:t xml:space="preserve"> </w:t>
                          </w:r>
                          <w:r w:rsidR="00673630">
                            <w:rPr>
                              <w:sz w:val="27"/>
                            </w:rPr>
                            <w:t>IEC</w:t>
                          </w:r>
                          <w:r>
                            <w:rPr>
                              <w:spacing w:val="-8"/>
                              <w:sz w:val="27"/>
                            </w:rPr>
                            <w:t xml:space="preserve"> </w:t>
                          </w:r>
                          <w:r>
                            <w:rPr>
                              <w:spacing w:val="-7"/>
                              <w:sz w:val="27"/>
                            </w:rPr>
                            <w:t>(</w:t>
                          </w:r>
                          <w:r w:rsidR="00673630">
                            <w:rPr>
                              <w:spacing w:val="-7"/>
                              <w:sz w:val="27"/>
                            </w:rPr>
                            <w:t>Sp</w:t>
                          </w:r>
                          <w:r>
                            <w:rPr>
                              <w:spacing w:val="-7"/>
                              <w:sz w:val="27"/>
                            </w:rPr>
                            <w:t>’2</w:t>
                          </w:r>
                          <w:r w:rsidR="00673630">
                            <w:rPr>
                              <w:spacing w:val="-7"/>
                              <w:sz w:val="27"/>
                            </w:rPr>
                            <w:t>6</w:t>
                          </w:r>
                          <w:r>
                            <w:rPr>
                              <w:spacing w:val="-7"/>
                              <w:sz w:val="27"/>
                            </w:rPr>
                            <w:t>)</w:t>
                          </w:r>
                        </w:p>
                      </w:txbxContent>
                    </wps:txbx>
                    <wps:bodyPr wrap="square" lIns="0" tIns="0" rIns="0" bIns="0" rtlCol="0">
                      <a:noAutofit/>
                    </wps:bodyPr>
                  </wps:wsp>
                </a:graphicData>
              </a:graphic>
            </wp:anchor>
          </w:drawing>
        </mc:Choice>
        <mc:Fallback>
          <w:pict>
            <v:shape w14:anchorId="79BFC0CA" id="Textbox 1" o:spid="_x0000_s1027" type="#_x0000_t202" style="position:absolute;margin-left:70.75pt;margin-top:35.1pt;width:119.1pt;height:1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" filled="f" stroked="f">
              <v:textbox inset="0,0,0,0">
                <w:txbxContent>
                  <w:p w14:paraId="6797D0C2" w14:textId="1CE2DD0E" w:rsidR="00C40B59" w:rsidRDefault="00000000">
                    <w:pPr>
                      <w:spacing w:before="20"/>
                      <w:ind w:left="20"/>
                      <w:rPr>
                        <w:sz w:val="27"/>
                      </w:rPr>
                    </w:pPr>
                    <w:r>
                      <w:rPr>
                        <w:sz w:val="27"/>
                      </w:rPr>
                      <w:t>CS</w:t>
                    </w:r>
                    <w:r>
                      <w:rPr>
                        <w:spacing w:val="-9"/>
                        <w:sz w:val="27"/>
                      </w:rPr>
                      <w:t xml:space="preserve"> </w:t>
                    </w:r>
                    <w:r w:rsidR="00673630">
                      <w:rPr>
                        <w:sz w:val="27"/>
                      </w:rPr>
                      <w:t>6365</w:t>
                    </w:r>
                    <w:r>
                      <w:rPr>
                        <w:spacing w:val="-11"/>
                        <w:sz w:val="27"/>
                      </w:rPr>
                      <w:t xml:space="preserve"> </w:t>
                    </w:r>
                    <w:r w:rsidR="00673630">
                      <w:rPr>
                        <w:sz w:val="27"/>
                      </w:rPr>
                      <w:t>IEC</w:t>
                    </w:r>
                    <w:r>
                      <w:rPr>
                        <w:spacing w:val="-8"/>
                        <w:sz w:val="27"/>
                      </w:rPr>
                      <w:t xml:space="preserve"> </w:t>
                    </w:r>
                    <w:r>
                      <w:rPr>
                        <w:spacing w:val="-7"/>
                        <w:sz w:val="27"/>
                      </w:rPr>
                      <w:t>(</w:t>
                    </w:r>
                    <w:r w:rsidR="00673630">
                      <w:rPr>
                        <w:spacing w:val="-7"/>
                        <w:sz w:val="27"/>
                      </w:rPr>
                      <w:t>Sp</w:t>
                    </w:r>
                    <w:r>
                      <w:rPr>
                        <w:spacing w:val="-7"/>
                        <w:sz w:val="27"/>
                      </w:rPr>
                      <w:t>’2</w:t>
                    </w:r>
                    <w:r w:rsidR="00673630">
                      <w:rPr>
                        <w:spacing w:val="-7"/>
                        <w:sz w:val="27"/>
                      </w:rPr>
                      <w:t>6</w:t>
                    </w:r>
                    <w:r>
                      <w:rPr>
                        <w:spacing w:val="-7"/>
                        <w:sz w:val="27"/>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34261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BC018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B02128"/>
    <w:multiLevelType w:val="multilevel"/>
    <w:tmpl w:val="56961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71387"/>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513675F"/>
    <w:multiLevelType w:val="hybridMultilevel"/>
    <w:tmpl w:val="E8F0C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6350E5"/>
    <w:multiLevelType w:val="multilevel"/>
    <w:tmpl w:val="4C8E5F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E5240"/>
    <w:multiLevelType w:val="hybridMultilevel"/>
    <w:tmpl w:val="493CFD02"/>
    <w:lvl w:ilvl="0" w:tplc="DCAEB968">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7EA29B98">
      <w:numFmt w:val="bullet"/>
      <w:lvlText w:val="•"/>
      <w:lvlJc w:val="left"/>
      <w:pPr>
        <w:ind w:left="1584" w:hanging="360"/>
      </w:pPr>
      <w:rPr>
        <w:rFonts w:hint="default"/>
        <w:lang w:val="en-US" w:eastAsia="en-US" w:bidi="ar-SA"/>
      </w:rPr>
    </w:lvl>
    <w:lvl w:ilvl="2" w:tplc="98E40238">
      <w:numFmt w:val="bullet"/>
      <w:lvlText w:val="•"/>
      <w:lvlJc w:val="left"/>
      <w:pPr>
        <w:ind w:left="2448" w:hanging="360"/>
      </w:pPr>
      <w:rPr>
        <w:rFonts w:hint="default"/>
        <w:lang w:val="en-US" w:eastAsia="en-US" w:bidi="ar-SA"/>
      </w:rPr>
    </w:lvl>
    <w:lvl w:ilvl="3" w:tplc="7BE45206">
      <w:numFmt w:val="bullet"/>
      <w:lvlText w:val="•"/>
      <w:lvlJc w:val="left"/>
      <w:pPr>
        <w:ind w:left="3312" w:hanging="360"/>
      </w:pPr>
      <w:rPr>
        <w:rFonts w:hint="default"/>
        <w:lang w:val="en-US" w:eastAsia="en-US" w:bidi="ar-SA"/>
      </w:rPr>
    </w:lvl>
    <w:lvl w:ilvl="4" w:tplc="38CC6D62">
      <w:numFmt w:val="bullet"/>
      <w:lvlText w:val="•"/>
      <w:lvlJc w:val="left"/>
      <w:pPr>
        <w:ind w:left="4176" w:hanging="360"/>
      </w:pPr>
      <w:rPr>
        <w:rFonts w:hint="default"/>
        <w:lang w:val="en-US" w:eastAsia="en-US" w:bidi="ar-SA"/>
      </w:rPr>
    </w:lvl>
    <w:lvl w:ilvl="5" w:tplc="CE6CBCCE">
      <w:numFmt w:val="bullet"/>
      <w:lvlText w:val="•"/>
      <w:lvlJc w:val="left"/>
      <w:pPr>
        <w:ind w:left="5040" w:hanging="360"/>
      </w:pPr>
      <w:rPr>
        <w:rFonts w:hint="default"/>
        <w:lang w:val="en-US" w:eastAsia="en-US" w:bidi="ar-SA"/>
      </w:rPr>
    </w:lvl>
    <w:lvl w:ilvl="6" w:tplc="D5781C8E">
      <w:numFmt w:val="bullet"/>
      <w:lvlText w:val="•"/>
      <w:lvlJc w:val="left"/>
      <w:pPr>
        <w:ind w:left="5904" w:hanging="360"/>
      </w:pPr>
      <w:rPr>
        <w:rFonts w:hint="default"/>
        <w:lang w:val="en-US" w:eastAsia="en-US" w:bidi="ar-SA"/>
      </w:rPr>
    </w:lvl>
    <w:lvl w:ilvl="7" w:tplc="B84CC7B0">
      <w:numFmt w:val="bullet"/>
      <w:lvlText w:val="•"/>
      <w:lvlJc w:val="left"/>
      <w:pPr>
        <w:ind w:left="6768" w:hanging="360"/>
      </w:pPr>
      <w:rPr>
        <w:rFonts w:hint="default"/>
        <w:lang w:val="en-US" w:eastAsia="en-US" w:bidi="ar-SA"/>
      </w:rPr>
    </w:lvl>
    <w:lvl w:ilvl="8" w:tplc="4FB2E5F0">
      <w:numFmt w:val="bullet"/>
      <w:lvlText w:val="•"/>
      <w:lvlJc w:val="left"/>
      <w:pPr>
        <w:ind w:left="7632" w:hanging="360"/>
      </w:pPr>
      <w:rPr>
        <w:rFonts w:hint="default"/>
        <w:lang w:val="en-US" w:eastAsia="en-US" w:bidi="ar-SA"/>
      </w:rPr>
    </w:lvl>
  </w:abstractNum>
  <w:abstractNum w:abstractNumId="7" w15:restartNumberingAfterBreak="0">
    <w:nsid w:val="0E404EE2"/>
    <w:multiLevelType w:val="multilevel"/>
    <w:tmpl w:val="E79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D2834"/>
    <w:multiLevelType w:val="multilevel"/>
    <w:tmpl w:val="1E0C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521A3"/>
    <w:multiLevelType w:val="multilevel"/>
    <w:tmpl w:val="2EA86BD4"/>
    <w:lvl w:ilvl="0">
      <w:start w:val="1"/>
      <w:numFmt w:val="bullet"/>
      <w:lvlText w:val=""/>
      <w:lvlJc w:val="left"/>
      <w:pPr>
        <w:tabs>
          <w:tab w:val="num" w:pos="765"/>
        </w:tabs>
        <w:ind w:left="765" w:hanging="360"/>
      </w:pPr>
      <w:rPr>
        <w:rFonts w:ascii="Symbol" w:hAnsi="Symbol" w:hint="default"/>
        <w:sz w:val="20"/>
      </w:rPr>
    </w:lvl>
    <w:lvl w:ilvl="1">
      <w:start w:val="1"/>
      <w:numFmt w:val="bullet"/>
      <w:lvlText w:val="o"/>
      <w:lvlJc w:val="left"/>
      <w:pPr>
        <w:tabs>
          <w:tab w:val="num" w:pos="1485"/>
        </w:tabs>
        <w:ind w:left="1485" w:hanging="360"/>
      </w:pPr>
      <w:rPr>
        <w:rFonts w:ascii="Courier New" w:hAnsi="Courier New" w:hint="default"/>
        <w:sz w:val="20"/>
      </w:rPr>
    </w:lvl>
    <w:lvl w:ilvl="2" w:tentative="1">
      <w:start w:val="1"/>
      <w:numFmt w:val="bullet"/>
      <w:lvlText w:val=""/>
      <w:lvlJc w:val="left"/>
      <w:pPr>
        <w:tabs>
          <w:tab w:val="num" w:pos="2205"/>
        </w:tabs>
        <w:ind w:left="2205" w:hanging="360"/>
      </w:pPr>
      <w:rPr>
        <w:rFonts w:ascii="Wingdings" w:hAnsi="Wingdings" w:hint="default"/>
        <w:sz w:val="20"/>
      </w:rPr>
    </w:lvl>
    <w:lvl w:ilvl="3" w:tentative="1">
      <w:start w:val="1"/>
      <w:numFmt w:val="bullet"/>
      <w:lvlText w:val=""/>
      <w:lvlJc w:val="left"/>
      <w:pPr>
        <w:tabs>
          <w:tab w:val="num" w:pos="2925"/>
        </w:tabs>
        <w:ind w:left="2925" w:hanging="360"/>
      </w:pPr>
      <w:rPr>
        <w:rFonts w:ascii="Wingdings" w:hAnsi="Wingdings" w:hint="default"/>
        <w:sz w:val="20"/>
      </w:rPr>
    </w:lvl>
    <w:lvl w:ilvl="4" w:tentative="1">
      <w:start w:val="1"/>
      <w:numFmt w:val="bullet"/>
      <w:lvlText w:val=""/>
      <w:lvlJc w:val="left"/>
      <w:pPr>
        <w:tabs>
          <w:tab w:val="num" w:pos="3645"/>
        </w:tabs>
        <w:ind w:left="3645" w:hanging="360"/>
      </w:pPr>
      <w:rPr>
        <w:rFonts w:ascii="Wingdings" w:hAnsi="Wingdings" w:hint="default"/>
        <w:sz w:val="20"/>
      </w:rPr>
    </w:lvl>
    <w:lvl w:ilvl="5" w:tentative="1">
      <w:start w:val="1"/>
      <w:numFmt w:val="bullet"/>
      <w:lvlText w:val=""/>
      <w:lvlJc w:val="left"/>
      <w:pPr>
        <w:tabs>
          <w:tab w:val="num" w:pos="4365"/>
        </w:tabs>
        <w:ind w:left="4365" w:hanging="360"/>
      </w:pPr>
      <w:rPr>
        <w:rFonts w:ascii="Wingdings" w:hAnsi="Wingdings" w:hint="default"/>
        <w:sz w:val="20"/>
      </w:rPr>
    </w:lvl>
    <w:lvl w:ilvl="6" w:tentative="1">
      <w:start w:val="1"/>
      <w:numFmt w:val="bullet"/>
      <w:lvlText w:val=""/>
      <w:lvlJc w:val="left"/>
      <w:pPr>
        <w:tabs>
          <w:tab w:val="num" w:pos="5085"/>
        </w:tabs>
        <w:ind w:left="5085" w:hanging="360"/>
      </w:pPr>
      <w:rPr>
        <w:rFonts w:ascii="Wingdings" w:hAnsi="Wingdings" w:hint="default"/>
        <w:sz w:val="20"/>
      </w:rPr>
    </w:lvl>
    <w:lvl w:ilvl="7" w:tentative="1">
      <w:start w:val="1"/>
      <w:numFmt w:val="bullet"/>
      <w:lvlText w:val=""/>
      <w:lvlJc w:val="left"/>
      <w:pPr>
        <w:tabs>
          <w:tab w:val="num" w:pos="5805"/>
        </w:tabs>
        <w:ind w:left="5805" w:hanging="360"/>
      </w:pPr>
      <w:rPr>
        <w:rFonts w:ascii="Wingdings" w:hAnsi="Wingdings" w:hint="default"/>
        <w:sz w:val="20"/>
      </w:rPr>
    </w:lvl>
    <w:lvl w:ilvl="8" w:tentative="1">
      <w:start w:val="1"/>
      <w:numFmt w:val="bullet"/>
      <w:lvlText w:val=""/>
      <w:lvlJc w:val="left"/>
      <w:pPr>
        <w:tabs>
          <w:tab w:val="num" w:pos="6525"/>
        </w:tabs>
        <w:ind w:left="6525" w:hanging="360"/>
      </w:pPr>
      <w:rPr>
        <w:rFonts w:ascii="Wingdings" w:hAnsi="Wingdings" w:hint="default"/>
        <w:sz w:val="20"/>
      </w:rPr>
    </w:lvl>
  </w:abstractNum>
  <w:abstractNum w:abstractNumId="10" w15:restartNumberingAfterBreak="0">
    <w:nsid w:val="128A6632"/>
    <w:multiLevelType w:val="multilevel"/>
    <w:tmpl w:val="A62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F7506"/>
    <w:multiLevelType w:val="multilevel"/>
    <w:tmpl w:val="80C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D1E65"/>
    <w:multiLevelType w:val="hybridMultilevel"/>
    <w:tmpl w:val="DD1640AE"/>
    <w:lvl w:ilvl="0" w:tplc="B8368D7A">
      <w:start w:val="1"/>
      <w:numFmt w:val="lowerRoman"/>
      <w:lvlText w:val="%1."/>
      <w:lvlJc w:val="left"/>
      <w:pPr>
        <w:ind w:left="721" w:hanging="486"/>
        <w:jc w:val="right"/>
      </w:pPr>
      <w:rPr>
        <w:rFonts w:ascii="Times New Roman" w:eastAsia="Times New Roman" w:hAnsi="Times New Roman" w:cs="Times New Roman" w:hint="default"/>
        <w:b/>
        <w:bCs/>
        <w:i w:val="0"/>
        <w:iCs w:val="0"/>
        <w:spacing w:val="-2"/>
        <w:w w:val="100"/>
        <w:sz w:val="24"/>
        <w:szCs w:val="24"/>
        <w:lang w:val="en-US" w:eastAsia="en-US" w:bidi="ar-SA"/>
      </w:rPr>
    </w:lvl>
    <w:lvl w:ilvl="1" w:tplc="21340A9C">
      <w:numFmt w:val="bullet"/>
      <w:lvlText w:val="•"/>
      <w:lvlJc w:val="left"/>
      <w:pPr>
        <w:ind w:left="1548" w:hanging="486"/>
      </w:pPr>
      <w:rPr>
        <w:rFonts w:hint="default"/>
        <w:lang w:val="en-US" w:eastAsia="en-US" w:bidi="ar-SA"/>
      </w:rPr>
    </w:lvl>
    <w:lvl w:ilvl="2" w:tplc="53CE93F2">
      <w:numFmt w:val="bullet"/>
      <w:lvlText w:val="•"/>
      <w:lvlJc w:val="left"/>
      <w:pPr>
        <w:ind w:left="2376" w:hanging="486"/>
      </w:pPr>
      <w:rPr>
        <w:rFonts w:hint="default"/>
        <w:lang w:val="en-US" w:eastAsia="en-US" w:bidi="ar-SA"/>
      </w:rPr>
    </w:lvl>
    <w:lvl w:ilvl="3" w:tplc="4F6C71DA">
      <w:numFmt w:val="bullet"/>
      <w:lvlText w:val="•"/>
      <w:lvlJc w:val="left"/>
      <w:pPr>
        <w:ind w:left="3204" w:hanging="486"/>
      </w:pPr>
      <w:rPr>
        <w:rFonts w:hint="default"/>
        <w:lang w:val="en-US" w:eastAsia="en-US" w:bidi="ar-SA"/>
      </w:rPr>
    </w:lvl>
    <w:lvl w:ilvl="4" w:tplc="54943340">
      <w:numFmt w:val="bullet"/>
      <w:lvlText w:val="•"/>
      <w:lvlJc w:val="left"/>
      <w:pPr>
        <w:ind w:left="4032" w:hanging="486"/>
      </w:pPr>
      <w:rPr>
        <w:rFonts w:hint="default"/>
        <w:lang w:val="en-US" w:eastAsia="en-US" w:bidi="ar-SA"/>
      </w:rPr>
    </w:lvl>
    <w:lvl w:ilvl="5" w:tplc="75D4AA9A">
      <w:numFmt w:val="bullet"/>
      <w:lvlText w:val="•"/>
      <w:lvlJc w:val="left"/>
      <w:pPr>
        <w:ind w:left="4860" w:hanging="486"/>
      </w:pPr>
      <w:rPr>
        <w:rFonts w:hint="default"/>
        <w:lang w:val="en-US" w:eastAsia="en-US" w:bidi="ar-SA"/>
      </w:rPr>
    </w:lvl>
    <w:lvl w:ilvl="6" w:tplc="4000948E">
      <w:numFmt w:val="bullet"/>
      <w:lvlText w:val="•"/>
      <w:lvlJc w:val="left"/>
      <w:pPr>
        <w:ind w:left="5688" w:hanging="486"/>
      </w:pPr>
      <w:rPr>
        <w:rFonts w:hint="default"/>
        <w:lang w:val="en-US" w:eastAsia="en-US" w:bidi="ar-SA"/>
      </w:rPr>
    </w:lvl>
    <w:lvl w:ilvl="7" w:tplc="7FBE04EC">
      <w:numFmt w:val="bullet"/>
      <w:lvlText w:val="•"/>
      <w:lvlJc w:val="left"/>
      <w:pPr>
        <w:ind w:left="6516" w:hanging="486"/>
      </w:pPr>
      <w:rPr>
        <w:rFonts w:hint="default"/>
        <w:lang w:val="en-US" w:eastAsia="en-US" w:bidi="ar-SA"/>
      </w:rPr>
    </w:lvl>
    <w:lvl w:ilvl="8" w:tplc="25B4D1EC">
      <w:numFmt w:val="bullet"/>
      <w:lvlText w:val="•"/>
      <w:lvlJc w:val="left"/>
      <w:pPr>
        <w:ind w:left="7344" w:hanging="486"/>
      </w:pPr>
      <w:rPr>
        <w:rFonts w:hint="default"/>
        <w:lang w:val="en-US" w:eastAsia="en-US" w:bidi="ar-SA"/>
      </w:rPr>
    </w:lvl>
  </w:abstractNum>
  <w:abstractNum w:abstractNumId="13" w15:restartNumberingAfterBreak="0">
    <w:nsid w:val="177D39F9"/>
    <w:multiLevelType w:val="multilevel"/>
    <w:tmpl w:val="6782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3634D"/>
    <w:multiLevelType w:val="multilevel"/>
    <w:tmpl w:val="997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A4177"/>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1F291BF1"/>
    <w:multiLevelType w:val="hybridMultilevel"/>
    <w:tmpl w:val="4B4AE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D15AF3"/>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2AFD5CCD"/>
    <w:multiLevelType w:val="multilevel"/>
    <w:tmpl w:val="B79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61440"/>
    <w:multiLevelType w:val="hybridMultilevel"/>
    <w:tmpl w:val="27A69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E710AC"/>
    <w:multiLevelType w:val="multilevel"/>
    <w:tmpl w:val="7ED6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67C88"/>
    <w:multiLevelType w:val="hybridMultilevel"/>
    <w:tmpl w:val="4DB80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1C2621"/>
    <w:multiLevelType w:val="multilevel"/>
    <w:tmpl w:val="4164138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3A2672D4"/>
    <w:multiLevelType w:val="multilevel"/>
    <w:tmpl w:val="F85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E422A"/>
    <w:multiLevelType w:val="multilevel"/>
    <w:tmpl w:val="0D6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22D34"/>
    <w:multiLevelType w:val="multilevel"/>
    <w:tmpl w:val="AC1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E50CD"/>
    <w:multiLevelType w:val="multilevel"/>
    <w:tmpl w:val="02C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B5B63"/>
    <w:multiLevelType w:val="hybridMultilevel"/>
    <w:tmpl w:val="697067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9554D7"/>
    <w:multiLevelType w:val="multilevel"/>
    <w:tmpl w:val="044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07CDF"/>
    <w:multiLevelType w:val="multilevel"/>
    <w:tmpl w:val="8E1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5337F"/>
    <w:multiLevelType w:val="hybridMultilevel"/>
    <w:tmpl w:val="8452E0D4"/>
    <w:lvl w:ilvl="0" w:tplc="AFCEEF34">
      <w:start w:val="1"/>
      <w:numFmt w:val="lowerRoman"/>
      <w:lvlText w:val="%1."/>
      <w:lvlJc w:val="left"/>
      <w:pPr>
        <w:ind w:left="721" w:hanging="486"/>
        <w:jc w:val="right"/>
      </w:pPr>
      <w:rPr>
        <w:rFonts w:ascii="Times New Roman" w:eastAsia="Times New Roman" w:hAnsi="Times New Roman" w:cs="Times New Roman" w:hint="default"/>
        <w:b/>
        <w:bCs/>
        <w:i w:val="0"/>
        <w:iCs w:val="0"/>
        <w:spacing w:val="-2"/>
        <w:w w:val="100"/>
        <w:sz w:val="24"/>
        <w:szCs w:val="24"/>
        <w:lang w:val="en-US" w:eastAsia="en-US" w:bidi="ar-SA"/>
      </w:rPr>
    </w:lvl>
    <w:lvl w:ilvl="1" w:tplc="3B4076B4">
      <w:numFmt w:val="bullet"/>
      <w:lvlText w:val="•"/>
      <w:lvlJc w:val="left"/>
      <w:pPr>
        <w:ind w:left="1548" w:hanging="486"/>
      </w:pPr>
      <w:rPr>
        <w:rFonts w:hint="default"/>
        <w:lang w:val="en-US" w:eastAsia="en-US" w:bidi="ar-SA"/>
      </w:rPr>
    </w:lvl>
    <w:lvl w:ilvl="2" w:tplc="7C649758">
      <w:numFmt w:val="bullet"/>
      <w:lvlText w:val="•"/>
      <w:lvlJc w:val="left"/>
      <w:pPr>
        <w:ind w:left="2376" w:hanging="486"/>
      </w:pPr>
      <w:rPr>
        <w:rFonts w:hint="default"/>
        <w:lang w:val="en-US" w:eastAsia="en-US" w:bidi="ar-SA"/>
      </w:rPr>
    </w:lvl>
    <w:lvl w:ilvl="3" w:tplc="9FBECCAE">
      <w:numFmt w:val="bullet"/>
      <w:lvlText w:val="•"/>
      <w:lvlJc w:val="left"/>
      <w:pPr>
        <w:ind w:left="3204" w:hanging="486"/>
      </w:pPr>
      <w:rPr>
        <w:rFonts w:hint="default"/>
        <w:lang w:val="en-US" w:eastAsia="en-US" w:bidi="ar-SA"/>
      </w:rPr>
    </w:lvl>
    <w:lvl w:ilvl="4" w:tplc="A5B6C5A0">
      <w:numFmt w:val="bullet"/>
      <w:lvlText w:val="•"/>
      <w:lvlJc w:val="left"/>
      <w:pPr>
        <w:ind w:left="4032" w:hanging="486"/>
      </w:pPr>
      <w:rPr>
        <w:rFonts w:hint="default"/>
        <w:lang w:val="en-US" w:eastAsia="en-US" w:bidi="ar-SA"/>
      </w:rPr>
    </w:lvl>
    <w:lvl w:ilvl="5" w:tplc="03F2B74A">
      <w:numFmt w:val="bullet"/>
      <w:lvlText w:val="•"/>
      <w:lvlJc w:val="left"/>
      <w:pPr>
        <w:ind w:left="4860" w:hanging="486"/>
      </w:pPr>
      <w:rPr>
        <w:rFonts w:hint="default"/>
        <w:lang w:val="en-US" w:eastAsia="en-US" w:bidi="ar-SA"/>
      </w:rPr>
    </w:lvl>
    <w:lvl w:ilvl="6" w:tplc="1E6EBFBC">
      <w:numFmt w:val="bullet"/>
      <w:lvlText w:val="•"/>
      <w:lvlJc w:val="left"/>
      <w:pPr>
        <w:ind w:left="5688" w:hanging="486"/>
      </w:pPr>
      <w:rPr>
        <w:rFonts w:hint="default"/>
        <w:lang w:val="en-US" w:eastAsia="en-US" w:bidi="ar-SA"/>
      </w:rPr>
    </w:lvl>
    <w:lvl w:ilvl="7" w:tplc="028C11F0">
      <w:numFmt w:val="bullet"/>
      <w:lvlText w:val="•"/>
      <w:lvlJc w:val="left"/>
      <w:pPr>
        <w:ind w:left="6516" w:hanging="486"/>
      </w:pPr>
      <w:rPr>
        <w:rFonts w:hint="default"/>
        <w:lang w:val="en-US" w:eastAsia="en-US" w:bidi="ar-SA"/>
      </w:rPr>
    </w:lvl>
    <w:lvl w:ilvl="8" w:tplc="76BA2246">
      <w:numFmt w:val="bullet"/>
      <w:lvlText w:val="•"/>
      <w:lvlJc w:val="left"/>
      <w:pPr>
        <w:ind w:left="7344" w:hanging="486"/>
      </w:pPr>
      <w:rPr>
        <w:rFonts w:hint="default"/>
        <w:lang w:val="en-US" w:eastAsia="en-US" w:bidi="ar-SA"/>
      </w:rPr>
    </w:lvl>
  </w:abstractNum>
  <w:abstractNum w:abstractNumId="31" w15:restartNumberingAfterBreak="0">
    <w:nsid w:val="48E13256"/>
    <w:multiLevelType w:val="hybridMultilevel"/>
    <w:tmpl w:val="FF04D6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8E9526D"/>
    <w:multiLevelType w:val="hybridMultilevel"/>
    <w:tmpl w:val="0128C92C"/>
    <w:lvl w:ilvl="0" w:tplc="F760EA9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A2C4A95"/>
    <w:multiLevelType w:val="multilevel"/>
    <w:tmpl w:val="D7E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964E4"/>
    <w:multiLevelType w:val="multilevel"/>
    <w:tmpl w:val="752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91783"/>
    <w:multiLevelType w:val="hybridMultilevel"/>
    <w:tmpl w:val="735627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C015950"/>
    <w:multiLevelType w:val="hybridMultilevel"/>
    <w:tmpl w:val="3A96DC46"/>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37" w15:restartNumberingAfterBreak="0">
    <w:nsid w:val="5F20098B"/>
    <w:multiLevelType w:val="multilevel"/>
    <w:tmpl w:val="7CB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E3457"/>
    <w:multiLevelType w:val="multilevel"/>
    <w:tmpl w:val="5D5C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A362E"/>
    <w:multiLevelType w:val="hybridMultilevel"/>
    <w:tmpl w:val="A43040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CDD6C80"/>
    <w:multiLevelType w:val="multilevel"/>
    <w:tmpl w:val="81C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32523"/>
    <w:multiLevelType w:val="hybridMultilevel"/>
    <w:tmpl w:val="DEECA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2646FB"/>
    <w:multiLevelType w:val="multilevel"/>
    <w:tmpl w:val="9A8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E652F"/>
    <w:multiLevelType w:val="multilevel"/>
    <w:tmpl w:val="31C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65D06"/>
    <w:multiLevelType w:val="multilevel"/>
    <w:tmpl w:val="FC3A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311895">
    <w:abstractNumId w:val="6"/>
  </w:num>
  <w:num w:numId="2" w16cid:durableId="1203784332">
    <w:abstractNumId w:val="12"/>
  </w:num>
  <w:num w:numId="3" w16cid:durableId="1089539519">
    <w:abstractNumId w:val="30"/>
  </w:num>
  <w:num w:numId="4" w16cid:durableId="1970672627">
    <w:abstractNumId w:val="32"/>
  </w:num>
  <w:num w:numId="5" w16cid:durableId="1418751743">
    <w:abstractNumId w:val="31"/>
  </w:num>
  <w:num w:numId="6" w16cid:durableId="894394713">
    <w:abstractNumId w:val="22"/>
  </w:num>
  <w:num w:numId="7" w16cid:durableId="1423450567">
    <w:abstractNumId w:val="8"/>
  </w:num>
  <w:num w:numId="8" w16cid:durableId="165051554">
    <w:abstractNumId w:val="9"/>
  </w:num>
  <w:num w:numId="9" w16cid:durableId="1317882820">
    <w:abstractNumId w:val="2"/>
  </w:num>
  <w:num w:numId="10" w16cid:durableId="1156413495">
    <w:abstractNumId w:val="15"/>
  </w:num>
  <w:num w:numId="11" w16cid:durableId="1647659412">
    <w:abstractNumId w:val="17"/>
  </w:num>
  <w:num w:numId="12" w16cid:durableId="1970241441">
    <w:abstractNumId w:val="23"/>
  </w:num>
  <w:num w:numId="13" w16cid:durableId="515122925">
    <w:abstractNumId w:val="11"/>
  </w:num>
  <w:num w:numId="14" w16cid:durableId="1233545263">
    <w:abstractNumId w:val="40"/>
  </w:num>
  <w:num w:numId="15" w16cid:durableId="2073581641">
    <w:abstractNumId w:val="16"/>
  </w:num>
  <w:num w:numId="16" w16cid:durableId="1515070330">
    <w:abstractNumId w:val="21"/>
  </w:num>
  <w:num w:numId="17" w16cid:durableId="1722242706">
    <w:abstractNumId w:val="3"/>
  </w:num>
  <w:num w:numId="18" w16cid:durableId="1379629864">
    <w:abstractNumId w:val="4"/>
  </w:num>
  <w:num w:numId="19" w16cid:durableId="1372799982">
    <w:abstractNumId w:val="5"/>
  </w:num>
  <w:num w:numId="20" w16cid:durableId="800458456">
    <w:abstractNumId w:val="28"/>
  </w:num>
  <w:num w:numId="21" w16cid:durableId="302929929">
    <w:abstractNumId w:val="10"/>
  </w:num>
  <w:num w:numId="22" w16cid:durableId="129713835">
    <w:abstractNumId w:val="18"/>
  </w:num>
  <w:num w:numId="23" w16cid:durableId="1860268661">
    <w:abstractNumId w:val="34"/>
  </w:num>
  <w:num w:numId="24" w16cid:durableId="1877310746">
    <w:abstractNumId w:val="29"/>
  </w:num>
  <w:num w:numId="25" w16cid:durableId="835803202">
    <w:abstractNumId w:val="20"/>
  </w:num>
  <w:num w:numId="26" w16cid:durableId="1259368853">
    <w:abstractNumId w:val="43"/>
  </w:num>
  <w:num w:numId="27" w16cid:durableId="1972248192">
    <w:abstractNumId w:val="25"/>
  </w:num>
  <w:num w:numId="28" w16cid:durableId="1954508700">
    <w:abstractNumId w:val="37"/>
  </w:num>
  <w:num w:numId="29" w16cid:durableId="539249835">
    <w:abstractNumId w:val="44"/>
  </w:num>
  <w:num w:numId="30" w16cid:durableId="955061622">
    <w:abstractNumId w:val="7"/>
  </w:num>
  <w:num w:numId="31" w16cid:durableId="281159398">
    <w:abstractNumId w:val="33"/>
  </w:num>
  <w:num w:numId="32" w16cid:durableId="2136024676">
    <w:abstractNumId w:val="38"/>
  </w:num>
  <w:num w:numId="33" w16cid:durableId="1042052450">
    <w:abstractNumId w:val="0"/>
  </w:num>
  <w:num w:numId="34" w16cid:durableId="45645210">
    <w:abstractNumId w:val="27"/>
  </w:num>
  <w:num w:numId="35" w16cid:durableId="1627659589">
    <w:abstractNumId w:val="0"/>
  </w:num>
  <w:num w:numId="36" w16cid:durableId="575013576">
    <w:abstractNumId w:val="39"/>
  </w:num>
  <w:num w:numId="37" w16cid:durableId="314650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77932895">
    <w:abstractNumId w:val="35"/>
  </w:num>
  <w:num w:numId="39" w16cid:durableId="590545683">
    <w:abstractNumId w:val="19"/>
  </w:num>
  <w:num w:numId="40" w16cid:durableId="177932022">
    <w:abstractNumId w:val="42"/>
  </w:num>
  <w:num w:numId="41" w16cid:durableId="5400526">
    <w:abstractNumId w:val="24"/>
  </w:num>
  <w:num w:numId="42" w16cid:durableId="1539658592">
    <w:abstractNumId w:val="14"/>
  </w:num>
  <w:num w:numId="43" w16cid:durableId="1447694056">
    <w:abstractNumId w:val="26"/>
  </w:num>
  <w:num w:numId="44" w16cid:durableId="543911910">
    <w:abstractNumId w:val="13"/>
  </w:num>
  <w:num w:numId="45" w16cid:durableId="2123529089">
    <w:abstractNumId w:val="0"/>
  </w:num>
  <w:num w:numId="46" w16cid:durableId="1811438693">
    <w:abstractNumId w:val="36"/>
  </w:num>
  <w:num w:numId="47" w16cid:durableId="199788232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60F5"/>
    <w:rsid w:val="00051C5C"/>
    <w:rsid w:val="00106F3D"/>
    <w:rsid w:val="00162438"/>
    <w:rsid w:val="001A6D90"/>
    <w:rsid w:val="00235099"/>
    <w:rsid w:val="002A67D9"/>
    <w:rsid w:val="00316346"/>
    <w:rsid w:val="00336EA2"/>
    <w:rsid w:val="00382CAC"/>
    <w:rsid w:val="00397752"/>
    <w:rsid w:val="004460F5"/>
    <w:rsid w:val="0046254A"/>
    <w:rsid w:val="00532B38"/>
    <w:rsid w:val="005379E6"/>
    <w:rsid w:val="005D14AC"/>
    <w:rsid w:val="005F7BE8"/>
    <w:rsid w:val="00654E9F"/>
    <w:rsid w:val="00673630"/>
    <w:rsid w:val="006772F4"/>
    <w:rsid w:val="006B1960"/>
    <w:rsid w:val="006D05C1"/>
    <w:rsid w:val="00727159"/>
    <w:rsid w:val="00764F7E"/>
    <w:rsid w:val="007D20D3"/>
    <w:rsid w:val="007D30BE"/>
    <w:rsid w:val="00976689"/>
    <w:rsid w:val="00977F6F"/>
    <w:rsid w:val="00A567F4"/>
    <w:rsid w:val="00A8362E"/>
    <w:rsid w:val="00AC78F5"/>
    <w:rsid w:val="00AD6B33"/>
    <w:rsid w:val="00B22E03"/>
    <w:rsid w:val="00B52DD9"/>
    <w:rsid w:val="00B67E43"/>
    <w:rsid w:val="00BC0FEE"/>
    <w:rsid w:val="00BE172F"/>
    <w:rsid w:val="00C40B59"/>
    <w:rsid w:val="00C70EC1"/>
    <w:rsid w:val="00C93419"/>
    <w:rsid w:val="00CA16B7"/>
    <w:rsid w:val="00D32FDF"/>
    <w:rsid w:val="00D52F31"/>
    <w:rsid w:val="00D637E2"/>
    <w:rsid w:val="00D95ACF"/>
    <w:rsid w:val="00DB1942"/>
    <w:rsid w:val="00DC27B0"/>
    <w:rsid w:val="00DE185A"/>
    <w:rsid w:val="00DF587B"/>
    <w:rsid w:val="00E75022"/>
    <w:rsid w:val="00E83F9C"/>
    <w:rsid w:val="00EA689C"/>
    <w:rsid w:val="00FC10C9"/>
    <w:rsid w:val="00FE2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9DE50"/>
  <w15:docId w15:val="{AAB9784F-71EB-4C68-995A-ADCA17E83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87"/>
      <w:ind w:right="1073"/>
      <w:jc w:val="center"/>
      <w:outlineLvl w:val="0"/>
    </w:pPr>
    <w:rPr>
      <w:rFonts w:ascii="Times New Roman" w:eastAsia="Times New Roman" w:hAnsi="Times New Roman" w:cs="Times New Roman"/>
      <w:sz w:val="36"/>
      <w:szCs w:val="36"/>
    </w:rPr>
  </w:style>
  <w:style w:type="paragraph" w:styleId="Heading2">
    <w:name w:val="heading 2"/>
    <w:basedOn w:val="Normal"/>
    <w:link w:val="Heading2Char"/>
    <w:uiPriority w:val="9"/>
    <w:unhideWhenUsed/>
    <w:qFormat/>
    <w:pPr>
      <w:spacing w:before="159"/>
      <w:outlineLvl w:val="1"/>
    </w:pPr>
    <w:rPr>
      <w:b/>
      <w:bCs/>
      <w:sz w:val="28"/>
      <w:szCs w:val="28"/>
    </w:rPr>
  </w:style>
  <w:style w:type="paragraph" w:styleId="Heading3">
    <w:name w:val="heading 3"/>
    <w:basedOn w:val="Normal"/>
    <w:next w:val="Normal"/>
    <w:link w:val="Heading3Char"/>
    <w:uiPriority w:val="9"/>
    <w:unhideWhenUsed/>
    <w:qFormat/>
    <w:rsid w:val="00D637E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83F9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51C5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4"/>
      <w:szCs w:val="24"/>
    </w:rPr>
  </w:style>
  <w:style w:type="paragraph" w:styleId="Title">
    <w:name w:val="Title"/>
    <w:basedOn w:val="Normal"/>
    <w:link w:val="TitleChar"/>
    <w:uiPriority w:val="10"/>
    <w:qFormat/>
    <w:pPr>
      <w:spacing w:before="57"/>
      <w:ind w:right="1076"/>
      <w:jc w:val="center"/>
    </w:pPr>
    <w:rPr>
      <w:rFonts w:ascii="Times New Roman" w:eastAsia="Times New Roman" w:hAnsi="Times New Roman" w:cs="Times New Roman"/>
      <w:sz w:val="56"/>
      <w:szCs w:val="56"/>
    </w:rPr>
  </w:style>
  <w:style w:type="paragraph" w:styleId="ListParagraph">
    <w:name w:val="List Paragraph"/>
    <w:basedOn w:val="Normal"/>
    <w:uiPriority w:val="1"/>
    <w:qFormat/>
    <w:pPr>
      <w:spacing w:before="60"/>
      <w:ind w:left="720" w:hanging="360"/>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5379E6"/>
    <w:rPr>
      <w:rFonts w:ascii="Times New Roman" w:eastAsia="Times New Roman" w:hAnsi="Times New Roman" w:cs="Times New Roman"/>
      <w:sz w:val="56"/>
      <w:szCs w:val="56"/>
    </w:rPr>
  </w:style>
  <w:style w:type="character" w:styleId="Hyperlink">
    <w:name w:val="Hyperlink"/>
    <w:basedOn w:val="DefaultParagraphFont"/>
    <w:uiPriority w:val="99"/>
    <w:unhideWhenUsed/>
    <w:rsid w:val="005379E6"/>
    <w:rPr>
      <w:color w:val="0000FF" w:themeColor="hyperlink"/>
      <w:u w:val="single"/>
    </w:rPr>
  </w:style>
  <w:style w:type="character" w:customStyle="1" w:styleId="Heading3Char">
    <w:name w:val="Heading 3 Char"/>
    <w:basedOn w:val="DefaultParagraphFont"/>
    <w:link w:val="Heading3"/>
    <w:uiPriority w:val="9"/>
    <w:rsid w:val="00D637E2"/>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CA1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A16B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A16B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16B7"/>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A16B7"/>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PlainTable2">
    <w:name w:val="Plain Table 2"/>
    <w:basedOn w:val="TableNormal"/>
    <w:uiPriority w:val="42"/>
    <w:rsid w:val="00CA16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D32FDF"/>
    <w:rPr>
      <w:b/>
      <w:bCs/>
    </w:rPr>
  </w:style>
  <w:style w:type="character" w:customStyle="1" w:styleId="Heading2Char">
    <w:name w:val="Heading 2 Char"/>
    <w:basedOn w:val="DefaultParagraphFont"/>
    <w:link w:val="Heading2"/>
    <w:uiPriority w:val="9"/>
    <w:rsid w:val="00D32FDF"/>
    <w:rPr>
      <w:rFonts w:ascii="Trebuchet MS" w:eastAsia="Trebuchet MS" w:hAnsi="Trebuchet MS" w:cs="Trebuchet MS"/>
      <w:b/>
      <w:bCs/>
      <w:sz w:val="28"/>
      <w:szCs w:val="28"/>
    </w:rPr>
  </w:style>
  <w:style w:type="paragraph" w:styleId="NormalWeb">
    <w:name w:val="Normal (Web)"/>
    <w:basedOn w:val="Normal"/>
    <w:uiPriority w:val="99"/>
    <w:unhideWhenUsed/>
    <w:rsid w:val="00D32FD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32FD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75022"/>
    <w:rPr>
      <w:color w:val="605E5C"/>
      <w:shd w:val="clear" w:color="auto" w:fill="E1DFDD"/>
    </w:rPr>
  </w:style>
  <w:style w:type="character" w:customStyle="1" w:styleId="Heading5Char">
    <w:name w:val="Heading 5 Char"/>
    <w:basedOn w:val="DefaultParagraphFont"/>
    <w:link w:val="Heading5"/>
    <w:uiPriority w:val="9"/>
    <w:semiHidden/>
    <w:rsid w:val="00051C5C"/>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E83F9C"/>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A567F4"/>
    <w:rPr>
      <w:i/>
      <w:iCs/>
    </w:rPr>
  </w:style>
  <w:style w:type="paragraph" w:customStyle="1" w:styleId="FirstParagraph">
    <w:name w:val="First Paragraph"/>
    <w:basedOn w:val="BodyText"/>
    <w:next w:val="BodyText"/>
    <w:qFormat/>
    <w:rsid w:val="00336EA2"/>
    <w:pPr>
      <w:widowControl/>
      <w:autoSpaceDE/>
      <w:autoSpaceDN/>
      <w:spacing w:before="180" w:after="180"/>
      <w:ind w:firstLine="0"/>
    </w:pPr>
    <w:rPr>
      <w:rFonts w:asciiTheme="minorHAnsi" w:eastAsiaTheme="minorHAnsi" w:hAnsiTheme="minorHAnsi" w:cstheme="minorBidi"/>
    </w:rPr>
  </w:style>
  <w:style w:type="paragraph" w:customStyle="1" w:styleId="Compact">
    <w:name w:val="Compact"/>
    <w:basedOn w:val="BodyText"/>
    <w:qFormat/>
    <w:rsid w:val="00336EA2"/>
    <w:pPr>
      <w:widowControl/>
      <w:autoSpaceDE/>
      <w:autoSpaceDN/>
      <w:spacing w:before="36" w:after="36"/>
      <w:ind w:firstLine="0"/>
    </w:pPr>
    <w:rPr>
      <w:rFonts w:asciiTheme="minorHAnsi" w:eastAsiaTheme="minorHAnsi" w:hAnsiTheme="minorHAnsi" w:cstheme="minorBidi"/>
    </w:rPr>
  </w:style>
  <w:style w:type="paragraph" w:styleId="Header">
    <w:name w:val="header"/>
    <w:basedOn w:val="Normal"/>
    <w:link w:val="HeaderChar"/>
    <w:uiPriority w:val="99"/>
    <w:unhideWhenUsed/>
    <w:rsid w:val="00673630"/>
    <w:pPr>
      <w:tabs>
        <w:tab w:val="center" w:pos="4513"/>
        <w:tab w:val="right" w:pos="9026"/>
      </w:tabs>
    </w:pPr>
  </w:style>
  <w:style w:type="character" w:customStyle="1" w:styleId="HeaderChar">
    <w:name w:val="Header Char"/>
    <w:basedOn w:val="DefaultParagraphFont"/>
    <w:link w:val="Header"/>
    <w:uiPriority w:val="99"/>
    <w:rsid w:val="00673630"/>
    <w:rPr>
      <w:rFonts w:ascii="Trebuchet MS" w:eastAsia="Trebuchet MS" w:hAnsi="Trebuchet MS" w:cs="Trebuchet MS"/>
    </w:rPr>
  </w:style>
  <w:style w:type="paragraph" w:styleId="Footer">
    <w:name w:val="footer"/>
    <w:basedOn w:val="Normal"/>
    <w:link w:val="FooterChar"/>
    <w:uiPriority w:val="99"/>
    <w:unhideWhenUsed/>
    <w:rsid w:val="00673630"/>
    <w:pPr>
      <w:tabs>
        <w:tab w:val="center" w:pos="4513"/>
        <w:tab w:val="right" w:pos="9026"/>
      </w:tabs>
    </w:pPr>
  </w:style>
  <w:style w:type="character" w:customStyle="1" w:styleId="FooterChar">
    <w:name w:val="Footer Char"/>
    <w:basedOn w:val="DefaultParagraphFont"/>
    <w:link w:val="Footer"/>
    <w:uiPriority w:val="99"/>
    <w:rsid w:val="00673630"/>
    <w:rPr>
      <w:rFonts w:ascii="Trebuchet MS" w:eastAsia="Trebuchet MS" w:hAnsi="Trebuchet MS" w:cs="Trebuchet MS"/>
    </w:rPr>
  </w:style>
  <w:style w:type="character" w:customStyle="1" w:styleId="VerbatimChar">
    <w:name w:val="Verbatim Char"/>
    <w:basedOn w:val="DefaultParagraphFont"/>
    <w:link w:val="SourceCode"/>
    <w:locked/>
    <w:rsid w:val="0046254A"/>
    <w:rPr>
      <w:rFonts w:ascii="Consolas" w:hAnsi="Consolas"/>
    </w:rPr>
  </w:style>
  <w:style w:type="paragraph" w:customStyle="1" w:styleId="SourceCode">
    <w:name w:val="Source Code"/>
    <w:basedOn w:val="Normal"/>
    <w:link w:val="VerbatimChar"/>
    <w:rsid w:val="0046254A"/>
    <w:pPr>
      <w:widowControl/>
      <w:wordWrap w:val="0"/>
      <w:autoSpaceDE/>
      <w:autoSpaceDN/>
      <w:spacing w:after="200"/>
    </w:pPr>
    <w:rPr>
      <w:rFonts w:ascii="Consolas" w:eastAsiaTheme="minorHAnsi" w:hAnsi="Consolas" w:cstheme="minorBidi"/>
    </w:rPr>
  </w:style>
  <w:style w:type="table" w:customStyle="1" w:styleId="Table">
    <w:name w:val="Table"/>
    <w:semiHidden/>
    <w:qFormat/>
    <w:rsid w:val="0046254A"/>
    <w:pPr>
      <w:widowControl/>
      <w:autoSpaceDE/>
      <w:autoSpaceDN/>
      <w:spacing w:after="200"/>
    </w:pPr>
    <w:rPr>
      <w:sz w:val="24"/>
      <w:szCs w:val="24"/>
      <w:lang w:val="en-IN" w:eastAsia="en-I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customStyle="1" w:styleId="Table1">
    <w:name w:val="Table1"/>
    <w:semiHidden/>
    <w:qFormat/>
    <w:rsid w:val="0046254A"/>
    <w:pPr>
      <w:widowControl/>
      <w:autoSpaceDE/>
      <w:autoSpaceDN/>
      <w:spacing w:after="200"/>
    </w:pPr>
    <w:rPr>
      <w:rFonts w:ascii="Cambria" w:eastAsia="Cambria" w:hAnsi="Cambria" w:cs="Times New Roman"/>
      <w:sz w:val="24"/>
      <w:szCs w:val="24"/>
      <w:lang w:val="en-IN" w:eastAsia="en-I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styleId="FollowedHyperlink">
    <w:name w:val="FollowedHyperlink"/>
    <w:basedOn w:val="DefaultParagraphFont"/>
    <w:uiPriority w:val="99"/>
    <w:semiHidden/>
    <w:unhideWhenUsed/>
    <w:rsid w:val="005D14AC"/>
    <w:rPr>
      <w:color w:val="800080" w:themeColor="followedHyperlink"/>
      <w:u w:val="single"/>
    </w:rPr>
  </w:style>
  <w:style w:type="table" w:customStyle="1" w:styleId="Table2">
    <w:name w:val="Table2"/>
    <w:semiHidden/>
    <w:unhideWhenUsed/>
    <w:qFormat/>
    <w:rsid w:val="00BE172F"/>
    <w:pPr>
      <w:widowControl/>
      <w:autoSpaceDE/>
      <w:autoSpaceDN/>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3">
    <w:name w:val="Table3"/>
    <w:semiHidden/>
    <w:unhideWhenUsed/>
    <w:qFormat/>
    <w:rsid w:val="00BE172F"/>
    <w:pPr>
      <w:widowControl/>
      <w:autoSpaceDE/>
      <w:autoSpaceDN/>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gatech.edu/bchamarthi6/CS6235_ResearchNarrative.git" TargetMode="External"/><Relationship Id="rId3" Type="http://schemas.openxmlformats.org/officeDocument/2006/relationships/settings" Target="settings.xml"/><Relationship Id="rId7" Type="http://schemas.openxmlformats.org/officeDocument/2006/relationships/hyperlink" Target="https://research-narrative.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TotalTime>
  <Pages>14</Pages>
  <Words>4802</Words>
  <Characters>27372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Velu, Nandakishor</dc:creator>
  <cp:lastModifiedBy>Chamarthi, Bindhumadhavavarma</cp:lastModifiedBy>
  <cp:revision>16</cp:revision>
  <cp:lastPrinted>2025-09-26T04:26:00Z</cp:lastPrinted>
  <dcterms:created xsi:type="dcterms:W3CDTF">2025-09-26T02:54:00Z</dcterms:created>
  <dcterms:modified xsi:type="dcterms:W3CDTF">2026-03-20T19:55:00Z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2025-09-06T00:00:00Z</vt:filetime>
  </property>
  <property fmtid="{D5CDD505-2E9C-101B-9397-08002B2CF9AE}" pid="3" name="Creator">
    <vt:lpwstr>Microsoft Word</vt:lpwstr>
  </property>
  <property fmtid="{D5CDD505-2E9C-101B-9397-08002B2CF9AE}" pid="4" name="LastSaved">
    <vt:filetime>2025-09-26T00:00:00Z</vt:filetime>
  </property>
</Properties>
</file>