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color w:val="f79646"/>
          <w:highlight w:val="white"/>
          <w:u w:val="single"/>
        </w:rPr>
      </w:pPr>
      <w:r w:rsidDel="00000000" w:rsidR="00000000" w:rsidRPr="00000000">
        <w:rPr>
          <w:rFonts w:ascii="Calibri" w:cs="Calibri" w:eastAsia="Calibri" w:hAnsi="Calibri"/>
          <w:color w:val="f79646"/>
          <w:highlight w:val="white"/>
          <w:u w:val="single"/>
          <w:rtl w:val="0"/>
        </w:rPr>
        <w:t xml:space="preserve">Superloop Todo Task project Summary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color w:val="333333"/>
          <w:sz w:val="18"/>
          <w:szCs w:val="18"/>
          <w:highlight w:val="white"/>
          <w:rtl w:val="0"/>
        </w:rPr>
        <w:t xml:space="preserve">TodoTaskAPI </w:t>
      </w: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application is a spring boot application which exposes certain REST APIs. This application provides services like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333333"/>
          <w:sz w:val="16"/>
          <w:szCs w:val="16"/>
          <w:highlight w:val="white"/>
          <w:u w:val="none"/>
          <w:vertAlign w:val="baseline"/>
        </w:rPr>
      </w:pPr>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Creating a new TODOItem</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333333"/>
          <w:sz w:val="16"/>
          <w:szCs w:val="16"/>
          <w:highlight w:val="white"/>
          <w:u w:val="none"/>
          <w:vertAlign w:val="baseline"/>
        </w:rPr>
      </w:pPr>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Editing a TODOItem</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333333"/>
          <w:sz w:val="16"/>
          <w:szCs w:val="16"/>
          <w:highlight w:val="white"/>
          <w:u w:val="none"/>
          <w:vertAlign w:val="baseline"/>
        </w:rPr>
      </w:pPr>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Viewing the TODOItem</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333333"/>
          <w:sz w:val="16"/>
          <w:szCs w:val="16"/>
          <w:highlight w:val="white"/>
          <w:u w:val="none"/>
          <w:vertAlign w:val="baseline"/>
        </w:rPr>
      </w:pPr>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IntegrationTesting the TODOItem endpoints</w:t>
      </w:r>
    </w:p>
    <w:p w:rsidR="00000000" w:rsidDel="00000000" w:rsidP="00000000" w:rsidRDefault="00000000" w:rsidRPr="00000000" w14:paraId="0000000A">
      <w:pPr>
        <w:numPr>
          <w:ilvl w:val="0"/>
          <w:numId w:val="3"/>
        </w:numPr>
        <w:spacing w:after="0" w:line="240" w:lineRule="auto"/>
        <w:ind w:left="1080" w:hanging="360"/>
        <w:rPr>
          <w:color w:val="333333"/>
          <w:sz w:val="16"/>
          <w:szCs w:val="16"/>
          <w:highlight w:val="white"/>
        </w:rPr>
      </w:pPr>
      <w:r w:rsidDel="00000000" w:rsidR="00000000" w:rsidRPr="00000000">
        <w:rPr>
          <w:color w:val="333333"/>
          <w:sz w:val="16"/>
          <w:szCs w:val="16"/>
          <w:highlight w:val="white"/>
          <w:rtl w:val="0"/>
        </w:rPr>
        <w:t xml:space="preserve">Validating a TODOitem</w:t>
      </w:r>
    </w:p>
    <w:p w:rsidR="00000000" w:rsidDel="00000000" w:rsidP="00000000" w:rsidRDefault="00000000" w:rsidRPr="00000000" w14:paraId="0000000B">
      <w:pPr>
        <w:numPr>
          <w:ilvl w:val="0"/>
          <w:numId w:val="3"/>
        </w:numPr>
        <w:spacing w:after="0" w:line="240" w:lineRule="auto"/>
        <w:ind w:left="1080" w:hanging="360"/>
        <w:rPr>
          <w:color w:val="333333"/>
          <w:sz w:val="16"/>
          <w:szCs w:val="16"/>
          <w:highlight w:val="white"/>
          <w:u w:val="none"/>
        </w:rPr>
      </w:pPr>
      <w:r w:rsidDel="00000000" w:rsidR="00000000" w:rsidRPr="00000000">
        <w:rPr>
          <w:color w:val="333333"/>
          <w:sz w:val="16"/>
          <w:szCs w:val="16"/>
          <w:highlight w:val="white"/>
          <w:rtl w:val="0"/>
        </w:rPr>
        <w:t xml:space="preserve">Deleting a TODOitem</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1080" w:hanging="360"/>
        <w:rPr>
          <w:color w:val="333333"/>
          <w:sz w:val="16"/>
          <w:szCs w:val="16"/>
          <w:highlight w:val="white"/>
          <w:u w:val="none"/>
        </w:rPr>
      </w:pPr>
      <w:r w:rsidDel="00000000" w:rsidR="00000000" w:rsidRPr="00000000">
        <w:rPr>
          <w:color w:val="333333"/>
          <w:sz w:val="16"/>
          <w:szCs w:val="16"/>
          <w:highlight w:val="white"/>
          <w:rtl w:val="0"/>
        </w:rPr>
        <w:t xml:space="preserve">Editing a TODOitem status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333333"/>
          <w:sz w:val="16"/>
          <w:szCs w:val="16"/>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Since spring boot provides Rapid Application development, it’s easily deployable without any requirement of web application servlet containers, being a standalone java application.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Spring Data JPA is used to write the Data access layer.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This project </w:t>
      </w:r>
      <w:r w:rsidDel="00000000" w:rsidR="00000000" w:rsidRPr="00000000">
        <w:rPr>
          <w:color w:val="333333"/>
          <w:sz w:val="18"/>
          <w:szCs w:val="18"/>
          <w:highlight w:val="white"/>
          <w:rtl w:val="0"/>
        </w:rPr>
        <w:t xml:space="preserve">utilizes an embedded</w:t>
      </w: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 database (HSQL) to connect and query data.</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There is a customized create-table.sql written which when executed will create the table structure in the embedded database.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18"/>
          <w:szCs w:val="18"/>
          <w:highlight w:val="white"/>
          <w:u w:val="single"/>
          <w:vertAlign w:val="baseline"/>
        </w:rPr>
      </w:pPr>
      <w:r w:rsidDel="00000000" w:rsidR="00000000" w:rsidRPr="00000000">
        <w:rPr>
          <w:rFonts w:ascii="Calibri" w:cs="Calibri" w:eastAsia="Calibri" w:hAnsi="Calibri"/>
          <w:b w:val="1"/>
          <w:i w:val="0"/>
          <w:smallCaps w:val="0"/>
          <w:strike w:val="0"/>
          <w:color w:val="333333"/>
          <w:sz w:val="18"/>
          <w:szCs w:val="18"/>
          <w:highlight w:val="white"/>
          <w:u w:val="single"/>
          <w:vertAlign w:val="baseline"/>
          <w:rtl w:val="0"/>
        </w:rPr>
        <w:t xml:space="preserve">Endpoints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18"/>
          <w:szCs w:val="18"/>
          <w:highlight w:val="white"/>
          <w:u w:val="none"/>
          <w:vertAlign w:val="baseline"/>
        </w:rPr>
      </w:pPr>
      <w:r w:rsidDel="00000000" w:rsidR="00000000" w:rsidRPr="00000000">
        <w:rPr>
          <w:rFonts w:ascii="Calibri" w:cs="Calibri" w:eastAsia="Calibri" w:hAnsi="Calibri"/>
          <w:b w:val="0"/>
          <w:i w:val="0"/>
          <w:smallCaps w:val="0"/>
          <w:strike w:val="0"/>
          <w:color w:val="333333"/>
          <w:sz w:val="18"/>
          <w:szCs w:val="18"/>
          <w:highlight w:val="white"/>
          <w:u w:val="none"/>
          <w:vertAlign w:val="baseline"/>
          <w:rtl w:val="0"/>
        </w:rPr>
        <w:t xml:space="preserve">Below are the endpoints defined in the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/api/v1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18"/>
          <w:szCs w:val="18"/>
          <w:highlight w:val="whit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18"/>
          <w:szCs w:val="18"/>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/todo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/todos/{status}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/todo/{id}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/todos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/todoStatus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single"/>
          <w:shd w:fill="auto" w:val="clear"/>
          <w:vertAlign w:val="baseline"/>
          <w:rtl w:val="0"/>
        </w:rPr>
        <w:t xml:space="preserve">Response Codes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Success (200 OK), Bad Request (400), Unauthorized (401)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color w:val="f79646"/>
        </w:rPr>
      </w:pPr>
      <w:r w:rsidDel="00000000" w:rsidR="00000000" w:rsidRPr="00000000">
        <w:rPr>
          <w:rFonts w:ascii="Calibri" w:cs="Calibri" w:eastAsia="Calibri" w:hAnsi="Calibri"/>
          <w:color w:val="f79646"/>
          <w:rtl w:val="0"/>
        </w:rPr>
        <w:t xml:space="preserve">Application Flow</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TODO Task API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utilizes the spring mvc as the framework which consists of the below 4 layers. However, there is no View part associated with this application since it concentrates only on the backend service endpoints.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Controller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Service/ServiceImpl</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Business Object/Business Object Impl</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Repository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controller class is annotated with @RestController, which exposes the endpoints and acts as an entry point which </w:t>
      </w:r>
      <w:r w:rsidDel="00000000" w:rsidR="00000000" w:rsidRPr="00000000">
        <w:rPr>
          <w:sz w:val="18"/>
          <w:szCs w:val="18"/>
          <w:rtl w:val="0"/>
        </w:rPr>
        <w:t xml:space="preserve">receives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requests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from clients. Controller class defines the 3 endpoints namely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A browser/client request gets mapped to the controller through respective endpoint. The controller identifies the request and forwards the same to the corresponding Service layer. The code now needs to execute some business logics for which the Business classes are written and at last to talk to the database it gets connected with the Repository layer. The model/VO stores the value objects which can then be used in various layers mentioned above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JPATransactionManager have been used to support and manage our transactions. The required tables are created in the ‘In memory’ database (HSQL), We can see and execute the queries in tables.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list of users for application authentication purpose has been maintained as in memory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79646"/>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79646"/>
          <w:sz w:val="24"/>
          <w:szCs w:val="24"/>
          <w:u w:val="single"/>
          <w:shd w:fill="auto" w:val="clear"/>
          <w:vertAlign w:val="baseline"/>
          <w:rtl w:val="0"/>
        </w:rPr>
        <w:t xml:space="preserve">Testing the Endpoints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79646"/>
          <w:sz w:val="24"/>
          <w:szCs w:val="24"/>
          <w:u w:val="singl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79646"/>
          <w:sz w:val="24"/>
          <w:szCs w:val="24"/>
          <w:u w:val="single"/>
        </w:rPr>
      </w:pPr>
      <w:r w:rsidDel="00000000" w:rsidR="00000000" w:rsidRPr="00000000">
        <w:rPr>
          <w:b w:val="1"/>
          <w:color w:val="f79646"/>
          <w:sz w:val="24"/>
          <w:szCs w:val="24"/>
          <w:u w:val="single"/>
          <w:rtl w:val="0"/>
        </w:rPr>
        <w:t xml:space="preserve">Note: While building the UI project, may need to install devkit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79646"/>
          <w:sz w:val="24"/>
          <w:szCs w:val="24"/>
          <w:u w:val="singl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d5156"/>
          <w:sz w:val="21"/>
          <w:szCs w:val="21"/>
          <w:highlight w:val="white"/>
          <w:u w:val="single"/>
        </w:rPr>
      </w:pPr>
      <w:r w:rsidDel="00000000" w:rsidR="00000000" w:rsidRPr="00000000">
        <w:rPr>
          <w:rFonts w:ascii="Arial" w:cs="Arial" w:eastAsia="Arial" w:hAnsi="Arial"/>
          <w:b w:val="1"/>
          <w:color w:val="5f6368"/>
          <w:sz w:val="21"/>
          <w:szCs w:val="21"/>
          <w:highlight w:val="white"/>
          <w:u w:val="single"/>
          <w:rtl w:val="0"/>
        </w:rPr>
        <w:t xml:space="preserve">npm install</w:t>
      </w:r>
      <w:r w:rsidDel="00000000" w:rsidR="00000000" w:rsidRPr="00000000">
        <w:rPr>
          <w:rFonts w:ascii="Arial" w:cs="Arial" w:eastAsia="Arial" w:hAnsi="Arial"/>
          <w:b w:val="1"/>
          <w:color w:val="4d5156"/>
          <w:sz w:val="21"/>
          <w:szCs w:val="21"/>
          <w:highlight w:val="white"/>
          <w:u w:val="single"/>
          <w:rtl w:val="0"/>
        </w:rPr>
        <w:t xml:space="preserve"> --save-dev @</w:t>
      </w:r>
      <w:r w:rsidDel="00000000" w:rsidR="00000000" w:rsidRPr="00000000">
        <w:rPr>
          <w:rFonts w:ascii="Arial" w:cs="Arial" w:eastAsia="Arial" w:hAnsi="Arial"/>
          <w:b w:val="1"/>
          <w:color w:val="5f6368"/>
          <w:sz w:val="21"/>
          <w:szCs w:val="21"/>
          <w:highlight w:val="white"/>
          <w:u w:val="single"/>
          <w:rtl w:val="0"/>
        </w:rPr>
        <w:t xml:space="preserve">angular</w:t>
      </w:r>
      <w:r w:rsidDel="00000000" w:rsidR="00000000" w:rsidRPr="00000000">
        <w:rPr>
          <w:rFonts w:ascii="Arial" w:cs="Arial" w:eastAsia="Arial" w:hAnsi="Arial"/>
          <w:b w:val="1"/>
          <w:color w:val="4d5156"/>
          <w:sz w:val="21"/>
          <w:szCs w:val="21"/>
          <w:highlight w:val="white"/>
          <w:u w:val="single"/>
          <w:rtl w:val="0"/>
        </w:rPr>
        <w:t xml:space="preserve">-</w:t>
      </w:r>
      <w:r w:rsidDel="00000000" w:rsidR="00000000" w:rsidRPr="00000000">
        <w:rPr>
          <w:rFonts w:ascii="Arial" w:cs="Arial" w:eastAsia="Arial" w:hAnsi="Arial"/>
          <w:b w:val="1"/>
          <w:color w:val="5f6368"/>
          <w:sz w:val="21"/>
          <w:szCs w:val="21"/>
          <w:highlight w:val="white"/>
          <w:u w:val="single"/>
          <w:rtl w:val="0"/>
        </w:rPr>
        <w:t xml:space="preserve">devkit</w:t>
      </w:r>
      <w:r w:rsidDel="00000000" w:rsidR="00000000" w:rsidRPr="00000000">
        <w:rPr>
          <w:rFonts w:ascii="Arial" w:cs="Arial" w:eastAsia="Arial" w:hAnsi="Arial"/>
          <w:b w:val="1"/>
          <w:color w:val="4d5156"/>
          <w:sz w:val="21"/>
          <w:szCs w:val="21"/>
          <w:highlight w:val="white"/>
          <w:u w:val="single"/>
          <w:rtl w:val="0"/>
        </w:rPr>
        <w:t xml:space="preserve">/</w:t>
      </w:r>
      <w:r w:rsidDel="00000000" w:rsidR="00000000" w:rsidRPr="00000000">
        <w:rPr>
          <w:rFonts w:ascii="Arial" w:cs="Arial" w:eastAsia="Arial" w:hAnsi="Arial"/>
          <w:b w:val="1"/>
          <w:color w:val="5f6368"/>
          <w:sz w:val="21"/>
          <w:szCs w:val="21"/>
          <w:highlight w:val="white"/>
          <w:u w:val="single"/>
          <w:rtl w:val="0"/>
        </w:rPr>
        <w:t xml:space="preserve">build</w:t>
      </w:r>
      <w:r w:rsidDel="00000000" w:rsidR="00000000" w:rsidRPr="00000000">
        <w:rPr>
          <w:rFonts w:ascii="Arial" w:cs="Arial" w:eastAsia="Arial" w:hAnsi="Arial"/>
          <w:b w:val="1"/>
          <w:color w:val="4d5156"/>
          <w:sz w:val="21"/>
          <w:szCs w:val="21"/>
          <w:highlight w:val="white"/>
          <w:u w:val="single"/>
          <w:rtl w:val="0"/>
        </w:rPr>
        <w:t xml:space="preserve">-</w:t>
      </w:r>
      <w:r w:rsidDel="00000000" w:rsidR="00000000" w:rsidRPr="00000000">
        <w:rPr>
          <w:rFonts w:ascii="Arial" w:cs="Arial" w:eastAsia="Arial" w:hAnsi="Arial"/>
          <w:b w:val="1"/>
          <w:color w:val="5f6368"/>
          <w:sz w:val="21"/>
          <w:szCs w:val="21"/>
          <w:highlight w:val="white"/>
          <w:u w:val="single"/>
          <w:rtl w:val="0"/>
        </w:rPr>
        <w:t xml:space="preserve">angular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d5156"/>
          <w:sz w:val="21"/>
          <w:szCs w:val="21"/>
          <w:highlight w:val="white"/>
          <w:u w:val="singl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d5156"/>
          <w:sz w:val="21"/>
          <w:szCs w:val="21"/>
          <w:highlight w:val="white"/>
          <w:u w:val="singl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APIs are tested using </w:t>
      </w:r>
      <w:r w:rsidDel="00000000" w:rsidR="00000000" w:rsidRPr="00000000">
        <w:rPr>
          <w:sz w:val="18"/>
          <w:szCs w:val="18"/>
          <w:rtl w:val="0"/>
        </w:rPr>
        <w:t xml:space="preserve">Angular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Client.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bookmarkStart w:colFirst="0" w:colLast="0" w:name="_heading=h.hrwwg5itovg5" w:id="1"/>
      <w:bookmarkEnd w:id="1"/>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bookmarkStart w:colFirst="0" w:colLast="0" w:name="_heading=h.4p791ujiw74n" w:id="2"/>
      <w:bookmarkEnd w:id="2"/>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bookmarkStart w:colFirst="0" w:colLast="0" w:name="_heading=h.o3qbsdq5hlrp" w:id="3"/>
      <w:bookmarkEnd w:id="3"/>
      <w:r w:rsidDel="00000000" w:rsidR="00000000" w:rsidRPr="00000000">
        <w:rPr>
          <w:b w:val="1"/>
          <w:sz w:val="36"/>
          <w:szCs w:val="36"/>
          <w:rtl w:val="0"/>
        </w:rPr>
        <w:t xml:space="preserve">Swagger URL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bookmarkStart w:colFirst="0" w:colLast="0" w:name="_heading=h.nl44scgk538b" w:id="4"/>
      <w:bookmarkEnd w:id="4"/>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83bqx9y4rexk" w:id="5"/>
      <w:bookmarkEnd w:id="5"/>
      <w:r w:rsidDel="00000000" w:rsidR="00000000" w:rsidRPr="00000000">
        <w:rPr>
          <w:sz w:val="18"/>
          <w:szCs w:val="18"/>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114300" distT="114300" distL="114300" distR="114300">
            <wp:extent cx="5957888" cy="1838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7888" cy="1838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9026B"/>
  </w:style>
  <w:style w:type="paragraph" w:styleId="Heading1">
    <w:name w:val="heading 1"/>
    <w:basedOn w:val="Normal"/>
    <w:next w:val="Normal"/>
    <w:link w:val="Heading1Char"/>
    <w:uiPriority w:val="9"/>
    <w:qFormat w:val="1"/>
    <w:rsid w:val="0022447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22447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F1B09"/>
    <w:pPr>
      <w:spacing w:after="0" w:line="240" w:lineRule="auto"/>
    </w:pPr>
  </w:style>
  <w:style w:type="character" w:styleId="pieoffer" w:customStyle="1">
    <w:name w:val="pieoffer"/>
    <w:basedOn w:val="DefaultParagraphFont"/>
    <w:rsid w:val="000F06E9"/>
  </w:style>
  <w:style w:type="paragraph" w:styleId="BalloonText">
    <w:name w:val="Balloon Text"/>
    <w:basedOn w:val="Normal"/>
    <w:link w:val="BalloonTextChar"/>
    <w:uiPriority w:val="99"/>
    <w:semiHidden w:val="1"/>
    <w:unhideWhenUsed w:val="1"/>
    <w:rsid w:val="000F06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06E9"/>
    <w:rPr>
      <w:rFonts w:ascii="Tahoma" w:cs="Tahoma" w:hAnsi="Tahoma"/>
      <w:sz w:val="16"/>
      <w:szCs w:val="16"/>
    </w:rPr>
  </w:style>
  <w:style w:type="character" w:styleId="Heading1Char" w:customStyle="1">
    <w:name w:val="Heading 1 Char"/>
    <w:basedOn w:val="DefaultParagraphFont"/>
    <w:link w:val="Heading1"/>
    <w:uiPriority w:val="9"/>
    <w:rsid w:val="0022447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224477"/>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22401A"/>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vcxfaZ3QNhMzHHY418bvbddOA==">AMUW2mXrjNg5O/WzjqSHLxMRNJEAEiEiF7AjlKSi09FX54IVYicyYz4s0XNzzO6Seo4TghWZTXgqrrkctYBpFlcOw1X1iBfoMQQJGTG0YiFPGlRTPaEzhPlr4SKSSiivE6YQIkIwQpO+dYhpgyln0wLjRign1eW2GYSqpum8zAV8dtcoY+ZksD25yvplua4CaXRlXhIiB9kdmb4C2lIX8Yp5nJq30Vz3jvBW9xsMSseu1VybXLUuvIo=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2018-05-08T15:05:00Z</dcterms:created>
  <dc:creator>hi</dc:creator>
</cp:coreProperties>
</file>