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555555"/>
          <w:spacing w:val="160"/>
          <w:sz w:val="20"/>
          <w:szCs w:val="20"/>
        </w:rPr>
        <w:t xml:space="preserve">INTERVIEW PREPARATION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4F72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pStyle w:val="Title"/>
      </w:pPr>
      <w:r>
        <w:t xml:space="preserve">Director of Engineering</w:t>
      </w:r>
    </w:p>
    <w:p>
      <w:pPr>
        <w:spacing w:after="60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Payments Pillar</w:t>
      </w:r>
    </w:p>
    <w:p>
      <w:pPr>
        <w:spacing w:after="200"/>
      </w:pPr>
    </w:p>
    <w:p>
      <w:pPr>
        <w:spacing w:after="100"/>
      </w:pPr>
      <w:r>
        <w:rPr>
          <w:color w:val="555555"/>
          <w:sz w:val="24"/>
          <w:szCs w:val="24"/>
        </w:rPr>
        <w:t xml:space="preserve">Company: </w:t>
      </w:r>
      <w:r>
        <w:rPr>
          <w:b/>
          <w:bCs/>
          <w:color w:val="1C1C1C"/>
          <w:sz w:val="24"/>
          <w:szCs w:val="24"/>
        </w:rPr>
        <w:t xml:space="preserve">Playlist (Mindbody / ClassPass / Booker)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Location: </w:t>
      </w:r>
      <w:r>
        <w:rPr>
          <w:b/>
          <w:bCs/>
          <w:color w:val="1C1C1C"/>
          <w:sz w:val="24"/>
          <w:szCs w:val="24"/>
        </w:rPr>
        <w:t xml:space="preserve">India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Prepared: </w:t>
      </w:r>
      <w:r>
        <w:rPr>
          <w:b/>
          <w:bCs/>
          <w:color w:val="1C1C1C"/>
          <w:sz w:val="24"/>
          <w:szCs w:val="24"/>
        </w:rPr>
        <w:t xml:space="preserve">February 2026</w:t>
      </w:r>
    </w:p>
    <w:p>
      <w:pPr>
        <w:spacing w:after="600"/>
      </w:pPr>
    </w:p>
    <w:p>
      <w:pPr>
        <w:spacing w:after="60"/>
      </w:pPr>
      <w:r>
        <w:rPr>
          <w:b/>
          <w:bCs/>
          <w:color w:val="555555"/>
          <w:spacing w:val="100"/>
          <w:sz w:val="18"/>
          <w:szCs w:val="18"/>
        </w:rPr>
        <w:t xml:space="preserve">INTERVIEW ROUNDS COVERED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B0BEC5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B4F72"/>
          <w:sz w:val="24"/>
          <w:szCs w:val="24"/>
        </w:rPr>
        <w:t xml:space="preserve">1. </w:t>
      </w:r>
      <w:r>
        <w:rPr>
          <w:color w:val="1C1C1C"/>
          <w:sz w:val="24"/>
          <w:szCs w:val="24"/>
        </w:rPr>
        <w:t xml:space="preserve">Technical Design Review</w:t>
      </w:r>
    </w:p>
    <w:p>
      <w:pPr>
        <w:spacing w:after="120"/>
      </w:pPr>
      <w:r>
        <w:rPr>
          <w:b/>
          <w:bCs/>
          <w:color w:val="1B4F72"/>
          <w:sz w:val="24"/>
          <w:szCs w:val="24"/>
        </w:rPr>
        <w:t xml:space="preserve">2. </w:t>
      </w:r>
      <w:r>
        <w:rPr>
          <w:color w:val="1C1C1C"/>
          <w:sz w:val="24"/>
          <w:szCs w:val="24"/>
        </w:rPr>
        <w:t xml:space="preserve">API Design Review (Parking Lot Problem)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Role Context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This is a Director of Engineering position for the Payments Pillar at Playlist (the parent company of Mindbody, ClassPass, and Booker). The role involves leading a large-scale engineering organization focused on payment systems.</w:t>
      </w:r>
    </w:p>
    <w:p>
      <w:pPr>
        <w:spacing w:after="80"/>
      </w:pPr>
    </w:p>
    <w:p>
      <w:pPr>
        <w:pStyle w:val="Heading3"/>
        <w:spacing w:before="220" w:after="120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Lead 5–7 Engineering Managers and 60–80+ engineers across US and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Define and execute multi-year payments strategy: international expansion, reliability improvements, merchant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Own critical metrics: payment attach rates, success rates, merchant experience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Champion modernization: migration from legacy ASP to .NET 8, PSP orchestration layer buildout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Drive technical architecture decisions for scale and reliability across payment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Build cross-geographic team culture and talent development</w:t>
      </w:r>
    </w:p>
    <w:p>
      <w:pPr>
        <w:spacing w:after="80"/>
      </w:pPr>
    </w:p>
    <w:p>
      <w:pPr>
        <w:pStyle w:val="Heading3"/>
        <w:spacing w:before="220" w:after="120"/>
      </w:pPr>
      <w:r>
        <w:t xml:space="preserve">Required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10+ years in software engineering, 5+ years managing 50+ person engineering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Deep payments/fintech: PSP integrations, card networks, gateways, tokenization, settlement, chargebacks, fraud/risk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Cloud platforms (AWS/Azure/GCP), modern distributed architectures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Compliance: PCI-DSS, SOC 2, GDPR, regional payment regulations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Round 1: Technical Design Review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This round evaluates your ability to architect large-scale payment systems and make sound technical decisions at the Director level. You are not writing code — you are whiteboarding architecture, identifying trade-offs, and demonstrating systems thinking.</w:t>
      </w:r>
    </w:p>
    <w:p>
      <w:pPr>
        <w:pStyle w:val="Heading2"/>
        <w:spacing w:before="280" w:after="160"/>
      </w:pPr>
      <w:r>
        <w:t xml:space="preserve">Q1: Payment System Modernization</w:t>
      </w:r>
    </w:p>
    <w:p>
      <w:pPr>
        <w:shd w:fill="D6EAF8" w:val="clear"/>
        <w:spacing w:after="120"/>
        <w:ind w:left="360" w:right="360"/>
      </w:pPr>
      <w:r>
        <w:rPr>
          <w:i/>
          <w:iCs/>
          <w:color w:val="1C1C1C"/>
          <w:sz w:val="22"/>
          <w:szCs w:val="22"/>
        </w:rPr>
        <w:t xml:space="preserve">"We have a monolithic ASP.NET payment processing system handling $X billion annually. Design a migration strategy to .NET 8 microservices without downtime or transaction loss."</w:t>
      </w:r>
    </w:p>
    <w:p>
      <w:pPr>
        <w:pStyle w:val="Heading3"/>
        <w:spacing w:before="220" w:after="120"/>
      </w:pPr>
      <w:r>
        <w:t xml:space="preserve">Follow-Up Probes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How do you handle dual-writes during migration? What is your rollback strategy?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How do you validate correctness? Describe your reconciliation approach.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How do you sequence the migration across payment flows (authorization, capture, settlement)?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What is your approach to feature parity testing between old and new systems?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How do you manage the transition for merchants who are actively processing?</w:t>
      </w:r>
    </w:p>
    <w:p>
      <w:pPr>
        <w:pStyle w:val="Heading2"/>
        <w:spacing w:before="280" w:after="160"/>
      </w:pPr>
      <w:r>
        <w:t xml:space="preserve">Q2: PSP Orchestration Layer</w:t>
      </w:r>
    </w:p>
    <w:p>
      <w:pPr>
        <w:shd w:fill="D6EAF8" w:val="clear"/>
        <w:spacing w:after="120"/>
        <w:ind w:left="360" w:right="360"/>
      </w:pPr>
      <w:r>
        <w:rPr>
          <w:i/>
          <w:iCs/>
          <w:color w:val="1C1C1C"/>
          <w:sz w:val="22"/>
          <w:szCs w:val="22"/>
        </w:rPr>
        <w:t xml:space="preserve">"Design a Payment Service Provider orchestration layer that supports multiple PSPs (Stripe, Adyen, Braintree) with intelligent routing, failover, and cost optimization."</w:t>
      </w:r>
    </w:p>
    <w:p>
      <w:pPr>
        <w:pStyle w:val="Heading3"/>
        <w:spacing w:before="220" w:after="120"/>
      </w:pPr>
      <w:r>
        <w:t xml:space="preserve">Follow-Up Probes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C1C1C"/>
          <w:sz w:val="22"/>
          <w:szCs w:val="22"/>
        </w:rPr>
        <w:t xml:space="preserve">How do you handle idempotency across different PSPs with different idempotency semantics?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C1C1C"/>
          <w:sz w:val="22"/>
          <w:szCs w:val="22"/>
        </w:rPr>
        <w:t xml:space="preserve">What happens when a PSP is degraded? Describe your circuit-breaker and cascade routing strategy.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C1C1C"/>
          <w:sz w:val="22"/>
          <w:szCs w:val="22"/>
        </w:rPr>
        <w:t xml:space="preserve">How do you route based on geography, cost, and success rate? What data informs routing decisions?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C1C1C"/>
          <w:sz w:val="22"/>
          <w:szCs w:val="22"/>
        </w:rPr>
        <w:t xml:space="preserve">How do you handle tokenization when switching PSPs mid-flow?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1C1C1C"/>
          <w:sz w:val="22"/>
          <w:szCs w:val="22"/>
        </w:rPr>
        <w:t xml:space="preserve">What is your observability strategy for cross-PSP transaction tracing?</w:t>
      </w:r>
    </w:p>
    <w:p>
      <w:pPr>
        <w:pStyle w:val="Heading2"/>
        <w:spacing w:before="280" w:after="160"/>
      </w:pPr>
      <w:r>
        <w:t xml:space="preserve">Q3: International Payment Expansion</w:t>
      </w:r>
    </w:p>
    <w:p>
      <w:pPr>
        <w:shd w:fill="D6EAF8" w:val="clear"/>
        <w:spacing w:after="120"/>
        <w:ind w:left="360" w:right="360"/>
      </w:pPr>
      <w:r>
        <w:rPr>
          <w:i/>
          <w:iCs/>
          <w:color w:val="1C1C1C"/>
          <w:sz w:val="22"/>
          <w:szCs w:val="22"/>
        </w:rPr>
        <w:t xml:space="preserve">"We are expanding from US-only to 10 new countries. Design the payment architecture changes needed to support multi-currency, local payment methods (UPI, iDEAL, PIX), and regional compliance."</w:t>
      </w:r>
    </w:p>
    <w:p>
      <w:pPr>
        <w:pStyle w:val="Heading3"/>
        <w:spacing w:before="220" w:after="120"/>
      </w:pPr>
      <w:r>
        <w:t xml:space="preserve">Follow-Up Probes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C1C1C"/>
          <w:sz w:val="22"/>
          <w:szCs w:val="22"/>
        </w:rPr>
        <w:t xml:space="preserve">How do you handle FX conversion — at authorization, settlement, or both?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C1C1C"/>
          <w:sz w:val="22"/>
          <w:szCs w:val="22"/>
        </w:rPr>
        <w:t xml:space="preserve">How do you manage data residency requirements (GDPR, local regulations)?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C1C1C"/>
          <w:sz w:val="22"/>
          <w:szCs w:val="22"/>
        </w:rPr>
        <w:t xml:space="preserve">How does PCI-DSS scope change across regions?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C1C1C"/>
          <w:sz w:val="22"/>
          <w:szCs w:val="22"/>
        </w:rPr>
        <w:t xml:space="preserve">How do you integrate local payment methods without creating per-country code paths?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1C1C1C"/>
          <w:sz w:val="22"/>
          <w:szCs w:val="22"/>
        </w:rPr>
        <w:t xml:space="preserve">What is your rollout strategy — big bang or country-by-country?</w:t>
      </w:r>
    </w:p>
    <w:p>
      <w:pPr>
        <w:pStyle w:val="Heading2"/>
        <w:spacing w:before="280" w:after="160"/>
      </w:pPr>
      <w:r>
        <w:t xml:space="preserve">Q4: Reliability and Scale</w:t>
      </w:r>
    </w:p>
    <w:p>
      <w:pPr>
        <w:shd w:fill="D6EAF8" w:val="clear"/>
        <w:spacing w:after="120"/>
        <w:ind w:left="360" w:right="360"/>
      </w:pPr>
      <w:r>
        <w:rPr>
          <w:i/>
          <w:iCs/>
          <w:color w:val="1C1C1C"/>
          <w:sz w:val="22"/>
          <w:szCs w:val="22"/>
        </w:rPr>
        <w:t xml:space="preserve">"Our payment success rate is 94%. Design a system to get it to 99.5%."</w:t>
      </w:r>
    </w:p>
    <w:p>
      <w:pPr>
        <w:pStyle w:val="Heading3"/>
        <w:spacing w:before="220" w:after="120"/>
      </w:pPr>
      <w:r>
        <w:t xml:space="preserve">Follow-Up Probes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C1C1C"/>
          <w:sz w:val="22"/>
          <w:szCs w:val="22"/>
        </w:rPr>
        <w:t xml:space="preserve">What retry strategies do you employ? How do you avoid duplicate charges?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C1C1C"/>
          <w:sz w:val="22"/>
          <w:szCs w:val="22"/>
        </w:rPr>
        <w:t xml:space="preserve">Describe your cascade routing logic when the primary PSP fails.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C1C1C"/>
          <w:sz w:val="22"/>
          <w:szCs w:val="22"/>
        </w:rPr>
        <w:t xml:space="preserve">How do you design your tokenization vault for high availability?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C1C1C"/>
          <w:sz w:val="22"/>
          <w:szCs w:val="22"/>
        </w:rPr>
        <w:t xml:space="preserve">What circuit breakers and observability do you put in place for payment flows?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color w:val="1C1C1C"/>
          <w:sz w:val="22"/>
          <w:szCs w:val="22"/>
        </w:rPr>
        <w:t xml:space="preserve">How do you define and monitor SLIs/SLOs for payment reliability?</w:t>
      </w:r>
    </w:p>
    <w:p>
      <w:pPr>
        <w:pStyle w:val="Heading2"/>
        <w:spacing w:before="280" w:after="160"/>
      </w:pPr>
      <w:r>
        <w:t xml:space="preserve">Q5: Fraud and Risk Architecture</w:t>
      </w:r>
    </w:p>
    <w:p>
      <w:pPr>
        <w:shd w:fill="D6EAF8" w:val="clear"/>
        <w:spacing w:after="120"/>
        <w:ind w:left="360" w:right="360"/>
      </w:pPr>
      <w:r>
        <w:rPr>
          <w:i/>
          <w:iCs/>
          <w:color w:val="1C1C1C"/>
          <w:sz w:val="22"/>
          <w:szCs w:val="22"/>
        </w:rPr>
        <w:t xml:space="preserve">"Design a real-time fraud detection system for our marketplace where merchants accept payments through our platform."</w:t>
      </w:r>
    </w:p>
    <w:p>
      <w:pPr>
        <w:pStyle w:val="Heading3"/>
        <w:spacing w:before="220" w:after="120"/>
      </w:pPr>
      <w:r>
        <w:t xml:space="preserve">Follow-Up Probes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C1C1C"/>
          <w:sz w:val="22"/>
          <w:szCs w:val="22"/>
        </w:rPr>
        <w:t xml:space="preserve">How do you handle chargeback management and dispute resolution flows?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C1C1C"/>
          <w:sz w:val="22"/>
          <w:szCs w:val="22"/>
        </w:rPr>
        <w:t xml:space="preserve">Describe your risk scoring pipeline — ML-based, rule-based, or hybrid?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C1C1C"/>
          <w:sz w:val="22"/>
          <w:szCs w:val="22"/>
        </w:rPr>
        <w:t xml:space="preserve">How do you reduce PCI scope while maintaining fraud detection capabilities?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C1C1C"/>
          <w:sz w:val="22"/>
          <w:szCs w:val="22"/>
        </w:rPr>
        <w:t xml:space="preserve">How do you integrate 3D Secure (3DS) without degrading conversion rates?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color w:val="1C1C1C"/>
          <w:sz w:val="22"/>
          <w:szCs w:val="22"/>
        </w:rPr>
        <w:t xml:space="preserve">How do you balance false positives (blocking good transactions) vs. false negatives (letting fraud through)?</w:t>
      </w:r>
    </w:p>
    <w:p>
      <w:pPr>
        <w:spacing w:after="200"/>
      </w:pPr>
    </w:p>
    <w:p>
      <w:pPr>
        <w:pStyle w:val="Heading2"/>
        <w:spacing w:before="280" w:after="160"/>
      </w:pPr>
      <w:r>
        <w:t xml:space="preserve">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They're Looking For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Systems Thinking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 reason at the systems level, not just individual components? Do you consider end-to-end flows?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Domain Depth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Do you deeply understand settlement, reconciliation, chargebacks, tokenization, and card network mechanics?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Trade-off Articulation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 clearly articulate trade-offs (consistency vs. availability, build vs. buy, cost vs. reliability)?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Operability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Do you think about monitoring, alerting, incident response, SLAs, and on-call practices?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Strategic Sequencing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 sequence a multi-year roadmap for technical transformation with clear milestones?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Round 2: API Design Review (Parking Lot)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The "parking lot" is a classic API design problem. You design the API for a parking lot management system from scratch. This tests your API design taste, RESTful thinking, and ability to handle edge cases. Because this is a payments-focused role, expect the interviewer to probe deeply on payment integration aspects.</w:t>
      </w:r>
    </w:p>
    <w:p>
      <w:pPr>
        <w:pStyle w:val="Heading2"/>
        <w:spacing w:before="280" w:after="160"/>
      </w:pPr>
      <w:r>
        <w:t xml:space="preserve">The Problem</w:t>
      </w:r>
    </w:p>
    <w:p>
      <w:pPr>
        <w:shd w:fill="D6EAF8" w:val="clear"/>
        <w:spacing w:after="160"/>
        <w:ind w:left="360" w:right="360"/>
      </w:pPr>
      <w:r>
        <w:rPr>
          <w:i/>
          <w:iCs/>
          <w:color w:val="1C1C1C"/>
          <w:sz w:val="24"/>
          <w:szCs w:val="24"/>
        </w:rPr>
        <w:t xml:space="preserve">"Design the APIs for a parking lot system."</w:t>
      </w:r>
    </w:p>
    <w:p>
      <w:pPr>
        <w:pStyle w:val="Heading2"/>
        <w:spacing w:before="280" w:after="160"/>
      </w:pPr>
      <w:r>
        <w:t xml:space="preserve">Step 1: Resource Modeling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Start with the nouns (resources) before the verbs (endpoints). This demonstrates design maturity.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ParkingLot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The facility itself — name, address, operating hours, total capacity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ParkingLevel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Floors/levels within the lot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ParkingSpot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Individual spots with type: compact, regular, handicapped, EV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Ticket / Session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A parking session from entry to exit — the core transactional entity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Payment for a session — ties into PSP orchestration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1"/>
                <w:szCs w:val="21"/>
              </w:rPr>
              <w:t xml:space="preserve">Reservation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Pre-booked spot with time window</w:t>
            </w:r>
          </w:p>
        </w:tc>
      </w:tr>
    </w:tbl>
    <w:p>
      <w:pPr>
        <w:pStyle w:val="Heading2"/>
        <w:spacing w:before="280" w:after="160"/>
      </w:pPr>
      <w:r>
        <w:t xml:space="preserve">Step 2: Core API Endpoints</w:t>
      </w:r>
    </w:p>
    <w:p>
      <w:pPr>
        <w:pStyle w:val="Heading3"/>
        <w:spacing w:before="220" w:after="120"/>
      </w:pPr>
      <w:r>
        <w:t xml:space="preserve">Entry and Exit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POST /parking-lots/{id}/entry — Vehicle enters the lot; system assigns a spot and creates a session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POST /parking-lots/{id}/exit — Vehicle exits; triggers final payment capture</w:t>
      </w:r>
    </w:p>
    <w:p>
      <w:pPr>
        <w:pStyle w:val="Heading3"/>
        <w:spacing w:before="220" w:after="120"/>
      </w:pPr>
      <w:r>
        <w:t xml:space="preserve">Availability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GET /parking-lots/{id}/availability — Returns available spots by type and level</w:t>
      </w:r>
    </w:p>
    <w:p>
      <w:pPr>
        <w:pStyle w:val="Heading3"/>
        <w:spacing w:before="220" w:after="120"/>
      </w:pPr>
      <w:r>
        <w:t xml:space="preserve">Sessions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GET /sessions/{id} — Retrieve session details (entry time, spot, vehicle)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GET /sessions/{id}/estimate — Price estimate before exit</w:t>
      </w:r>
    </w:p>
    <w:p>
      <w:pPr>
        <w:pStyle w:val="Heading3"/>
        <w:spacing w:before="220" w:after="120"/>
      </w:pPr>
      <w:r>
        <w:t xml:space="preserve">Payments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POST /sessions/{id}/payments — Process payment for a session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POST /sessions/{id}/payments/{paymentId}/refund — Refund flow</w:t>
      </w:r>
    </w:p>
    <w:p>
      <w:pPr>
        <w:pStyle w:val="Heading3"/>
        <w:spacing w:before="220" w:after="120"/>
      </w:pPr>
      <w:r>
        <w:t xml:space="preserve">Reservations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POST /parking-lots/{id}/reservations — Pre-book a spot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color w:val="1C1C1C"/>
          <w:sz w:val="22"/>
          <w:szCs w:val="22"/>
        </w:rPr>
        <w:t xml:space="preserve">DELETE /reservations/{id} — Cancel a reservation</w:t>
      </w:r>
    </w:p>
    <w:p>
      <w:r>
        <w:br w:type="page"/>
      </w:r>
    </w:p>
    <w:p>
      <w:pPr>
        <w:pStyle w:val="Heading2"/>
        <w:spacing w:before="280" w:after="160"/>
      </w:pPr>
      <w:r>
        <w:t xml:space="preserve">Expected Interview Questions</w:t>
      </w:r>
    </w:p>
    <w:p>
      <w:pPr>
        <w:pStyle w:val="Heading3"/>
        <w:spacing w:before="220" w:after="120"/>
      </w:pPr>
      <w:r>
        <w:t xml:space="preserve">Q1: Spot Allocation Strategy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C1C1C"/>
          <w:sz w:val="22"/>
          <w:szCs w:val="22"/>
        </w:rPr>
        <w:t xml:space="preserve">How does your API handle assigning a spot? Explicit (PUT /spots/{id}/reserve) or implicit (system assigns on entry)?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C1C1C"/>
          <w:sz w:val="22"/>
          <w:szCs w:val="22"/>
        </w:rPr>
        <w:t xml:space="preserve">How do you handle concurrent requests for the last available spot?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color w:val="1C1C1C"/>
          <w:sz w:val="22"/>
          <w:szCs w:val="22"/>
        </w:rPr>
        <w:t xml:space="preserve">Do you use optimistic locking, pessimistic locking, or a distributed lock?</w:t>
      </w:r>
    </w:p>
    <w:p>
      <w:pPr>
        <w:pStyle w:val="Heading3"/>
        <w:spacing w:before="220" w:after="120"/>
      </w:pPr>
      <w:r>
        <w:t xml:space="preserve">Q2: Rate Calculation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C1C1C"/>
          <w:sz w:val="22"/>
          <w:szCs w:val="22"/>
        </w:rPr>
        <w:t xml:space="preserve">How does pricing work in your API? Flat rate, hourly, tiered, or dynamic?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C1C1C"/>
          <w:sz w:val="22"/>
          <w:szCs w:val="22"/>
        </w:rPr>
        <w:t xml:space="preserve">How do you handle different rates for different spot types (EV, handicapped, compact)?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color w:val="1C1C1C"/>
          <w:sz w:val="22"/>
          <w:szCs w:val="22"/>
        </w:rPr>
        <w:t xml:space="preserve">How does the estimate endpoint work — real-time calculation or cached?</w:t>
      </w:r>
    </w:p>
    <w:p>
      <w:pPr>
        <w:pStyle w:val="Heading3"/>
        <w:spacing w:before="220" w:after="120"/>
      </w:pPr>
      <w:r>
        <w:t xml:space="preserve">Q3: Edge Cases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Vehicle enters but never exits (abandoned vehicle) — how does the system detect and handle this?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Payment failure at exit — do you raise the gate? What is the fallback?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Spot type mismatch (compact car in regular spot, oversized vehicle) — how is this handled?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Reservations vs. walk-ins — how does the API differentiate and prioritize?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Lot is full — do you support a waitlist API?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color w:val="1C1C1C"/>
          <w:sz w:val="22"/>
          <w:szCs w:val="22"/>
        </w:rPr>
        <w:t xml:space="preserve">Multi-tenant — same API serving multiple parking lots with different configurations</w:t>
      </w:r>
    </w:p>
    <w:p>
      <w:pPr>
        <w:pStyle w:val="Heading3"/>
        <w:spacing w:before="220" w:after="120"/>
      </w:pPr>
      <w:r>
        <w:t xml:space="preserve">Q4: API Design Principles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Idempotency: Can POST /entry be safely retried? How do you generate and validate idempotency keys?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Versioning: How do you version this API (URL path, header, query param)?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Error handling: What HTTP status codes and error body structure do you use?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Pagination: For GET /spots or GET /sessions — cursor-based or offset-based?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Authentication/Authorization: Operator vs. customer vs. system roles — how is this modeled?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color w:val="1C1C1C"/>
          <w:sz w:val="22"/>
          <w:szCs w:val="22"/>
        </w:rPr>
        <w:t xml:space="preserve">Rate limiting: How do you protect the high-traffic availability endpoint?</w:t>
      </w:r>
    </w:p>
    <w:p>
      <w:pPr>
        <w:pStyle w:val="Heading3"/>
        <w:spacing w:before="220" w:after="120"/>
      </w:pPr>
      <w:r>
        <w:t xml:space="preserve">Q5: Payment Integration (Key for This Role)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Since this is a payments-focused role, expect deep probing here: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C1C1C"/>
          <w:sz w:val="22"/>
          <w:szCs w:val="22"/>
        </w:rPr>
        <w:t xml:space="preserve">How does the payment API interact with PSPs? Direct integration or via orchestration layer?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C1C1C"/>
          <w:sz w:val="22"/>
          <w:szCs w:val="22"/>
        </w:rPr>
        <w:t xml:space="preserve">Pre-authorization at entry, capture at exit — how does this flow work in your API?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C1C1C"/>
          <w:sz w:val="22"/>
          <w:szCs w:val="22"/>
        </w:rPr>
        <w:t xml:space="preserve">Refund flows, partial payments, subscription/membership passes — API design for each?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C1C1C"/>
          <w:sz w:val="22"/>
          <w:szCs w:val="22"/>
        </w:rPr>
        <w:t xml:space="preserve">Webhook design for async payment confirmation — what is the contract?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color w:val="1C1C1C"/>
          <w:sz w:val="22"/>
          <w:szCs w:val="22"/>
        </w:rPr>
        <w:t xml:space="preserve">How do you handle payment method tokenization for repeat parkers?</w:t>
      </w:r>
    </w:p>
    <w:p>
      <w:pPr>
        <w:pStyle w:val="Heading3"/>
        <w:spacing w:before="220" w:after="120"/>
      </w:pPr>
      <w:r>
        <w:t xml:space="preserve">Q6: Extensibility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C1C1C"/>
          <w:sz w:val="22"/>
          <w:szCs w:val="22"/>
        </w:rPr>
        <w:t xml:space="preserve">How would you evolve this API to support EV charging spots with time-based billing?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C1C1C"/>
          <w:sz w:val="22"/>
          <w:szCs w:val="22"/>
        </w:rPr>
        <w:t xml:space="preserve">A partner wants to integrate — how do you design the webhook contract?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C1C1C"/>
          <w:sz w:val="22"/>
          <w:szCs w:val="22"/>
        </w:rPr>
        <w:t xml:space="preserve">How do you handle backward compatibility when adding a new spot type?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color w:val="1C1C1C"/>
          <w:sz w:val="22"/>
          <w:szCs w:val="22"/>
        </w:rPr>
        <w:t xml:space="preserve">How do you support multi-currency pricing for international parking chains?</w:t>
      </w:r>
    </w:p>
    <w:p>
      <w:pPr>
        <w:spacing w:after="200"/>
      </w:pPr>
    </w:p>
    <w:p>
      <w:pPr>
        <w:pStyle w:val="Heading2"/>
        <w:spacing w:before="280" w:after="160"/>
      </w:pPr>
      <w:r>
        <w:t xml:space="preserve">Evaluation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They're Looking For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REST Maturity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Proper resource modeling, correct HTTP verbs, appropriate status codes, HATEOAS awareness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Consistency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Uniform naming conventions, request/response patterns, error structures across all endpoints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Domain Understanding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Do you ask clarifying questions before designing? Do you model the domain accurately?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Payments Depth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 naturally connect the parking lot problem to real payment patterns (auth/capture, refunds, webhooks)?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Extensibility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your design accommodate new requirements without breaking changes?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vAlign w:val="center"/>
          </w:tcPr>
          <w:p>
            <w:r>
              <w:rPr>
                <w:b/>
                <w:bCs/>
                <w:color w:val="1B4F72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pPr>
              <w:spacing w:before="60" w:after="60"/>
            </w:pPr>
            <w:r>
              <w:rPr>
                <w:color w:val="1C1C1C"/>
                <w:sz w:val="21"/>
                <w:szCs w:val="21"/>
              </w:rPr>
              <w:t xml:space="preserve">Can you walk through your design clearly, explain trade-offs, and respond constructively to pushback?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Preparation Tips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Practice drawing payment flow diagrams </w:t>
      </w:r>
      <w:r>
        <w:rPr>
          <w:color w:val="555555"/>
          <w:sz w:val="22"/>
          <w:szCs w:val="22"/>
        </w:rPr>
        <w:t xml:space="preserve">— entry → authorization → session tracking → exit → capture → settlement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Know your PSP orchestration patterns </w:t>
      </w:r>
      <w:r>
        <w:rPr>
          <w:color w:val="555555"/>
          <w:sz w:val="22"/>
          <w:szCs w:val="22"/>
        </w:rPr>
        <w:t xml:space="preserve">— smart routing, failover, retry with idempotency keys, network tokenization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Be ready to discuss PCI-DSS scope </w:t>
      </w:r>
      <w:r>
        <w:rPr>
          <w:color w:val="555555"/>
          <w:sz w:val="22"/>
          <w:szCs w:val="22"/>
        </w:rPr>
        <w:t xml:space="preserve">— how to minimize it, tokenization strategies, SAQ types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For API design, start with the nouns (resources) before the verbs (endpoints) </w:t>
      </w:r>
      <w:r>
        <w:rPr>
          <w:color w:val="555555"/>
          <w:sz w:val="22"/>
          <w:szCs w:val="22"/>
        </w:rPr>
        <w:t xml:space="preserve">— this shows design maturity and domain-driven thinking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Ask clarifying questions before designing </w:t>
      </w:r>
      <w:r>
        <w:rPr>
          <w:color w:val="555555"/>
          <w:sz w:val="22"/>
          <w:szCs w:val="22"/>
        </w:rPr>
        <w:t xml:space="preserve">— "Is this manned or unmanned?", "Do we support reservations?", "What is the SLA for availability?" This signals seniority.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Prepare migration case studies from your experience </w:t>
      </w:r>
      <w:r>
        <w:rPr>
          <w:color w:val="555555"/>
          <w:sz w:val="22"/>
          <w:szCs w:val="22"/>
        </w:rPr>
        <w:t xml:space="preserve">— concrete examples of monolith-to-microservices, zero-downtime migrations, or compliance-driven architecture changes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  <w:sz w:val="22"/>
          <w:szCs w:val="22"/>
        </w:rPr>
        <w:t xml:space="preserve">Think about organizational design alongside technical design </w:t>
      </w:r>
      <w:r>
        <w:rPr>
          <w:color w:val="555555"/>
          <w:sz w:val="22"/>
          <w:szCs w:val="22"/>
        </w:rPr>
        <w:t xml:space="preserve">— how would you structure teams around these systems? Conway's Law applies.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6"/>
        <w:szCs w:val="16"/>
      </w:rPr>
      <w:t xml:space="preserve">Playlist | Director of Engineering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left"/>
    </w:pPr>
    <w:rPr>
      <w:rFonts w:ascii="Arial" w:cs="Arial" w:eastAsia="Arial" w:hAnsi="Arial"/>
      <w:b/>
      <w:bCs/>
      <w:color w:val="1B4F72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2E86C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2026-02-16T07:11:47.048Z</dcterms:created>
  <dcterms:modified xsi:type="dcterms:W3CDTF">2026-02-16T07:11:47.049Z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