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E2761"/>
          <w:sz w:val="56"/>
          <w:szCs w:val="56"/>
        </w:rPr>
        <w:t xml:space="preserve">EXPENSE TRACKER</w:t>
      </w:r>
    </w:p>
    <w:p>
      <w:pPr>
        <w:spacing w:after="800" w:before="200"/>
        <w:jc w:val="center"/>
      </w:pPr>
      <w:r>
        <w:rPr>
          <w:i/>
          <w:iCs/>
          <w:color w:val="028090"/>
          <w:sz w:val="26"/>
          <w:szCs w:val="26"/>
        </w:rPr>
        <w:t xml:space="preserve">A Web-Based Personal Finance Management Application</w:t>
      </w:r>
    </w:p>
    <w:p>
      <w:pPr>
        <w:spacing w:before="400"/>
        <w:jc w:val="center"/>
      </w:pPr>
      <w:r>
        <w:rPr>
          <w:b/>
          <w:bCs/>
          <w:sz w:val="30"/>
          <w:szCs w:val="30"/>
        </w:rPr>
        <w:t xml:space="preserve">PROJECT REPORT</w:t>
      </w:r>
    </w:p>
    <w:p>
      <w:pPr>
        <w:spacing w:before="800"/>
        <w:jc w:val="center"/>
      </w:pPr>
      <w:r>
        <w:rPr>
          <w:sz w:val="22"/>
          <w:szCs w:val="22"/>
        </w:rPr>
        <w:t xml:space="preserve">Submitted by</w:t>
      </w:r>
    </w:p>
    <w:p>
      <w:pPr>
        <w:spacing w:before="80"/>
        <w:jc w:val="center"/>
      </w:pPr>
      <w:r>
        <w:rPr>
          <w:b/>
          <w:bCs/>
          <w:sz w:val="24"/>
          <w:szCs w:val="24"/>
        </w:rPr>
        <w:t xml:space="preserve">[Your Name]</w:t>
      </w:r>
    </w:p>
    <w:p>
      <w:pPr>
        <w:spacing w:before="40"/>
        <w:jc w:val="center"/>
      </w:pPr>
      <w:r>
        <w:rPr>
          <w:sz w:val="22"/>
          <w:szCs w:val="22"/>
        </w:rPr>
        <w:t xml:space="preserve">[Roll No. / Registration No.]</w:t>
      </w:r>
    </w:p>
    <w:p>
      <w:pPr>
        <w:spacing w:before="400"/>
        <w:jc w:val="center"/>
      </w:pPr>
      <w:r>
        <w:rPr>
          <w:sz w:val="22"/>
          <w:szCs w:val="22"/>
        </w:rPr>
        <w:t xml:space="preserve">Under the guidance of</w:t>
      </w:r>
    </w:p>
    <w:p>
      <w:pPr>
        <w:spacing w:before="40"/>
        <w:jc w:val="center"/>
      </w:pPr>
      <w:r>
        <w:rPr>
          <w:b/>
          <w:bCs/>
          <w:sz w:val="24"/>
          <w:szCs w:val="24"/>
        </w:rPr>
        <w:t xml:space="preserve">[Guide's Name]</w:t>
      </w:r>
    </w:p>
    <w:p>
      <w:pPr>
        <w:spacing w:before="800"/>
        <w:jc w:val="center"/>
      </w:pPr>
      <w:r>
        <w:rPr>
          <w:b/>
          <w:bCs/>
          <w:sz w:val="22"/>
          <w:szCs w:val="22"/>
        </w:rPr>
        <w:t xml:space="preserve">[Your College / Institution Name]</w:t>
      </w:r>
    </w:p>
    <w:p>
      <w:pPr>
        <w:spacing w:before="80"/>
        <w:jc w:val="center"/>
      </w:pPr>
      <w:r>
        <w:rPr>
          <w:sz w:val="22"/>
          <w:szCs w:val="22"/>
        </w:rPr>
        <w:t xml:space="preserve">[Department Name]</w:t>
      </w:r>
    </w:p>
    <w:p>
      <w:pPr>
        <w:spacing w:before="400"/>
        <w:jc w:val="center"/>
      </w:pPr>
      <w:r>
        <w:rPr>
          <w:sz w:val="22"/>
          <w:szCs w:val="22"/>
        </w:rPr>
        <w:t xml:space="preserve">[Month, Year]</w:t>
      </w:r>
    </w:p>
    <w:p>
      <w:r>
        <w:br w:type="page"/>
      </w:r>
    </w:p>
    <w:p>
      <w:pPr>
        <w:pStyle w:val="Heading1"/>
        <w:spacing w:after="160" w:before="360"/>
      </w:pPr>
      <w:r>
        <w:rPr>
          <w:b/>
          <w:bCs/>
          <w:color w:val="1E2761"/>
        </w:rPr>
        <w:t xml:space="preserve">Abstract</w:t>
      </w:r>
    </w:p>
    <w:p>
      <w:pPr>
        <w:spacing w:after="160" w:line="288"/>
        <w:jc w:val="both"/>
      </w:pPr>
      <w:r>
        <w:rPr>
          <w:sz w:val="22"/>
          <w:szCs w:val="22"/>
        </w:rPr>
        <w:t xml:space="preserve">Managing personal finances is a challenge many people face due to the lack of a simple, accessible way to record and review everyday spending. This project presents the Expense Tracker, a lightweight, browser-based web application that allows a user to log expenses, categorize them, and instantly view a summary of their spending habits. Built entirely with front-end web technologies — HTML, CSS and JavaScript, with the interface organised around reusable, React-style components — the application stores all data locally in the browser, so it requires no server, database, or account to get started. The system focuses on clarity and speed: adding an expense, viewing a running total, and understanding where money is going should each take only a few seconds. The report that follows documents the background, design, implementation and testing of the system, and outlines how it could be extended with a server-side backend (Node.js or Java) and persistent database storage in future work.</w:t>
      </w:r>
    </w:p>
    <w:p>
      <w:r>
        <w:br w:type="page"/>
      </w:r>
    </w:p>
    <w:p>
      <w:pPr>
        <w:pStyle w:val="Heading1"/>
        <w:spacing w:after="160" w:before="360"/>
      </w:pPr>
      <w:r>
        <w:rPr>
          <w:b/>
          <w:bCs/>
          <w:color w:val="1E2761"/>
        </w:rPr>
        <w:t xml:space="preserve">1. Introduction</w:t>
      </w:r>
    </w:p>
    <w:p>
      <w:pPr>
        <w:pStyle w:val="Heading2"/>
        <w:spacing w:after="120" w:before="240"/>
      </w:pPr>
      <w:r>
        <w:rPr>
          <w:b/>
          <w:bCs/>
          <w:color w:val="028090"/>
        </w:rPr>
        <w:t xml:space="preserve">1.1 Background</w:t>
      </w:r>
    </w:p>
    <w:p>
      <w:pPr>
        <w:spacing w:after="160" w:line="288"/>
        <w:jc w:val="both"/>
      </w:pPr>
      <w:r>
        <w:rPr>
          <w:sz w:val="22"/>
          <w:szCs w:val="22"/>
        </w:rPr>
        <w:t xml:space="preserve">Most individuals do not track day-to-day expenses in any structured way. Cash purchases, small digital payments and recurring bills are easy to lose track of, and by the time a bank or card statement arrives, the details of where the money went are often forgotten. Spreadsheets can work, but they demand manual formatting and formula upkeep that most casual users find tedious. This creates a need for a tool that is fast to use, requires no setup, and gives an immediate visual sense of spending.</w:t>
      </w:r>
    </w:p>
    <w:p>
      <w:pPr>
        <w:pStyle w:val="Heading2"/>
        <w:spacing w:after="120" w:before="240"/>
      </w:pPr>
      <w:r>
        <w:rPr>
          <w:b/>
          <w:bCs/>
          <w:color w:val="028090"/>
        </w:rPr>
        <w:t xml:space="preserve">1.2 Problem Statement</w:t>
      </w:r>
    </w:p>
    <w:p>
      <w:pPr>
        <w:spacing w:after="160" w:line="288"/>
        <w:jc w:val="both"/>
      </w:pPr>
      <w:r>
        <w:rPr>
          <w:sz w:val="22"/>
          <w:szCs w:val="22"/>
        </w:rPr>
        <w:t xml:space="preserve">There is no lightweight, zero-setup application that lets a user record an expense in a few taps and immediately see a breakdown of spending by category, without creating an account, installing software, or configuring a database.</w:t>
      </w:r>
    </w:p>
    <w:p>
      <w:pPr>
        <w:pStyle w:val="Heading2"/>
        <w:spacing w:after="120" w:before="240"/>
      </w:pPr>
      <w:r>
        <w:rPr>
          <w:b/>
          <w:bCs/>
          <w:color w:val="028090"/>
        </w:rPr>
        <w:t xml:space="preserve">1.3 Objectives</w:t>
      </w:r>
    </w:p>
    <w:p>
      <w:pPr>
        <w:pStyle w:val="ListParagraph"/>
        <w:numPr>
          <w:ilvl w:val="0"/>
          <w:numId w:val="2"/>
        </w:numPr>
        <w:spacing w:after="80"/>
      </w:pPr>
      <w:r>
        <w:rPr>
          <w:sz w:val="22"/>
          <w:szCs w:val="22"/>
        </w:rPr>
        <w:t xml:space="preserve">Provide a simple form to record an expense with amount, category, description and date.</w:t>
      </w:r>
    </w:p>
    <w:p>
      <w:pPr>
        <w:pStyle w:val="ListParagraph"/>
        <w:numPr>
          <w:ilvl w:val="0"/>
          <w:numId w:val="2"/>
        </w:numPr>
        <w:spacing w:after="80"/>
      </w:pPr>
      <w:r>
        <w:rPr>
          <w:sz w:val="22"/>
          <w:szCs w:val="22"/>
        </w:rPr>
        <w:t xml:space="preserve">Display all recorded expenses in a clear, chronologically ordered list.</w:t>
      </w:r>
    </w:p>
    <w:p>
      <w:pPr>
        <w:pStyle w:val="ListParagraph"/>
        <w:numPr>
          <w:ilvl w:val="0"/>
          <w:numId w:val="2"/>
        </w:numPr>
        <w:spacing w:after="80"/>
      </w:pPr>
      <w:r>
        <w:rPr>
          <w:sz w:val="22"/>
          <w:szCs w:val="22"/>
        </w:rPr>
        <w:t xml:space="preserve">Automatically compute and display the total amount spent.</w:t>
      </w:r>
    </w:p>
    <w:p>
      <w:pPr>
        <w:pStyle w:val="ListParagraph"/>
        <w:numPr>
          <w:ilvl w:val="0"/>
          <w:numId w:val="2"/>
        </w:numPr>
        <w:spacing w:after="80"/>
      </w:pPr>
      <w:r>
        <w:rPr>
          <w:sz w:val="22"/>
          <w:szCs w:val="22"/>
        </w:rPr>
        <w:t xml:space="preserve">Summarise spending by category so the user can see where money is going at a glance.</w:t>
      </w:r>
    </w:p>
    <w:p>
      <w:pPr>
        <w:pStyle w:val="ListParagraph"/>
        <w:numPr>
          <w:ilvl w:val="0"/>
          <w:numId w:val="2"/>
        </w:numPr>
        <w:spacing w:after="80"/>
      </w:pPr>
      <w:r>
        <w:rPr>
          <w:sz w:val="22"/>
          <w:szCs w:val="22"/>
        </w:rPr>
        <w:t xml:space="preserve">Persist data in the browser so records survive a page refresh, without needing a server.</w:t>
      </w:r>
    </w:p>
    <w:p>
      <w:pPr>
        <w:pStyle w:val="ListParagraph"/>
        <w:numPr>
          <w:ilvl w:val="0"/>
          <w:numId w:val="2"/>
        </w:numPr>
        <w:spacing w:after="80"/>
      </w:pPr>
      <w:r>
        <w:rPr>
          <w:sz w:val="22"/>
          <w:szCs w:val="22"/>
        </w:rPr>
        <w:t xml:space="preserve">Present the entire experience in a clean, responsive interface that works on desktop and mobile.</w:t>
      </w:r>
    </w:p>
    <w:p>
      <w:r>
        <w:br w:type="page"/>
      </w:r>
    </w:p>
    <w:p>
      <w:pPr>
        <w:pStyle w:val="Heading1"/>
        <w:spacing w:after="160" w:before="360"/>
      </w:pPr>
      <w:r>
        <w:rPr>
          <w:b/>
          <w:bCs/>
          <w:color w:val="1E2761"/>
        </w:rPr>
        <w:t xml:space="preserve">2. Existing System vs. Proposed System</w:t>
      </w:r>
    </w:p>
    <w:p>
      <w:pPr>
        <w:pStyle w:val="Heading2"/>
        <w:spacing w:after="120" w:before="240"/>
      </w:pPr>
      <w:r>
        <w:rPr>
          <w:b/>
          <w:bCs/>
          <w:color w:val="028090"/>
        </w:rPr>
        <w:t xml:space="preserve">2.1 Existing System</w:t>
      </w:r>
    </w:p>
    <w:p>
      <w:pPr>
        <w:spacing w:after="160" w:line="288"/>
        <w:jc w:val="both"/>
      </w:pPr>
      <w:r>
        <w:rPr>
          <w:sz w:val="22"/>
          <w:szCs w:val="22"/>
        </w:rPr>
        <w:t xml:space="preserve">Currently, most people rely on one of three approaches: mental tracking (which is unreliable), a general-purpose spreadsheet (which is powerful but requires manual effort and formulas), or a full-featured budgeting app (which typically requires an account, an internet connection, and often a subscription, while exposing far more complexity than a casual user needs).</w:t>
      </w:r>
    </w:p>
    <w:p>
      <w:pPr>
        <w:pStyle w:val="Heading2"/>
        <w:spacing w:after="120" w:before="240"/>
      </w:pPr>
      <w:r>
        <w:rPr>
          <w:b/>
          <w:bCs/>
          <w:color w:val="028090"/>
        </w:rPr>
        <w:t xml:space="preserve">2.2 Proposed System</w:t>
      </w:r>
    </w:p>
    <w:p>
      <w:pPr>
        <w:spacing w:after="160" w:line="288"/>
        <w:jc w:val="both"/>
      </w:pPr>
      <w:r>
        <w:rPr>
          <w:sz w:val="22"/>
          <w:szCs w:val="22"/>
        </w:rPr>
        <w:t xml:space="preserve">The proposed Expense Tracker is a single-page web application that runs entirely in the browser. It has no login, no server dependency and no installation step — a user opens the page and can start logging expenses immediately. All data is saved to the browser's local storage, so it persists between sessions on the same device.</w:t>
      </w:r>
    </w:p>
    <w:p>
      <w:pPr>
        <w:pStyle w:val="Heading2"/>
        <w:spacing w:after="120" w:before="240"/>
      </w:pPr>
      <w:r>
        <w:rPr>
          <w:b/>
          <w:bCs/>
          <w:color w:val="028090"/>
        </w:rPr>
        <w:t xml:space="preserve">2.3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028090" w:val="clear"/>
            <w:tcMar>
              <w:top w:type="dxa" w:w="80"/>
              <w:left w:type="dxa" w:w="100"/>
              <w:bottom w:type="dxa" w:w="80"/>
              <w:right w:type="dxa" w:w="100"/>
            </w:tcMar>
          </w:tcPr>
          <w:p>
            <w:r>
              <w:rPr>
                <w:b/>
                <w:bCs/>
                <w:color w:val="FFFFFF"/>
                <w:sz w:val="20"/>
                <w:szCs w:val="20"/>
              </w:rPr>
              <w:t xml:space="preserve">Aspect</w:t>
            </w:r>
          </w:p>
        </w:tc>
        <w:tc>
          <w:tcPr>
            <w:tcW w:type="dxa" w:w="3300"/>
            <w:shd w:fill="028090" w:val="clear"/>
            <w:tcMar>
              <w:top w:type="dxa" w:w="80"/>
              <w:left w:type="dxa" w:w="100"/>
              <w:bottom w:type="dxa" w:w="80"/>
              <w:right w:type="dxa" w:w="100"/>
            </w:tcMar>
          </w:tcPr>
          <w:p>
            <w:r>
              <w:rPr>
                <w:b/>
                <w:bCs/>
                <w:color w:val="FFFFFF"/>
                <w:sz w:val="20"/>
                <w:szCs w:val="20"/>
              </w:rPr>
              <w:t xml:space="preserve">Existing Approach</w:t>
            </w:r>
          </w:p>
        </w:tc>
        <w:tc>
          <w:tcPr>
            <w:tcW w:type="dxa" w:w="3300"/>
            <w:shd w:fill="028090" w:val="clear"/>
            <w:tcMar>
              <w:top w:type="dxa" w:w="80"/>
              <w:left w:type="dxa" w:w="100"/>
              <w:bottom w:type="dxa" w:w="80"/>
              <w:right w:type="dxa" w:w="100"/>
            </w:tcMar>
          </w:tcPr>
          <w:p>
            <w:r>
              <w:rPr>
                <w:b/>
                <w:bCs/>
                <w:color w:val="FFFFFF"/>
                <w:sz w:val="20"/>
                <w:szCs w:val="20"/>
              </w:rPr>
              <w:t xml:space="preserve">Proposed System</w:t>
            </w:r>
          </w:p>
        </w:tc>
      </w:tr>
      <w:tr>
        <w:tc>
          <w:tcPr>
            <w:tcW w:type="dxa" w:w="2600"/>
            <w:tcMar>
              <w:top w:type="dxa" w:w="80"/>
              <w:left w:type="dxa" w:w="100"/>
              <w:bottom w:type="dxa" w:w="80"/>
              <w:right w:type="dxa" w:w="100"/>
            </w:tcMar>
          </w:tcPr>
          <w:p>
            <w:r>
              <w:rPr>
                <w:b w:val="false"/>
                <w:bCs w:val="false"/>
                <w:color w:val="000000"/>
                <w:sz w:val="20"/>
                <w:szCs w:val="20"/>
              </w:rPr>
              <w:t xml:space="preserve">Setup</w:t>
            </w:r>
          </w:p>
        </w:tc>
        <w:tc>
          <w:tcPr>
            <w:tcW w:type="dxa" w:w="3300"/>
            <w:tcMar>
              <w:top w:type="dxa" w:w="80"/>
              <w:left w:type="dxa" w:w="100"/>
              <w:bottom w:type="dxa" w:w="80"/>
              <w:right w:type="dxa" w:w="100"/>
            </w:tcMar>
          </w:tcPr>
          <w:p>
            <w:r>
              <w:rPr>
                <w:b w:val="false"/>
                <w:bCs w:val="false"/>
                <w:color w:val="000000"/>
                <w:sz w:val="20"/>
                <w:szCs w:val="20"/>
              </w:rPr>
              <w:t xml:space="preserve">Account / install required</w:t>
            </w:r>
          </w:p>
        </w:tc>
        <w:tc>
          <w:tcPr>
            <w:tcW w:type="dxa" w:w="3300"/>
            <w:tcMar>
              <w:top w:type="dxa" w:w="80"/>
              <w:left w:type="dxa" w:w="100"/>
              <w:bottom w:type="dxa" w:w="80"/>
              <w:right w:type="dxa" w:w="100"/>
            </w:tcMar>
          </w:tcPr>
          <w:p>
            <w:r>
              <w:rPr>
                <w:b w:val="false"/>
                <w:bCs w:val="false"/>
                <w:color w:val="000000"/>
                <w:sz w:val="20"/>
                <w:szCs w:val="20"/>
              </w:rPr>
              <w:t xml:space="preserve">None — open and use</w:t>
            </w:r>
          </w:p>
        </w:tc>
      </w:tr>
      <w:tr>
        <w:tc>
          <w:tcPr>
            <w:tcW w:type="dxa" w:w="2600"/>
            <w:tcMar>
              <w:top w:type="dxa" w:w="80"/>
              <w:left w:type="dxa" w:w="100"/>
              <w:bottom w:type="dxa" w:w="80"/>
              <w:right w:type="dxa" w:w="100"/>
            </w:tcMar>
          </w:tcPr>
          <w:p>
            <w:r>
              <w:rPr>
                <w:b w:val="false"/>
                <w:bCs w:val="false"/>
                <w:color w:val="000000"/>
                <w:sz w:val="20"/>
                <w:szCs w:val="20"/>
              </w:rPr>
              <w:t xml:space="preserve">Cost</w:t>
            </w:r>
          </w:p>
        </w:tc>
        <w:tc>
          <w:tcPr>
            <w:tcW w:type="dxa" w:w="3300"/>
            <w:tcMar>
              <w:top w:type="dxa" w:w="80"/>
              <w:left w:type="dxa" w:w="100"/>
              <w:bottom w:type="dxa" w:w="80"/>
              <w:right w:type="dxa" w:w="100"/>
            </w:tcMar>
          </w:tcPr>
          <w:p>
            <w:r>
              <w:rPr>
                <w:b w:val="false"/>
                <w:bCs w:val="false"/>
                <w:color w:val="000000"/>
                <w:sz w:val="20"/>
                <w:szCs w:val="20"/>
              </w:rPr>
              <w:t xml:space="preserve">Often subscription-based</w:t>
            </w:r>
          </w:p>
        </w:tc>
        <w:tc>
          <w:tcPr>
            <w:tcW w:type="dxa" w:w="3300"/>
            <w:tcMar>
              <w:top w:type="dxa" w:w="80"/>
              <w:left w:type="dxa" w:w="100"/>
              <w:bottom w:type="dxa" w:w="80"/>
              <w:right w:type="dxa" w:w="100"/>
            </w:tcMar>
          </w:tcPr>
          <w:p>
            <w:r>
              <w:rPr>
                <w:b w:val="false"/>
                <w:bCs w:val="false"/>
                <w:color w:val="000000"/>
                <w:sz w:val="20"/>
                <w:szCs w:val="20"/>
              </w:rPr>
              <w:t xml:space="preserve">Free, runs locally</w:t>
            </w:r>
          </w:p>
        </w:tc>
      </w:tr>
      <w:tr>
        <w:tc>
          <w:tcPr>
            <w:tcW w:type="dxa" w:w="2600"/>
            <w:tcMar>
              <w:top w:type="dxa" w:w="80"/>
              <w:left w:type="dxa" w:w="100"/>
              <w:bottom w:type="dxa" w:w="80"/>
              <w:right w:type="dxa" w:w="100"/>
            </w:tcMar>
          </w:tcPr>
          <w:p>
            <w:r>
              <w:rPr>
                <w:b w:val="false"/>
                <w:bCs w:val="false"/>
                <w:color w:val="000000"/>
                <w:sz w:val="20"/>
                <w:szCs w:val="20"/>
              </w:rPr>
              <w:t xml:space="preserve">Data storage</w:t>
            </w:r>
          </w:p>
        </w:tc>
        <w:tc>
          <w:tcPr>
            <w:tcW w:type="dxa" w:w="3300"/>
            <w:tcMar>
              <w:top w:type="dxa" w:w="80"/>
              <w:left w:type="dxa" w:w="100"/>
              <w:bottom w:type="dxa" w:w="80"/>
              <w:right w:type="dxa" w:w="100"/>
            </w:tcMar>
          </w:tcPr>
          <w:p>
            <w:r>
              <w:rPr>
                <w:b w:val="false"/>
                <w:bCs w:val="false"/>
                <w:color w:val="000000"/>
                <w:sz w:val="20"/>
                <w:szCs w:val="20"/>
              </w:rPr>
              <w:t xml:space="preserve">Cloud server / manual file</w:t>
            </w:r>
          </w:p>
        </w:tc>
        <w:tc>
          <w:tcPr>
            <w:tcW w:type="dxa" w:w="3300"/>
            <w:tcMar>
              <w:top w:type="dxa" w:w="80"/>
              <w:left w:type="dxa" w:w="100"/>
              <w:bottom w:type="dxa" w:w="80"/>
              <w:right w:type="dxa" w:w="100"/>
            </w:tcMar>
          </w:tcPr>
          <w:p>
            <w:r>
              <w:rPr>
                <w:b w:val="false"/>
                <w:bCs w:val="false"/>
                <w:color w:val="000000"/>
                <w:sz w:val="20"/>
                <w:szCs w:val="20"/>
              </w:rPr>
              <w:t xml:space="preserve">Browser local storage</w:t>
            </w:r>
          </w:p>
        </w:tc>
      </w:tr>
      <w:tr>
        <w:tc>
          <w:tcPr>
            <w:tcW w:type="dxa" w:w="2600"/>
            <w:tcMar>
              <w:top w:type="dxa" w:w="80"/>
              <w:left w:type="dxa" w:w="100"/>
              <w:bottom w:type="dxa" w:w="80"/>
              <w:right w:type="dxa" w:w="100"/>
            </w:tcMar>
          </w:tcPr>
          <w:p>
            <w:r>
              <w:rPr>
                <w:b w:val="false"/>
                <w:bCs w:val="false"/>
                <w:color w:val="000000"/>
                <w:sz w:val="20"/>
                <w:szCs w:val="20"/>
              </w:rPr>
              <w:t xml:space="preserve">Learning curve</w:t>
            </w:r>
          </w:p>
        </w:tc>
        <w:tc>
          <w:tcPr>
            <w:tcW w:type="dxa" w:w="3300"/>
            <w:tcMar>
              <w:top w:type="dxa" w:w="80"/>
              <w:left w:type="dxa" w:w="100"/>
              <w:bottom w:type="dxa" w:w="80"/>
              <w:right w:type="dxa" w:w="100"/>
            </w:tcMar>
          </w:tcPr>
          <w:p>
            <w:r>
              <w:rPr>
                <w:b w:val="false"/>
                <w:bCs w:val="false"/>
                <w:color w:val="000000"/>
                <w:sz w:val="20"/>
                <w:szCs w:val="20"/>
              </w:rPr>
              <w:t xml:space="preserve">Moderate to high</w:t>
            </w:r>
          </w:p>
        </w:tc>
        <w:tc>
          <w:tcPr>
            <w:tcW w:type="dxa" w:w="3300"/>
            <w:tcMar>
              <w:top w:type="dxa" w:w="80"/>
              <w:left w:type="dxa" w:w="100"/>
              <w:bottom w:type="dxa" w:w="80"/>
              <w:right w:type="dxa" w:w="100"/>
            </w:tcMar>
          </w:tcPr>
          <w:p>
            <w:r>
              <w:rPr>
                <w:b w:val="false"/>
                <w:bCs w:val="false"/>
                <w:color w:val="000000"/>
                <w:sz w:val="20"/>
                <w:szCs w:val="20"/>
              </w:rPr>
              <w:t xml:space="preserve">Minimal, single screen</w:t>
            </w:r>
          </w:p>
        </w:tc>
      </w:tr>
      <w:tr>
        <w:tc>
          <w:tcPr>
            <w:tcW w:type="dxa" w:w="2600"/>
            <w:tcMar>
              <w:top w:type="dxa" w:w="80"/>
              <w:left w:type="dxa" w:w="100"/>
              <w:bottom w:type="dxa" w:w="80"/>
              <w:right w:type="dxa" w:w="100"/>
            </w:tcMar>
          </w:tcPr>
          <w:p>
            <w:r>
              <w:rPr>
                <w:b w:val="false"/>
                <w:bCs w:val="false"/>
                <w:color w:val="000000"/>
                <w:sz w:val="20"/>
                <w:szCs w:val="20"/>
              </w:rPr>
              <w:t xml:space="preserve">Category insight</w:t>
            </w:r>
          </w:p>
        </w:tc>
        <w:tc>
          <w:tcPr>
            <w:tcW w:type="dxa" w:w="3300"/>
            <w:tcMar>
              <w:top w:type="dxa" w:w="80"/>
              <w:left w:type="dxa" w:w="100"/>
              <w:bottom w:type="dxa" w:w="80"/>
              <w:right w:type="dxa" w:w="100"/>
            </w:tcMar>
          </w:tcPr>
          <w:p>
            <w:r>
              <w:rPr>
                <w:b w:val="false"/>
                <w:bCs w:val="false"/>
                <w:color w:val="000000"/>
                <w:sz w:val="20"/>
                <w:szCs w:val="20"/>
              </w:rPr>
              <w:t xml:space="preserve">Manual calculation</w:t>
            </w:r>
          </w:p>
        </w:tc>
        <w:tc>
          <w:tcPr>
            <w:tcW w:type="dxa" w:w="3300"/>
            <w:tcMar>
              <w:top w:type="dxa" w:w="80"/>
              <w:left w:type="dxa" w:w="100"/>
              <w:bottom w:type="dxa" w:w="80"/>
              <w:right w:type="dxa" w:w="100"/>
            </w:tcMar>
          </w:tcPr>
          <w:p>
            <w:r>
              <w:rPr>
                <w:b w:val="false"/>
                <w:bCs w:val="false"/>
                <w:color w:val="000000"/>
                <w:sz w:val="20"/>
                <w:szCs w:val="20"/>
              </w:rPr>
              <w:t xml:space="preserve">Automatic breakdown</w:t>
            </w:r>
          </w:p>
        </w:tc>
      </w:tr>
    </w:tbl>
    <w:p>
      <w:r>
        <w:br w:type="page"/>
      </w:r>
    </w:p>
    <w:p>
      <w:pPr>
        <w:pStyle w:val="Heading1"/>
        <w:spacing w:after="160" w:before="360"/>
      </w:pPr>
      <w:r>
        <w:rPr>
          <w:b/>
          <w:bCs/>
          <w:color w:val="1E2761"/>
        </w:rPr>
        <w:t xml:space="preserve">3. System Requirements</w:t>
      </w:r>
    </w:p>
    <w:p>
      <w:pPr>
        <w:pStyle w:val="Heading2"/>
        <w:spacing w:after="120" w:before="240"/>
      </w:pPr>
      <w:r>
        <w:rPr>
          <w:b/>
          <w:bCs/>
          <w:color w:val="028090"/>
        </w:rPr>
        <w:t xml:space="preserve">3.1 Hardware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028090" w:val="clear"/>
            <w:tcMar>
              <w:top w:type="dxa" w:w="80"/>
              <w:left w:type="dxa" w:w="100"/>
              <w:bottom w:type="dxa" w:w="80"/>
              <w:right w:type="dxa" w:w="100"/>
            </w:tcMar>
          </w:tcPr>
          <w:p>
            <w:r>
              <w:rPr>
                <w:b/>
                <w:bCs/>
                <w:color w:val="FFFFFF"/>
                <w:sz w:val="20"/>
                <w:szCs w:val="20"/>
              </w:rPr>
              <w:t xml:space="preserve">Component</w:t>
            </w:r>
          </w:p>
        </w:tc>
        <w:tc>
          <w:tcPr>
            <w:tcW w:type="dxa" w:w="5000"/>
            <w:shd w:fill="028090" w:val="clear"/>
            <w:tcMar>
              <w:top w:type="dxa" w:w="80"/>
              <w:left w:type="dxa" w:w="100"/>
              <w:bottom w:type="dxa" w:w="80"/>
              <w:right w:type="dxa" w:w="100"/>
            </w:tcMar>
          </w:tcPr>
          <w:p>
            <w:r>
              <w:rPr>
                <w:b/>
                <w:bCs/>
                <w:color w:val="FFFFFF"/>
                <w:sz w:val="20"/>
                <w:szCs w:val="20"/>
              </w:rPr>
              <w:t xml:space="preserve">Minimum Requirement</w:t>
            </w:r>
          </w:p>
        </w:tc>
      </w:tr>
      <w:tr>
        <w:tc>
          <w:tcPr>
            <w:tcW w:type="dxa" w:w="4200"/>
            <w:tcMar>
              <w:top w:type="dxa" w:w="80"/>
              <w:left w:type="dxa" w:w="100"/>
              <w:bottom w:type="dxa" w:w="80"/>
              <w:right w:type="dxa" w:w="100"/>
            </w:tcMar>
          </w:tcPr>
          <w:p>
            <w:r>
              <w:rPr>
                <w:b w:val="false"/>
                <w:bCs w:val="false"/>
                <w:color w:val="000000"/>
                <w:sz w:val="20"/>
                <w:szCs w:val="20"/>
              </w:rPr>
              <w:t xml:space="preserve">Processor</w:t>
            </w:r>
          </w:p>
        </w:tc>
        <w:tc>
          <w:tcPr>
            <w:tcW w:type="dxa" w:w="5000"/>
            <w:tcMar>
              <w:top w:type="dxa" w:w="80"/>
              <w:left w:type="dxa" w:w="100"/>
              <w:bottom w:type="dxa" w:w="80"/>
              <w:right w:type="dxa" w:w="100"/>
            </w:tcMar>
          </w:tcPr>
          <w:p>
            <w:r>
              <w:rPr>
                <w:b w:val="false"/>
                <w:bCs w:val="false"/>
                <w:color w:val="000000"/>
                <w:sz w:val="20"/>
                <w:szCs w:val="20"/>
              </w:rPr>
              <w:t xml:space="preserve">Any modern processor (1 GHz or above)</w:t>
            </w:r>
          </w:p>
        </w:tc>
      </w:tr>
      <w:tr>
        <w:tc>
          <w:tcPr>
            <w:tcW w:type="dxa" w:w="4200"/>
            <w:tcMar>
              <w:top w:type="dxa" w:w="80"/>
              <w:left w:type="dxa" w:w="100"/>
              <w:bottom w:type="dxa" w:w="80"/>
              <w:right w:type="dxa" w:w="100"/>
            </w:tcMar>
          </w:tcPr>
          <w:p>
            <w:r>
              <w:rPr>
                <w:b w:val="false"/>
                <w:bCs w:val="false"/>
                <w:color w:val="000000"/>
                <w:sz w:val="20"/>
                <w:szCs w:val="20"/>
              </w:rPr>
              <w:t xml:space="preserve">RAM</w:t>
            </w:r>
          </w:p>
        </w:tc>
        <w:tc>
          <w:tcPr>
            <w:tcW w:type="dxa" w:w="5000"/>
            <w:tcMar>
              <w:top w:type="dxa" w:w="80"/>
              <w:left w:type="dxa" w:w="100"/>
              <w:bottom w:type="dxa" w:w="80"/>
              <w:right w:type="dxa" w:w="100"/>
            </w:tcMar>
          </w:tcPr>
          <w:p>
            <w:r>
              <w:rPr>
                <w:b w:val="false"/>
                <w:bCs w:val="false"/>
                <w:color w:val="000000"/>
                <w:sz w:val="20"/>
                <w:szCs w:val="20"/>
              </w:rPr>
              <w:t xml:space="preserve">2 GB or more</w:t>
            </w:r>
          </w:p>
        </w:tc>
      </w:tr>
      <w:tr>
        <w:tc>
          <w:tcPr>
            <w:tcW w:type="dxa" w:w="4200"/>
            <w:tcMar>
              <w:top w:type="dxa" w:w="80"/>
              <w:left w:type="dxa" w:w="100"/>
              <w:bottom w:type="dxa" w:w="80"/>
              <w:right w:type="dxa" w:w="100"/>
            </w:tcMar>
          </w:tcPr>
          <w:p>
            <w:r>
              <w:rPr>
                <w:b w:val="false"/>
                <w:bCs w:val="false"/>
                <w:color w:val="000000"/>
                <w:sz w:val="20"/>
                <w:szCs w:val="20"/>
              </w:rPr>
              <w:t xml:space="preserve">Storage</w:t>
            </w:r>
          </w:p>
        </w:tc>
        <w:tc>
          <w:tcPr>
            <w:tcW w:type="dxa" w:w="5000"/>
            <w:tcMar>
              <w:top w:type="dxa" w:w="80"/>
              <w:left w:type="dxa" w:w="100"/>
              <w:bottom w:type="dxa" w:w="80"/>
              <w:right w:type="dxa" w:w="100"/>
            </w:tcMar>
          </w:tcPr>
          <w:p>
            <w:r>
              <w:rPr>
                <w:b w:val="false"/>
                <w:bCs w:val="false"/>
                <w:color w:val="000000"/>
                <w:sz w:val="20"/>
                <w:szCs w:val="20"/>
              </w:rPr>
              <w:t xml:space="preserve">Negligible — the app itself is a few hundred KB</w:t>
            </w:r>
          </w:p>
        </w:tc>
      </w:tr>
      <w:tr>
        <w:tc>
          <w:tcPr>
            <w:tcW w:type="dxa" w:w="4200"/>
            <w:tcMar>
              <w:top w:type="dxa" w:w="80"/>
              <w:left w:type="dxa" w:w="100"/>
              <w:bottom w:type="dxa" w:w="80"/>
              <w:right w:type="dxa" w:w="100"/>
            </w:tcMar>
          </w:tcPr>
          <w:p>
            <w:r>
              <w:rPr>
                <w:b w:val="false"/>
                <w:bCs w:val="false"/>
                <w:color w:val="000000"/>
                <w:sz w:val="20"/>
                <w:szCs w:val="20"/>
              </w:rPr>
              <w:t xml:space="preserve">Display</w:t>
            </w:r>
          </w:p>
        </w:tc>
        <w:tc>
          <w:tcPr>
            <w:tcW w:type="dxa" w:w="5000"/>
            <w:tcMar>
              <w:top w:type="dxa" w:w="80"/>
              <w:left w:type="dxa" w:w="100"/>
              <w:bottom w:type="dxa" w:w="80"/>
              <w:right w:type="dxa" w:w="100"/>
            </w:tcMar>
          </w:tcPr>
          <w:p>
            <w:r>
              <w:rPr>
                <w:b w:val="false"/>
                <w:bCs w:val="false"/>
                <w:color w:val="000000"/>
                <w:sz w:val="20"/>
                <w:szCs w:val="20"/>
              </w:rPr>
              <w:t xml:space="preserve">Any screen — layout is responsive</w:t>
            </w:r>
          </w:p>
        </w:tc>
      </w:tr>
    </w:tbl>
    <w:p>
      <w:pPr>
        <w:spacing w:before="200"/>
      </w:pPr>
    </w:p>
    <w:p>
      <w:pPr>
        <w:pStyle w:val="Heading2"/>
        <w:spacing w:after="120" w:before="240"/>
      </w:pPr>
      <w:r>
        <w:rPr>
          <w:b/>
          <w:bCs/>
          <w:color w:val="028090"/>
        </w:rPr>
        <w:t xml:space="preserve">3.2 Software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028090" w:val="clear"/>
            <w:tcMar>
              <w:top w:type="dxa" w:w="80"/>
              <w:left w:type="dxa" w:w="100"/>
              <w:bottom w:type="dxa" w:w="80"/>
              <w:right w:type="dxa" w:w="100"/>
            </w:tcMar>
          </w:tcPr>
          <w:p>
            <w:r>
              <w:rPr>
                <w:b/>
                <w:bCs/>
                <w:color w:val="FFFFFF"/>
                <w:sz w:val="20"/>
                <w:szCs w:val="20"/>
              </w:rPr>
              <w:t xml:space="preserve">Component</w:t>
            </w:r>
          </w:p>
        </w:tc>
        <w:tc>
          <w:tcPr>
            <w:tcW w:type="dxa" w:w="5000"/>
            <w:shd w:fill="028090" w:val="clear"/>
            <w:tcMar>
              <w:top w:type="dxa" w:w="80"/>
              <w:left w:type="dxa" w:w="100"/>
              <w:bottom w:type="dxa" w:w="80"/>
              <w:right w:type="dxa" w:w="100"/>
            </w:tcMar>
          </w:tcPr>
          <w:p>
            <w:r>
              <w:rPr>
                <w:b/>
                <w:bCs/>
                <w:color w:val="FFFFFF"/>
                <w:sz w:val="20"/>
                <w:szCs w:val="20"/>
              </w:rPr>
              <w:t xml:space="preserve">Requirement</w:t>
            </w:r>
          </w:p>
        </w:tc>
      </w:tr>
      <w:tr>
        <w:tc>
          <w:tcPr>
            <w:tcW w:type="dxa" w:w="4200"/>
            <w:tcMar>
              <w:top w:type="dxa" w:w="80"/>
              <w:left w:type="dxa" w:w="100"/>
              <w:bottom w:type="dxa" w:w="80"/>
              <w:right w:type="dxa" w:w="100"/>
            </w:tcMar>
          </w:tcPr>
          <w:p>
            <w:r>
              <w:rPr>
                <w:b w:val="false"/>
                <w:bCs w:val="false"/>
                <w:color w:val="000000"/>
                <w:sz w:val="20"/>
                <w:szCs w:val="20"/>
              </w:rPr>
              <w:t xml:space="preserve">Operating System</w:t>
            </w:r>
          </w:p>
        </w:tc>
        <w:tc>
          <w:tcPr>
            <w:tcW w:type="dxa" w:w="5000"/>
            <w:tcMar>
              <w:top w:type="dxa" w:w="80"/>
              <w:left w:type="dxa" w:w="100"/>
              <w:bottom w:type="dxa" w:w="80"/>
              <w:right w:type="dxa" w:w="100"/>
            </w:tcMar>
          </w:tcPr>
          <w:p>
            <w:r>
              <w:rPr>
                <w:b w:val="false"/>
                <w:bCs w:val="false"/>
                <w:color w:val="000000"/>
                <w:sz w:val="20"/>
                <w:szCs w:val="20"/>
              </w:rPr>
              <w:t xml:space="preserve">Any (Windows, macOS, Linux, Android, iOS)</w:t>
            </w:r>
          </w:p>
        </w:tc>
      </w:tr>
      <w:tr>
        <w:tc>
          <w:tcPr>
            <w:tcW w:type="dxa" w:w="4200"/>
            <w:tcMar>
              <w:top w:type="dxa" w:w="80"/>
              <w:left w:type="dxa" w:w="100"/>
              <w:bottom w:type="dxa" w:w="80"/>
              <w:right w:type="dxa" w:w="100"/>
            </w:tcMar>
          </w:tcPr>
          <w:p>
            <w:r>
              <w:rPr>
                <w:b w:val="false"/>
                <w:bCs w:val="false"/>
                <w:color w:val="000000"/>
                <w:sz w:val="20"/>
                <w:szCs w:val="20"/>
              </w:rPr>
              <w:t xml:space="preserve">Browser</w:t>
            </w:r>
          </w:p>
        </w:tc>
        <w:tc>
          <w:tcPr>
            <w:tcW w:type="dxa" w:w="5000"/>
            <w:tcMar>
              <w:top w:type="dxa" w:w="80"/>
              <w:left w:type="dxa" w:w="100"/>
              <w:bottom w:type="dxa" w:w="80"/>
              <w:right w:type="dxa" w:w="100"/>
            </w:tcMar>
          </w:tcPr>
          <w:p>
            <w:r>
              <w:rPr>
                <w:b w:val="false"/>
                <w:bCs w:val="false"/>
                <w:color w:val="000000"/>
                <w:sz w:val="20"/>
                <w:szCs w:val="20"/>
              </w:rPr>
              <w:t xml:space="preserve">Any modern browser — Chrome, Edge, Firefox or Safari</w:t>
            </w:r>
          </w:p>
        </w:tc>
      </w:tr>
      <w:tr>
        <w:tc>
          <w:tcPr>
            <w:tcW w:type="dxa" w:w="4200"/>
            <w:tcMar>
              <w:top w:type="dxa" w:w="80"/>
              <w:left w:type="dxa" w:w="100"/>
              <w:bottom w:type="dxa" w:w="80"/>
              <w:right w:type="dxa" w:w="100"/>
            </w:tcMar>
          </w:tcPr>
          <w:p>
            <w:r>
              <w:rPr>
                <w:b w:val="false"/>
                <w:bCs w:val="false"/>
                <w:color w:val="000000"/>
                <w:sz w:val="20"/>
                <w:szCs w:val="20"/>
              </w:rPr>
              <w:t xml:space="preserve">Internet connection</w:t>
            </w:r>
          </w:p>
        </w:tc>
        <w:tc>
          <w:tcPr>
            <w:tcW w:type="dxa" w:w="5000"/>
            <w:tcMar>
              <w:top w:type="dxa" w:w="80"/>
              <w:left w:type="dxa" w:w="100"/>
              <w:bottom w:type="dxa" w:w="80"/>
              <w:right w:type="dxa" w:w="100"/>
            </w:tcMar>
          </w:tcPr>
          <w:p>
            <w:r>
              <w:rPr>
                <w:b w:val="false"/>
                <w:bCs w:val="false"/>
                <w:color w:val="000000"/>
                <w:sz w:val="20"/>
                <w:szCs w:val="20"/>
              </w:rPr>
              <w:t xml:space="preserve">Not required after the page is loaded</w:t>
            </w:r>
          </w:p>
        </w:tc>
      </w:tr>
      <w:tr>
        <w:tc>
          <w:tcPr>
            <w:tcW w:type="dxa" w:w="4200"/>
            <w:tcMar>
              <w:top w:type="dxa" w:w="80"/>
              <w:left w:type="dxa" w:w="100"/>
              <w:bottom w:type="dxa" w:w="80"/>
              <w:right w:type="dxa" w:w="100"/>
            </w:tcMar>
          </w:tcPr>
          <w:p>
            <w:r>
              <w:rPr>
                <w:b w:val="false"/>
                <w:bCs w:val="false"/>
                <w:color w:val="000000"/>
                <w:sz w:val="20"/>
                <w:szCs w:val="20"/>
              </w:rPr>
              <w:t xml:space="preserve">Optional (future backend)</w:t>
            </w:r>
          </w:p>
        </w:tc>
        <w:tc>
          <w:tcPr>
            <w:tcW w:type="dxa" w:w="5000"/>
            <w:tcMar>
              <w:top w:type="dxa" w:w="80"/>
              <w:left w:type="dxa" w:w="100"/>
              <w:bottom w:type="dxa" w:w="80"/>
              <w:right w:type="dxa" w:w="100"/>
            </w:tcMar>
          </w:tcPr>
          <w:p>
            <w:r>
              <w:rPr>
                <w:b w:val="false"/>
                <w:bCs w:val="false"/>
                <w:color w:val="000000"/>
                <w:sz w:val="20"/>
                <w:szCs w:val="20"/>
              </w:rPr>
              <w:t xml:space="preserve">Node.js with Express, or Java with Spring Boot</w:t>
            </w:r>
          </w:p>
        </w:tc>
      </w:tr>
    </w:tbl>
    <w:p>
      <w:r>
        <w:br w:type="page"/>
      </w:r>
    </w:p>
    <w:p>
      <w:pPr>
        <w:pStyle w:val="Heading1"/>
        <w:spacing w:after="160" w:before="360"/>
      </w:pPr>
      <w:r>
        <w:rPr>
          <w:b/>
          <w:bCs/>
          <w:color w:val="1E2761"/>
        </w:rPr>
        <w:t xml:space="preserve">4. System Design</w:t>
      </w:r>
    </w:p>
    <w:p>
      <w:pPr>
        <w:pStyle w:val="Heading2"/>
        <w:spacing w:after="120" w:before="240"/>
      </w:pPr>
      <w:r>
        <w:rPr>
          <w:b/>
          <w:bCs/>
          <w:color w:val="028090"/>
        </w:rPr>
        <w:t xml:space="preserve">4.1 System Architecture</w:t>
      </w:r>
    </w:p>
    <w:p>
      <w:pPr>
        <w:spacing w:after="160" w:line="288"/>
        <w:jc w:val="both"/>
      </w:pPr>
      <w:r>
        <w:rPr>
          <w:sz w:val="22"/>
          <w:szCs w:val="22"/>
        </w:rPr>
        <w:t xml:space="preserve">The application follows a simple three-layer, client-only architecture:</w:t>
      </w:r>
    </w:p>
    <w:p>
      <w:pPr>
        <w:pStyle w:val="ListParagraph"/>
        <w:numPr>
          <w:ilvl w:val="0"/>
          <w:numId w:val="2"/>
        </w:numPr>
        <w:spacing w:after="80"/>
      </w:pPr>
      <w:r>
        <w:rPr>
          <w:sz w:val="22"/>
          <w:szCs w:val="22"/>
        </w:rPr>
        <w:t xml:space="preserve">Presentation Layer — HTML and CSS define the structure and visual design of the dashboard, form and expense list.</w:t>
      </w:r>
    </w:p>
    <w:p>
      <w:pPr>
        <w:pStyle w:val="ListParagraph"/>
        <w:numPr>
          <w:ilvl w:val="0"/>
          <w:numId w:val="2"/>
        </w:numPr>
        <w:spacing w:after="80"/>
      </w:pPr>
      <w:r>
        <w:rPr>
          <w:sz w:val="22"/>
          <w:szCs w:val="22"/>
        </w:rPr>
        <w:t xml:space="preserve">Application Logic Layer — JavaScript (organised into small, component-like functions in the style of React) handles form input, validation, calculations and rendering updates.</w:t>
      </w:r>
    </w:p>
    <w:p>
      <w:pPr>
        <w:pStyle w:val="ListParagraph"/>
        <w:numPr>
          <w:ilvl w:val="0"/>
          <w:numId w:val="2"/>
        </w:numPr>
        <w:spacing w:after="80"/>
      </w:pPr>
      <w:r>
        <w:rPr>
          <w:sz w:val="22"/>
          <w:szCs w:val="22"/>
        </w:rPr>
        <w:t xml:space="preserve">Data Layer — the browser's LocalStorage API stores the list of expenses as JSON, so data is retained between visits without a server or database.</w:t>
      </w:r>
    </w:p>
    <w:p>
      <w:pPr>
        <w:spacing w:after="160" w:line="288"/>
        <w:jc w:val="both"/>
      </w:pPr>
      <w:r>
        <w:rPr>
          <w:sz w:val="22"/>
          <w:szCs w:val="22"/>
        </w:rPr>
        <w:t xml:space="preserve">Because every layer runs in the browser, there is no network round-trip for everyday use, which keeps the application fast and usable offline.</w:t>
      </w:r>
    </w:p>
    <w:p>
      <w:pPr>
        <w:pStyle w:val="Heading2"/>
        <w:spacing w:after="120" w:before="240"/>
      </w:pPr>
      <w:r>
        <w:rPr>
          <w:b/>
          <w:bCs/>
          <w:color w:val="028090"/>
        </w:rPr>
        <w:t xml:space="preserve">4.2 Data Model</w:t>
      </w:r>
    </w:p>
    <w:p>
      <w:pPr>
        <w:spacing w:after="160" w:line="288"/>
        <w:jc w:val="both"/>
      </w:pPr>
      <w:r>
        <w:rPr>
          <w:sz w:val="22"/>
          <w:szCs w:val="22"/>
        </w:rPr>
        <w:t xml:space="preserve">Each expense record is stored as a JSON object with the following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028090" w:val="clear"/>
            <w:tcMar>
              <w:top w:type="dxa" w:w="80"/>
              <w:left w:type="dxa" w:w="100"/>
              <w:bottom w:type="dxa" w:w="80"/>
              <w:right w:type="dxa" w:w="100"/>
            </w:tcMar>
          </w:tcPr>
          <w:p>
            <w:r>
              <w:rPr>
                <w:b/>
                <w:bCs/>
                <w:color w:val="FFFFFF"/>
                <w:sz w:val="20"/>
                <w:szCs w:val="20"/>
              </w:rPr>
              <w:t xml:space="preserve">Field</w:t>
            </w:r>
          </w:p>
        </w:tc>
        <w:tc>
          <w:tcPr>
            <w:tcW w:type="dxa" w:w="2200"/>
            <w:shd w:fill="028090" w:val="clear"/>
            <w:tcMar>
              <w:top w:type="dxa" w:w="80"/>
              <w:left w:type="dxa" w:w="100"/>
              <w:bottom w:type="dxa" w:w="80"/>
              <w:right w:type="dxa" w:w="100"/>
            </w:tcMar>
          </w:tcPr>
          <w:p>
            <w:r>
              <w:rPr>
                <w:b/>
                <w:bCs/>
                <w:color w:val="FFFFFF"/>
                <w:sz w:val="20"/>
                <w:szCs w:val="20"/>
              </w:rPr>
              <w:t xml:space="preserve">Type</w:t>
            </w:r>
          </w:p>
        </w:tc>
        <w:tc>
          <w:tcPr>
            <w:tcW w:type="dxa" w:w="4800"/>
            <w:shd w:fill="028090"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color w:val="000000"/>
                <w:sz w:val="20"/>
                <w:szCs w:val="20"/>
              </w:rPr>
              <w:t xml:space="preserve">id</w:t>
            </w:r>
          </w:p>
        </w:tc>
        <w:tc>
          <w:tcPr>
            <w:tcW w:type="dxa" w:w="2200"/>
            <w:tcMar>
              <w:top w:type="dxa" w:w="80"/>
              <w:left w:type="dxa" w:w="100"/>
              <w:bottom w:type="dxa" w:w="80"/>
              <w:right w:type="dxa" w:w="100"/>
            </w:tcMar>
          </w:tcPr>
          <w:p>
            <w:r>
              <w:rPr>
                <w:b w:val="false"/>
                <w:bCs w:val="false"/>
                <w:color w:val="000000"/>
                <w:sz w:val="20"/>
                <w:szCs w:val="20"/>
              </w:rPr>
              <w:t xml:space="preserve">String</w:t>
            </w:r>
          </w:p>
        </w:tc>
        <w:tc>
          <w:tcPr>
            <w:tcW w:type="dxa" w:w="4800"/>
            <w:tcMar>
              <w:top w:type="dxa" w:w="80"/>
              <w:left w:type="dxa" w:w="100"/>
              <w:bottom w:type="dxa" w:w="80"/>
              <w:right w:type="dxa" w:w="100"/>
            </w:tcMar>
          </w:tcPr>
          <w:p>
            <w:r>
              <w:rPr>
                <w:b w:val="false"/>
                <w:bCs w:val="false"/>
                <w:color w:val="000000"/>
                <w:sz w:val="20"/>
                <w:szCs w:val="20"/>
              </w:rPr>
              <w:t xml:space="preserve">Unique identifier generated when the expense is added</w:t>
            </w:r>
          </w:p>
        </w:tc>
      </w:tr>
      <w:tr>
        <w:tc>
          <w:tcPr>
            <w:tcW w:type="dxa" w:w="2200"/>
            <w:tcMar>
              <w:top w:type="dxa" w:w="80"/>
              <w:left w:type="dxa" w:w="100"/>
              <w:bottom w:type="dxa" w:w="80"/>
              <w:right w:type="dxa" w:w="100"/>
            </w:tcMar>
          </w:tcPr>
          <w:p>
            <w:r>
              <w:rPr>
                <w:b w:val="false"/>
                <w:bCs w:val="false"/>
                <w:color w:val="000000"/>
                <w:sz w:val="20"/>
                <w:szCs w:val="20"/>
              </w:rPr>
              <w:t xml:space="preserve">amount</w:t>
            </w:r>
          </w:p>
        </w:tc>
        <w:tc>
          <w:tcPr>
            <w:tcW w:type="dxa" w:w="2200"/>
            <w:tcMar>
              <w:top w:type="dxa" w:w="80"/>
              <w:left w:type="dxa" w:w="100"/>
              <w:bottom w:type="dxa" w:w="80"/>
              <w:right w:type="dxa" w:w="100"/>
            </w:tcMar>
          </w:tcPr>
          <w:p>
            <w:r>
              <w:rPr>
                <w:b w:val="false"/>
                <w:bCs w:val="false"/>
                <w:color w:val="000000"/>
                <w:sz w:val="20"/>
                <w:szCs w:val="20"/>
              </w:rPr>
              <w:t xml:space="preserve">Number</w:t>
            </w:r>
          </w:p>
        </w:tc>
        <w:tc>
          <w:tcPr>
            <w:tcW w:type="dxa" w:w="4800"/>
            <w:tcMar>
              <w:top w:type="dxa" w:w="80"/>
              <w:left w:type="dxa" w:w="100"/>
              <w:bottom w:type="dxa" w:w="80"/>
              <w:right w:type="dxa" w:w="100"/>
            </w:tcMar>
          </w:tcPr>
          <w:p>
            <w:r>
              <w:rPr>
                <w:b w:val="false"/>
                <w:bCs w:val="false"/>
                <w:color w:val="000000"/>
                <w:sz w:val="20"/>
                <w:szCs w:val="20"/>
              </w:rPr>
              <w:t xml:space="preserve">Amount spent, in the local currency</w:t>
            </w:r>
          </w:p>
        </w:tc>
      </w:tr>
      <w:tr>
        <w:tc>
          <w:tcPr>
            <w:tcW w:type="dxa" w:w="2200"/>
            <w:tcMar>
              <w:top w:type="dxa" w:w="80"/>
              <w:left w:type="dxa" w:w="100"/>
              <w:bottom w:type="dxa" w:w="80"/>
              <w:right w:type="dxa" w:w="100"/>
            </w:tcMar>
          </w:tcPr>
          <w:p>
            <w:r>
              <w:rPr>
                <w:b w:val="false"/>
                <w:bCs w:val="false"/>
                <w:color w:val="000000"/>
                <w:sz w:val="20"/>
                <w:szCs w:val="20"/>
              </w:rPr>
              <w:t xml:space="preserve">category</w:t>
            </w:r>
          </w:p>
        </w:tc>
        <w:tc>
          <w:tcPr>
            <w:tcW w:type="dxa" w:w="2200"/>
            <w:tcMar>
              <w:top w:type="dxa" w:w="80"/>
              <w:left w:type="dxa" w:w="100"/>
              <w:bottom w:type="dxa" w:w="80"/>
              <w:right w:type="dxa" w:w="100"/>
            </w:tcMar>
          </w:tcPr>
          <w:p>
            <w:r>
              <w:rPr>
                <w:b w:val="false"/>
                <w:bCs w:val="false"/>
                <w:color w:val="000000"/>
                <w:sz w:val="20"/>
                <w:szCs w:val="20"/>
              </w:rPr>
              <w:t xml:space="preserve">String</w:t>
            </w:r>
          </w:p>
        </w:tc>
        <w:tc>
          <w:tcPr>
            <w:tcW w:type="dxa" w:w="4800"/>
            <w:tcMar>
              <w:top w:type="dxa" w:w="80"/>
              <w:left w:type="dxa" w:w="100"/>
              <w:bottom w:type="dxa" w:w="80"/>
              <w:right w:type="dxa" w:w="100"/>
            </w:tcMar>
          </w:tcPr>
          <w:p>
            <w:r>
              <w:rPr>
                <w:b w:val="false"/>
                <w:bCs w:val="false"/>
                <w:color w:val="000000"/>
                <w:sz w:val="20"/>
                <w:szCs w:val="20"/>
              </w:rPr>
              <w:t xml:space="preserve">One of a fixed set of categories (e.g. Food, Transport, Bills)</w:t>
            </w:r>
          </w:p>
        </w:tc>
      </w:tr>
      <w:tr>
        <w:tc>
          <w:tcPr>
            <w:tcW w:type="dxa" w:w="2200"/>
            <w:tcMar>
              <w:top w:type="dxa" w:w="80"/>
              <w:left w:type="dxa" w:w="100"/>
              <w:bottom w:type="dxa" w:w="80"/>
              <w:right w:type="dxa" w:w="100"/>
            </w:tcMar>
          </w:tcPr>
          <w:p>
            <w:r>
              <w:rPr>
                <w:b w:val="false"/>
                <w:bCs w:val="false"/>
                <w:color w:val="000000"/>
                <w:sz w:val="20"/>
                <w:szCs w:val="20"/>
              </w:rPr>
              <w:t xml:space="preserve">description</w:t>
            </w:r>
          </w:p>
        </w:tc>
        <w:tc>
          <w:tcPr>
            <w:tcW w:type="dxa" w:w="2200"/>
            <w:tcMar>
              <w:top w:type="dxa" w:w="80"/>
              <w:left w:type="dxa" w:w="100"/>
              <w:bottom w:type="dxa" w:w="80"/>
              <w:right w:type="dxa" w:w="100"/>
            </w:tcMar>
          </w:tcPr>
          <w:p>
            <w:r>
              <w:rPr>
                <w:b w:val="false"/>
                <w:bCs w:val="false"/>
                <w:color w:val="000000"/>
                <w:sz w:val="20"/>
                <w:szCs w:val="20"/>
              </w:rPr>
              <w:t xml:space="preserve">String</w:t>
            </w:r>
          </w:p>
        </w:tc>
        <w:tc>
          <w:tcPr>
            <w:tcW w:type="dxa" w:w="4800"/>
            <w:tcMar>
              <w:top w:type="dxa" w:w="80"/>
              <w:left w:type="dxa" w:w="100"/>
              <w:bottom w:type="dxa" w:w="80"/>
              <w:right w:type="dxa" w:w="100"/>
            </w:tcMar>
          </w:tcPr>
          <w:p>
            <w:r>
              <w:rPr>
                <w:b w:val="false"/>
                <w:bCs w:val="false"/>
                <w:color w:val="000000"/>
                <w:sz w:val="20"/>
                <w:szCs w:val="20"/>
              </w:rPr>
              <w:t xml:space="preserve">Optional short note about the expense</w:t>
            </w:r>
          </w:p>
        </w:tc>
      </w:tr>
      <w:tr>
        <w:tc>
          <w:tcPr>
            <w:tcW w:type="dxa" w:w="2200"/>
            <w:tcMar>
              <w:top w:type="dxa" w:w="80"/>
              <w:left w:type="dxa" w:w="100"/>
              <w:bottom w:type="dxa" w:w="80"/>
              <w:right w:type="dxa" w:w="100"/>
            </w:tcMar>
          </w:tcPr>
          <w:p>
            <w:r>
              <w:rPr>
                <w:b w:val="false"/>
                <w:bCs w:val="false"/>
                <w:color w:val="000000"/>
                <w:sz w:val="20"/>
                <w:szCs w:val="20"/>
              </w:rPr>
              <w:t xml:space="preserve">date</w:t>
            </w:r>
          </w:p>
        </w:tc>
        <w:tc>
          <w:tcPr>
            <w:tcW w:type="dxa" w:w="2200"/>
            <w:tcMar>
              <w:top w:type="dxa" w:w="80"/>
              <w:left w:type="dxa" w:w="100"/>
              <w:bottom w:type="dxa" w:w="80"/>
              <w:right w:type="dxa" w:w="100"/>
            </w:tcMar>
          </w:tcPr>
          <w:p>
            <w:r>
              <w:rPr>
                <w:b w:val="false"/>
                <w:bCs w:val="false"/>
                <w:color w:val="000000"/>
                <w:sz w:val="20"/>
                <w:szCs w:val="20"/>
              </w:rPr>
              <w:t xml:space="preserve">String (ISO date)</w:t>
            </w:r>
          </w:p>
        </w:tc>
        <w:tc>
          <w:tcPr>
            <w:tcW w:type="dxa" w:w="4800"/>
            <w:tcMar>
              <w:top w:type="dxa" w:w="80"/>
              <w:left w:type="dxa" w:w="100"/>
              <w:bottom w:type="dxa" w:w="80"/>
              <w:right w:type="dxa" w:w="100"/>
            </w:tcMar>
          </w:tcPr>
          <w:p>
            <w:r>
              <w:rPr>
                <w:b w:val="false"/>
                <w:bCs w:val="false"/>
                <w:color w:val="000000"/>
                <w:sz w:val="20"/>
                <w:szCs w:val="20"/>
              </w:rPr>
              <w:t xml:space="preserve">The date the expense occurred</w:t>
            </w:r>
          </w:p>
        </w:tc>
      </w:tr>
    </w:tbl>
    <w:p>
      <w:pPr>
        <w:spacing w:before="200"/>
      </w:pPr>
    </w:p>
    <w:p>
      <w:pPr>
        <w:pStyle w:val="Heading2"/>
        <w:spacing w:after="120" w:before="240"/>
      </w:pPr>
      <w:r>
        <w:rPr>
          <w:b/>
          <w:bCs/>
          <w:color w:val="028090"/>
        </w:rPr>
        <w:t xml:space="preserve">4.3 Module Description</w:t>
      </w:r>
    </w:p>
    <w:p>
      <w:pPr>
        <w:pStyle w:val="ListParagraph"/>
        <w:numPr>
          <w:ilvl w:val="0"/>
          <w:numId w:val="2"/>
        </w:numPr>
        <w:spacing w:after="80"/>
      </w:pPr>
      <w:r>
        <w:rPr>
          <w:sz w:val="22"/>
          <w:szCs w:val="22"/>
        </w:rPr>
        <w:t xml:space="preserve">Add Expense Module — captures amount, category, description and date, and validates the input before saving.</w:t>
      </w:r>
    </w:p>
    <w:p>
      <w:pPr>
        <w:pStyle w:val="ListParagraph"/>
        <w:numPr>
          <w:ilvl w:val="0"/>
          <w:numId w:val="2"/>
        </w:numPr>
        <w:spacing w:after="80"/>
      </w:pPr>
      <w:r>
        <w:rPr>
          <w:sz w:val="22"/>
          <w:szCs w:val="22"/>
        </w:rPr>
        <w:t xml:space="preserve">Expense List Module — renders all saved expenses, most recent first, with a delete action on each row.</w:t>
      </w:r>
    </w:p>
    <w:p>
      <w:pPr>
        <w:pStyle w:val="ListParagraph"/>
        <w:numPr>
          <w:ilvl w:val="0"/>
          <w:numId w:val="2"/>
        </w:numPr>
        <w:spacing w:after="80"/>
      </w:pPr>
      <w:r>
        <w:rPr>
          <w:sz w:val="22"/>
          <w:szCs w:val="22"/>
        </w:rPr>
        <w:t xml:space="preserve">Summary Module — computes and displays total spent and number of transactions.</w:t>
      </w:r>
    </w:p>
    <w:p>
      <w:pPr>
        <w:pStyle w:val="ListParagraph"/>
        <w:numPr>
          <w:ilvl w:val="0"/>
          <w:numId w:val="2"/>
        </w:numPr>
        <w:spacing w:after="80"/>
      </w:pPr>
      <w:r>
        <w:rPr>
          <w:sz w:val="22"/>
          <w:szCs w:val="22"/>
        </w:rPr>
        <w:t xml:space="preserve">Category Breakdown Module — groups expenses by category and shows each category's share of total spending.</w:t>
      </w:r>
    </w:p>
    <w:p>
      <w:pPr>
        <w:pStyle w:val="ListParagraph"/>
        <w:numPr>
          <w:ilvl w:val="0"/>
          <w:numId w:val="2"/>
        </w:numPr>
        <w:spacing w:after="80"/>
      </w:pPr>
      <w:r>
        <w:rPr>
          <w:sz w:val="22"/>
          <w:szCs w:val="22"/>
        </w:rPr>
        <w:t xml:space="preserve">Data Persistence Module — reads from and writes to LocalStorage, keeping the in-memory state and saved state in sync.</w:t>
      </w:r>
    </w:p>
    <w:p>
      <w:r>
        <w:br w:type="page"/>
      </w:r>
    </w:p>
    <w:p>
      <w:pPr>
        <w:pStyle w:val="Heading1"/>
        <w:spacing w:after="160" w:before="360"/>
      </w:pPr>
      <w:r>
        <w:rPr>
          <w:b/>
          <w:bCs/>
          <w:color w:val="1E2761"/>
        </w:rPr>
        <w:t xml:space="preserve">5. Technology Stack</w:t>
      </w:r>
    </w:p>
    <w:p>
      <w:pPr>
        <w:spacing w:after="160" w:line="288"/>
        <w:jc w:val="both"/>
      </w:pPr>
      <w:r>
        <w:rPr>
          <w:sz w:val="22"/>
          <w:szCs w:val="22"/>
        </w:rPr>
        <w:t xml:space="preserve">The current version of the system is intentionally front-end only, so it can run anywhere with no installation:</w:t>
      </w:r>
    </w:p>
    <w:p>
      <w:pPr>
        <w:pStyle w:val="ListParagraph"/>
        <w:numPr>
          <w:ilvl w:val="0"/>
          <w:numId w:val="2"/>
        </w:numPr>
        <w:spacing w:after="80"/>
      </w:pPr>
      <w:r>
        <w:rPr>
          <w:sz w:val="22"/>
          <w:szCs w:val="22"/>
        </w:rPr>
        <w:t xml:space="preserve">HTML5 — semantic page structure.</w:t>
      </w:r>
    </w:p>
    <w:p>
      <w:pPr>
        <w:pStyle w:val="ListParagraph"/>
        <w:numPr>
          <w:ilvl w:val="0"/>
          <w:numId w:val="2"/>
        </w:numPr>
        <w:spacing w:after="80"/>
      </w:pPr>
      <w:r>
        <w:rPr>
          <w:sz w:val="22"/>
          <w:szCs w:val="22"/>
        </w:rPr>
        <w:t xml:space="preserve">CSS3 — responsive, theme-aware styling (including light and dark mode).</w:t>
      </w:r>
    </w:p>
    <w:p>
      <w:pPr>
        <w:pStyle w:val="ListParagraph"/>
        <w:numPr>
          <w:ilvl w:val="0"/>
          <w:numId w:val="2"/>
        </w:numPr>
        <w:spacing w:after="80"/>
      </w:pPr>
      <w:r>
        <w:rPr>
          <w:sz w:val="22"/>
          <w:szCs w:val="22"/>
        </w:rPr>
        <w:t xml:space="preserve">JavaScript (ES6+) — application logic, written in small reusable, component-style functions in the spirit of React.</w:t>
      </w:r>
    </w:p>
    <w:p>
      <w:pPr>
        <w:pStyle w:val="ListParagraph"/>
        <w:numPr>
          <w:ilvl w:val="0"/>
          <w:numId w:val="2"/>
        </w:numPr>
        <w:spacing w:after="80"/>
      </w:pPr>
      <w:r>
        <w:rPr>
          <w:sz w:val="22"/>
          <w:szCs w:val="22"/>
        </w:rPr>
        <w:t xml:space="preserve">Browser LocalStorage API — client-side data persistence.</w:t>
      </w:r>
    </w:p>
    <w:p>
      <w:pPr>
        <w:spacing w:after="160" w:line="288"/>
        <w:jc w:val="both"/>
      </w:pPr>
      <w:r>
        <w:rPr>
          <w:sz w:val="22"/>
          <w:szCs w:val="22"/>
        </w:rPr>
        <w:t xml:space="preserve">The design anticipates a future server-side layer (see Section 10, Future Enhancements) built with either Node.js and Express, or Java and Spring Boot, backed by a proper database such as MongoDB or MySQL.</w:t>
      </w:r>
    </w:p>
    <w:p>
      <w:r>
        <w:br w:type="page"/>
      </w:r>
    </w:p>
    <w:p>
      <w:pPr>
        <w:pStyle w:val="Heading1"/>
        <w:spacing w:after="160" w:before="360"/>
      </w:pPr>
      <w:r>
        <w:rPr>
          <w:b/>
          <w:bCs/>
          <w:color w:val="1E2761"/>
        </w:rPr>
        <w:t xml:space="preserve">6. Implementation</w:t>
      </w:r>
    </w:p>
    <w:p>
      <w:pPr>
        <w:pStyle w:val="Heading2"/>
        <w:spacing w:after="120" w:before="240"/>
      </w:pPr>
      <w:r>
        <w:rPr>
          <w:b/>
          <w:bCs/>
          <w:color w:val="028090"/>
        </w:rPr>
        <w:t xml:space="preserve">6.1 Add Expense Module</w:t>
      </w:r>
    </w:p>
    <w:p>
      <w:pPr>
        <w:spacing w:after="160" w:line="288"/>
        <w:jc w:val="both"/>
      </w:pPr>
      <w:r>
        <w:rPr>
          <w:sz w:val="22"/>
          <w:szCs w:val="22"/>
        </w:rPr>
        <w:t xml:space="preserve">A form captures the amount, category (chosen from a dropdown), an optional description and the date. On submission, the input is validated (a positive numeric amount and a selected category are required) before a new expense record is created and saved.</w:t>
      </w:r>
    </w:p>
    <w:p>
      <w:pPr>
        <w:pStyle w:val="Heading2"/>
        <w:spacing w:after="120" w:before="240"/>
      </w:pPr>
      <w:r>
        <w:rPr>
          <w:b/>
          <w:bCs/>
          <w:color w:val="028090"/>
        </w:rPr>
        <w:t xml:space="preserve">6.2 Expense List and Management</w:t>
      </w:r>
    </w:p>
    <w:p>
      <w:pPr>
        <w:spacing w:after="160" w:line="288"/>
        <w:jc w:val="both"/>
      </w:pPr>
      <w:r>
        <w:rPr>
          <w:sz w:val="22"/>
          <w:szCs w:val="22"/>
        </w:rPr>
        <w:t xml:space="preserve">Saved expenses are rendered in a list, sorted with the most recent first. Each row shows the amount, category, description and date, along with a delete control that removes the entry and updates all totals immediately.</w:t>
      </w:r>
    </w:p>
    <w:p>
      <w:pPr>
        <w:pStyle w:val="Heading2"/>
        <w:spacing w:after="120" w:before="240"/>
      </w:pPr>
      <w:r>
        <w:rPr>
          <w:b/>
          <w:bCs/>
          <w:color w:val="028090"/>
        </w:rPr>
        <w:t xml:space="preserve">6.3 Summary Dashboard</w:t>
      </w:r>
    </w:p>
    <w:p>
      <w:pPr>
        <w:spacing w:after="160" w:line="288"/>
        <w:jc w:val="both"/>
      </w:pPr>
      <w:r>
        <w:rPr>
          <w:sz w:val="22"/>
          <w:szCs w:val="22"/>
        </w:rPr>
        <w:t xml:space="preserve">A summary area at the top of the page shows the total amount spent and the number of recorded transactions, recalculated live whenever an expense is added or removed.</w:t>
      </w:r>
    </w:p>
    <w:p>
      <w:pPr>
        <w:pStyle w:val="Heading2"/>
        <w:spacing w:after="120" w:before="240"/>
      </w:pPr>
      <w:r>
        <w:rPr>
          <w:b/>
          <w:bCs/>
          <w:color w:val="028090"/>
        </w:rPr>
        <w:t xml:space="preserve">6.4 Category-wise Breakdown</w:t>
      </w:r>
    </w:p>
    <w:p>
      <w:pPr>
        <w:spacing w:after="160" w:line="288"/>
        <w:jc w:val="both"/>
      </w:pPr>
      <w:r>
        <w:rPr>
          <w:sz w:val="22"/>
          <w:szCs w:val="22"/>
        </w:rPr>
        <w:t xml:space="preserve">Expenses are grouped by category and displayed as a set of proportional bars, giving an immediate visual sense of which categories account for the largest share of spending.</w:t>
      </w:r>
    </w:p>
    <w:p>
      <w:pPr>
        <w:pStyle w:val="Heading2"/>
        <w:spacing w:after="120" w:before="240"/>
      </w:pPr>
      <w:r>
        <w:rPr>
          <w:b/>
          <w:bCs/>
          <w:color w:val="028090"/>
        </w:rPr>
        <w:t xml:space="preserve">6.5 Data Persistence using LocalStorage</w:t>
      </w:r>
    </w:p>
    <w:p>
      <w:pPr>
        <w:spacing w:after="160" w:line="288"/>
        <w:jc w:val="both"/>
      </w:pPr>
      <w:r>
        <w:rPr>
          <w:sz w:val="22"/>
          <w:szCs w:val="22"/>
        </w:rPr>
        <w:t xml:space="preserve">Every change to the expense list is serialised to JSON and written to the browser's LocalStorage. When the page loads, this stored JSON is read back and used to rebuild the in-memory list, so a user's data survives closing and reopening the browser on the same device.</w:t>
      </w:r>
    </w:p>
    <w:p>
      <w:r>
        <w:br w:type="page"/>
      </w:r>
    </w:p>
    <w:p>
      <w:pPr>
        <w:pStyle w:val="Heading1"/>
        <w:spacing w:after="160" w:before="360"/>
      </w:pPr>
      <w:r>
        <w:rPr>
          <w:b/>
          <w:bCs/>
          <w:color w:val="1E2761"/>
        </w:rPr>
        <w:t xml:space="preserve">7. Testing</w:t>
      </w:r>
    </w:p>
    <w:p>
      <w:pPr>
        <w:spacing w:after="160" w:line="288"/>
        <w:jc w:val="both"/>
      </w:pPr>
      <w:r>
        <w:rPr>
          <w:sz w:val="22"/>
          <w:szCs w:val="22"/>
        </w:rPr>
        <w:t xml:space="preserve">The application was tested manually against the following representative cases: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000"/>
        <w:gridCol w:w="2600"/>
        <w:gridCol w:w="1500"/>
      </w:tblGrid>
      <w:tr>
        <w:trPr>
          <w:tblHeader/>
        </w:trPr>
        <w:tc>
          <w:tcPr>
            <w:tcW w:type="dxa" w:w="1300"/>
            <w:shd w:fill="028090" w:val="clear"/>
            <w:tcMar>
              <w:top w:type="dxa" w:w="80"/>
              <w:left w:type="dxa" w:w="100"/>
              <w:bottom w:type="dxa" w:w="80"/>
              <w:right w:type="dxa" w:w="100"/>
            </w:tcMar>
          </w:tcPr>
          <w:p>
            <w:r>
              <w:rPr>
                <w:b/>
                <w:bCs/>
                <w:color w:val="FFFFFF"/>
                <w:sz w:val="20"/>
                <w:szCs w:val="20"/>
              </w:rPr>
              <w:t xml:space="preserve">Test ID</w:t>
            </w:r>
          </w:p>
        </w:tc>
        <w:tc>
          <w:tcPr>
            <w:tcW w:type="dxa" w:w="2600"/>
            <w:shd w:fill="028090" w:val="clear"/>
            <w:tcMar>
              <w:top w:type="dxa" w:w="80"/>
              <w:left w:type="dxa" w:w="100"/>
              <w:bottom w:type="dxa" w:w="80"/>
              <w:right w:type="dxa" w:w="100"/>
            </w:tcMar>
          </w:tcPr>
          <w:p>
            <w:r>
              <w:rPr>
                <w:b/>
                <w:bCs/>
                <w:color w:val="FFFFFF"/>
                <w:sz w:val="20"/>
                <w:szCs w:val="20"/>
              </w:rPr>
              <w:t xml:space="preserve">Description</w:t>
            </w:r>
          </w:p>
        </w:tc>
        <w:tc>
          <w:tcPr>
            <w:tcW w:type="dxa" w:w="2000"/>
            <w:shd w:fill="028090" w:val="clear"/>
            <w:tcMar>
              <w:top w:type="dxa" w:w="80"/>
              <w:left w:type="dxa" w:w="100"/>
              <w:bottom w:type="dxa" w:w="80"/>
              <w:right w:type="dxa" w:w="100"/>
            </w:tcMar>
          </w:tcPr>
          <w:p>
            <w:r>
              <w:rPr>
                <w:b/>
                <w:bCs/>
                <w:color w:val="FFFFFF"/>
                <w:sz w:val="20"/>
                <w:szCs w:val="20"/>
              </w:rPr>
              <w:t xml:space="preserve">Input</w:t>
            </w:r>
          </w:p>
        </w:tc>
        <w:tc>
          <w:tcPr>
            <w:tcW w:type="dxa" w:w="2600"/>
            <w:shd w:fill="028090" w:val="clear"/>
            <w:tcMar>
              <w:top w:type="dxa" w:w="80"/>
              <w:left w:type="dxa" w:w="100"/>
              <w:bottom w:type="dxa" w:w="80"/>
              <w:right w:type="dxa" w:w="100"/>
            </w:tcMar>
          </w:tcPr>
          <w:p>
            <w:r>
              <w:rPr>
                <w:b/>
                <w:bCs/>
                <w:color w:val="FFFFFF"/>
                <w:sz w:val="20"/>
                <w:szCs w:val="20"/>
              </w:rPr>
              <w:t xml:space="preserve">Expected Result</w:t>
            </w:r>
          </w:p>
        </w:tc>
        <w:tc>
          <w:tcPr>
            <w:tcW w:type="dxa" w:w="1500"/>
            <w:shd w:fill="028090" w:val="clear"/>
            <w:tcMar>
              <w:top w:type="dxa" w:w="80"/>
              <w:left w:type="dxa" w:w="100"/>
              <w:bottom w:type="dxa" w:w="80"/>
              <w:right w:type="dxa" w:w="100"/>
            </w:tcMar>
          </w:tcPr>
          <w:p>
            <w:r>
              <w:rPr>
                <w:b/>
                <w:bCs/>
                <w:color w:val="FFFFFF"/>
                <w:sz w:val="20"/>
                <w:szCs w:val="20"/>
              </w:rPr>
              <w:t xml:space="preserve">Status</w:t>
            </w:r>
          </w:p>
        </w:tc>
      </w:tr>
      <w:tr>
        <w:tc>
          <w:tcPr>
            <w:tcW w:type="dxa" w:w="1300"/>
            <w:tcMar>
              <w:top w:type="dxa" w:w="80"/>
              <w:left w:type="dxa" w:w="100"/>
              <w:bottom w:type="dxa" w:w="80"/>
              <w:right w:type="dxa" w:w="100"/>
            </w:tcMar>
          </w:tcPr>
          <w:p>
            <w:r>
              <w:rPr>
                <w:b w:val="false"/>
                <w:bCs w:val="false"/>
                <w:color w:val="000000"/>
                <w:sz w:val="20"/>
                <w:szCs w:val="20"/>
              </w:rPr>
              <w:t xml:space="preserve">TC01</w:t>
            </w:r>
          </w:p>
        </w:tc>
        <w:tc>
          <w:tcPr>
            <w:tcW w:type="dxa" w:w="2600"/>
            <w:tcMar>
              <w:top w:type="dxa" w:w="80"/>
              <w:left w:type="dxa" w:w="100"/>
              <w:bottom w:type="dxa" w:w="80"/>
              <w:right w:type="dxa" w:w="100"/>
            </w:tcMar>
          </w:tcPr>
          <w:p>
            <w:r>
              <w:rPr>
                <w:b w:val="false"/>
                <w:bCs w:val="false"/>
                <w:color w:val="000000"/>
                <w:sz w:val="20"/>
                <w:szCs w:val="20"/>
              </w:rPr>
              <w:t xml:space="preserve">Add a valid expense</w:t>
            </w:r>
          </w:p>
        </w:tc>
        <w:tc>
          <w:tcPr>
            <w:tcW w:type="dxa" w:w="2000"/>
            <w:tcMar>
              <w:top w:type="dxa" w:w="80"/>
              <w:left w:type="dxa" w:w="100"/>
              <w:bottom w:type="dxa" w:w="80"/>
              <w:right w:type="dxa" w:w="100"/>
            </w:tcMar>
          </w:tcPr>
          <w:p>
            <w:r>
              <w:rPr>
                <w:b w:val="false"/>
                <w:bCs w:val="false"/>
                <w:color w:val="000000"/>
                <w:sz w:val="20"/>
                <w:szCs w:val="20"/>
              </w:rPr>
              <w:t xml:space="preserve">Amount: 500, Category: Food</w:t>
            </w:r>
          </w:p>
        </w:tc>
        <w:tc>
          <w:tcPr>
            <w:tcW w:type="dxa" w:w="2600"/>
            <w:tcMar>
              <w:top w:type="dxa" w:w="80"/>
              <w:left w:type="dxa" w:w="100"/>
              <w:bottom w:type="dxa" w:w="80"/>
              <w:right w:type="dxa" w:w="100"/>
            </w:tcMar>
          </w:tcPr>
          <w:p>
            <w:r>
              <w:rPr>
                <w:b w:val="false"/>
                <w:bCs w:val="false"/>
                <w:color w:val="000000"/>
                <w:sz w:val="20"/>
                <w:szCs w:val="20"/>
              </w:rPr>
              <w:t xml:space="preserve">Expense appears in list; total updates</w:t>
            </w:r>
          </w:p>
        </w:tc>
        <w:tc>
          <w:tcPr>
            <w:tcW w:type="dxa" w:w="1500"/>
            <w:tcMar>
              <w:top w:type="dxa" w:w="80"/>
              <w:left w:type="dxa" w:w="100"/>
              <w:bottom w:type="dxa" w:w="80"/>
              <w:right w:type="dxa" w:w="100"/>
            </w:tcMar>
          </w:tcPr>
          <w:p>
            <w:r>
              <w:rPr>
                <w:b w:val="false"/>
                <w:bCs w:val="false"/>
                <w:color w:val="000000"/>
                <w:sz w:val="20"/>
                <w:szCs w:val="20"/>
              </w:rPr>
              <w:t xml:space="preserve">Pass</w:t>
            </w:r>
          </w:p>
        </w:tc>
      </w:tr>
      <w:tr>
        <w:tc>
          <w:tcPr>
            <w:tcW w:type="dxa" w:w="1300"/>
            <w:tcMar>
              <w:top w:type="dxa" w:w="80"/>
              <w:left w:type="dxa" w:w="100"/>
              <w:bottom w:type="dxa" w:w="80"/>
              <w:right w:type="dxa" w:w="100"/>
            </w:tcMar>
          </w:tcPr>
          <w:p>
            <w:r>
              <w:rPr>
                <w:b w:val="false"/>
                <w:bCs w:val="false"/>
                <w:color w:val="000000"/>
                <w:sz w:val="20"/>
                <w:szCs w:val="20"/>
              </w:rPr>
              <w:t xml:space="preserve">TC02</w:t>
            </w:r>
          </w:p>
        </w:tc>
        <w:tc>
          <w:tcPr>
            <w:tcW w:type="dxa" w:w="2600"/>
            <w:tcMar>
              <w:top w:type="dxa" w:w="80"/>
              <w:left w:type="dxa" w:w="100"/>
              <w:bottom w:type="dxa" w:w="80"/>
              <w:right w:type="dxa" w:w="100"/>
            </w:tcMar>
          </w:tcPr>
          <w:p>
            <w:r>
              <w:rPr>
                <w:b w:val="false"/>
                <w:bCs w:val="false"/>
                <w:color w:val="000000"/>
                <w:sz w:val="20"/>
                <w:szCs w:val="20"/>
              </w:rPr>
              <w:t xml:space="preserve">Add expense with empty amount</w:t>
            </w:r>
          </w:p>
        </w:tc>
        <w:tc>
          <w:tcPr>
            <w:tcW w:type="dxa" w:w="2000"/>
            <w:tcMar>
              <w:top w:type="dxa" w:w="80"/>
              <w:left w:type="dxa" w:w="100"/>
              <w:bottom w:type="dxa" w:w="80"/>
              <w:right w:type="dxa" w:w="100"/>
            </w:tcMar>
          </w:tcPr>
          <w:p>
            <w:r>
              <w:rPr>
                <w:b w:val="false"/>
                <w:bCs w:val="false"/>
                <w:color w:val="000000"/>
                <w:sz w:val="20"/>
                <w:szCs w:val="20"/>
              </w:rPr>
              <w:t xml:space="preserve">Amount: (blank)</w:t>
            </w:r>
          </w:p>
        </w:tc>
        <w:tc>
          <w:tcPr>
            <w:tcW w:type="dxa" w:w="2600"/>
            <w:tcMar>
              <w:top w:type="dxa" w:w="80"/>
              <w:left w:type="dxa" w:w="100"/>
              <w:bottom w:type="dxa" w:w="80"/>
              <w:right w:type="dxa" w:w="100"/>
            </w:tcMar>
          </w:tcPr>
          <w:p>
            <w:r>
              <w:rPr>
                <w:b w:val="false"/>
                <w:bCs w:val="false"/>
                <w:color w:val="000000"/>
                <w:sz w:val="20"/>
                <w:szCs w:val="20"/>
              </w:rPr>
              <w:t xml:space="preserve">Form shows validation error; nothing saved</w:t>
            </w:r>
          </w:p>
        </w:tc>
        <w:tc>
          <w:tcPr>
            <w:tcW w:type="dxa" w:w="1500"/>
            <w:tcMar>
              <w:top w:type="dxa" w:w="80"/>
              <w:left w:type="dxa" w:w="100"/>
              <w:bottom w:type="dxa" w:w="80"/>
              <w:right w:type="dxa" w:w="100"/>
            </w:tcMar>
          </w:tcPr>
          <w:p>
            <w:r>
              <w:rPr>
                <w:b w:val="false"/>
                <w:bCs w:val="false"/>
                <w:color w:val="000000"/>
                <w:sz w:val="20"/>
                <w:szCs w:val="20"/>
              </w:rPr>
              <w:t xml:space="preserve">Pass</w:t>
            </w:r>
          </w:p>
        </w:tc>
      </w:tr>
      <w:tr>
        <w:tc>
          <w:tcPr>
            <w:tcW w:type="dxa" w:w="1300"/>
            <w:tcMar>
              <w:top w:type="dxa" w:w="80"/>
              <w:left w:type="dxa" w:w="100"/>
              <w:bottom w:type="dxa" w:w="80"/>
              <w:right w:type="dxa" w:w="100"/>
            </w:tcMar>
          </w:tcPr>
          <w:p>
            <w:r>
              <w:rPr>
                <w:b w:val="false"/>
                <w:bCs w:val="false"/>
                <w:color w:val="000000"/>
                <w:sz w:val="20"/>
                <w:szCs w:val="20"/>
              </w:rPr>
              <w:t xml:space="preserve">TC03</w:t>
            </w:r>
          </w:p>
        </w:tc>
        <w:tc>
          <w:tcPr>
            <w:tcW w:type="dxa" w:w="2600"/>
            <w:tcMar>
              <w:top w:type="dxa" w:w="80"/>
              <w:left w:type="dxa" w:w="100"/>
              <w:bottom w:type="dxa" w:w="80"/>
              <w:right w:type="dxa" w:w="100"/>
            </w:tcMar>
          </w:tcPr>
          <w:p>
            <w:r>
              <w:rPr>
                <w:b w:val="false"/>
                <w:bCs w:val="false"/>
                <w:color w:val="000000"/>
                <w:sz w:val="20"/>
                <w:szCs w:val="20"/>
              </w:rPr>
              <w:t xml:space="preserve">Add expense with negative amount</w:t>
            </w:r>
          </w:p>
        </w:tc>
        <w:tc>
          <w:tcPr>
            <w:tcW w:type="dxa" w:w="2000"/>
            <w:tcMar>
              <w:top w:type="dxa" w:w="80"/>
              <w:left w:type="dxa" w:w="100"/>
              <w:bottom w:type="dxa" w:w="80"/>
              <w:right w:type="dxa" w:w="100"/>
            </w:tcMar>
          </w:tcPr>
          <w:p>
            <w:r>
              <w:rPr>
                <w:b w:val="false"/>
                <w:bCs w:val="false"/>
                <w:color w:val="000000"/>
                <w:sz w:val="20"/>
                <w:szCs w:val="20"/>
              </w:rPr>
              <w:t xml:space="preserve">Amount: -100</w:t>
            </w:r>
          </w:p>
        </w:tc>
        <w:tc>
          <w:tcPr>
            <w:tcW w:type="dxa" w:w="2600"/>
            <w:tcMar>
              <w:top w:type="dxa" w:w="80"/>
              <w:left w:type="dxa" w:w="100"/>
              <w:bottom w:type="dxa" w:w="80"/>
              <w:right w:type="dxa" w:w="100"/>
            </w:tcMar>
          </w:tcPr>
          <w:p>
            <w:r>
              <w:rPr>
                <w:b w:val="false"/>
                <w:bCs w:val="false"/>
                <w:color w:val="000000"/>
                <w:sz w:val="20"/>
                <w:szCs w:val="20"/>
              </w:rPr>
              <w:t xml:space="preserve">Form rejects the value</w:t>
            </w:r>
          </w:p>
        </w:tc>
        <w:tc>
          <w:tcPr>
            <w:tcW w:type="dxa" w:w="1500"/>
            <w:tcMar>
              <w:top w:type="dxa" w:w="80"/>
              <w:left w:type="dxa" w:w="100"/>
              <w:bottom w:type="dxa" w:w="80"/>
              <w:right w:type="dxa" w:w="100"/>
            </w:tcMar>
          </w:tcPr>
          <w:p>
            <w:r>
              <w:rPr>
                <w:b w:val="false"/>
                <w:bCs w:val="false"/>
                <w:color w:val="000000"/>
                <w:sz w:val="20"/>
                <w:szCs w:val="20"/>
              </w:rPr>
              <w:t xml:space="preserve">Pass</w:t>
            </w:r>
          </w:p>
        </w:tc>
      </w:tr>
      <w:tr>
        <w:tc>
          <w:tcPr>
            <w:tcW w:type="dxa" w:w="1300"/>
            <w:tcMar>
              <w:top w:type="dxa" w:w="80"/>
              <w:left w:type="dxa" w:w="100"/>
              <w:bottom w:type="dxa" w:w="80"/>
              <w:right w:type="dxa" w:w="100"/>
            </w:tcMar>
          </w:tcPr>
          <w:p>
            <w:r>
              <w:rPr>
                <w:b w:val="false"/>
                <w:bCs w:val="false"/>
                <w:color w:val="000000"/>
                <w:sz w:val="20"/>
                <w:szCs w:val="20"/>
              </w:rPr>
              <w:t xml:space="preserve">TC04</w:t>
            </w:r>
          </w:p>
        </w:tc>
        <w:tc>
          <w:tcPr>
            <w:tcW w:type="dxa" w:w="2600"/>
            <w:tcMar>
              <w:top w:type="dxa" w:w="80"/>
              <w:left w:type="dxa" w:w="100"/>
              <w:bottom w:type="dxa" w:w="80"/>
              <w:right w:type="dxa" w:w="100"/>
            </w:tcMar>
          </w:tcPr>
          <w:p>
            <w:r>
              <w:rPr>
                <w:b w:val="false"/>
                <w:bCs w:val="false"/>
                <w:color w:val="000000"/>
                <w:sz w:val="20"/>
                <w:szCs w:val="20"/>
              </w:rPr>
              <w:t xml:space="preserve">Delete an expense</w:t>
            </w:r>
          </w:p>
        </w:tc>
        <w:tc>
          <w:tcPr>
            <w:tcW w:type="dxa" w:w="2000"/>
            <w:tcMar>
              <w:top w:type="dxa" w:w="80"/>
              <w:left w:type="dxa" w:w="100"/>
              <w:bottom w:type="dxa" w:w="80"/>
              <w:right w:type="dxa" w:w="100"/>
            </w:tcMar>
          </w:tcPr>
          <w:p>
            <w:r>
              <w:rPr>
                <w:b w:val="false"/>
                <w:bCs w:val="false"/>
                <w:color w:val="000000"/>
                <w:sz w:val="20"/>
                <w:szCs w:val="20"/>
              </w:rPr>
              <w:t xml:space="preserve">Click delete on a row</w:t>
            </w:r>
          </w:p>
        </w:tc>
        <w:tc>
          <w:tcPr>
            <w:tcW w:type="dxa" w:w="2600"/>
            <w:tcMar>
              <w:top w:type="dxa" w:w="80"/>
              <w:left w:type="dxa" w:w="100"/>
              <w:bottom w:type="dxa" w:w="80"/>
              <w:right w:type="dxa" w:w="100"/>
            </w:tcMar>
          </w:tcPr>
          <w:p>
            <w:r>
              <w:rPr>
                <w:b w:val="false"/>
                <w:bCs w:val="false"/>
                <w:color w:val="000000"/>
                <w:sz w:val="20"/>
                <w:szCs w:val="20"/>
              </w:rPr>
              <w:t xml:space="preserve">Row removed; total and category chart update</w:t>
            </w:r>
          </w:p>
        </w:tc>
        <w:tc>
          <w:tcPr>
            <w:tcW w:type="dxa" w:w="1500"/>
            <w:tcMar>
              <w:top w:type="dxa" w:w="80"/>
              <w:left w:type="dxa" w:w="100"/>
              <w:bottom w:type="dxa" w:w="80"/>
              <w:right w:type="dxa" w:w="100"/>
            </w:tcMar>
          </w:tcPr>
          <w:p>
            <w:r>
              <w:rPr>
                <w:b w:val="false"/>
                <w:bCs w:val="false"/>
                <w:color w:val="000000"/>
                <w:sz w:val="20"/>
                <w:szCs w:val="20"/>
              </w:rPr>
              <w:t xml:space="preserve">Pass</w:t>
            </w:r>
          </w:p>
        </w:tc>
      </w:tr>
      <w:tr>
        <w:tc>
          <w:tcPr>
            <w:tcW w:type="dxa" w:w="1300"/>
            <w:tcMar>
              <w:top w:type="dxa" w:w="80"/>
              <w:left w:type="dxa" w:w="100"/>
              <w:bottom w:type="dxa" w:w="80"/>
              <w:right w:type="dxa" w:w="100"/>
            </w:tcMar>
          </w:tcPr>
          <w:p>
            <w:r>
              <w:rPr>
                <w:b w:val="false"/>
                <w:bCs w:val="false"/>
                <w:color w:val="000000"/>
                <w:sz w:val="20"/>
                <w:szCs w:val="20"/>
              </w:rPr>
              <w:t xml:space="preserve">TC05</w:t>
            </w:r>
          </w:p>
        </w:tc>
        <w:tc>
          <w:tcPr>
            <w:tcW w:type="dxa" w:w="2600"/>
            <w:tcMar>
              <w:top w:type="dxa" w:w="80"/>
              <w:left w:type="dxa" w:w="100"/>
              <w:bottom w:type="dxa" w:w="80"/>
              <w:right w:type="dxa" w:w="100"/>
            </w:tcMar>
          </w:tcPr>
          <w:p>
            <w:r>
              <w:rPr>
                <w:b w:val="false"/>
                <w:bCs w:val="false"/>
                <w:color w:val="000000"/>
                <w:sz w:val="20"/>
                <w:szCs w:val="20"/>
              </w:rPr>
              <w:t xml:space="preserve">Refresh the page</w:t>
            </w:r>
          </w:p>
        </w:tc>
        <w:tc>
          <w:tcPr>
            <w:tcW w:type="dxa" w:w="2000"/>
            <w:tcMar>
              <w:top w:type="dxa" w:w="80"/>
              <w:left w:type="dxa" w:w="100"/>
              <w:bottom w:type="dxa" w:w="80"/>
              <w:right w:type="dxa" w:w="100"/>
            </w:tcMar>
          </w:tcPr>
          <w:p>
            <w:r>
              <w:rPr>
                <w:b w:val="false"/>
                <w:bCs w:val="false"/>
                <w:color w:val="000000"/>
                <w:sz w:val="20"/>
                <w:szCs w:val="20"/>
              </w:rPr>
              <w:t xml:space="preserve">Reload browser tab</w:t>
            </w:r>
          </w:p>
        </w:tc>
        <w:tc>
          <w:tcPr>
            <w:tcW w:type="dxa" w:w="2600"/>
            <w:tcMar>
              <w:top w:type="dxa" w:w="80"/>
              <w:left w:type="dxa" w:w="100"/>
              <w:bottom w:type="dxa" w:w="80"/>
              <w:right w:type="dxa" w:w="100"/>
            </w:tcMar>
          </w:tcPr>
          <w:p>
            <w:r>
              <w:rPr>
                <w:b w:val="false"/>
                <w:bCs w:val="false"/>
                <w:color w:val="000000"/>
                <w:sz w:val="20"/>
                <w:szCs w:val="20"/>
              </w:rPr>
              <w:t xml:space="preserve">Previously saved expenses reappear</w:t>
            </w:r>
          </w:p>
        </w:tc>
        <w:tc>
          <w:tcPr>
            <w:tcW w:type="dxa" w:w="1500"/>
            <w:tcMar>
              <w:top w:type="dxa" w:w="80"/>
              <w:left w:type="dxa" w:w="100"/>
              <w:bottom w:type="dxa" w:w="80"/>
              <w:right w:type="dxa" w:w="100"/>
            </w:tcMar>
          </w:tcPr>
          <w:p>
            <w:r>
              <w:rPr>
                <w:b w:val="false"/>
                <w:bCs w:val="false"/>
                <w:color w:val="000000"/>
                <w:sz w:val="20"/>
                <w:szCs w:val="20"/>
              </w:rPr>
              <w:t xml:space="preserve">Pass</w:t>
            </w:r>
          </w:p>
        </w:tc>
      </w:tr>
      <w:tr>
        <w:tc>
          <w:tcPr>
            <w:tcW w:type="dxa" w:w="1300"/>
            <w:tcMar>
              <w:top w:type="dxa" w:w="80"/>
              <w:left w:type="dxa" w:w="100"/>
              <w:bottom w:type="dxa" w:w="80"/>
              <w:right w:type="dxa" w:w="100"/>
            </w:tcMar>
          </w:tcPr>
          <w:p>
            <w:r>
              <w:rPr>
                <w:b w:val="false"/>
                <w:bCs w:val="false"/>
                <w:color w:val="000000"/>
                <w:sz w:val="20"/>
                <w:szCs w:val="20"/>
              </w:rPr>
              <w:t xml:space="preserve">TC06</w:t>
            </w:r>
          </w:p>
        </w:tc>
        <w:tc>
          <w:tcPr>
            <w:tcW w:type="dxa" w:w="2600"/>
            <w:tcMar>
              <w:top w:type="dxa" w:w="80"/>
              <w:left w:type="dxa" w:w="100"/>
              <w:bottom w:type="dxa" w:w="80"/>
              <w:right w:type="dxa" w:w="100"/>
            </w:tcMar>
          </w:tcPr>
          <w:p>
            <w:r>
              <w:rPr>
                <w:b w:val="false"/>
                <w:bCs w:val="false"/>
                <w:color w:val="000000"/>
                <w:sz w:val="20"/>
                <w:szCs w:val="20"/>
              </w:rPr>
              <w:t xml:space="preserve">View on a small screen</w:t>
            </w:r>
          </w:p>
        </w:tc>
        <w:tc>
          <w:tcPr>
            <w:tcW w:type="dxa" w:w="2000"/>
            <w:tcMar>
              <w:top w:type="dxa" w:w="80"/>
              <w:left w:type="dxa" w:w="100"/>
              <w:bottom w:type="dxa" w:w="80"/>
              <w:right w:type="dxa" w:w="100"/>
            </w:tcMar>
          </w:tcPr>
          <w:p>
            <w:r>
              <w:rPr>
                <w:b w:val="false"/>
                <w:bCs w:val="false"/>
                <w:color w:val="000000"/>
                <w:sz w:val="20"/>
                <w:szCs w:val="20"/>
              </w:rPr>
              <w:t xml:space="preserve">Resize to mobile width</w:t>
            </w:r>
          </w:p>
        </w:tc>
        <w:tc>
          <w:tcPr>
            <w:tcW w:type="dxa" w:w="2600"/>
            <w:tcMar>
              <w:top w:type="dxa" w:w="80"/>
              <w:left w:type="dxa" w:w="100"/>
              <w:bottom w:type="dxa" w:w="80"/>
              <w:right w:type="dxa" w:w="100"/>
            </w:tcMar>
          </w:tcPr>
          <w:p>
            <w:r>
              <w:rPr>
                <w:b w:val="false"/>
                <w:bCs w:val="false"/>
                <w:color w:val="000000"/>
                <w:sz w:val="20"/>
                <w:szCs w:val="20"/>
              </w:rPr>
              <w:t xml:space="preserve">Layout reflows without horizontal scrolling</w:t>
            </w:r>
          </w:p>
        </w:tc>
        <w:tc>
          <w:tcPr>
            <w:tcW w:type="dxa" w:w="1500"/>
            <w:tcMar>
              <w:top w:type="dxa" w:w="80"/>
              <w:left w:type="dxa" w:w="100"/>
              <w:bottom w:type="dxa" w:w="80"/>
              <w:right w:type="dxa" w:w="100"/>
            </w:tcMar>
          </w:tcPr>
          <w:p>
            <w:r>
              <w:rPr>
                <w:b w:val="false"/>
                <w:bCs w:val="false"/>
                <w:color w:val="000000"/>
                <w:sz w:val="20"/>
                <w:szCs w:val="20"/>
              </w:rPr>
              <w:t xml:space="preserve">Pass</w:t>
            </w:r>
          </w:p>
        </w:tc>
      </w:tr>
    </w:tbl>
    <w:p>
      <w:r>
        <w:br w:type="page"/>
      </w:r>
    </w:p>
    <w:p>
      <w:pPr>
        <w:pStyle w:val="Heading1"/>
        <w:spacing w:after="160" w:before="360"/>
      </w:pPr>
      <w:r>
        <w:rPr>
          <w:b/>
          <w:bCs/>
          <w:color w:val="1E2761"/>
        </w:rPr>
        <w:t xml:space="preserve">8. Results and Discussion</w:t>
      </w:r>
    </w:p>
    <w:p>
      <w:pPr>
        <w:spacing w:after="160" w:line="288"/>
        <w:jc w:val="both"/>
      </w:pPr>
      <w:r>
        <w:rPr>
          <w:sz w:val="22"/>
          <w:szCs w:val="22"/>
        </w:rPr>
        <w:t xml:space="preserve">The completed application meets each objective set out in Section 1.3: an expense can be recorded in a few seconds, the running total and category breakdown update instantly, and data persists across sessions without any server component. Because the entire system runs client-side, it is fast even on modest hardware and works without an internet connection once the page has loaded.</w:t>
      </w:r>
    </w:p>
    <w:p>
      <w:r>
        <w:br w:type="page"/>
      </w:r>
    </w:p>
    <w:p>
      <w:pPr>
        <w:pStyle w:val="Heading1"/>
        <w:spacing w:after="160" w:before="360"/>
      </w:pPr>
      <w:r>
        <w:rPr>
          <w:b/>
          <w:bCs/>
          <w:color w:val="1E2761"/>
        </w:rPr>
        <w:t xml:space="preserve">9. Advantages and Limitations</w:t>
      </w:r>
    </w:p>
    <w:p>
      <w:pPr>
        <w:pStyle w:val="Heading2"/>
        <w:spacing w:after="120" w:before="240"/>
      </w:pPr>
      <w:r>
        <w:rPr>
          <w:b/>
          <w:bCs/>
          <w:color w:val="028090"/>
        </w:rPr>
        <w:t xml:space="preserve">9.1 Advantages</w:t>
      </w:r>
    </w:p>
    <w:p>
      <w:pPr>
        <w:pStyle w:val="ListParagraph"/>
        <w:numPr>
          <w:ilvl w:val="0"/>
          <w:numId w:val="2"/>
        </w:numPr>
        <w:spacing w:after="80"/>
      </w:pPr>
      <w:r>
        <w:rPr>
          <w:sz w:val="22"/>
          <w:szCs w:val="22"/>
        </w:rPr>
        <w:t xml:space="preserve">No installation, account, or internet connection required after loading.</w:t>
      </w:r>
    </w:p>
    <w:p>
      <w:pPr>
        <w:pStyle w:val="ListParagraph"/>
        <w:numPr>
          <w:ilvl w:val="0"/>
          <w:numId w:val="2"/>
        </w:numPr>
        <w:spacing w:after="80"/>
      </w:pPr>
      <w:r>
        <w:rPr>
          <w:sz w:val="22"/>
          <w:szCs w:val="22"/>
        </w:rPr>
        <w:t xml:space="preserve">Instant feedback — totals and charts update immediately.</w:t>
      </w:r>
    </w:p>
    <w:p>
      <w:pPr>
        <w:pStyle w:val="ListParagraph"/>
        <w:numPr>
          <w:ilvl w:val="0"/>
          <w:numId w:val="2"/>
        </w:numPr>
        <w:spacing w:after="80"/>
      </w:pPr>
      <w:r>
        <w:rPr>
          <w:sz w:val="22"/>
          <w:szCs w:val="22"/>
        </w:rPr>
        <w:t xml:space="preserve">Simple, uncluttered interface suitable for first-time users.</w:t>
      </w:r>
    </w:p>
    <w:p>
      <w:pPr>
        <w:pStyle w:val="ListParagraph"/>
        <w:numPr>
          <w:ilvl w:val="0"/>
          <w:numId w:val="2"/>
        </w:numPr>
        <w:spacing w:after="80"/>
      </w:pPr>
      <w:r>
        <w:rPr>
          <w:sz w:val="22"/>
          <w:szCs w:val="22"/>
        </w:rPr>
        <w:t xml:space="preserve">Zero hosting cost, since there is no backend or database to run.</w:t>
      </w:r>
    </w:p>
    <w:p>
      <w:pPr>
        <w:pStyle w:val="Heading2"/>
        <w:spacing w:after="120" w:before="240"/>
      </w:pPr>
      <w:r>
        <w:rPr>
          <w:b/>
          <w:bCs/>
          <w:color w:val="028090"/>
        </w:rPr>
        <w:t xml:space="preserve">9.2 Limitations</w:t>
      </w:r>
    </w:p>
    <w:p>
      <w:pPr>
        <w:pStyle w:val="ListParagraph"/>
        <w:numPr>
          <w:ilvl w:val="0"/>
          <w:numId w:val="2"/>
        </w:numPr>
        <w:spacing w:after="80"/>
      </w:pPr>
      <w:r>
        <w:rPr>
          <w:sz w:val="22"/>
          <w:szCs w:val="22"/>
        </w:rPr>
        <w:t xml:space="preserve">Data is stored only on the device and browser used, and is not synced across devices.</w:t>
      </w:r>
    </w:p>
    <w:p>
      <w:pPr>
        <w:pStyle w:val="ListParagraph"/>
        <w:numPr>
          <w:ilvl w:val="0"/>
          <w:numId w:val="2"/>
        </w:numPr>
        <w:spacing w:after="80"/>
      </w:pPr>
      <w:r>
        <w:rPr>
          <w:sz w:val="22"/>
          <w:szCs w:val="22"/>
        </w:rPr>
        <w:t xml:space="preserve">Clearing browser data removes all recorded expenses.</w:t>
      </w:r>
    </w:p>
    <w:p>
      <w:pPr>
        <w:pStyle w:val="ListParagraph"/>
        <w:numPr>
          <w:ilvl w:val="0"/>
          <w:numId w:val="2"/>
        </w:numPr>
        <w:spacing w:after="80"/>
      </w:pPr>
      <w:r>
        <w:rPr>
          <w:sz w:val="22"/>
          <w:szCs w:val="22"/>
        </w:rPr>
        <w:t xml:space="preserve">No multi-user support or login in the current version.</w:t>
      </w:r>
    </w:p>
    <w:p>
      <w:r>
        <w:br w:type="page"/>
      </w:r>
    </w:p>
    <w:p>
      <w:pPr>
        <w:pStyle w:val="Heading1"/>
        <w:spacing w:after="160" w:before="360"/>
      </w:pPr>
      <w:r>
        <w:rPr>
          <w:b/>
          <w:bCs/>
          <w:color w:val="1E2761"/>
        </w:rPr>
        <w:t xml:space="preserve">10. Future Enhancements</w:t>
      </w:r>
    </w:p>
    <w:p>
      <w:pPr>
        <w:pStyle w:val="ListParagraph"/>
        <w:numPr>
          <w:ilvl w:val="0"/>
          <w:numId w:val="2"/>
        </w:numPr>
        <w:spacing w:after="80"/>
      </w:pPr>
      <w:r>
        <w:rPr>
          <w:sz w:val="22"/>
          <w:szCs w:val="22"/>
        </w:rPr>
        <w:t xml:space="preserve">Add a server-side backend (Node.js with Express, or Java with Spring Boot) with a proper database, so data can sync across devices.</w:t>
      </w:r>
    </w:p>
    <w:p>
      <w:pPr>
        <w:pStyle w:val="ListParagraph"/>
        <w:numPr>
          <w:ilvl w:val="0"/>
          <w:numId w:val="2"/>
        </w:numPr>
        <w:spacing w:after="80"/>
      </w:pPr>
      <w:r>
        <w:rPr>
          <w:sz w:val="22"/>
          <w:szCs w:val="22"/>
        </w:rPr>
        <w:t xml:space="preserve">Introduce user accounts and authentication for multi-user support.</w:t>
      </w:r>
    </w:p>
    <w:p>
      <w:pPr>
        <w:pStyle w:val="ListParagraph"/>
        <w:numPr>
          <w:ilvl w:val="0"/>
          <w:numId w:val="2"/>
        </w:numPr>
        <w:spacing w:after="80"/>
      </w:pPr>
      <w:r>
        <w:rPr>
          <w:sz w:val="22"/>
          <w:szCs w:val="22"/>
        </w:rPr>
        <w:t xml:space="preserve">Add monthly budgets with alerts when a category nears its limit.</w:t>
      </w:r>
    </w:p>
    <w:p>
      <w:pPr>
        <w:pStyle w:val="ListParagraph"/>
        <w:numPr>
          <w:ilvl w:val="0"/>
          <w:numId w:val="2"/>
        </w:numPr>
        <w:spacing w:after="80"/>
      </w:pPr>
      <w:r>
        <w:rPr>
          <w:sz w:val="22"/>
          <w:szCs w:val="22"/>
        </w:rPr>
        <w:t xml:space="preserve">Allow exporting expense history to Excel or PDF.</w:t>
      </w:r>
    </w:p>
    <w:p>
      <w:pPr>
        <w:pStyle w:val="ListParagraph"/>
        <w:numPr>
          <w:ilvl w:val="0"/>
          <w:numId w:val="2"/>
        </w:numPr>
        <w:spacing w:after="80"/>
      </w:pPr>
      <w:r>
        <w:rPr>
          <w:sz w:val="22"/>
          <w:szCs w:val="22"/>
        </w:rPr>
        <w:t xml:space="preserve">Add richer analytics, such as month-over-month trend charts.</w:t>
      </w:r>
    </w:p>
    <w:p>
      <w:pPr>
        <w:spacing w:before="200"/>
      </w:pPr>
    </w:p>
    <w:p>
      <w:pPr>
        <w:pStyle w:val="Heading1"/>
        <w:spacing w:after="160" w:before="360"/>
      </w:pPr>
      <w:r>
        <w:rPr>
          <w:b/>
          <w:bCs/>
          <w:color w:val="1E2761"/>
        </w:rPr>
        <w:t xml:space="preserve">11. Conclusion</w:t>
      </w:r>
    </w:p>
    <w:p>
      <w:pPr>
        <w:spacing w:after="160" w:line="288"/>
        <w:jc w:val="both"/>
      </w:pPr>
      <w:r>
        <w:rPr>
          <w:sz w:val="22"/>
          <w:szCs w:val="22"/>
        </w:rPr>
        <w:t xml:space="preserve">The Expense Tracker demonstrates that a genuinely useful personal finance tool does not need a server, a database, or an account to provide value. By combining a clean interface with client-side storage, the application gives users an immediate, low-friction way to understand their spending, while leaving a clear path toward a full client-server system as the natural next step.</w:t>
      </w:r>
    </w:p>
    <w:p>
      <w:pPr>
        <w:spacing w:before="200"/>
      </w:pPr>
    </w:p>
    <w:p>
      <w:pPr>
        <w:pStyle w:val="Heading1"/>
        <w:spacing w:after="160" w:before="360"/>
      </w:pPr>
      <w:r>
        <w:rPr>
          <w:b/>
          <w:bCs/>
          <w:color w:val="1E2761"/>
        </w:rPr>
        <w:t xml:space="preserve">References</w:t>
      </w:r>
    </w:p>
    <w:p>
      <w:pPr>
        <w:pStyle w:val="ListParagraph"/>
        <w:numPr>
          <w:ilvl w:val="0"/>
          <w:numId w:val="2"/>
        </w:numPr>
        <w:spacing w:after="80"/>
      </w:pPr>
      <w:r>
        <w:rPr>
          <w:sz w:val="22"/>
          <w:szCs w:val="22"/>
        </w:rPr>
        <w:t xml:space="preserve">MDN Web Docs — developer.mozilla.org</w:t>
      </w:r>
    </w:p>
    <w:p>
      <w:pPr>
        <w:pStyle w:val="ListParagraph"/>
        <w:numPr>
          <w:ilvl w:val="0"/>
          <w:numId w:val="2"/>
        </w:numPr>
        <w:spacing w:after="80"/>
      </w:pPr>
      <w:r>
        <w:rPr>
          <w:sz w:val="22"/>
          <w:szCs w:val="22"/>
        </w:rPr>
        <w:t xml:space="preserve">React Documentation — react.dev</w:t>
      </w:r>
    </w:p>
    <w:p>
      <w:pPr>
        <w:pStyle w:val="ListParagraph"/>
        <w:numPr>
          <w:ilvl w:val="0"/>
          <w:numId w:val="2"/>
        </w:numPr>
        <w:spacing w:after="80"/>
      </w:pPr>
      <w:r>
        <w:rPr>
          <w:sz w:val="22"/>
          <w:szCs w:val="22"/>
        </w:rPr>
        <w:t xml:space="preserve">Node.js Documentation — nodejs.org</w:t>
      </w:r>
    </w:p>
    <w:p>
      <w:pPr>
        <w:pStyle w:val="ListParagraph"/>
        <w:numPr>
          <w:ilvl w:val="0"/>
          <w:numId w:val="2"/>
        </w:numPr>
        <w:spacing w:after="80"/>
      </w:pPr>
      <w:r>
        <w:rPr>
          <w:sz w:val="22"/>
          <w:szCs w:val="22"/>
        </w:rPr>
        <w:t xml:space="preserve">W3Schools Web Development Tutorials — w3schools.com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2026-09-23T05:34:27.669Z</dcterms:created>
  <dcterms:modified xsi:type="dcterms:W3CDTF">2026-09-23T05:34:27.677Z</dcterms:modified>
</cp:coreProperties>
</file>

<file path=docProps/custom.xml><?xml version="1.0" encoding="utf-8"?>
<Properties xmlns="http://schemas.openxmlformats.org/officeDocument/2006/custom-properties" xmlns:vt="http://schemas.openxmlformats.org/officeDocument/2006/docPropsVTypes"/>
</file>