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前端问题处理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疫情防治模块的按钮遮罩层的问题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960" cy="24879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民情民意模块图片的关闭按钮位置调整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66055" cy="27330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vue与flutter的跳转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0500" cy="21082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1135" cy="294894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1770" cy="1088390"/>
            <wp:effectExtent l="0" t="0" r="508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C79D"/>
    <w:multiLevelType w:val="singleLevel"/>
    <w:tmpl w:val="0492C7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B514A"/>
    <w:rsid w:val="71DB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2020-09-22T08:41:00Z</dcterms:created>
  <dc:creator>bingbing</dc:creator>
  <cp:lastModifiedBy>一枚傻小孩</cp:lastModifiedBy>
  <dcterms:modified xsi:type="dcterms:W3CDTF">2020-09-22T09:11:32Z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