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DC3" w:rsidRDefault="00BF6DC3">
      <w:pPr>
        <w:jc w:val="center"/>
      </w:pPr>
    </w:p>
    <w:p w:rsidR="00BF6DC3" w:rsidRDefault="00BF6DC3">
      <w:pPr>
        <w:rPr>
          <w:b/>
        </w:rPr>
      </w:pPr>
      <w:r>
        <w:rPr>
          <w:rFonts w:hint="eastAsia"/>
          <w:b/>
        </w:rPr>
        <w:t xml:space="preserve">                                    </w:t>
      </w:r>
      <w:r>
        <w:rPr>
          <w:rFonts w:hint="eastAsia"/>
          <w:sz w:val="21"/>
        </w:rPr>
        <w:t>项目编号：</w:t>
      </w:r>
      <w:r>
        <w:rPr>
          <w:rFonts w:hint="eastAsia"/>
          <w:sz w:val="21"/>
          <w:u w:val="single"/>
        </w:rPr>
        <w:t xml:space="preserve">  </w:t>
      </w:r>
      <w:r w:rsidR="00D82F08" w:rsidRPr="00D82F08">
        <w:rPr>
          <w:sz w:val="21"/>
          <w:u w:val="single"/>
        </w:rPr>
        <w:t>CIP02004</w:t>
      </w:r>
      <w:r>
        <w:rPr>
          <w:rFonts w:hint="eastAsia"/>
          <w:sz w:val="21"/>
          <w:u w:val="single"/>
        </w:rPr>
        <w:t xml:space="preserve">  </w:t>
      </w:r>
    </w:p>
    <w:p w:rsidR="00BF6DC3" w:rsidRDefault="00BF6DC3">
      <w:pPr>
        <w:spacing w:line="320" w:lineRule="exact"/>
        <w:rPr>
          <w:szCs w:val="21"/>
        </w:rPr>
      </w:pPr>
      <w:r>
        <w:rPr>
          <w:rFonts w:hint="eastAsia"/>
        </w:rPr>
        <w:t xml:space="preserve">      </w:t>
      </w:r>
      <w:r>
        <w:rPr>
          <w:rFonts w:hint="eastAsia"/>
          <w:szCs w:val="21"/>
        </w:rPr>
        <w:t xml:space="preserve">                                                                              </w:t>
      </w:r>
    </w:p>
    <w:p w:rsidR="00BF6DC3" w:rsidRPr="00367C75" w:rsidRDefault="00BF6DC3" w:rsidP="00367C75">
      <w:pPr>
        <w:spacing w:line="320" w:lineRule="exact"/>
        <w:ind w:left="640"/>
        <w:rPr>
          <w:rFonts w:ascii="黑体" w:eastAsia="黑体"/>
        </w:rPr>
      </w:pPr>
      <w:r>
        <w:rPr>
          <w:rFonts w:hint="eastAsia"/>
          <w:bCs/>
          <w:szCs w:val="21"/>
        </w:rPr>
        <w:t xml:space="preserve">                     </w:t>
      </w:r>
      <w:r w:rsidR="00367C75">
        <w:rPr>
          <w:rFonts w:hint="eastAsia"/>
          <w:bCs/>
          <w:szCs w:val="21"/>
        </w:rPr>
        <w:t xml:space="preserve">                             </w:t>
      </w:r>
    </w:p>
    <w:p w:rsidR="00BF6DC3" w:rsidRDefault="00AD7B21">
      <w:pPr>
        <w:spacing w:line="300" w:lineRule="auto"/>
        <w:jc w:val="center"/>
        <w:rPr>
          <w:rFonts w:ascii="黑体" w:eastAsia="黑体"/>
          <w:b/>
          <w:bCs/>
          <w:sz w:val="36"/>
          <w:szCs w:val="28"/>
        </w:rPr>
      </w:pPr>
      <w:r>
        <w:rPr>
          <w:noProof/>
        </w:rPr>
        <w:object w:dxaOrig="3420" w:dyaOrig="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0.2pt;height:68.75pt;mso-width-percent:0;mso-height-percent:0;mso-width-percent:0;mso-height-percent:0" o:ole="">
            <v:imagedata r:id="rId7" o:title=""/>
          </v:shape>
          <o:OLEObject Type="Embed" ProgID="CorelDraw.Graphic.9" ShapeID="_x0000_i1025" DrawAspect="Content" ObjectID="_1603611453" r:id="rId8"/>
        </w:object>
      </w:r>
    </w:p>
    <w:p w:rsidR="00705667" w:rsidRDefault="00705667">
      <w:pPr>
        <w:spacing w:line="300" w:lineRule="auto"/>
        <w:jc w:val="center"/>
        <w:rPr>
          <w:rFonts w:ascii="黑体" w:eastAsia="黑体"/>
          <w:b/>
          <w:bCs/>
          <w:sz w:val="36"/>
          <w:szCs w:val="28"/>
        </w:rPr>
      </w:pPr>
    </w:p>
    <w:p w:rsidR="00367C75" w:rsidRDefault="00367C75" w:rsidP="00367C75">
      <w:pPr>
        <w:spacing w:line="300" w:lineRule="auto"/>
        <w:jc w:val="center"/>
        <w:rPr>
          <w:rFonts w:ascii="黑体" w:eastAsia="黑体"/>
          <w:b/>
          <w:bCs/>
          <w:sz w:val="48"/>
          <w:szCs w:val="48"/>
        </w:rPr>
      </w:pPr>
      <w:r>
        <w:rPr>
          <w:rFonts w:ascii="黑体" w:eastAsia="黑体" w:hint="eastAsia"/>
          <w:b/>
          <w:bCs/>
          <w:sz w:val="48"/>
          <w:szCs w:val="48"/>
        </w:rPr>
        <w:t>“</w:t>
      </w:r>
      <w:proofErr w:type="spellStart"/>
      <w:r w:rsidR="00D82F08" w:rsidRPr="00D82F08">
        <w:rPr>
          <w:rFonts w:ascii="黑体" w:eastAsia="黑体" w:hint="eastAsia"/>
          <w:b/>
          <w:bCs/>
          <w:sz w:val="48"/>
          <w:szCs w:val="48"/>
        </w:rPr>
        <w:t>WiFi</w:t>
      </w:r>
      <w:proofErr w:type="spellEnd"/>
      <w:r w:rsidR="00D82F08" w:rsidRPr="00D82F08">
        <w:rPr>
          <w:rFonts w:ascii="黑体" w:eastAsia="黑体" w:hint="eastAsia"/>
          <w:b/>
          <w:bCs/>
          <w:sz w:val="48"/>
          <w:szCs w:val="48"/>
        </w:rPr>
        <w:t>智能球泡灯应用场景设计</w:t>
      </w:r>
      <w:r>
        <w:rPr>
          <w:rFonts w:ascii="黑体" w:eastAsia="黑体" w:hint="eastAsia"/>
          <w:b/>
          <w:bCs/>
          <w:sz w:val="48"/>
          <w:szCs w:val="48"/>
        </w:rPr>
        <w:t>计划”</w:t>
      </w:r>
    </w:p>
    <w:p w:rsidR="00BF6DC3" w:rsidRPr="00705667" w:rsidRDefault="00367C75">
      <w:pPr>
        <w:spacing w:line="300" w:lineRule="auto"/>
        <w:jc w:val="center"/>
        <w:rPr>
          <w:rFonts w:ascii="黑体" w:eastAsia="黑体"/>
          <w:sz w:val="48"/>
          <w:szCs w:val="48"/>
        </w:rPr>
      </w:pPr>
      <w:r>
        <w:rPr>
          <w:rFonts w:ascii="黑体" w:eastAsia="黑体" w:hint="eastAsia"/>
          <w:b/>
          <w:bCs/>
          <w:sz w:val="48"/>
          <w:szCs w:val="48"/>
        </w:rPr>
        <w:t>项目</w:t>
      </w:r>
      <w:r w:rsidR="00BF6DC3" w:rsidRPr="00705667">
        <w:rPr>
          <w:rFonts w:ascii="黑体" w:eastAsia="黑体" w:hint="eastAsia"/>
          <w:b/>
          <w:bCs/>
          <w:sz w:val="48"/>
          <w:szCs w:val="48"/>
        </w:rPr>
        <w:t>研究</w:t>
      </w:r>
      <w:r w:rsidR="005066CE">
        <w:rPr>
          <w:rFonts w:ascii="黑体" w:eastAsia="黑体" w:hint="eastAsia"/>
          <w:b/>
          <w:bCs/>
          <w:sz w:val="48"/>
          <w:szCs w:val="48"/>
        </w:rPr>
        <w:t>综述</w:t>
      </w:r>
    </w:p>
    <w:p w:rsidR="00BF6DC3" w:rsidRDefault="00BF6DC3">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BF6DC3" w:rsidRDefault="00BF6DC3">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BF6DC3" w:rsidRPr="00D82F08" w:rsidRDefault="005066CE" w:rsidP="00705667">
      <w:pPr>
        <w:spacing w:line="320" w:lineRule="exact"/>
        <w:ind w:firstLineChars="200" w:firstLine="562"/>
        <w:rPr>
          <w:b/>
          <w:bCs/>
          <w:sz w:val="28"/>
          <w:szCs w:val="28"/>
          <w:u w:val="single"/>
        </w:rPr>
      </w:pPr>
      <w:r>
        <w:rPr>
          <w:rFonts w:hint="eastAsia"/>
          <w:b/>
          <w:bCs/>
          <w:sz w:val="28"/>
          <w:szCs w:val="28"/>
        </w:rPr>
        <w:t>综述</w:t>
      </w:r>
      <w:r w:rsidR="00BF6DC3" w:rsidRPr="00705667">
        <w:rPr>
          <w:rFonts w:hint="eastAsia"/>
          <w:b/>
          <w:bCs/>
          <w:sz w:val="28"/>
          <w:szCs w:val="28"/>
        </w:rPr>
        <w:t>题目：</w:t>
      </w:r>
      <w:r w:rsidR="00D82F08" w:rsidRPr="00D82F08">
        <w:rPr>
          <w:rFonts w:hint="eastAsia"/>
          <w:b/>
          <w:bCs/>
          <w:sz w:val="28"/>
          <w:szCs w:val="28"/>
          <w:u w:val="single"/>
        </w:rPr>
        <w:t xml:space="preserve"> </w:t>
      </w:r>
      <w:r w:rsidR="00D82F08" w:rsidRPr="00D82F08">
        <w:rPr>
          <w:b/>
          <w:bCs/>
          <w:sz w:val="28"/>
          <w:szCs w:val="28"/>
          <w:u w:val="single"/>
        </w:rPr>
        <w:t xml:space="preserve"> </w:t>
      </w:r>
      <w:r w:rsidR="00D82F08" w:rsidRPr="00D82F08">
        <w:rPr>
          <w:rFonts w:hint="eastAsia"/>
          <w:b/>
          <w:bCs/>
          <w:sz w:val="28"/>
          <w:szCs w:val="28"/>
          <w:u w:val="single"/>
        </w:rPr>
        <w:t>关于Wi-Fi智能球泡灯应用场景设计的研究</w:t>
      </w:r>
      <w:r w:rsidR="00D82F08">
        <w:rPr>
          <w:rFonts w:hint="eastAsia"/>
          <w:b/>
          <w:bCs/>
          <w:sz w:val="28"/>
          <w:szCs w:val="28"/>
          <w:u w:val="single"/>
        </w:rPr>
        <w:t xml:space="preserve"> </w:t>
      </w:r>
      <w:r w:rsidR="00D82F08">
        <w:rPr>
          <w:b/>
          <w:bCs/>
          <w:sz w:val="28"/>
          <w:szCs w:val="28"/>
          <w:u w:val="single"/>
        </w:rPr>
        <w:t xml:space="preserve">  </w:t>
      </w:r>
      <w:r w:rsidR="00AE07D1">
        <w:rPr>
          <w:b/>
          <w:bCs/>
          <w:sz w:val="28"/>
          <w:szCs w:val="28"/>
          <w:u w:val="single"/>
        </w:rPr>
        <w:t xml:space="preserve"> </w:t>
      </w:r>
    </w:p>
    <w:p w:rsidR="00367C75" w:rsidRDefault="00367C75" w:rsidP="00367C75">
      <w:pPr>
        <w:spacing w:line="320" w:lineRule="exact"/>
        <w:rPr>
          <w:b/>
          <w:bCs/>
          <w:sz w:val="28"/>
          <w:szCs w:val="28"/>
        </w:rPr>
      </w:pPr>
    </w:p>
    <w:p w:rsidR="00367C75" w:rsidRDefault="00367C75" w:rsidP="00367C75">
      <w:pPr>
        <w:spacing w:line="320" w:lineRule="exact"/>
        <w:ind w:firstLine="540"/>
        <w:rPr>
          <w:b/>
          <w:bCs/>
          <w:sz w:val="28"/>
          <w:szCs w:val="28"/>
        </w:rPr>
      </w:pPr>
      <w:r>
        <w:rPr>
          <w:rFonts w:hint="eastAsia"/>
          <w:b/>
          <w:bCs/>
          <w:sz w:val="28"/>
          <w:szCs w:val="28"/>
        </w:rPr>
        <w:t>项目负责人</w:t>
      </w:r>
      <w:r w:rsidR="00705667">
        <w:rPr>
          <w:rFonts w:hint="eastAsia"/>
          <w:b/>
          <w:bCs/>
          <w:sz w:val="28"/>
          <w:szCs w:val="28"/>
        </w:rPr>
        <w:t>：</w:t>
      </w:r>
      <w:r w:rsidR="00D82F08" w:rsidRPr="00EB2344">
        <w:rPr>
          <w:rFonts w:hint="eastAsia"/>
          <w:b/>
          <w:bCs/>
          <w:sz w:val="28"/>
          <w:szCs w:val="28"/>
          <w:u w:val="single"/>
        </w:rPr>
        <w:t xml:space="preserve"> </w:t>
      </w:r>
      <w:r w:rsidR="00D82F08" w:rsidRPr="00EB2344">
        <w:rPr>
          <w:b/>
          <w:bCs/>
          <w:sz w:val="28"/>
          <w:szCs w:val="28"/>
          <w:u w:val="single"/>
        </w:rPr>
        <w:t xml:space="preserve"> </w:t>
      </w:r>
      <w:r w:rsidR="00535E84">
        <w:rPr>
          <w:rFonts w:hint="eastAsia"/>
          <w:b/>
          <w:bCs/>
          <w:sz w:val="28"/>
          <w:szCs w:val="28"/>
          <w:u w:val="single"/>
        </w:rPr>
        <w:t>密西根</w:t>
      </w:r>
      <w:r w:rsidRPr="00EB2344">
        <w:rPr>
          <w:rFonts w:hint="eastAsia"/>
          <w:b/>
          <w:bCs/>
          <w:sz w:val="28"/>
          <w:szCs w:val="28"/>
          <w:u w:val="single"/>
        </w:rPr>
        <w:t xml:space="preserve">  </w:t>
      </w:r>
      <w:r>
        <w:rPr>
          <w:rFonts w:hint="eastAsia"/>
          <w:b/>
          <w:bCs/>
          <w:sz w:val="28"/>
          <w:szCs w:val="28"/>
        </w:rPr>
        <w:t>学</w:t>
      </w:r>
      <w:r w:rsidR="00705667" w:rsidRPr="00705667">
        <w:rPr>
          <w:rFonts w:hint="eastAsia"/>
          <w:b/>
          <w:bCs/>
          <w:sz w:val="28"/>
          <w:szCs w:val="28"/>
        </w:rPr>
        <w:t>院（系）：</w:t>
      </w:r>
      <w:r w:rsidR="00D82F08" w:rsidRPr="00EB2344">
        <w:rPr>
          <w:b/>
          <w:bCs/>
          <w:sz w:val="28"/>
          <w:szCs w:val="28"/>
          <w:u w:val="single"/>
        </w:rPr>
        <w:t xml:space="preserve">    </w:t>
      </w:r>
      <w:r w:rsidR="00BE6DE4">
        <w:rPr>
          <w:b/>
          <w:bCs/>
          <w:sz w:val="28"/>
          <w:szCs w:val="28"/>
          <w:u w:val="single"/>
        </w:rPr>
        <w:t xml:space="preserve">       </w:t>
      </w:r>
      <w:r w:rsidR="00535E84">
        <w:rPr>
          <w:rFonts w:hint="eastAsia"/>
          <w:b/>
          <w:bCs/>
          <w:sz w:val="28"/>
          <w:szCs w:val="28"/>
          <w:u w:val="single"/>
        </w:rPr>
        <w:t>胡炳城</w:t>
      </w:r>
      <w:r w:rsidR="00EB2344" w:rsidRPr="00EB2344">
        <w:rPr>
          <w:b/>
          <w:bCs/>
          <w:sz w:val="28"/>
          <w:szCs w:val="28"/>
          <w:u w:val="single"/>
        </w:rPr>
        <w:t xml:space="preserve">   </w:t>
      </w:r>
    </w:p>
    <w:p w:rsidR="00367C75" w:rsidRDefault="00367C75" w:rsidP="00367C75">
      <w:pPr>
        <w:spacing w:line="320" w:lineRule="exact"/>
        <w:ind w:firstLine="540"/>
        <w:rPr>
          <w:b/>
          <w:bCs/>
          <w:sz w:val="28"/>
          <w:szCs w:val="28"/>
        </w:rPr>
      </w:pPr>
    </w:p>
    <w:p w:rsidR="00705667" w:rsidRPr="00705667" w:rsidRDefault="00367C75" w:rsidP="00367C75">
      <w:pPr>
        <w:spacing w:line="320" w:lineRule="exact"/>
        <w:ind w:firstLine="540"/>
        <w:rPr>
          <w:b/>
          <w:bCs/>
          <w:sz w:val="28"/>
          <w:szCs w:val="28"/>
        </w:rPr>
      </w:pPr>
      <w:r w:rsidRPr="003435C9">
        <w:rPr>
          <w:rFonts w:hint="eastAsia"/>
          <w:b/>
          <w:bCs/>
          <w:spacing w:val="32"/>
          <w:sz w:val="28"/>
          <w:szCs w:val="28"/>
        </w:rPr>
        <w:t>指导教师</w:t>
      </w:r>
      <w:r>
        <w:rPr>
          <w:rFonts w:hint="eastAsia"/>
          <w:b/>
          <w:bCs/>
          <w:sz w:val="28"/>
          <w:szCs w:val="28"/>
        </w:rPr>
        <w:t>：</w:t>
      </w:r>
      <w:r w:rsidR="00D82F08" w:rsidRPr="00EB2344">
        <w:rPr>
          <w:b/>
          <w:bCs/>
          <w:sz w:val="28"/>
          <w:szCs w:val="28"/>
          <w:u w:val="single"/>
        </w:rPr>
        <w:t xml:space="preserve"> </w:t>
      </w:r>
      <w:r w:rsidR="00F63245" w:rsidRPr="00F63245">
        <w:rPr>
          <w:rFonts w:hint="eastAsia"/>
          <w:b/>
          <w:bCs/>
          <w:sz w:val="28"/>
          <w:szCs w:val="28"/>
          <w:u w:val="single"/>
        </w:rPr>
        <w:t>电子信息与电气工程</w:t>
      </w:r>
      <w:r w:rsidR="00D82F08" w:rsidRPr="00EB2344">
        <w:rPr>
          <w:rFonts w:hint="eastAsia"/>
          <w:b/>
          <w:bCs/>
          <w:sz w:val="28"/>
          <w:szCs w:val="28"/>
          <w:u w:val="single"/>
        </w:rPr>
        <w:t xml:space="preserve"> </w:t>
      </w:r>
      <w:r>
        <w:rPr>
          <w:rFonts w:hint="eastAsia"/>
          <w:b/>
          <w:bCs/>
          <w:sz w:val="28"/>
          <w:szCs w:val="28"/>
        </w:rPr>
        <w:t>学</w:t>
      </w:r>
      <w:r w:rsidRPr="00705667">
        <w:rPr>
          <w:rFonts w:hint="eastAsia"/>
          <w:b/>
          <w:bCs/>
          <w:sz w:val="28"/>
          <w:szCs w:val="28"/>
        </w:rPr>
        <w:t>院（系）：</w:t>
      </w:r>
      <w:r w:rsidR="00EB2344" w:rsidRPr="00EB2344">
        <w:rPr>
          <w:b/>
          <w:bCs/>
          <w:sz w:val="28"/>
          <w:szCs w:val="28"/>
          <w:u w:val="single"/>
        </w:rPr>
        <w:t xml:space="preserve">  </w:t>
      </w:r>
      <w:r w:rsidR="00535E84">
        <w:rPr>
          <w:rFonts w:hint="eastAsia"/>
          <w:b/>
          <w:bCs/>
          <w:sz w:val="28"/>
          <w:szCs w:val="28"/>
          <w:u w:val="single"/>
        </w:rPr>
        <w:t>杨宇红</w:t>
      </w:r>
      <w:r w:rsidR="00EB2344" w:rsidRPr="00EB2344">
        <w:rPr>
          <w:rFonts w:hint="eastAsia"/>
          <w:b/>
          <w:bCs/>
          <w:sz w:val="28"/>
          <w:szCs w:val="28"/>
          <w:u w:val="single"/>
        </w:rPr>
        <w:t xml:space="preserve"> </w:t>
      </w:r>
      <w:r w:rsidRPr="00EB2344">
        <w:rPr>
          <w:rFonts w:hint="eastAsia"/>
          <w:b/>
          <w:bCs/>
          <w:sz w:val="28"/>
          <w:szCs w:val="28"/>
          <w:u w:val="single"/>
        </w:rPr>
        <w:t xml:space="preserve"> </w:t>
      </w:r>
    </w:p>
    <w:p w:rsidR="00705667" w:rsidRPr="00705667" w:rsidRDefault="00705667" w:rsidP="00705667">
      <w:pPr>
        <w:spacing w:line="320" w:lineRule="exact"/>
        <w:rPr>
          <w:b/>
          <w:bCs/>
          <w:sz w:val="28"/>
          <w:szCs w:val="28"/>
        </w:rPr>
      </w:pPr>
    </w:p>
    <w:p w:rsidR="00BF6DC3" w:rsidRPr="00705667" w:rsidRDefault="00705667" w:rsidP="00705667">
      <w:pPr>
        <w:spacing w:line="320" w:lineRule="exact"/>
        <w:ind w:firstLineChars="200" w:firstLine="562"/>
        <w:rPr>
          <w:b/>
          <w:bCs/>
          <w:sz w:val="28"/>
          <w:szCs w:val="28"/>
        </w:rPr>
      </w:pPr>
      <w:r>
        <w:rPr>
          <w:rFonts w:hint="eastAsia"/>
          <w:b/>
          <w:bCs/>
          <w:sz w:val="28"/>
          <w:szCs w:val="28"/>
        </w:rPr>
        <w:t>参与学生：</w:t>
      </w:r>
      <w:r w:rsidR="00D82F08" w:rsidRPr="00EB2344">
        <w:rPr>
          <w:b/>
          <w:bCs/>
          <w:sz w:val="28"/>
          <w:szCs w:val="28"/>
          <w:u w:val="single"/>
        </w:rPr>
        <w:t xml:space="preserve">        </w:t>
      </w:r>
      <w:r w:rsidR="00D82F08" w:rsidRPr="00EB2344">
        <w:rPr>
          <w:rFonts w:hint="eastAsia"/>
          <w:b/>
          <w:bCs/>
          <w:sz w:val="28"/>
          <w:szCs w:val="28"/>
          <w:u w:val="single"/>
        </w:rPr>
        <w:t xml:space="preserve">胡炳城 </w:t>
      </w:r>
      <w:r w:rsidR="00D82F08" w:rsidRPr="00EB2344">
        <w:rPr>
          <w:b/>
          <w:bCs/>
          <w:sz w:val="28"/>
          <w:szCs w:val="28"/>
          <w:u w:val="single"/>
        </w:rPr>
        <w:t xml:space="preserve">       </w:t>
      </w:r>
      <w:r w:rsidR="00D82F08" w:rsidRPr="00EB2344">
        <w:rPr>
          <w:rFonts w:hint="eastAsia"/>
          <w:b/>
          <w:bCs/>
          <w:sz w:val="28"/>
          <w:szCs w:val="28"/>
          <w:u w:val="single"/>
        </w:rPr>
        <w:t>林越川</w:t>
      </w:r>
      <w:r w:rsidR="00EB2344" w:rsidRPr="00EB2344">
        <w:rPr>
          <w:rFonts w:hint="eastAsia"/>
          <w:b/>
          <w:bCs/>
          <w:sz w:val="28"/>
          <w:szCs w:val="28"/>
          <w:u w:val="single"/>
        </w:rPr>
        <w:t xml:space="preserve"> </w:t>
      </w:r>
      <w:r w:rsidR="00EB2344" w:rsidRPr="00EB2344">
        <w:rPr>
          <w:b/>
          <w:bCs/>
          <w:sz w:val="28"/>
          <w:szCs w:val="28"/>
          <w:u w:val="single"/>
        </w:rPr>
        <w:t xml:space="preserve">               </w:t>
      </w:r>
    </w:p>
    <w:p w:rsidR="003435C9" w:rsidRDefault="003435C9" w:rsidP="003435C9">
      <w:pPr>
        <w:spacing w:line="320" w:lineRule="exact"/>
        <w:rPr>
          <w:b/>
          <w:bCs/>
          <w:sz w:val="28"/>
          <w:szCs w:val="28"/>
        </w:rPr>
      </w:pPr>
      <w:r>
        <w:rPr>
          <w:rFonts w:hint="eastAsia"/>
          <w:b/>
          <w:bCs/>
          <w:sz w:val="28"/>
          <w:szCs w:val="28"/>
        </w:rPr>
        <w:t xml:space="preserve">    </w:t>
      </w:r>
    </w:p>
    <w:p w:rsidR="00BF6DC3" w:rsidRPr="00705667" w:rsidRDefault="003435C9" w:rsidP="003435C9">
      <w:pPr>
        <w:spacing w:line="320" w:lineRule="exact"/>
        <w:rPr>
          <w:b/>
          <w:bCs/>
          <w:sz w:val="28"/>
          <w:szCs w:val="28"/>
        </w:rPr>
      </w:pPr>
      <w:r>
        <w:rPr>
          <w:rFonts w:hint="eastAsia"/>
          <w:b/>
          <w:bCs/>
          <w:sz w:val="28"/>
          <w:szCs w:val="28"/>
        </w:rPr>
        <w:t xml:space="preserve">    项目执行时间：</w:t>
      </w:r>
      <w:r w:rsidR="00D82F08" w:rsidRPr="00D82F08">
        <w:rPr>
          <w:rFonts w:hint="eastAsia"/>
          <w:b/>
          <w:bCs/>
          <w:sz w:val="28"/>
          <w:szCs w:val="28"/>
          <w:u w:val="single"/>
        </w:rPr>
        <w:t xml:space="preserve"> </w:t>
      </w:r>
      <w:r w:rsidR="00D82F08" w:rsidRPr="00D82F08">
        <w:rPr>
          <w:b/>
          <w:bCs/>
          <w:sz w:val="28"/>
          <w:szCs w:val="28"/>
          <w:u w:val="single"/>
        </w:rPr>
        <w:t xml:space="preserve"> 2017 </w:t>
      </w:r>
      <w:r>
        <w:rPr>
          <w:rFonts w:hint="eastAsia"/>
          <w:b/>
          <w:bCs/>
          <w:sz w:val="28"/>
          <w:szCs w:val="28"/>
        </w:rPr>
        <w:t>年</w:t>
      </w:r>
      <w:r w:rsidR="00D82F08" w:rsidRPr="00D82F08">
        <w:rPr>
          <w:rFonts w:hint="eastAsia"/>
          <w:b/>
          <w:bCs/>
          <w:sz w:val="28"/>
          <w:szCs w:val="28"/>
          <w:u w:val="single"/>
        </w:rPr>
        <w:t xml:space="preserve"> </w:t>
      </w:r>
      <w:r w:rsidR="00D82F08" w:rsidRPr="00D82F08">
        <w:rPr>
          <w:b/>
          <w:bCs/>
          <w:sz w:val="28"/>
          <w:szCs w:val="28"/>
          <w:u w:val="single"/>
        </w:rPr>
        <w:t xml:space="preserve"> 12  </w:t>
      </w:r>
      <w:r>
        <w:rPr>
          <w:rFonts w:hint="eastAsia"/>
          <w:b/>
          <w:bCs/>
          <w:sz w:val="28"/>
          <w:szCs w:val="28"/>
        </w:rPr>
        <w:t>月 至</w:t>
      </w:r>
      <w:r w:rsidRPr="00D82F08">
        <w:rPr>
          <w:rFonts w:hint="eastAsia"/>
          <w:b/>
          <w:bCs/>
          <w:sz w:val="28"/>
          <w:szCs w:val="28"/>
          <w:u w:val="single"/>
        </w:rPr>
        <w:t xml:space="preserve">  </w:t>
      </w:r>
      <w:r w:rsidR="00D82F08" w:rsidRPr="00D82F08">
        <w:rPr>
          <w:b/>
          <w:bCs/>
          <w:sz w:val="28"/>
          <w:szCs w:val="28"/>
          <w:u w:val="single"/>
        </w:rPr>
        <w:t xml:space="preserve">2018  </w:t>
      </w:r>
      <w:r>
        <w:rPr>
          <w:rFonts w:hint="eastAsia"/>
          <w:b/>
          <w:bCs/>
          <w:sz w:val="28"/>
          <w:szCs w:val="28"/>
        </w:rPr>
        <w:t>年</w:t>
      </w:r>
      <w:r w:rsidR="00D82F08" w:rsidRPr="00EB2344">
        <w:rPr>
          <w:rFonts w:hint="eastAsia"/>
          <w:b/>
          <w:bCs/>
          <w:sz w:val="28"/>
          <w:szCs w:val="28"/>
          <w:u w:val="single"/>
        </w:rPr>
        <w:t xml:space="preserve"> </w:t>
      </w:r>
      <w:r w:rsidR="00D82F08" w:rsidRPr="00EB2344">
        <w:rPr>
          <w:b/>
          <w:bCs/>
          <w:sz w:val="28"/>
          <w:szCs w:val="28"/>
          <w:u w:val="single"/>
        </w:rPr>
        <w:t xml:space="preserve"> 12  </w:t>
      </w:r>
      <w:r>
        <w:rPr>
          <w:rFonts w:hint="eastAsia"/>
          <w:b/>
          <w:bCs/>
          <w:sz w:val="28"/>
          <w:szCs w:val="28"/>
        </w:rPr>
        <w:t>月</w:t>
      </w:r>
    </w:p>
    <w:p w:rsidR="00BF6DC3" w:rsidRDefault="00BF6DC3">
      <w:pPr>
        <w:spacing w:line="320" w:lineRule="exact"/>
        <w:ind w:left="1259" w:firstLine="1"/>
        <w:rPr>
          <w:b/>
          <w:bCs/>
          <w:sz w:val="28"/>
          <w:szCs w:val="21"/>
        </w:rPr>
      </w:pPr>
    </w:p>
    <w:p w:rsidR="00BF6DC3" w:rsidRDefault="00BF6DC3">
      <w:pPr>
        <w:spacing w:line="320" w:lineRule="exact"/>
        <w:ind w:left="1259"/>
        <w:rPr>
          <w:szCs w:val="21"/>
        </w:rPr>
      </w:pPr>
    </w:p>
    <w:p w:rsidR="00BF6DC3" w:rsidRDefault="00BF6DC3">
      <w:pPr>
        <w:spacing w:line="320" w:lineRule="exact"/>
        <w:ind w:left="1259"/>
        <w:rPr>
          <w:szCs w:val="21"/>
        </w:rPr>
      </w:pPr>
    </w:p>
    <w:p w:rsidR="003435C9" w:rsidRDefault="003435C9">
      <w:pPr>
        <w:spacing w:line="320" w:lineRule="exact"/>
        <w:ind w:left="1259"/>
        <w:rPr>
          <w:szCs w:val="21"/>
        </w:rPr>
      </w:pPr>
    </w:p>
    <w:p w:rsidR="00BB6A8D" w:rsidRDefault="00BB6A8D" w:rsidP="00705667">
      <w:pPr>
        <w:sectPr w:rsidR="00BB6A8D">
          <w:headerReference w:type="default" r:id="rId9"/>
          <w:footerReference w:type="even" r:id="rId10"/>
          <w:footerReference w:type="default" r:id="rId11"/>
          <w:pgSz w:w="11907" w:h="16840" w:code="9"/>
          <w:pgMar w:top="1814" w:right="1588" w:bottom="1361" w:left="1588" w:header="0" w:footer="0" w:gutter="0"/>
          <w:cols w:space="425"/>
          <w:docGrid w:linePitch="435"/>
        </w:sectPr>
      </w:pPr>
    </w:p>
    <w:p w:rsidR="004138B5" w:rsidRPr="00041BB2" w:rsidRDefault="00041BB2" w:rsidP="00041BB2">
      <w:pPr>
        <w:tabs>
          <w:tab w:val="left" w:pos="701"/>
        </w:tabs>
        <w:jc w:val="center"/>
        <w:rPr>
          <w:rFonts w:ascii="Heiti SC Medium" w:eastAsia="Heiti SC Medium" w:hAnsi="Heiti SC Medium"/>
        </w:rPr>
      </w:pPr>
      <w:proofErr w:type="spellStart"/>
      <w:r w:rsidRPr="00041BB2">
        <w:rPr>
          <w:rFonts w:ascii="Heiti SC Medium" w:eastAsia="Heiti SC Medium" w:hAnsi="Heiti SC Medium" w:hint="eastAsia"/>
        </w:rPr>
        <w:lastRenderedPageBreak/>
        <w:t>WiFi</w:t>
      </w:r>
      <w:proofErr w:type="spellEnd"/>
      <w:r w:rsidRPr="00041BB2">
        <w:rPr>
          <w:rFonts w:ascii="Heiti SC Medium" w:eastAsia="Heiti SC Medium" w:hAnsi="Heiti SC Medium" w:hint="eastAsia"/>
        </w:rPr>
        <w:t>智能球泡灯应用场景设计</w:t>
      </w:r>
      <w:r w:rsidR="00120A04">
        <w:rPr>
          <w:rFonts w:ascii="Heiti SC Medium" w:eastAsia="Heiti SC Medium" w:hAnsi="Heiti SC Medium" w:hint="eastAsia"/>
        </w:rPr>
        <w:t>综述</w:t>
      </w:r>
    </w:p>
    <w:p w:rsidR="004138B5" w:rsidRDefault="004138B5" w:rsidP="004138B5"/>
    <w:p w:rsidR="00041BB2" w:rsidRPr="00041BB2" w:rsidRDefault="00041BB2" w:rsidP="00041BB2">
      <w:pPr>
        <w:jc w:val="center"/>
        <w:rPr>
          <w:rFonts w:ascii="Kaiti SC" w:eastAsia="Kaiti SC" w:hAnsi="Kaiti SC"/>
        </w:rPr>
      </w:pPr>
      <w:r w:rsidRPr="00041BB2">
        <w:rPr>
          <w:rFonts w:ascii="Kaiti SC" w:eastAsia="Kaiti SC" w:hAnsi="Kaiti SC" w:hint="eastAsia"/>
        </w:rPr>
        <w:t>密西根学院 胡炳城</w:t>
      </w:r>
    </w:p>
    <w:p w:rsidR="00041BB2" w:rsidRPr="00041BB2" w:rsidRDefault="00041BB2" w:rsidP="00041BB2">
      <w:pPr>
        <w:jc w:val="center"/>
        <w:rPr>
          <w:rFonts w:ascii="Kaiti SC" w:eastAsia="Kaiti SC" w:hAnsi="Kaiti SC"/>
        </w:rPr>
      </w:pPr>
      <w:r w:rsidRPr="00041BB2">
        <w:rPr>
          <w:rFonts w:ascii="Kaiti SC" w:eastAsia="Kaiti SC" w:hAnsi="Kaiti SC" w:hint="eastAsia"/>
        </w:rPr>
        <w:t>密西根学院 林越川</w:t>
      </w:r>
    </w:p>
    <w:p w:rsidR="00041BB2" w:rsidRPr="00041BB2" w:rsidRDefault="00041BB2" w:rsidP="00041BB2">
      <w:pPr>
        <w:widowControl w:val="0"/>
        <w:adjustRightInd w:val="0"/>
        <w:spacing w:line="312" w:lineRule="atLeast"/>
        <w:jc w:val="center"/>
        <w:textAlignment w:val="baseline"/>
        <w:rPr>
          <w:rFonts w:ascii="Kaiti SC" w:eastAsia="Kaiti SC" w:hAnsi="Kaiti SC"/>
        </w:rPr>
      </w:pPr>
      <w:r w:rsidRPr="00041BB2">
        <w:rPr>
          <w:rFonts w:ascii="Kaiti SC" w:eastAsia="Kaiti SC" w:hAnsi="Kaiti SC" w:hint="eastAsia"/>
        </w:rPr>
        <w:t>指导老师：电院 杨宇红</w:t>
      </w:r>
    </w:p>
    <w:p w:rsidR="004138B5" w:rsidRDefault="004138B5" w:rsidP="004138B5">
      <w:pPr>
        <w:tabs>
          <w:tab w:val="left" w:pos="540"/>
        </w:tabs>
      </w:pPr>
    </w:p>
    <w:p w:rsidR="00561411" w:rsidRPr="00041BB2" w:rsidRDefault="00561411" w:rsidP="00561411">
      <w:pPr>
        <w:tabs>
          <w:tab w:val="left" w:pos="540"/>
        </w:tabs>
        <w:jc w:val="center"/>
        <w:rPr>
          <w:rFonts w:ascii="Heiti SC Medium" w:eastAsia="Heiti SC Medium" w:hAnsi="Heiti SC Medium"/>
          <w:sz w:val="28"/>
          <w:szCs w:val="28"/>
        </w:rPr>
      </w:pPr>
      <w:r w:rsidRPr="00041BB2">
        <w:rPr>
          <w:rFonts w:ascii="Heiti SC Medium" w:eastAsia="Heiti SC Medium" w:hAnsi="Heiti SC Medium" w:hint="eastAsia"/>
          <w:sz w:val="28"/>
          <w:szCs w:val="28"/>
        </w:rPr>
        <w:t>摘要</w:t>
      </w:r>
    </w:p>
    <w:p w:rsidR="00C1394C" w:rsidRDefault="00C1394C" w:rsidP="00C1394C">
      <w:pPr>
        <w:tabs>
          <w:tab w:val="left" w:pos="540"/>
        </w:tabs>
        <w:ind w:firstLineChars="200" w:firstLine="420"/>
        <w:rPr>
          <w:rFonts w:ascii="Songti SC" w:eastAsia="Songti SC" w:hAnsi="Songti SC"/>
          <w:sz w:val="21"/>
          <w:szCs w:val="21"/>
        </w:rPr>
      </w:pPr>
      <w:r>
        <w:rPr>
          <w:rFonts w:ascii="Songti SC" w:eastAsia="Songti SC" w:hAnsi="Songti SC" w:hint="eastAsia"/>
          <w:sz w:val="21"/>
          <w:szCs w:val="21"/>
        </w:rPr>
        <w:t xml:space="preserve">物联网也是新一代的高端技术，运用Android的高性能优点，将其运用到物联网监控中定会是一项非常前沿的技术[1]。本研究将介绍如何用Android软件实现对Sansi智能球灯泡的控制。 </w:t>
      </w:r>
    </w:p>
    <w:p w:rsidR="00C1394C" w:rsidRDefault="00C1394C" w:rsidP="00C1394C">
      <w:pPr>
        <w:tabs>
          <w:tab w:val="left" w:pos="540"/>
        </w:tabs>
        <w:ind w:firstLineChars="200" w:firstLine="420"/>
        <w:rPr>
          <w:rFonts w:ascii="Times New Roman" w:hAnsi="Times New Roman"/>
          <w:sz w:val="21"/>
          <w:szCs w:val="21"/>
        </w:rPr>
      </w:pPr>
      <w:r>
        <w:rPr>
          <w:rFonts w:ascii="Songti SC" w:eastAsia="Songti SC" w:hAnsi="Songti SC" w:hint="eastAsia"/>
          <w:sz w:val="21"/>
          <w:szCs w:val="21"/>
        </w:rPr>
        <w:t>本课题根据三思公司的现有单个灯泡，设计了新的实用性使用场景。本研究的设计目标是设计一个使用三思公司提供的智能球泡灯的打光设备。本课题设计出的硬件设备应该具有以下特性：不仅制造价格应该远低于专业打光设备，而且外形时尚，可折叠，收纳方便。</w:t>
      </w:r>
    </w:p>
    <w:p w:rsidR="00561411" w:rsidRPr="00041BB2" w:rsidRDefault="00561411" w:rsidP="00561411">
      <w:pPr>
        <w:tabs>
          <w:tab w:val="left" w:pos="540"/>
        </w:tabs>
        <w:rPr>
          <w:rFonts w:ascii="Songti SC" w:eastAsia="Songti SC" w:hAnsi="Songti SC"/>
          <w:sz w:val="21"/>
          <w:szCs w:val="21"/>
        </w:rPr>
      </w:pPr>
      <w:r w:rsidRPr="0080350C">
        <w:rPr>
          <w:rFonts w:ascii="Songti SC" w:eastAsia="Songti SC" w:hAnsi="Songti SC" w:hint="eastAsia"/>
          <w:b/>
        </w:rPr>
        <w:t>关键词</w:t>
      </w:r>
      <w:r>
        <w:rPr>
          <w:rFonts w:ascii="Songti SC" w:eastAsia="Songti SC" w:hAnsi="Songti SC" w:hint="eastAsia"/>
          <w:sz w:val="21"/>
          <w:szCs w:val="21"/>
        </w:rPr>
        <w:t>：物联网，</w:t>
      </w:r>
      <w:r w:rsidRPr="00041BB2">
        <w:rPr>
          <w:rFonts w:ascii="Songti SC" w:eastAsia="Songti SC" w:hAnsi="Songti SC" w:hint="eastAsia"/>
          <w:sz w:val="21"/>
          <w:szCs w:val="21"/>
        </w:rPr>
        <w:t>LED灯泡，摄影，安卓</w:t>
      </w:r>
    </w:p>
    <w:p w:rsidR="00561411" w:rsidRDefault="00561411" w:rsidP="00561411">
      <w:pPr>
        <w:tabs>
          <w:tab w:val="left" w:pos="540"/>
        </w:tabs>
      </w:pPr>
    </w:p>
    <w:p w:rsidR="00561411" w:rsidRPr="0080350C" w:rsidRDefault="00561411" w:rsidP="00561411">
      <w:pPr>
        <w:tabs>
          <w:tab w:val="left" w:pos="540"/>
        </w:tabs>
        <w:jc w:val="center"/>
        <w:rPr>
          <w:rFonts w:ascii="Times New Roman" w:hAnsi="Times New Roman" w:cs="Times New Roman"/>
          <w:sz w:val="28"/>
          <w:szCs w:val="28"/>
        </w:rPr>
      </w:pPr>
      <w:r w:rsidRPr="0080350C">
        <w:rPr>
          <w:rFonts w:ascii="Times New Roman" w:hAnsi="Times New Roman" w:cs="Times New Roman"/>
          <w:sz w:val="28"/>
          <w:szCs w:val="28"/>
        </w:rPr>
        <w:t>ABSTRACT</w:t>
      </w:r>
    </w:p>
    <w:p w:rsidR="00561411" w:rsidRPr="0080350C" w:rsidRDefault="00561411" w:rsidP="00C1394C">
      <w:pPr>
        <w:tabs>
          <w:tab w:val="left" w:pos="540"/>
        </w:tabs>
        <w:ind w:firstLineChars="200" w:firstLine="420"/>
        <w:rPr>
          <w:rFonts w:ascii="Times New Roman" w:hAnsi="Times New Roman" w:cs="Times New Roman"/>
          <w:sz w:val="21"/>
          <w:szCs w:val="21"/>
        </w:rPr>
      </w:pPr>
      <w:r w:rsidRPr="0080350C">
        <w:rPr>
          <w:rFonts w:ascii="Times New Roman" w:hAnsi="Times New Roman" w:cs="Times New Roman"/>
          <w:sz w:val="21"/>
          <w:szCs w:val="21"/>
        </w:rPr>
        <w:t>Internet of Things</w:t>
      </w:r>
      <w:r w:rsidR="00C1394C">
        <w:rPr>
          <w:rFonts w:ascii="Times New Roman" w:hAnsi="Times New Roman" w:cs="Times New Roman"/>
          <w:sz w:val="21"/>
          <w:szCs w:val="21"/>
        </w:rPr>
        <w:t xml:space="preserve"> </w:t>
      </w:r>
      <w:r w:rsidRPr="0080350C">
        <w:rPr>
          <w:rFonts w:ascii="Times New Roman" w:hAnsi="Times New Roman" w:cs="Times New Roman"/>
          <w:sz w:val="21"/>
          <w:szCs w:val="21"/>
        </w:rPr>
        <w:t>is a new generation of high-end technology, the use of high-performance advantages of Android will be applied to the monitoring of Internet of Things will be a very cutting-edge technology</w:t>
      </w:r>
      <w:r w:rsidR="00C1394C">
        <w:rPr>
          <w:rFonts w:ascii="Times New Roman" w:hAnsi="Times New Roman" w:cs="Times New Roman"/>
          <w:sz w:val="21"/>
          <w:szCs w:val="21"/>
        </w:rPr>
        <w:t xml:space="preserve"> [1]</w:t>
      </w:r>
      <w:r w:rsidRPr="0080350C">
        <w:rPr>
          <w:rFonts w:ascii="Times New Roman" w:hAnsi="Times New Roman" w:cs="Times New Roman"/>
          <w:sz w:val="21"/>
          <w:szCs w:val="21"/>
        </w:rPr>
        <w:t xml:space="preserve">. This study describes how to use the Android software to </w:t>
      </w:r>
      <w:r w:rsidR="00C1394C" w:rsidRPr="0080350C">
        <w:rPr>
          <w:rFonts w:ascii="Times New Roman" w:hAnsi="Times New Roman" w:cs="Times New Roman"/>
          <w:sz w:val="21"/>
          <w:szCs w:val="21"/>
        </w:rPr>
        <w:t>control</w:t>
      </w:r>
      <w:r w:rsidRPr="0080350C">
        <w:rPr>
          <w:rFonts w:ascii="Times New Roman" w:hAnsi="Times New Roman" w:cs="Times New Roman"/>
          <w:sz w:val="21"/>
          <w:szCs w:val="21"/>
        </w:rPr>
        <w:t xml:space="preserve"> </w:t>
      </w:r>
      <w:r>
        <w:rPr>
          <w:rFonts w:ascii="Times New Roman" w:hAnsi="Times New Roman" w:cs="Times New Roman"/>
          <w:sz w:val="21"/>
          <w:szCs w:val="21"/>
        </w:rPr>
        <w:t>Sansi</w:t>
      </w:r>
      <w:r w:rsidRPr="0080350C">
        <w:rPr>
          <w:rFonts w:ascii="Times New Roman" w:hAnsi="Times New Roman" w:cs="Times New Roman"/>
          <w:sz w:val="21"/>
          <w:szCs w:val="21"/>
        </w:rPr>
        <w:t xml:space="preserve"> LEDs. </w:t>
      </w:r>
    </w:p>
    <w:p w:rsidR="00561411" w:rsidRPr="0080350C" w:rsidRDefault="00561411" w:rsidP="00561411">
      <w:pPr>
        <w:tabs>
          <w:tab w:val="left" w:pos="540"/>
        </w:tabs>
        <w:ind w:firstLineChars="200" w:firstLine="420"/>
        <w:rPr>
          <w:rFonts w:ascii="Times New Roman" w:hAnsi="Times New Roman" w:cs="Times New Roman"/>
          <w:sz w:val="21"/>
          <w:szCs w:val="21"/>
        </w:rPr>
      </w:pPr>
      <w:r w:rsidRPr="0080350C">
        <w:rPr>
          <w:rFonts w:ascii="Times New Roman" w:hAnsi="Times New Roman" w:cs="Times New Roman"/>
          <w:sz w:val="21"/>
          <w:szCs w:val="21"/>
        </w:rPr>
        <w:t xml:space="preserve">This study designed a new usage scenario based on the LED bulb of </w:t>
      </w:r>
      <w:r>
        <w:rPr>
          <w:rFonts w:ascii="Times New Roman" w:hAnsi="Times New Roman" w:cs="Times New Roman"/>
          <w:sz w:val="21"/>
          <w:szCs w:val="21"/>
        </w:rPr>
        <w:t>Sansi</w:t>
      </w:r>
      <w:r w:rsidRPr="0080350C">
        <w:rPr>
          <w:rFonts w:ascii="Times New Roman" w:hAnsi="Times New Roman" w:cs="Times New Roman"/>
          <w:sz w:val="21"/>
          <w:szCs w:val="21"/>
        </w:rPr>
        <w:t xml:space="preserve">. The goal of this study was to design a light-emitting device using a smart bulb provided by </w:t>
      </w:r>
      <w:r>
        <w:rPr>
          <w:rFonts w:ascii="Times New Roman" w:hAnsi="Times New Roman" w:cs="Times New Roman"/>
          <w:sz w:val="21"/>
          <w:szCs w:val="21"/>
        </w:rPr>
        <w:t>Sansi</w:t>
      </w:r>
      <w:r w:rsidRPr="0080350C">
        <w:rPr>
          <w:rFonts w:ascii="Times New Roman" w:hAnsi="Times New Roman" w:cs="Times New Roman"/>
          <w:sz w:val="21"/>
          <w:szCs w:val="21"/>
        </w:rPr>
        <w:t xml:space="preserve">. The hardware equipment designed in this study should be manufactured at a much lower price than professional lighting equipment, and it should be stylish, foldable and easy to store. </w:t>
      </w:r>
    </w:p>
    <w:p w:rsidR="00561411" w:rsidRDefault="00561411" w:rsidP="00561411">
      <w:pPr>
        <w:tabs>
          <w:tab w:val="left" w:pos="540"/>
        </w:tabs>
        <w:rPr>
          <w:rFonts w:ascii="Times New Roman" w:hAnsi="Times New Roman"/>
          <w:sz w:val="21"/>
          <w:szCs w:val="21"/>
        </w:rPr>
      </w:pPr>
      <w:r w:rsidRPr="0080350C">
        <w:rPr>
          <w:rFonts w:ascii="Times New Roman" w:hAnsi="Times New Roman" w:cs="Times New Roman"/>
          <w:b/>
        </w:rPr>
        <w:t>Key words</w:t>
      </w:r>
      <w:r w:rsidRPr="0080350C">
        <w:rPr>
          <w:rFonts w:ascii="Times New Roman" w:hAnsi="Times New Roman"/>
          <w:b/>
        </w:rPr>
        <w:t>:</w:t>
      </w:r>
      <w:r w:rsidRPr="0080350C">
        <w:rPr>
          <w:rFonts w:ascii="Times New Roman" w:hAnsi="Times New Roman" w:cs="Times New Roman"/>
          <w:sz w:val="21"/>
          <w:szCs w:val="21"/>
        </w:rPr>
        <w:t xml:space="preserve"> LED, photography, Android</w:t>
      </w:r>
    </w:p>
    <w:p w:rsidR="00A604D5" w:rsidRPr="00561411" w:rsidRDefault="00A604D5" w:rsidP="0080350C">
      <w:pPr>
        <w:tabs>
          <w:tab w:val="left" w:pos="540"/>
        </w:tabs>
        <w:rPr>
          <w:rFonts w:ascii="Times New Roman" w:hAnsi="Times New Roman"/>
          <w:sz w:val="21"/>
          <w:szCs w:val="21"/>
        </w:rPr>
      </w:pPr>
    </w:p>
    <w:p w:rsidR="00FB5028" w:rsidRPr="004A1027" w:rsidRDefault="00FB5028" w:rsidP="004A1027">
      <w:pPr>
        <w:tabs>
          <w:tab w:val="left" w:pos="540"/>
        </w:tabs>
        <w:spacing w:beforeLines="50" w:before="120" w:afterLines="50" w:after="120"/>
        <w:ind w:firstLineChars="100" w:firstLine="241"/>
        <w:rPr>
          <w:rFonts w:asciiTheme="minorEastAsia" w:eastAsiaTheme="minorEastAsia" w:hAnsiTheme="minorEastAsia"/>
          <w:b/>
        </w:rPr>
      </w:pPr>
      <w:bookmarkStart w:id="0" w:name="OLE_LINK106"/>
      <w:bookmarkStart w:id="1" w:name="OLE_LINK107"/>
      <w:r w:rsidRPr="004A1027">
        <w:rPr>
          <w:rFonts w:asciiTheme="minorEastAsia" w:eastAsiaTheme="minorEastAsia" w:hAnsiTheme="minorEastAsia" w:hint="eastAsia"/>
          <w:b/>
        </w:rPr>
        <w:t>1</w:t>
      </w:r>
      <w:r w:rsidRPr="004A1027">
        <w:rPr>
          <w:rFonts w:asciiTheme="minorEastAsia" w:eastAsiaTheme="minorEastAsia" w:hAnsiTheme="minorEastAsia"/>
          <w:b/>
        </w:rPr>
        <w:t xml:space="preserve"> </w:t>
      </w:r>
      <w:r w:rsidRPr="004A1027">
        <w:rPr>
          <w:rFonts w:asciiTheme="minorEastAsia" w:eastAsiaTheme="minorEastAsia" w:hAnsiTheme="minorEastAsia" w:hint="eastAsia"/>
          <w:b/>
        </w:rPr>
        <w:t>绪论</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bookmarkStart w:id="2" w:name="OLE_LINK108"/>
      <w:bookmarkStart w:id="3" w:name="OLE_LINK109"/>
      <w:bookmarkEnd w:id="0"/>
      <w:bookmarkEnd w:id="1"/>
      <w:r w:rsidRPr="00FB5028">
        <w:rPr>
          <w:rFonts w:asciiTheme="minorEastAsia" w:eastAsiaTheme="minorEastAsia" w:hAnsiTheme="minorEastAsia" w:hint="eastAsia"/>
          <w:sz w:val="21"/>
          <w:szCs w:val="21"/>
        </w:rPr>
        <w:t>1.1</w:t>
      </w:r>
      <w:bookmarkEnd w:id="2"/>
      <w:bookmarkEnd w:id="3"/>
      <w:r w:rsidRPr="00FB5028">
        <w:rPr>
          <w:rFonts w:asciiTheme="minorEastAsia" w:eastAsiaTheme="minorEastAsia" w:hAnsiTheme="minorEastAsia" w:hint="eastAsia"/>
          <w:sz w:val="21"/>
          <w:szCs w:val="21"/>
        </w:rPr>
        <w:t xml:space="preserve"> 课题背景及研究意义</w:t>
      </w:r>
    </w:p>
    <w:p w:rsidR="00FB5028" w:rsidRPr="00FB5028" w:rsidRDefault="00FB5028" w:rsidP="003C3DBA">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随着物联网的普及，生活中的各种东西都接入了网络，智能灯泡的产生对于使用者有着重大的意义。我们设计的产品，它的目的是让使用者在投入不高的情况下，体会到三思智能球泡灯带来的便利性，从而让消费者对三思品牌建立口碑</w:t>
      </w:r>
      <w:r w:rsidR="009C2468">
        <w:rPr>
          <w:rFonts w:asciiTheme="minorEastAsia" w:eastAsiaTheme="minorEastAsia" w:hAnsiTheme="minorEastAsia" w:hint="eastAsia"/>
          <w:sz w:val="21"/>
          <w:szCs w:val="21"/>
        </w:rPr>
        <w:t>[</w:t>
      </w:r>
      <w:r w:rsidR="009C2468">
        <w:rPr>
          <w:rFonts w:asciiTheme="minorEastAsia" w:eastAsiaTheme="minorEastAsia" w:hAnsiTheme="minorEastAsia"/>
          <w:sz w:val="21"/>
          <w:szCs w:val="21"/>
        </w:rPr>
        <w:t>2]</w:t>
      </w:r>
      <w:r w:rsidRPr="00FB5028">
        <w:rPr>
          <w:rFonts w:asciiTheme="minorEastAsia" w:eastAsiaTheme="minorEastAsia" w:hAnsiTheme="minorEastAsia" w:hint="eastAsia"/>
          <w:sz w:val="21"/>
          <w:szCs w:val="21"/>
        </w:rPr>
        <w:t>。</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1.2 国内外研究现状</w:t>
      </w:r>
    </w:p>
    <w:p w:rsidR="00FB5028" w:rsidRPr="00FB5028" w:rsidRDefault="0040788C" w:rsidP="00FB5028">
      <w:pPr>
        <w:tabs>
          <w:tab w:val="left" w:pos="540"/>
        </w:tabs>
        <w:spacing w:line="240" w:lineRule="atLeast"/>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虽然荧光灯任然占据了灯泡市场的大部分份额，但是LED灯已经奋起直追</w:t>
      </w:r>
      <w:r w:rsidR="009C2468">
        <w:rPr>
          <w:rFonts w:asciiTheme="minorEastAsia" w:eastAsiaTheme="minorEastAsia" w:hAnsiTheme="minorEastAsia" w:hint="eastAsia"/>
          <w:sz w:val="21"/>
          <w:szCs w:val="21"/>
        </w:rPr>
        <w:t>[</w:t>
      </w:r>
      <w:r w:rsidR="009C2468">
        <w:rPr>
          <w:rFonts w:asciiTheme="minorEastAsia" w:eastAsiaTheme="minorEastAsia" w:hAnsiTheme="minorEastAsia"/>
          <w:sz w:val="21"/>
          <w:szCs w:val="21"/>
        </w:rPr>
        <w:t>3]</w:t>
      </w:r>
      <w:r w:rsidR="00FB5028" w:rsidRPr="00FB5028">
        <w:rPr>
          <w:rFonts w:asciiTheme="minorEastAsia" w:eastAsiaTheme="minorEastAsia" w:hAnsiTheme="minorEastAsia" w:hint="eastAsia"/>
          <w:sz w:val="21"/>
          <w:szCs w:val="21"/>
        </w:rPr>
        <w:t>。三思智能LED灯泡</w:t>
      </w:r>
      <w:r>
        <w:rPr>
          <w:rFonts w:asciiTheme="minorEastAsia" w:eastAsiaTheme="minorEastAsia" w:hAnsiTheme="minorEastAsia" w:hint="eastAsia"/>
          <w:sz w:val="21"/>
          <w:szCs w:val="21"/>
        </w:rPr>
        <w:t>虽然</w:t>
      </w:r>
      <w:r w:rsidR="00FB5028" w:rsidRPr="00FB5028">
        <w:rPr>
          <w:rFonts w:asciiTheme="minorEastAsia" w:eastAsiaTheme="minorEastAsia" w:hAnsiTheme="minorEastAsia" w:hint="eastAsia"/>
          <w:sz w:val="21"/>
          <w:szCs w:val="21"/>
        </w:rPr>
        <w:t>在环保上面占据了优势</w:t>
      </w:r>
      <w:r>
        <w:rPr>
          <w:rFonts w:asciiTheme="minorEastAsia" w:eastAsiaTheme="minorEastAsia" w:hAnsiTheme="minorEastAsia" w:hint="eastAsia"/>
          <w:sz w:val="21"/>
          <w:szCs w:val="21"/>
        </w:rPr>
        <w:t>，但是在与同为智能灯泡厂商的竞争者面前没有太多优势</w:t>
      </w:r>
      <w:r w:rsidR="00FB5028" w:rsidRPr="00FB5028">
        <w:rPr>
          <w:rFonts w:asciiTheme="minorEastAsia" w:eastAsiaTheme="minorEastAsia" w:hAnsiTheme="minorEastAsia" w:hint="eastAsia"/>
          <w:sz w:val="21"/>
          <w:szCs w:val="21"/>
        </w:rPr>
        <w:t>。</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1.3 课题研究内容</w:t>
      </w:r>
    </w:p>
    <w:p w:rsidR="0080350C" w:rsidRDefault="00FB5028" w:rsidP="003C3DBA">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L</w:t>
      </w:r>
      <w:r w:rsidR="0040788C">
        <w:rPr>
          <w:rFonts w:asciiTheme="minorEastAsia" w:eastAsiaTheme="minorEastAsia" w:hAnsiTheme="minorEastAsia" w:hint="eastAsia"/>
          <w:sz w:val="21"/>
          <w:szCs w:val="21"/>
        </w:rPr>
        <w:t>ED</w:t>
      </w:r>
      <w:r w:rsidRPr="00FB5028">
        <w:rPr>
          <w:rFonts w:asciiTheme="minorEastAsia" w:eastAsiaTheme="minorEastAsia" w:hAnsiTheme="minorEastAsia" w:hint="eastAsia"/>
          <w:sz w:val="21"/>
          <w:szCs w:val="21"/>
        </w:rPr>
        <w:t>智能球泡灯相比于普通的灯泡，它的优势在于节能，亮度高，可调亮度、色温、颜色，可以远程操控。缺点也是显而易见，就是价格贵，需要智能设备操作。如何将智能球泡灯灵活多变的优势转化成消费者可以体会到的实在性，并把它的劣势降到最低是我们的设计目标。</w:t>
      </w:r>
      <w:bookmarkStart w:id="4" w:name="OLE_LINK130"/>
      <w:bookmarkStart w:id="5" w:name="OLE_LINK131"/>
      <w:r w:rsidR="002A3B65">
        <w:rPr>
          <w:rFonts w:asciiTheme="minorEastAsia" w:eastAsiaTheme="minorEastAsia" w:hAnsiTheme="minorEastAsia" w:hint="eastAsia"/>
          <w:sz w:val="21"/>
          <w:szCs w:val="21"/>
        </w:rPr>
        <w:t>本课题主要探究</w:t>
      </w:r>
      <w:r w:rsidR="002A3B65" w:rsidRPr="00FB5028">
        <w:rPr>
          <w:rFonts w:asciiTheme="minorEastAsia" w:eastAsiaTheme="minorEastAsia" w:hAnsiTheme="minorEastAsia" w:hint="eastAsia"/>
          <w:sz w:val="21"/>
          <w:szCs w:val="21"/>
        </w:rPr>
        <w:t>智能</w:t>
      </w:r>
      <w:r w:rsidR="002A3B65">
        <w:rPr>
          <w:rFonts w:asciiTheme="minorEastAsia" w:eastAsiaTheme="minorEastAsia" w:hAnsiTheme="minorEastAsia" w:hint="eastAsia"/>
          <w:sz w:val="21"/>
          <w:szCs w:val="21"/>
        </w:rPr>
        <w:t>球</w:t>
      </w:r>
      <w:r w:rsidR="002A3B65" w:rsidRPr="00FB5028">
        <w:rPr>
          <w:rFonts w:asciiTheme="minorEastAsia" w:eastAsiaTheme="minorEastAsia" w:hAnsiTheme="minorEastAsia" w:hint="eastAsia"/>
          <w:sz w:val="21"/>
          <w:szCs w:val="21"/>
        </w:rPr>
        <w:t>灯泡在摄影方面的作用</w:t>
      </w:r>
      <w:r w:rsidR="003E05C7" w:rsidRPr="00FB5028">
        <w:rPr>
          <w:rFonts w:asciiTheme="minorEastAsia" w:eastAsiaTheme="minorEastAsia" w:hAnsiTheme="minorEastAsia" w:hint="eastAsia"/>
          <w:sz w:val="21"/>
          <w:szCs w:val="21"/>
        </w:rPr>
        <w:t>，拓宽了</w:t>
      </w:r>
      <w:r w:rsidR="003E05C7">
        <w:rPr>
          <w:rFonts w:asciiTheme="minorEastAsia" w:eastAsiaTheme="minorEastAsia" w:hAnsiTheme="minorEastAsia" w:hint="eastAsia"/>
          <w:sz w:val="21"/>
          <w:szCs w:val="21"/>
        </w:rPr>
        <w:t>三思</w:t>
      </w:r>
      <w:r w:rsidR="003E05C7" w:rsidRPr="00FB5028">
        <w:rPr>
          <w:rFonts w:asciiTheme="minorEastAsia" w:eastAsiaTheme="minorEastAsia" w:hAnsiTheme="minorEastAsia" w:hint="eastAsia"/>
          <w:sz w:val="21"/>
          <w:szCs w:val="21"/>
        </w:rPr>
        <w:t>物联网LED灯的使用范围。</w:t>
      </w:r>
      <w:bookmarkEnd w:id="4"/>
      <w:bookmarkEnd w:id="5"/>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bCs/>
        </w:rPr>
      </w:pPr>
      <w:r>
        <w:rPr>
          <w:rFonts w:asciiTheme="minorEastAsia" w:eastAsiaTheme="minorEastAsia" w:hAnsiTheme="minorEastAsia"/>
          <w:b/>
        </w:rPr>
        <w:t>2</w:t>
      </w:r>
      <w:r>
        <w:rPr>
          <w:rFonts w:asciiTheme="minorEastAsia" w:eastAsiaTheme="minorEastAsia" w:hAnsiTheme="minorEastAsia" w:hint="eastAsia"/>
          <w:b/>
        </w:rPr>
        <w:t xml:space="preserve"> </w:t>
      </w:r>
      <w:r w:rsidRPr="00BF6C0C">
        <w:rPr>
          <w:rFonts w:asciiTheme="minorEastAsia" w:eastAsiaTheme="minorEastAsia" w:hAnsiTheme="minorEastAsia"/>
          <w:b/>
          <w:bCs/>
        </w:rPr>
        <w:t>场景设计研究的概述</w:t>
      </w:r>
    </w:p>
    <w:p w:rsidR="00BF6C0C" w:rsidRPr="00AB2CD8"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目前的打光设备市场主要有两大类：类别一，网红美颜补光，价格在100到500人民币不等，用途多为人脸拍摄，多有色温及亮度调节，无智能功能，类别二，摄影棚补光设备，单件价格在</w:t>
      </w:r>
      <w:r w:rsidR="003E05C7">
        <w:rPr>
          <w:rFonts w:asciiTheme="minorEastAsia" w:eastAsiaTheme="minorEastAsia" w:hAnsiTheme="minorEastAsia"/>
          <w:sz w:val="21"/>
          <w:szCs w:val="21"/>
        </w:rPr>
        <w:t>5</w:t>
      </w:r>
      <w:r w:rsidRPr="00AB2CD8">
        <w:rPr>
          <w:rFonts w:asciiTheme="minorEastAsia" w:eastAsiaTheme="minorEastAsia" w:hAnsiTheme="minorEastAsia"/>
          <w:sz w:val="21"/>
          <w:szCs w:val="21"/>
        </w:rPr>
        <w:t>000人民币以上，用途为棚拍，色温及亮度可调，</w:t>
      </w:r>
      <w:r w:rsidR="003E05C7">
        <w:rPr>
          <w:rFonts w:asciiTheme="minorEastAsia" w:eastAsiaTheme="minorEastAsia" w:hAnsiTheme="minorEastAsia" w:hint="eastAsia"/>
          <w:sz w:val="21"/>
          <w:szCs w:val="21"/>
        </w:rPr>
        <w:t>主要为有线控制</w:t>
      </w:r>
      <w:r w:rsidRPr="00AB2CD8">
        <w:rPr>
          <w:rFonts w:asciiTheme="minorEastAsia" w:eastAsiaTheme="minorEastAsia" w:hAnsiTheme="minorEastAsia" w:hint="eastAsia"/>
          <w:sz w:val="21"/>
          <w:szCs w:val="21"/>
        </w:rPr>
        <w:t>。</w:t>
      </w:r>
      <w:r w:rsidRPr="00AB2CD8">
        <w:rPr>
          <w:rFonts w:asciiTheme="minorEastAsia" w:eastAsiaTheme="minorEastAsia" w:hAnsiTheme="minorEastAsia"/>
          <w:sz w:val="21"/>
          <w:szCs w:val="21"/>
        </w:rPr>
        <w:t>我们的产品在打光</w:t>
      </w:r>
      <w:r w:rsidRPr="00AB2CD8">
        <w:rPr>
          <w:rFonts w:asciiTheme="minorEastAsia" w:eastAsiaTheme="minorEastAsia" w:hAnsiTheme="minorEastAsia"/>
          <w:sz w:val="21"/>
          <w:szCs w:val="21"/>
        </w:rPr>
        <w:lastRenderedPageBreak/>
        <w:t>性能上不应该与专业设备做比较，因为专业人士更加信赖老牌，对打光的效果要求高。我们的产品要与百元级的网红补光设备做比较</w:t>
      </w:r>
      <w:r w:rsidR="003E05C7">
        <w:rPr>
          <w:rFonts w:asciiTheme="minorEastAsia" w:eastAsiaTheme="minorEastAsia" w:hAnsiTheme="minorEastAsia" w:hint="eastAsia"/>
          <w:sz w:val="21"/>
          <w:szCs w:val="21"/>
        </w:rPr>
        <w:t>，</w:t>
      </w:r>
      <w:r w:rsidRPr="00AB2CD8">
        <w:rPr>
          <w:rFonts w:asciiTheme="minorEastAsia" w:eastAsiaTheme="minorEastAsia" w:hAnsiTheme="minorEastAsia"/>
          <w:sz w:val="21"/>
          <w:szCs w:val="21"/>
        </w:rPr>
        <w:t>从市场来说，现在中国国民日趋富裕，对于美的追求也是与日俱增，人们的审美也在改变，从美颜相机里白白嫩嫩没有任何瑕疵的照片，到追求真实的素颜照，市场需要便宜好用的打光设备。不只是网红需要</w:t>
      </w:r>
      <w:r w:rsidR="003E05C7">
        <w:rPr>
          <w:rFonts w:asciiTheme="minorEastAsia" w:eastAsiaTheme="minorEastAsia" w:hAnsiTheme="minorEastAsia" w:hint="eastAsia"/>
          <w:sz w:val="21"/>
          <w:szCs w:val="21"/>
        </w:rPr>
        <w:t>美好的打</w:t>
      </w:r>
      <w:r w:rsidRPr="00AB2CD8">
        <w:rPr>
          <w:rFonts w:asciiTheme="minorEastAsia" w:eastAsiaTheme="minorEastAsia" w:hAnsiTheme="minorEastAsia"/>
          <w:sz w:val="21"/>
          <w:szCs w:val="21"/>
        </w:rPr>
        <w:t>光，年轻职场的女性，中年妈妈，她们都需要光，需要真实的美的照片。</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b/>
        </w:rPr>
        <w:t xml:space="preserve">3 </w:t>
      </w:r>
      <w:r>
        <w:rPr>
          <w:rFonts w:asciiTheme="minorEastAsia" w:eastAsiaTheme="minorEastAsia" w:hAnsiTheme="minorEastAsia" w:hint="eastAsia"/>
          <w:b/>
        </w:rPr>
        <w:t>硬件设计</w:t>
      </w:r>
    </w:p>
    <w:p w:rsidR="00D70738" w:rsidRDefault="00AB2CD8" w:rsidP="003E05C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本研究制造的硬件的底座可伸缩可折叠，它可以使我们的补光系统在1.1到1.8m 之间变化，满足站立或坐下时的补光需求。同时利用中间的空心钢管将电能传输到我们上方的补光系统。</w:t>
      </w:r>
      <w:r w:rsidR="00D70738">
        <w:rPr>
          <w:rFonts w:asciiTheme="minorEastAsia" w:eastAsiaTheme="minorEastAsia" w:hAnsiTheme="minorEastAsia" w:hint="eastAsia"/>
          <w:sz w:val="21"/>
          <w:szCs w:val="21"/>
        </w:rPr>
        <w:t>以下是硬件设计的设计图和实物图。</w:t>
      </w:r>
    </w:p>
    <w:p w:rsidR="00D70738" w:rsidRPr="00B829E7" w:rsidRDefault="00EE02AD" w:rsidP="00EE02AD">
      <w:pPr>
        <w:tabs>
          <w:tab w:val="left" w:pos="540"/>
          <w:tab w:val="left" w:pos="6345"/>
        </w:tabs>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mc:AlternateContent>
          <mc:Choice Requires="wps">
            <w:drawing>
              <wp:anchor distT="0" distB="0" distL="114300" distR="114300" simplePos="0" relativeHeight="251659264" behindDoc="0" locked="0" layoutInCell="1" allowOverlap="1">
                <wp:simplePos x="0" y="0"/>
                <wp:positionH relativeFrom="column">
                  <wp:posOffset>3773170</wp:posOffset>
                </wp:positionH>
                <wp:positionV relativeFrom="paragraph">
                  <wp:posOffset>101600</wp:posOffset>
                </wp:positionV>
                <wp:extent cx="1476375" cy="847725"/>
                <wp:effectExtent l="0" t="0" r="9525" b="15875"/>
                <wp:wrapNone/>
                <wp:docPr id="11" name="文本框 11"/>
                <wp:cNvGraphicFramePr/>
                <a:graphic xmlns:a="http://schemas.openxmlformats.org/drawingml/2006/main">
                  <a:graphicData uri="http://schemas.microsoft.com/office/word/2010/wordprocessingShape">
                    <wps:wsp>
                      <wps:cNvSpPr txBox="1"/>
                      <wps:spPr>
                        <a:xfrm>
                          <a:off x="0" y="0"/>
                          <a:ext cx="1476375" cy="847725"/>
                        </a:xfrm>
                        <a:prstGeom prst="rect">
                          <a:avLst/>
                        </a:prstGeom>
                        <a:solidFill>
                          <a:schemeClr val="lt1"/>
                        </a:solidFill>
                        <a:ln w="6350">
                          <a:solidFill>
                            <a:prstClr val="black"/>
                          </a:solidFill>
                        </a:ln>
                      </wps:spPr>
                      <wps:txbx>
                        <w:txbxContent>
                          <w:p w:rsidR="00EE02AD" w:rsidRDefault="00EE02AD" w:rsidP="00EE02AD">
                            <w:pPr>
                              <w:rPr>
                                <w:rFonts w:ascii="Times New Roman" w:hAnsi="Times New Roman" w:cs="Times New Roman"/>
                                <w:color w:val="333333"/>
                                <w:sz w:val="18"/>
                                <w:szCs w:val="18"/>
                                <w:shd w:val="clear" w:color="auto" w:fill="FFFFFF"/>
                              </w:rPr>
                            </w:pPr>
                            <w:r>
                              <w:rPr>
                                <w:rFonts w:ascii="Times New Roman" w:hAnsi="Times New Roman" w:cs="Times New Roman" w:hint="eastAsia"/>
                                <w:color w:val="333333"/>
                                <w:sz w:val="18"/>
                                <w:szCs w:val="18"/>
                                <w:shd w:val="clear" w:color="auto" w:fill="FFFFFF"/>
                              </w:rPr>
                              <w:t>部件描述</w:t>
                            </w:r>
                            <w:r>
                              <w:rPr>
                                <w:rFonts w:ascii="Times New Roman" w:hAnsi="Times New Roman" w:cs="Times New Roman"/>
                                <w:color w:val="333333"/>
                                <w:sz w:val="18"/>
                                <w:szCs w:val="18"/>
                                <w:shd w:val="clear" w:color="auto" w:fill="FFFFFF"/>
                              </w:rPr>
                              <w:t>:</w:t>
                            </w:r>
                          </w:p>
                          <w:p w:rsidR="00EE02AD" w:rsidRDefault="00EE02AD" w:rsidP="00EE02AD">
                            <w:pPr>
                              <w:ind w:leftChars="100" w:left="240"/>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 xml:space="preserve">1. </w:t>
                            </w:r>
                            <w:r>
                              <w:rPr>
                                <w:rFonts w:ascii="Times New Roman" w:hAnsi="Times New Roman" w:cs="Times New Roman" w:hint="eastAsia"/>
                                <w:color w:val="333333"/>
                                <w:sz w:val="18"/>
                                <w:szCs w:val="18"/>
                                <w:shd w:val="clear" w:color="auto" w:fill="FFFFFF"/>
                              </w:rPr>
                              <w:t>可折叠伸缩支架</w:t>
                            </w:r>
                            <w:r>
                              <w:rPr>
                                <w:rFonts w:ascii="Times New Roman" w:hAnsi="Times New Roman" w:cs="Times New Roman"/>
                                <w:color w:val="333333"/>
                                <w:sz w:val="18"/>
                                <w:szCs w:val="18"/>
                                <w:shd w:val="clear" w:color="auto" w:fill="FFFFFF"/>
                              </w:rPr>
                              <w:t xml:space="preserve"> </w:t>
                            </w:r>
                          </w:p>
                          <w:p w:rsidR="00EE02AD" w:rsidRDefault="00EE02AD" w:rsidP="00EE02AD">
                            <w:pPr>
                              <w:ind w:leftChars="100" w:left="240"/>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2. 3D</w:t>
                            </w:r>
                            <w:r>
                              <w:rPr>
                                <w:rFonts w:ascii="Times New Roman" w:hAnsi="Times New Roman" w:cs="Times New Roman" w:hint="eastAsia"/>
                                <w:color w:val="333333"/>
                                <w:sz w:val="18"/>
                                <w:szCs w:val="18"/>
                                <w:shd w:val="clear" w:color="auto" w:fill="FFFFFF"/>
                              </w:rPr>
                              <w:t>打印核心部件</w:t>
                            </w:r>
                            <w:r>
                              <w:rPr>
                                <w:rFonts w:ascii="Times New Roman" w:hAnsi="Times New Roman" w:cs="Times New Roman"/>
                                <w:color w:val="333333"/>
                                <w:sz w:val="18"/>
                                <w:szCs w:val="18"/>
                                <w:shd w:val="clear" w:color="auto" w:fill="FFFFFF"/>
                              </w:rPr>
                              <w:t xml:space="preserve"> </w:t>
                            </w:r>
                          </w:p>
                          <w:p w:rsidR="00EE02AD" w:rsidRDefault="00EE02AD" w:rsidP="00EE02AD">
                            <w:pPr>
                              <w:ind w:leftChars="100" w:left="240"/>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 xml:space="preserve">3. </w:t>
                            </w:r>
                            <w:r>
                              <w:rPr>
                                <w:rFonts w:ascii="Times New Roman" w:hAnsi="Times New Roman" w:cs="Times New Roman" w:hint="eastAsia"/>
                                <w:color w:val="333333"/>
                                <w:sz w:val="18"/>
                                <w:szCs w:val="18"/>
                                <w:shd w:val="clear" w:color="auto" w:fill="FFFFFF"/>
                              </w:rPr>
                              <w:t>金属软管</w:t>
                            </w:r>
                            <w:r>
                              <w:rPr>
                                <w:rFonts w:ascii="Times New Roman" w:hAnsi="Times New Roman" w:cs="Times New Roman"/>
                                <w:color w:val="333333"/>
                                <w:sz w:val="18"/>
                                <w:szCs w:val="18"/>
                                <w:shd w:val="clear" w:color="auto" w:fill="FFFFFF"/>
                              </w:rPr>
                              <w:t xml:space="preserve"> </w:t>
                            </w:r>
                          </w:p>
                          <w:p w:rsidR="00EE02AD" w:rsidRDefault="00EE02AD" w:rsidP="00EE02AD">
                            <w:r>
                              <w:rPr>
                                <w:rFonts w:ascii="Times New Roman" w:hAnsi="Times New Roman" w:cs="Times New Roman"/>
                                <w:color w:val="333333"/>
                                <w:sz w:val="18"/>
                                <w:szCs w:val="18"/>
                                <w:shd w:val="clear" w:color="auto" w:fill="FFFFFF"/>
                              </w:rPr>
                              <w:t xml:space="preserve">4. </w:t>
                            </w:r>
                            <w:r>
                              <w:rPr>
                                <w:rFonts w:ascii="Times New Roman" w:hAnsi="Times New Roman" w:cs="Times New Roman" w:hint="eastAsia"/>
                                <w:color w:val="333333"/>
                                <w:sz w:val="18"/>
                                <w:szCs w:val="18"/>
                                <w:shd w:val="clear" w:color="auto" w:fill="FFFFFF"/>
                              </w:rPr>
                              <w:t>三思</w:t>
                            </w:r>
                            <w:r>
                              <w:rPr>
                                <w:rFonts w:ascii="Times New Roman" w:hAnsi="Times New Roman" w:cs="Times New Roman"/>
                                <w:color w:val="333333"/>
                                <w:sz w:val="18"/>
                                <w:szCs w:val="18"/>
                                <w:shd w:val="clear" w:color="auto" w:fill="FFFFFF"/>
                              </w:rPr>
                              <w:t>LED</w:t>
                            </w:r>
                            <w:r>
                              <w:rPr>
                                <w:rFonts w:ascii="Times New Roman" w:hAnsi="Times New Roman" w:cs="Times New Roman" w:hint="eastAsia"/>
                                <w:color w:val="333333"/>
                                <w:sz w:val="18"/>
                                <w:szCs w:val="18"/>
                                <w:shd w:val="clear" w:color="auto" w:fill="FFFFFF"/>
                              </w:rPr>
                              <w:t>智能球泡灯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297.1pt;margin-top:8pt;width:116.25pt;height:6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" fillcolor="white [3201]" strokeweight=".5pt">
                <v:textbox>
                  <w:txbxContent>
                    <w:p w:rsidR="00EE02AD" w:rsidRDefault="00EE02AD" w:rsidP="00EE02AD">
                      <w:pPr>
                        <w:rPr>
                          <w:rFonts w:ascii="Times New Roman" w:hAnsi="Times New Roman" w:cs="Times New Roman"/>
                          <w:color w:val="333333"/>
                          <w:sz w:val="18"/>
                          <w:szCs w:val="18"/>
                          <w:shd w:val="clear" w:color="auto" w:fill="FFFFFF"/>
                        </w:rPr>
                      </w:pPr>
                      <w:r>
                        <w:rPr>
                          <w:rFonts w:ascii="Times New Roman" w:hAnsi="Times New Roman" w:cs="Times New Roman" w:hint="eastAsia"/>
                          <w:color w:val="333333"/>
                          <w:sz w:val="18"/>
                          <w:szCs w:val="18"/>
                          <w:shd w:val="clear" w:color="auto" w:fill="FFFFFF"/>
                        </w:rPr>
                        <w:t>部件描述</w:t>
                      </w:r>
                      <w:r>
                        <w:rPr>
                          <w:rFonts w:ascii="Times New Roman" w:hAnsi="Times New Roman" w:cs="Times New Roman"/>
                          <w:color w:val="333333"/>
                          <w:sz w:val="18"/>
                          <w:szCs w:val="18"/>
                          <w:shd w:val="clear" w:color="auto" w:fill="FFFFFF"/>
                        </w:rPr>
                        <w:t>:</w:t>
                      </w:r>
                    </w:p>
                    <w:p w:rsidR="00EE02AD" w:rsidRDefault="00EE02AD" w:rsidP="00EE02AD">
                      <w:pPr>
                        <w:ind w:leftChars="100" w:left="240"/>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 xml:space="preserve">1. </w:t>
                      </w:r>
                      <w:r>
                        <w:rPr>
                          <w:rFonts w:ascii="Times New Roman" w:hAnsi="Times New Roman" w:cs="Times New Roman" w:hint="eastAsia"/>
                          <w:color w:val="333333"/>
                          <w:sz w:val="18"/>
                          <w:szCs w:val="18"/>
                          <w:shd w:val="clear" w:color="auto" w:fill="FFFFFF"/>
                        </w:rPr>
                        <w:t>可折叠伸缩支架</w:t>
                      </w:r>
                      <w:r>
                        <w:rPr>
                          <w:rFonts w:ascii="Times New Roman" w:hAnsi="Times New Roman" w:cs="Times New Roman"/>
                          <w:color w:val="333333"/>
                          <w:sz w:val="18"/>
                          <w:szCs w:val="18"/>
                          <w:shd w:val="clear" w:color="auto" w:fill="FFFFFF"/>
                        </w:rPr>
                        <w:t xml:space="preserve"> </w:t>
                      </w:r>
                    </w:p>
                    <w:p w:rsidR="00EE02AD" w:rsidRDefault="00EE02AD" w:rsidP="00EE02AD">
                      <w:pPr>
                        <w:ind w:leftChars="100" w:left="240"/>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2. 3D</w:t>
                      </w:r>
                      <w:r>
                        <w:rPr>
                          <w:rFonts w:ascii="Times New Roman" w:hAnsi="Times New Roman" w:cs="Times New Roman" w:hint="eastAsia"/>
                          <w:color w:val="333333"/>
                          <w:sz w:val="18"/>
                          <w:szCs w:val="18"/>
                          <w:shd w:val="clear" w:color="auto" w:fill="FFFFFF"/>
                        </w:rPr>
                        <w:t>打印核心部件</w:t>
                      </w:r>
                      <w:r>
                        <w:rPr>
                          <w:rFonts w:ascii="Times New Roman" w:hAnsi="Times New Roman" w:cs="Times New Roman"/>
                          <w:color w:val="333333"/>
                          <w:sz w:val="18"/>
                          <w:szCs w:val="18"/>
                          <w:shd w:val="clear" w:color="auto" w:fill="FFFFFF"/>
                        </w:rPr>
                        <w:t xml:space="preserve"> </w:t>
                      </w:r>
                    </w:p>
                    <w:p w:rsidR="00EE02AD" w:rsidRDefault="00EE02AD" w:rsidP="00EE02AD">
                      <w:pPr>
                        <w:ind w:leftChars="100" w:left="240"/>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 xml:space="preserve">3. </w:t>
                      </w:r>
                      <w:r>
                        <w:rPr>
                          <w:rFonts w:ascii="Times New Roman" w:hAnsi="Times New Roman" w:cs="Times New Roman" w:hint="eastAsia"/>
                          <w:color w:val="333333"/>
                          <w:sz w:val="18"/>
                          <w:szCs w:val="18"/>
                          <w:shd w:val="clear" w:color="auto" w:fill="FFFFFF"/>
                        </w:rPr>
                        <w:t>金属软管</w:t>
                      </w:r>
                      <w:r>
                        <w:rPr>
                          <w:rFonts w:ascii="Times New Roman" w:hAnsi="Times New Roman" w:cs="Times New Roman"/>
                          <w:color w:val="333333"/>
                          <w:sz w:val="18"/>
                          <w:szCs w:val="18"/>
                          <w:shd w:val="clear" w:color="auto" w:fill="FFFFFF"/>
                        </w:rPr>
                        <w:t xml:space="preserve"> </w:t>
                      </w:r>
                    </w:p>
                    <w:p w:rsidR="00EE02AD" w:rsidRDefault="00EE02AD" w:rsidP="00EE02AD">
                      <w:r>
                        <w:rPr>
                          <w:rFonts w:ascii="Times New Roman" w:hAnsi="Times New Roman" w:cs="Times New Roman"/>
                          <w:color w:val="333333"/>
                          <w:sz w:val="18"/>
                          <w:szCs w:val="18"/>
                          <w:shd w:val="clear" w:color="auto" w:fill="FFFFFF"/>
                        </w:rPr>
                        <w:t xml:space="preserve">4. </w:t>
                      </w:r>
                      <w:r>
                        <w:rPr>
                          <w:rFonts w:ascii="Times New Roman" w:hAnsi="Times New Roman" w:cs="Times New Roman" w:hint="eastAsia"/>
                          <w:color w:val="333333"/>
                          <w:sz w:val="18"/>
                          <w:szCs w:val="18"/>
                          <w:shd w:val="clear" w:color="auto" w:fill="FFFFFF"/>
                        </w:rPr>
                        <w:t>三思</w:t>
                      </w:r>
                      <w:r>
                        <w:rPr>
                          <w:rFonts w:ascii="Times New Roman" w:hAnsi="Times New Roman" w:cs="Times New Roman"/>
                          <w:color w:val="333333"/>
                          <w:sz w:val="18"/>
                          <w:szCs w:val="18"/>
                          <w:shd w:val="clear" w:color="auto" w:fill="FFFFFF"/>
                        </w:rPr>
                        <w:t>LED</w:t>
                      </w:r>
                      <w:r>
                        <w:rPr>
                          <w:rFonts w:ascii="Times New Roman" w:hAnsi="Times New Roman" w:cs="Times New Roman" w:hint="eastAsia"/>
                          <w:color w:val="333333"/>
                          <w:sz w:val="18"/>
                          <w:szCs w:val="18"/>
                          <w:shd w:val="clear" w:color="auto" w:fill="FFFFFF"/>
                        </w:rPr>
                        <w:t>智能球泡灯</w:t>
                      </w:r>
                    </w:p>
                  </w:txbxContent>
                </v:textbox>
              </v:shape>
            </w:pict>
          </mc:Fallback>
        </mc:AlternateContent>
      </w:r>
      <w:r w:rsidR="00D70738">
        <w:rPr>
          <w:rFonts w:asciiTheme="minorEastAsia" w:eastAsiaTheme="minorEastAsia" w:hAnsiTheme="minorEastAsia" w:hint="eastAsia"/>
          <w:noProof/>
          <w:sz w:val="21"/>
          <w:szCs w:val="21"/>
        </w:rPr>
        <w:drawing>
          <wp:inline distT="0" distB="0" distL="0" distR="0">
            <wp:extent cx="2144417" cy="1609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4063" cy="1616966"/>
                    </a:xfrm>
                    <a:prstGeom prst="rect">
                      <a:avLst/>
                    </a:prstGeom>
                  </pic:spPr>
                </pic:pic>
              </a:graphicData>
            </a:graphic>
          </wp:inline>
        </w:drawing>
      </w:r>
      <w:r w:rsidR="00D70738">
        <w:rPr>
          <w:rFonts w:asciiTheme="minorEastAsia" w:eastAsiaTheme="minorEastAsia" w:hAnsiTheme="minorEastAsia" w:hint="eastAsia"/>
          <w:noProof/>
          <w:sz w:val="21"/>
          <w:szCs w:val="21"/>
        </w:rPr>
        <w:drawing>
          <wp:inline distT="0" distB="0" distL="0" distR="0">
            <wp:extent cx="1124348" cy="1504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3621" cy="1517362"/>
                    </a:xfrm>
                    <a:prstGeom prst="rect">
                      <a:avLst/>
                    </a:prstGeom>
                  </pic:spPr>
                </pic:pic>
              </a:graphicData>
            </a:graphic>
          </wp:inline>
        </w:drawing>
      </w:r>
      <w:bookmarkStart w:id="6" w:name="OLE_LINK128"/>
      <w:bookmarkStart w:id="7" w:name="OLE_LINK129"/>
      <w:r>
        <w:rPr>
          <w:rFonts w:asciiTheme="minorEastAsia" w:eastAsiaTheme="minorEastAsia" w:hAnsiTheme="minorEastAsia"/>
          <w:sz w:val="21"/>
          <w:szCs w:val="21"/>
        </w:rPr>
        <w:tab/>
      </w:r>
    </w:p>
    <w:bookmarkEnd w:id="6"/>
    <w:bookmarkEnd w:id="7"/>
    <w:p w:rsidR="00B829E7" w:rsidRDefault="00B829E7" w:rsidP="00AE24B2">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作为灯泡，照明是它的本职工作，我们</w:t>
      </w:r>
      <w:r w:rsidR="003E05C7">
        <w:rPr>
          <w:rFonts w:asciiTheme="minorEastAsia" w:eastAsiaTheme="minorEastAsia" w:hAnsiTheme="minorEastAsia" w:hint="eastAsia"/>
          <w:sz w:val="21"/>
          <w:szCs w:val="21"/>
        </w:rPr>
        <w:t>的设计</w:t>
      </w:r>
      <w:r w:rsidRPr="00B829E7">
        <w:rPr>
          <w:rFonts w:asciiTheme="minorEastAsia" w:eastAsiaTheme="minorEastAsia" w:hAnsiTheme="minorEastAsia"/>
          <w:sz w:val="21"/>
          <w:szCs w:val="21"/>
        </w:rPr>
        <w:t>是利用谱板角度可调节的特性，使我们的的模块可以利用这个特性实现转动，在不使用补光功能时将模块向上翻转，内部的水平传感器会自动触发日常照明模式</w:t>
      </w:r>
      <w:r w:rsidR="003E05C7">
        <w:rPr>
          <w:rFonts w:asciiTheme="minorEastAsia" w:eastAsiaTheme="minorEastAsia" w:hAnsiTheme="minorEastAsia" w:hint="eastAsia"/>
          <w:sz w:val="21"/>
          <w:szCs w:val="21"/>
        </w:rPr>
        <w:t>。</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bCs/>
        </w:rPr>
      </w:pPr>
      <w:r>
        <w:rPr>
          <w:rFonts w:asciiTheme="minorEastAsia" w:eastAsiaTheme="minorEastAsia" w:hAnsiTheme="minorEastAsia"/>
          <w:b/>
        </w:rPr>
        <w:t xml:space="preserve">4 </w:t>
      </w:r>
      <w:r w:rsidRPr="00BF6C0C">
        <w:rPr>
          <w:rFonts w:asciiTheme="minorEastAsia" w:eastAsiaTheme="minorEastAsia" w:hAnsiTheme="minorEastAsia"/>
          <w:b/>
          <w:bCs/>
        </w:rPr>
        <w:t>软件设计</w:t>
      </w:r>
    </w:p>
    <w:p w:rsidR="00EE055A" w:rsidRDefault="00EE055A" w:rsidP="00EE055A">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 xml:space="preserve">4.1 </w:t>
      </w:r>
      <w:r w:rsidRPr="00CF286F">
        <w:rPr>
          <w:rFonts w:asciiTheme="minorEastAsia" w:eastAsiaTheme="minorEastAsia" w:hAnsiTheme="minorEastAsia"/>
          <w:sz w:val="21"/>
          <w:szCs w:val="21"/>
        </w:rPr>
        <w:t>软件界面</w:t>
      </w:r>
    </w:p>
    <w:p w:rsidR="00D70738" w:rsidRDefault="00EE055A" w:rsidP="00EE055A">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sidRPr="00AB2AE3">
        <w:rPr>
          <w:rFonts w:asciiTheme="minorEastAsia" w:eastAsiaTheme="minorEastAsia" w:hAnsiTheme="minorEastAsia"/>
          <w:sz w:val="21"/>
          <w:szCs w:val="21"/>
        </w:rPr>
        <w:t>整体设计应用material design，符合安卓UI设计标准；侧边栏</w:t>
      </w:r>
      <w:proofErr w:type="spellStart"/>
      <w:r w:rsidRPr="00AB2AE3">
        <w:rPr>
          <w:rFonts w:asciiTheme="minorEastAsia" w:eastAsiaTheme="minorEastAsia" w:hAnsiTheme="minorEastAsia"/>
          <w:sz w:val="21"/>
          <w:szCs w:val="21"/>
        </w:rPr>
        <w:t>NavigationView</w:t>
      </w:r>
      <w:proofErr w:type="spellEnd"/>
      <w:r w:rsidRPr="00AB2AE3">
        <w:rPr>
          <w:rFonts w:asciiTheme="minorEastAsia" w:eastAsiaTheme="minorEastAsia" w:hAnsiTheme="minorEastAsia"/>
          <w:sz w:val="21"/>
          <w:szCs w:val="21"/>
        </w:rPr>
        <w:t>添加项目选择与个人信息页，且支持上下滑动；自定义调色盘界面，简化用户操作；主界面</w:t>
      </w:r>
      <w:proofErr w:type="spellStart"/>
      <w:r w:rsidRPr="00AB2AE3">
        <w:rPr>
          <w:rFonts w:asciiTheme="minorEastAsia" w:eastAsiaTheme="minorEastAsia" w:hAnsiTheme="minorEastAsia"/>
          <w:sz w:val="21"/>
          <w:szCs w:val="21"/>
        </w:rPr>
        <w:t>RecyclerView</w:t>
      </w:r>
      <w:proofErr w:type="spellEnd"/>
      <w:r w:rsidRPr="00AB2AE3">
        <w:rPr>
          <w:rFonts w:asciiTheme="minorEastAsia" w:eastAsiaTheme="minorEastAsia" w:hAnsiTheme="minorEastAsia"/>
          <w:sz w:val="21"/>
          <w:szCs w:val="21"/>
        </w:rPr>
        <w:t>中项目使用</w:t>
      </w:r>
      <w:proofErr w:type="spellStart"/>
      <w:r w:rsidRPr="00AB2AE3">
        <w:rPr>
          <w:rFonts w:asciiTheme="minorEastAsia" w:eastAsiaTheme="minorEastAsia" w:hAnsiTheme="minorEastAsia"/>
          <w:sz w:val="21"/>
          <w:szCs w:val="21"/>
        </w:rPr>
        <w:t>CardView</w:t>
      </w:r>
      <w:proofErr w:type="spellEnd"/>
      <w:r w:rsidRPr="00AB2AE3">
        <w:rPr>
          <w:rFonts w:asciiTheme="minorEastAsia" w:eastAsiaTheme="minorEastAsia" w:hAnsiTheme="minorEastAsia"/>
          <w:sz w:val="21"/>
          <w:szCs w:val="21"/>
        </w:rPr>
        <w:t>显示，简洁大方。主界面使用悬浮按钮提供用户自定义添加界面支持；模组采用图像界面，颜色与亮度可视化，使用户不用打开灯泡即可知道当前状态</w:t>
      </w:r>
      <w:r>
        <w:rPr>
          <w:rFonts w:asciiTheme="minorEastAsia" w:eastAsiaTheme="minorEastAsia" w:hAnsiTheme="minorEastAsia" w:hint="eastAsia"/>
          <w:sz w:val="21"/>
          <w:szCs w:val="21"/>
        </w:rPr>
        <w:t>。</w:t>
      </w:r>
    </w:p>
    <w:p w:rsidR="00D70738" w:rsidRDefault="00D70738" w:rsidP="00D70738">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inline distT="0" distB="0" distL="0" distR="0" wp14:anchorId="52FFFB7D" wp14:editId="415FBE2E">
            <wp:extent cx="5250094" cy="2360608"/>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6.jpg"/>
                    <pic:cNvPicPr/>
                  </pic:nvPicPr>
                  <pic:blipFill>
                    <a:blip r:embed="rId14">
                      <a:extLst>
                        <a:ext uri="{28A0092B-C50C-407E-A947-70E740481C1C}">
                          <a14:useLocalDpi xmlns:a14="http://schemas.microsoft.com/office/drawing/2010/main" val="0"/>
                        </a:ext>
                      </a:extLst>
                    </a:blip>
                    <a:stretch>
                      <a:fillRect/>
                    </a:stretch>
                  </pic:blipFill>
                  <pic:spPr>
                    <a:xfrm>
                      <a:off x="0" y="0"/>
                      <a:ext cx="5341161" cy="2401554"/>
                    </a:xfrm>
                    <a:prstGeom prst="rect">
                      <a:avLst/>
                    </a:prstGeom>
                  </pic:spPr>
                </pic:pic>
              </a:graphicData>
            </a:graphic>
          </wp:inline>
        </w:drawing>
      </w:r>
    </w:p>
    <w:p w:rsidR="00EE055A" w:rsidRPr="00EE055A" w:rsidRDefault="00EE055A" w:rsidP="00D70738">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t>本软件界面符合安卓用户习惯，从滚动到左边栏的动画都是使用安卓官方动画制作，与安卓手机契合度高，使用顺手。所有调节界面都是使用滑动进度条的方式进行，不需要用户打开输入法输入字符，操作简便。</w:t>
      </w:r>
    </w:p>
    <w:p w:rsidR="00B829E7"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4</w:t>
      </w:r>
      <w:r w:rsidR="00B829E7">
        <w:rPr>
          <w:rFonts w:asciiTheme="minorEastAsia" w:eastAsiaTheme="minorEastAsia" w:hAnsiTheme="minorEastAsia"/>
          <w:sz w:val="21"/>
          <w:szCs w:val="21"/>
        </w:rPr>
        <w:t>.</w:t>
      </w:r>
      <w:r w:rsidR="00EE055A">
        <w:rPr>
          <w:rFonts w:asciiTheme="minorEastAsia" w:eastAsiaTheme="minorEastAsia" w:hAnsiTheme="minorEastAsia"/>
          <w:sz w:val="21"/>
          <w:szCs w:val="21"/>
        </w:rPr>
        <w:t>2</w:t>
      </w:r>
      <w:r w:rsidR="00B829E7">
        <w:rPr>
          <w:rFonts w:asciiTheme="minorEastAsia" w:eastAsiaTheme="minorEastAsia" w:hAnsiTheme="minorEastAsia"/>
          <w:sz w:val="21"/>
          <w:szCs w:val="21"/>
        </w:rPr>
        <w:t xml:space="preserve"> </w:t>
      </w:r>
      <w:r w:rsidR="00B829E7" w:rsidRPr="00B829E7">
        <w:rPr>
          <w:rFonts w:asciiTheme="minorEastAsia" w:eastAsiaTheme="minorEastAsia" w:hAnsiTheme="minorEastAsia"/>
          <w:sz w:val="21"/>
          <w:szCs w:val="21"/>
        </w:rPr>
        <w:t>软件开发</w:t>
      </w:r>
    </w:p>
    <w:p w:rsidR="00AB2AE3" w:rsidRDefault="00AB2AE3" w:rsidP="00AE24B2">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lastRenderedPageBreak/>
        <w:t>信息接收与传输端主要是通过串口将数据发送到ESP32端，让ESP32端进行数据处理和编码，最终发送到Android 手机上。同时该模块也要通过ESP32模块与Android手机取得通信，能接受Android手机反馈回来的信息。数据传输结构如下图所示。</w:t>
      </w:r>
    </w:p>
    <w:p w:rsidR="00D70738" w:rsidRDefault="00D70738" w:rsidP="00AE24B2">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inline distT="0" distB="0" distL="0" distR="0" wp14:anchorId="23F8B06E" wp14:editId="16952210">
            <wp:extent cx="3895725" cy="2117288"/>
            <wp:effectExtent l="0" t="0" r="317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05207" cy="2122441"/>
                    </a:xfrm>
                    <a:prstGeom prst="rect">
                      <a:avLst/>
                    </a:prstGeom>
                  </pic:spPr>
                </pic:pic>
              </a:graphicData>
            </a:graphic>
          </wp:inline>
        </w:drawing>
      </w:r>
    </w:p>
    <w:p w:rsidR="0084128E"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t>本研究的软件主要是在具有Android系统的手机上运行，界面美观，信息显示方式大方明了，能对个人针对自己情况更改的特殊灯光模式进行保存和查看。</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b/>
        </w:rPr>
        <w:t xml:space="preserve">5 </w:t>
      </w:r>
      <w:r w:rsidRPr="00BF6C0C">
        <w:rPr>
          <w:rFonts w:asciiTheme="minorEastAsia" w:eastAsiaTheme="minorEastAsia" w:hAnsiTheme="minorEastAsia" w:hint="eastAsia"/>
          <w:b/>
        </w:rPr>
        <w:t>结论</w:t>
      </w:r>
    </w:p>
    <w:p w:rsidR="00BF6C0C" w:rsidRDefault="00A85BDC" w:rsidP="00E66EDA">
      <w:pPr>
        <w:tabs>
          <w:tab w:val="left" w:pos="540"/>
        </w:tabs>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本课题新颖地采用了ESP</w:t>
      </w:r>
      <w:r>
        <w:rPr>
          <w:rFonts w:asciiTheme="minorEastAsia" w:eastAsiaTheme="minorEastAsia" w:hAnsiTheme="minorEastAsia"/>
          <w:sz w:val="21"/>
          <w:szCs w:val="21"/>
        </w:rPr>
        <w:t>32</w:t>
      </w:r>
      <w:r>
        <w:rPr>
          <w:rFonts w:asciiTheme="minorEastAsia" w:eastAsiaTheme="minorEastAsia" w:hAnsiTheme="minorEastAsia" w:hint="eastAsia"/>
          <w:sz w:val="21"/>
          <w:szCs w:val="21"/>
        </w:rPr>
        <w:t>作为微型路由器，一改市面上设备需要每个智能灯泡需要单独连接绑定的麻烦。改为ESP</w:t>
      </w:r>
      <w:r>
        <w:rPr>
          <w:rFonts w:asciiTheme="minorEastAsia" w:eastAsiaTheme="minorEastAsia" w:hAnsiTheme="minorEastAsia"/>
          <w:sz w:val="21"/>
          <w:szCs w:val="21"/>
        </w:rPr>
        <w:t>32</w:t>
      </w:r>
      <w:r>
        <w:rPr>
          <w:rFonts w:asciiTheme="minorEastAsia" w:eastAsiaTheme="minorEastAsia" w:hAnsiTheme="minorEastAsia" w:hint="eastAsia"/>
          <w:sz w:val="21"/>
          <w:szCs w:val="21"/>
        </w:rPr>
        <w:t>作为热点，手机连接此热点网络就能控制全部智能灯泡。</w:t>
      </w:r>
    </w:p>
    <w:p w:rsidR="00A85BDC" w:rsidRDefault="00A85BDC" w:rsidP="00E66EDA">
      <w:pPr>
        <w:tabs>
          <w:tab w:val="left" w:pos="540"/>
        </w:tabs>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在整体结构方面，</w:t>
      </w:r>
      <w:r w:rsidR="00E66EDA">
        <w:rPr>
          <w:rFonts w:asciiTheme="minorEastAsia" w:eastAsiaTheme="minorEastAsia" w:hAnsiTheme="minorEastAsia" w:hint="eastAsia"/>
          <w:sz w:val="21"/>
          <w:szCs w:val="21"/>
        </w:rPr>
        <w:t>本打光设备</w:t>
      </w:r>
      <w:r>
        <w:rPr>
          <w:rFonts w:asciiTheme="minorEastAsia" w:eastAsiaTheme="minorEastAsia" w:hAnsiTheme="minorEastAsia" w:hint="eastAsia"/>
          <w:sz w:val="21"/>
          <w:szCs w:val="21"/>
        </w:rPr>
        <w:t>采取支架</w:t>
      </w:r>
      <w:r w:rsidR="003E05C7">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软管</w:t>
      </w:r>
      <w:r w:rsidR="003E05C7">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灯泡结构，每个灯泡的空间位置可以十分</w:t>
      </w:r>
      <w:r w:rsidR="00E66EDA">
        <w:rPr>
          <w:rFonts w:asciiTheme="minorEastAsia" w:eastAsiaTheme="minorEastAsia" w:hAnsiTheme="minorEastAsia" w:hint="eastAsia"/>
          <w:sz w:val="21"/>
          <w:szCs w:val="21"/>
        </w:rPr>
        <w:t>简便地调整并与被拍摄物品的角度相结合。每个灯泡的颜色与亮度都可独立变化，方便实用。</w:t>
      </w:r>
    </w:p>
    <w:p w:rsidR="00E66EDA" w:rsidRDefault="00E66EDA" w:rsidP="00E66EDA">
      <w:pPr>
        <w:tabs>
          <w:tab w:val="left" w:pos="540"/>
        </w:tabs>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在软件设计方面，所有控制界面采取拖动进度条方式，免去官方软件输入数值的苦恼。并且APP直接提供效果预览，无需实际</w:t>
      </w:r>
      <w:r w:rsidR="003E05C7">
        <w:rPr>
          <w:rFonts w:asciiTheme="minorEastAsia" w:eastAsiaTheme="minorEastAsia" w:hAnsiTheme="minorEastAsia" w:hint="eastAsia"/>
          <w:sz w:val="21"/>
          <w:szCs w:val="21"/>
        </w:rPr>
        <w:t>上机测试就能知道大概效果。</w:t>
      </w:r>
    </w:p>
    <w:p w:rsidR="003E05C7" w:rsidRPr="003E05C7" w:rsidRDefault="003E05C7" w:rsidP="003E05C7">
      <w:pPr>
        <w:tabs>
          <w:tab w:val="left" w:pos="540"/>
        </w:tabs>
        <w:ind w:firstLineChars="200" w:firstLine="420"/>
        <w:rPr>
          <w:rFonts w:asciiTheme="minorEastAsia" w:eastAsiaTheme="minorEastAsia" w:hAnsiTheme="minorEastAsia" w:hint="eastAsia"/>
          <w:sz w:val="21"/>
          <w:szCs w:val="21"/>
        </w:rPr>
      </w:pPr>
      <w:r w:rsidRPr="00AB2CD8">
        <w:rPr>
          <w:rFonts w:asciiTheme="minorEastAsia" w:eastAsiaTheme="minorEastAsia" w:hAnsiTheme="minorEastAsia"/>
          <w:sz w:val="21"/>
          <w:szCs w:val="21"/>
        </w:rPr>
        <w:t>本次课题实现了基于安卓系统的APP开发，在完成度与实现的精细程度上都达到了课题提出时的预期。本课题设计的APP拓宽了</w:t>
      </w:r>
      <w:r>
        <w:rPr>
          <w:rFonts w:asciiTheme="minorEastAsia" w:eastAsiaTheme="minorEastAsia" w:hAnsiTheme="minorEastAsia"/>
          <w:sz w:val="21"/>
          <w:szCs w:val="21"/>
        </w:rPr>
        <w:t>Sansi</w:t>
      </w:r>
      <w:r w:rsidRPr="00AB2CD8">
        <w:rPr>
          <w:rFonts w:asciiTheme="minorEastAsia" w:eastAsiaTheme="minorEastAsia" w:hAnsiTheme="minorEastAsia"/>
          <w:sz w:val="21"/>
          <w:szCs w:val="21"/>
        </w:rPr>
        <w:t>灯泡的应用范围，提高了</w:t>
      </w:r>
      <w:r>
        <w:rPr>
          <w:rFonts w:asciiTheme="minorEastAsia" w:eastAsiaTheme="minorEastAsia" w:hAnsiTheme="minorEastAsia"/>
          <w:sz w:val="21"/>
          <w:szCs w:val="21"/>
        </w:rPr>
        <w:t>Sansi</w:t>
      </w:r>
      <w:r w:rsidRPr="00AB2CD8">
        <w:rPr>
          <w:rFonts w:asciiTheme="minorEastAsia" w:eastAsiaTheme="minorEastAsia" w:hAnsiTheme="minorEastAsia"/>
          <w:sz w:val="21"/>
          <w:szCs w:val="21"/>
        </w:rPr>
        <w:t>智能球灯泡的预期价值。</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hint="eastAsia"/>
          <w:b/>
        </w:rPr>
        <w:t>参考文献</w:t>
      </w:r>
    </w:p>
    <w:p w:rsid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hint="eastAsia"/>
          <w:sz w:val="21"/>
          <w:szCs w:val="21"/>
        </w:rPr>
        <w:t>[</w:t>
      </w:r>
      <w:r>
        <w:rPr>
          <w:rFonts w:asciiTheme="minorEastAsia" w:eastAsiaTheme="minorEastAsia" w:hAnsiTheme="minorEastAsia"/>
          <w:sz w:val="21"/>
          <w:szCs w:val="21"/>
        </w:rPr>
        <w:t>1]</w:t>
      </w:r>
      <w:r w:rsidRPr="009C2468">
        <w:rPr>
          <w:rFonts w:ascii="Arial" w:hAnsi="Arial" w:cs="Arial"/>
          <w:color w:val="222222"/>
          <w:sz w:val="20"/>
          <w:szCs w:val="20"/>
          <w:shd w:val="clear" w:color="auto" w:fill="FFFFFF"/>
        </w:rPr>
        <w:t xml:space="preserve"> </w:t>
      </w:r>
      <w:r w:rsidRPr="009C2468">
        <w:rPr>
          <w:rFonts w:asciiTheme="minorEastAsia" w:eastAsiaTheme="minorEastAsia" w:hAnsiTheme="minorEastAsia"/>
          <w:sz w:val="21"/>
          <w:szCs w:val="21"/>
        </w:rPr>
        <w:t xml:space="preserve">沈苏彬, 范曲立, 宗平, 毛燕琴, and 黄维. "物联网的体系结构与相关技术研究." PhD diss., 2009. </w:t>
      </w:r>
    </w:p>
    <w:p w:rsidR="009C2468"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[2] </w:t>
      </w:r>
      <w:r w:rsidRPr="009C2468">
        <w:rPr>
          <w:rFonts w:asciiTheme="minorEastAsia" w:eastAsiaTheme="minorEastAsia" w:hAnsiTheme="minorEastAsia"/>
          <w:sz w:val="21"/>
          <w:szCs w:val="21"/>
        </w:rPr>
        <w:t xml:space="preserve">王大旻. 追求卓越, 持续创新, 争当国际 LED 应用领先者——上海三思电子追求卓越之旅案例. 上海质量. </w:t>
      </w:r>
      <w:proofErr w:type="gramStart"/>
      <w:r w:rsidRPr="009C2468">
        <w:rPr>
          <w:rFonts w:asciiTheme="minorEastAsia" w:eastAsiaTheme="minorEastAsia" w:hAnsiTheme="minorEastAsia"/>
          <w:sz w:val="21"/>
          <w:szCs w:val="21"/>
        </w:rPr>
        <w:t>2014;12:018</w:t>
      </w:r>
      <w:proofErr w:type="gramEnd"/>
      <w:r w:rsidRPr="009C2468">
        <w:rPr>
          <w:rFonts w:asciiTheme="minorEastAsia" w:eastAsiaTheme="minorEastAsia" w:hAnsiTheme="minorEastAsia"/>
          <w:sz w:val="21"/>
          <w:szCs w:val="21"/>
        </w:rPr>
        <w:t>.</w:t>
      </w:r>
    </w:p>
    <w:p w:rsidR="009C2468"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[3] </w:t>
      </w:r>
      <w:r w:rsidRPr="009C2468">
        <w:rPr>
          <w:rFonts w:asciiTheme="minorEastAsia" w:eastAsiaTheme="minorEastAsia" w:hAnsiTheme="minorEastAsia"/>
          <w:sz w:val="21"/>
          <w:szCs w:val="21"/>
        </w:rPr>
        <w:t>浦敏, 李云飞, and 王宜怀. "基于物联网的无线照明控制系统." </w:t>
      </w:r>
      <w:r w:rsidRPr="009C2468">
        <w:rPr>
          <w:rFonts w:asciiTheme="minorEastAsia" w:eastAsiaTheme="minorEastAsia" w:hAnsiTheme="minorEastAsia"/>
          <w:i/>
          <w:iCs/>
          <w:sz w:val="21"/>
          <w:szCs w:val="21"/>
        </w:rPr>
        <w:t>照明工程学报</w:t>
      </w:r>
      <w:r w:rsidRPr="009C2468">
        <w:rPr>
          <w:rFonts w:asciiTheme="minorEastAsia" w:eastAsiaTheme="minorEastAsia" w:hAnsiTheme="minorEastAsia"/>
          <w:sz w:val="21"/>
          <w:szCs w:val="21"/>
        </w:rPr>
        <w:t> 2 (2010): 86-89.</w:t>
      </w:r>
    </w:p>
    <w:p w:rsidR="00BF6C0C"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[4] </w:t>
      </w:r>
      <w:r w:rsidRPr="009C2468">
        <w:rPr>
          <w:rFonts w:asciiTheme="minorEastAsia" w:eastAsiaTheme="minorEastAsia" w:hAnsiTheme="minorEastAsia"/>
          <w:sz w:val="21"/>
          <w:szCs w:val="21"/>
        </w:rPr>
        <w:t>张少华, 魏志远. 基于蓝牙 4.0 技术智能灯泡的设计与实现. 物联网技术. 2015;5(4):90-3.</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hint="eastAsia"/>
          <w:b/>
        </w:rPr>
        <w:t>致谢</w:t>
      </w:r>
    </w:p>
    <w:p w:rsidR="00BF6DC3" w:rsidRPr="003E05C7" w:rsidRDefault="00AB2CD8" w:rsidP="003E05C7">
      <w:pPr>
        <w:widowControl w:val="0"/>
        <w:tabs>
          <w:tab w:val="left" w:pos="540"/>
        </w:tabs>
        <w:adjustRightInd w:val="0"/>
        <w:spacing w:beforeLines="50" w:before="120" w:afterLines="50" w:after="120" w:line="312" w:lineRule="atLeast"/>
        <w:ind w:firstLineChars="200" w:firstLine="420"/>
        <w:jc w:val="both"/>
        <w:textAlignment w:val="baseline"/>
        <w:rPr>
          <w:rFonts w:asciiTheme="minorEastAsia" w:eastAsiaTheme="minorEastAsia" w:hAnsiTheme="minorEastAsia" w:cs="Times New Roman" w:hint="eastAsia"/>
          <w:sz w:val="21"/>
          <w:szCs w:val="21"/>
        </w:rPr>
      </w:pPr>
      <w:r w:rsidRPr="00AB2CD8">
        <w:rPr>
          <w:rFonts w:asciiTheme="minorEastAsia" w:eastAsiaTheme="minorEastAsia" w:hAnsiTheme="minorEastAsia" w:cs="Times New Roman"/>
          <w:sz w:val="21"/>
          <w:szCs w:val="21"/>
        </w:rPr>
        <w:t>这个论文从选题到后来的硬件制作、算法实现与安卓APP开发，对我来说完全是一个全新的领域，开始的时候我并没有十足的把握能够完成这个课题，但是到最后一步一步走来我学到了许多安卓APP开发方面的知识，在此期间收获很大。再次感谢我的指导老师杨宇红老师在论文期间提供的指导和帮助。同样感谢三思公司指导工程师卿培卿工在此项目安卓APP开发方面的支持。至此我完成了校企实践项目的论文，这一年来我经历了许多也学到了许多，在此感谢在整整一年实践中给我提供过帮助的老师和同学们，感谢学校对我的培养。</w:t>
      </w:r>
      <w:bookmarkStart w:id="8" w:name="_GoBack"/>
      <w:bookmarkEnd w:id="8"/>
    </w:p>
    <w:sectPr w:rsidR="00BF6DC3" w:rsidRPr="003E05C7">
      <w:headerReference w:type="default" r:id="rId16"/>
      <w:footerReference w:type="default" r:id="rId17"/>
      <w:pgSz w:w="11907" w:h="16840" w:code="9"/>
      <w:pgMar w:top="1814" w:right="1588" w:bottom="1361" w:left="1588" w:header="0" w:footer="0" w:gutter="0"/>
      <w:cols w:space="425"/>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B21" w:rsidRDefault="00AD7B21">
      <w:r>
        <w:separator/>
      </w:r>
    </w:p>
  </w:endnote>
  <w:endnote w:type="continuationSeparator" w:id="0">
    <w:p w:rsidR="00AD7B21" w:rsidRDefault="00AD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楷体_GB2312">
    <w:altName w:val="Arial Unicode MS"/>
    <w:panose1 w:val="020B0604020202020204"/>
    <w:charset w:val="86"/>
    <w:family w:val="modern"/>
    <w:pitch w:val="fixed"/>
    <w:sig w:usb0="00002A87" w:usb1="080E0000" w:usb2="00000010" w:usb3="00000000" w:csb0="000401FF" w:csb1="00000000"/>
  </w:font>
  <w:font w:name="黑体">
    <w:altName w:val="SimHei"/>
    <w:panose1 w:val="02010609060101010101"/>
    <w:charset w:val="86"/>
    <w:family w:val="modern"/>
    <w:pitch w:val="fixed"/>
    <w:sig w:usb0="800002BF" w:usb1="38CF7CFA"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Kaiti SC">
    <w:panose1 w:val="02010600040101010101"/>
    <w:charset w:val="86"/>
    <w:family w:val="auto"/>
    <w:pitch w:val="variable"/>
    <w:sig w:usb0="80000287" w:usb1="280F3C52" w:usb2="00000016" w:usb3="00000000" w:csb0="0004001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DC3" w:rsidRDefault="00BF6DC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F6DC3" w:rsidRDefault="00BF6DC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BF6DC3" w:rsidRDefault="00BF6DC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173DC2" w:rsidRDefault="00173DC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B21" w:rsidRDefault="00AD7B21">
      <w:r>
        <w:separator/>
      </w:r>
    </w:p>
  </w:footnote>
  <w:footnote w:type="continuationSeparator" w:id="0">
    <w:p w:rsidR="00AD7B21" w:rsidRDefault="00AD7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4E5" w:rsidRDefault="00481D5A" w:rsidP="00705667">
    <w:r>
      <w:rPr>
        <w:noProof/>
      </w:rPr>
      <w:drawing>
        <wp:anchor distT="0" distB="0" distL="114300" distR="114300" simplePos="0" relativeHeight="251657728" behindDoc="1" locked="0" layoutInCell="1" allowOverlap="1">
          <wp:simplePos x="0" y="0"/>
          <wp:positionH relativeFrom="column">
            <wp:posOffset>523875</wp:posOffset>
          </wp:positionH>
          <wp:positionV relativeFrom="paragraph">
            <wp:posOffset>3648075</wp:posOffset>
          </wp:positionV>
          <wp:extent cx="4581525" cy="4581525"/>
          <wp:effectExtent l="0" t="0" r="9525" b="0"/>
          <wp:wrapNone/>
          <wp:docPr id="13" name="图片 13"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2"/>
                  <pic:cNvPicPr>
                    <a:picLocks noChangeAspect="1" noChangeArrowheads="1"/>
                  </pic:cNvPicPr>
                </pic:nvPicPr>
                <pic:blipFill>
                  <a:blip r:embed="rId1">
                    <a:lum bright="40000"/>
                  </a:blip>
                  <a:srcRect/>
                  <a:stretch>
                    <a:fillRect/>
                  </a:stretch>
                </pic:blipFill>
                <pic:spPr bwMode="auto">
                  <a:xfrm>
                    <a:off x="0" y="0"/>
                    <a:ext cx="4581525" cy="45815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F78" w:rsidRDefault="00312F78" w:rsidP="00312F78">
    <w:pPr>
      <w:jc w:val="right"/>
      <w:rPr>
        <w:sz w:val="21"/>
        <w:szCs w:val="21"/>
      </w:rPr>
    </w:pPr>
  </w:p>
  <w:p w:rsidR="00574655" w:rsidRDefault="00574655" w:rsidP="00574655">
    <w:pPr>
      <w:rPr>
        <w:rFonts w:ascii="Arial" w:hAnsi="Arial" w:cs="Times New Roman"/>
        <w:sz w:val="32"/>
        <w:szCs w:val="20"/>
      </w:rPr>
    </w:pPr>
  </w:p>
  <w:p w:rsidR="00574655" w:rsidRDefault="005066CE" w:rsidP="00574655">
    <w:pPr>
      <w:pStyle w:val="a7"/>
      <w:jc w:val="right"/>
    </w:pPr>
    <w:r>
      <w:rPr>
        <w:noProof/>
      </w:rPr>
      <w:drawing>
        <wp:inline distT="0" distB="0" distL="0" distR="0">
          <wp:extent cx="1130935" cy="288925"/>
          <wp:effectExtent l="0" t="0" r="0" b="0"/>
          <wp:docPr id="2" name="图片 2" descr="红色系校徽展开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红色系校徽展开式"/>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935" cy="288925"/>
                  </a:xfrm>
                  <a:prstGeom prst="rect">
                    <a:avLst/>
                  </a:prstGeom>
                  <a:noFill/>
                  <a:ln>
                    <a:noFill/>
                  </a:ln>
                </pic:spPr>
              </pic:pic>
            </a:graphicData>
          </a:graphic>
        </wp:inline>
      </w:drawing>
    </w:r>
    <w:r w:rsidR="00574655">
      <w:t xml:space="preserve">                       </w:t>
    </w:r>
    <w:r w:rsidR="00574655">
      <w:rPr>
        <w:rFonts w:ascii="Kaiti SC" w:eastAsia="Kaiti SC" w:hAnsi="Kaiti SC" w:hint="eastAsia"/>
      </w:rPr>
      <w:t>第二期“上海交通大学校企创新实践计划”项目研究</w:t>
    </w:r>
    <w:r>
      <w:rPr>
        <w:rFonts w:ascii="Kaiti SC" w:eastAsia="Kaiti SC" w:hAnsi="Kaiti SC" w:hint="eastAsia"/>
      </w:rPr>
      <w:t>综述</w:t>
    </w:r>
  </w:p>
  <w:p w:rsidR="00312F78" w:rsidRPr="00574655" w:rsidRDefault="00312F78" w:rsidP="00312F78">
    <w:pPr>
      <w:jc w:val="right"/>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94B76"/>
    <w:multiLevelType w:val="hybridMultilevel"/>
    <w:tmpl w:val="711473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0326418"/>
    <w:multiLevelType w:val="hybridMultilevel"/>
    <w:tmpl w:val="7AEE5D10"/>
    <w:lvl w:ilvl="0" w:tplc="69A2C47C">
      <w:start w:val="1"/>
      <w:numFmt w:val="decimal"/>
      <w:lvlText w:val="%1."/>
      <w:lvlJc w:val="left"/>
      <w:pPr>
        <w:ind w:left="901" w:hanging="360"/>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abstractNum w:abstractNumId="2" w15:restartNumberingAfterBreak="0">
    <w:nsid w:val="64252304"/>
    <w:multiLevelType w:val="hybridMultilevel"/>
    <w:tmpl w:val="D26C1102"/>
    <w:lvl w:ilvl="0" w:tplc="21226A4E">
      <w:start w:val="1"/>
      <w:numFmt w:val="decimal"/>
      <w:lvlText w:val="%1．"/>
      <w:lvlJc w:val="left"/>
      <w:pPr>
        <w:ind w:left="916" w:hanging="375"/>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5"/>
  <w:drawingGridHorizontalSpacing w:val="160"/>
  <w:drawingGridVerticalSpacing w:val="435"/>
  <w:displayHorizontalDrawingGridEvery w:val="2"/>
  <w:characterSpacingControl w:val="compressPunctuation"/>
  <w:noLineBreaksAfter w:lang="zh-CN" w:val="([{·‘“〈《「『【〔〖（．［｛"/>
  <w:noLineBreaksBefore w:lang="zh-CN" w:val="!),.:;?]}¨·ˇˉ—‖’”…∶、。〃々〉》」』】〕〗！＂＇），．：；？］｀｜｝～"/>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37"/>
    <w:rsid w:val="000064F0"/>
    <w:rsid w:val="000118E5"/>
    <w:rsid w:val="00015012"/>
    <w:rsid w:val="0002070C"/>
    <w:rsid w:val="00037402"/>
    <w:rsid w:val="00041BB2"/>
    <w:rsid w:val="000C35C0"/>
    <w:rsid w:val="000F0F34"/>
    <w:rsid w:val="00120A04"/>
    <w:rsid w:val="00173DC2"/>
    <w:rsid w:val="00202614"/>
    <w:rsid w:val="002566FB"/>
    <w:rsid w:val="002A3B65"/>
    <w:rsid w:val="002C6545"/>
    <w:rsid w:val="002E731B"/>
    <w:rsid w:val="002F67B4"/>
    <w:rsid w:val="00312F78"/>
    <w:rsid w:val="00331D43"/>
    <w:rsid w:val="00334AE9"/>
    <w:rsid w:val="003435C9"/>
    <w:rsid w:val="00367C75"/>
    <w:rsid w:val="00373FCA"/>
    <w:rsid w:val="003935E6"/>
    <w:rsid w:val="003A628B"/>
    <w:rsid w:val="003C3DBA"/>
    <w:rsid w:val="003E05C7"/>
    <w:rsid w:val="003E4C84"/>
    <w:rsid w:val="0040788C"/>
    <w:rsid w:val="004138B5"/>
    <w:rsid w:val="004601A3"/>
    <w:rsid w:val="00473A14"/>
    <w:rsid w:val="004775A4"/>
    <w:rsid w:val="00481D5A"/>
    <w:rsid w:val="004A1027"/>
    <w:rsid w:val="004B124E"/>
    <w:rsid w:val="004E4CB8"/>
    <w:rsid w:val="00500DA2"/>
    <w:rsid w:val="005066CE"/>
    <w:rsid w:val="0051339A"/>
    <w:rsid w:val="00535E84"/>
    <w:rsid w:val="00561411"/>
    <w:rsid w:val="00574655"/>
    <w:rsid w:val="005C264B"/>
    <w:rsid w:val="00605586"/>
    <w:rsid w:val="0060720F"/>
    <w:rsid w:val="00635280"/>
    <w:rsid w:val="006604E5"/>
    <w:rsid w:val="00696A0E"/>
    <w:rsid w:val="006A4E98"/>
    <w:rsid w:val="006C073D"/>
    <w:rsid w:val="006C0C1A"/>
    <w:rsid w:val="006F7134"/>
    <w:rsid w:val="007045D1"/>
    <w:rsid w:val="00705667"/>
    <w:rsid w:val="007533CB"/>
    <w:rsid w:val="007805D4"/>
    <w:rsid w:val="007D7C38"/>
    <w:rsid w:val="0080350C"/>
    <w:rsid w:val="00812A38"/>
    <w:rsid w:val="0084128E"/>
    <w:rsid w:val="00850EC9"/>
    <w:rsid w:val="00871A0C"/>
    <w:rsid w:val="008F31EC"/>
    <w:rsid w:val="00922886"/>
    <w:rsid w:val="00940221"/>
    <w:rsid w:val="009C2468"/>
    <w:rsid w:val="009E5FC4"/>
    <w:rsid w:val="00A06F60"/>
    <w:rsid w:val="00A12734"/>
    <w:rsid w:val="00A23FFB"/>
    <w:rsid w:val="00A30686"/>
    <w:rsid w:val="00A43E1D"/>
    <w:rsid w:val="00A57F77"/>
    <w:rsid w:val="00A604D5"/>
    <w:rsid w:val="00A85BDC"/>
    <w:rsid w:val="00AB2AE3"/>
    <w:rsid w:val="00AB2CD8"/>
    <w:rsid w:val="00AC5275"/>
    <w:rsid w:val="00AD7B21"/>
    <w:rsid w:val="00AE07D1"/>
    <w:rsid w:val="00AE24B2"/>
    <w:rsid w:val="00AE33F7"/>
    <w:rsid w:val="00B829E7"/>
    <w:rsid w:val="00BA38E6"/>
    <w:rsid w:val="00BB6A8D"/>
    <w:rsid w:val="00BD3F34"/>
    <w:rsid w:val="00BE6DE4"/>
    <w:rsid w:val="00BF6C0C"/>
    <w:rsid w:val="00BF6DC3"/>
    <w:rsid w:val="00C1394C"/>
    <w:rsid w:val="00C40F37"/>
    <w:rsid w:val="00C62537"/>
    <w:rsid w:val="00C737B3"/>
    <w:rsid w:val="00C877C1"/>
    <w:rsid w:val="00C928E2"/>
    <w:rsid w:val="00CA61E5"/>
    <w:rsid w:val="00CB0E32"/>
    <w:rsid w:val="00CC0CAB"/>
    <w:rsid w:val="00CC1982"/>
    <w:rsid w:val="00CF286F"/>
    <w:rsid w:val="00D70738"/>
    <w:rsid w:val="00D829CF"/>
    <w:rsid w:val="00D82F08"/>
    <w:rsid w:val="00DF7277"/>
    <w:rsid w:val="00E341B8"/>
    <w:rsid w:val="00E62597"/>
    <w:rsid w:val="00E66EDA"/>
    <w:rsid w:val="00EB2344"/>
    <w:rsid w:val="00EB3302"/>
    <w:rsid w:val="00EC16B3"/>
    <w:rsid w:val="00EE02AD"/>
    <w:rsid w:val="00EE055A"/>
    <w:rsid w:val="00EE7CB7"/>
    <w:rsid w:val="00EF2CAE"/>
    <w:rsid w:val="00F63245"/>
    <w:rsid w:val="00F94F9D"/>
    <w:rsid w:val="00FA1811"/>
    <w:rsid w:val="00FB5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BB4A178"/>
  <w15:docId w15:val="{538A0662-8CD4-5444-AC1B-E99D0B3F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2468"/>
    <w:rPr>
      <w:rFonts w:ascii="宋体" w:hAnsi="宋体" w:cs="宋体"/>
      <w:sz w:val="24"/>
      <w:szCs w:val="24"/>
    </w:rPr>
  </w:style>
  <w:style w:type="paragraph" w:styleId="3">
    <w:name w:val="heading 3"/>
    <w:basedOn w:val="a"/>
    <w:next w:val="a"/>
    <w:link w:val="30"/>
    <w:uiPriority w:val="9"/>
    <w:semiHidden/>
    <w:unhideWhenUsed/>
    <w:qFormat/>
    <w:rsid w:val="00BF6C0C"/>
    <w:pPr>
      <w:keepNext/>
      <w:keepLines/>
      <w:spacing w:before="260" w:after="260" w:line="416" w:lineRule="atLeast"/>
      <w:outlineLvl w:val="2"/>
    </w:pPr>
    <w:rPr>
      <w:b/>
      <w:bCs/>
      <w:szCs w:val="32"/>
    </w:rPr>
  </w:style>
  <w:style w:type="paragraph" w:styleId="4">
    <w:name w:val="heading 4"/>
    <w:basedOn w:val="a"/>
    <w:next w:val="a"/>
    <w:link w:val="40"/>
    <w:uiPriority w:val="9"/>
    <w:semiHidden/>
    <w:unhideWhenUsed/>
    <w:qFormat/>
    <w:rsid w:val="00B829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spacing w:line="240" w:lineRule="atLeast"/>
    </w:pPr>
    <w:rPr>
      <w:sz w:val="18"/>
    </w:rPr>
  </w:style>
  <w:style w:type="character" w:styleId="a5">
    <w:name w:val="page number"/>
    <w:basedOn w:val="a0"/>
    <w:semiHidden/>
  </w:style>
  <w:style w:type="paragraph" w:styleId="a6">
    <w:name w:val="Body Text Indent"/>
    <w:basedOn w:val="a"/>
    <w:semiHidden/>
    <w:pPr>
      <w:ind w:firstLine="640"/>
    </w:pPr>
    <w:rPr>
      <w:sz w:val="30"/>
    </w:rPr>
  </w:style>
  <w:style w:type="paragraph" w:styleId="a7">
    <w:name w:val="header"/>
    <w:basedOn w:val="a"/>
    <w:link w:val="a8"/>
    <w:uiPriority w:val="99"/>
    <w:pPr>
      <w:pBdr>
        <w:bottom w:val="single" w:sz="6" w:space="1" w:color="auto"/>
      </w:pBdr>
      <w:tabs>
        <w:tab w:val="center" w:pos="4153"/>
        <w:tab w:val="right" w:pos="8306"/>
      </w:tabs>
      <w:snapToGrid w:val="0"/>
      <w:spacing w:line="240" w:lineRule="atLeast"/>
      <w:jc w:val="center"/>
    </w:pPr>
    <w:rPr>
      <w:sz w:val="18"/>
      <w:szCs w:val="18"/>
    </w:rPr>
  </w:style>
  <w:style w:type="paragraph" w:styleId="2">
    <w:name w:val="Body Text Indent 2"/>
    <w:basedOn w:val="a"/>
    <w:semiHidden/>
    <w:pPr>
      <w:ind w:leftChars="17" w:left="54" w:firstLineChars="200" w:firstLine="560"/>
    </w:pPr>
    <w:rPr>
      <w:sz w:val="28"/>
    </w:rPr>
  </w:style>
  <w:style w:type="paragraph" w:styleId="31">
    <w:name w:val="Body Text Indent 3"/>
    <w:basedOn w:val="a"/>
    <w:semiHidden/>
    <w:pPr>
      <w:ind w:firstLineChars="228" w:firstLine="638"/>
    </w:pPr>
    <w:rPr>
      <w:sz w:val="28"/>
    </w:rPr>
  </w:style>
  <w:style w:type="paragraph" w:styleId="a9">
    <w:name w:val="Normal (Web)"/>
    <w:basedOn w:val="a"/>
    <w:uiPriority w:val="99"/>
    <w:semiHidden/>
    <w:pPr>
      <w:spacing w:before="100" w:beforeAutospacing="1" w:after="100" w:afterAutospacing="1"/>
    </w:pPr>
  </w:style>
  <w:style w:type="character" w:customStyle="1" w:styleId="ourfont1">
    <w:name w:val="ourfont1"/>
    <w:basedOn w:val="a0"/>
    <w:rPr>
      <w:rFonts w:ascii="宋体" w:eastAsia="宋体" w:hAnsi="宋体" w:hint="eastAsia"/>
      <w:spacing w:val="300"/>
      <w:sz w:val="18"/>
      <w:szCs w:val="18"/>
    </w:rPr>
  </w:style>
  <w:style w:type="paragraph" w:styleId="aa">
    <w:name w:val="Balloon Text"/>
    <w:basedOn w:val="a"/>
    <w:semiHidden/>
    <w:rPr>
      <w:sz w:val="18"/>
      <w:szCs w:val="18"/>
    </w:rPr>
  </w:style>
  <w:style w:type="paragraph" w:styleId="ab">
    <w:name w:val="Date"/>
    <w:basedOn w:val="a"/>
    <w:next w:val="a"/>
    <w:semiHidden/>
    <w:rPr>
      <w:rFonts w:ascii="Times New Roman" w:hAnsi="Times New Roman"/>
      <w:kern w:val="2"/>
      <w:sz w:val="21"/>
    </w:rPr>
  </w:style>
  <w:style w:type="paragraph" w:styleId="ac">
    <w:name w:val="Plain Text"/>
    <w:basedOn w:val="a"/>
    <w:semiHidden/>
    <w:pPr>
      <w:spacing w:before="100" w:beforeAutospacing="1" w:after="100" w:afterAutospacing="1"/>
    </w:pPr>
  </w:style>
  <w:style w:type="character" w:customStyle="1" w:styleId="a4">
    <w:name w:val="页脚 字符"/>
    <w:basedOn w:val="a0"/>
    <w:link w:val="a3"/>
    <w:uiPriority w:val="99"/>
    <w:rsid w:val="00173DC2"/>
    <w:rPr>
      <w:rFonts w:ascii="Arial" w:eastAsia="楷体_GB2312" w:hAnsi="Arial"/>
      <w:sz w:val="18"/>
    </w:rPr>
  </w:style>
  <w:style w:type="character" w:customStyle="1" w:styleId="a8">
    <w:name w:val="页眉 字符"/>
    <w:basedOn w:val="a0"/>
    <w:link w:val="a7"/>
    <w:uiPriority w:val="99"/>
    <w:rsid w:val="00EF2CAE"/>
    <w:rPr>
      <w:rFonts w:ascii="Arial" w:eastAsia="楷体_GB2312" w:hAnsi="Arial"/>
      <w:sz w:val="18"/>
      <w:szCs w:val="18"/>
    </w:rPr>
  </w:style>
  <w:style w:type="character" w:customStyle="1" w:styleId="30">
    <w:name w:val="标题 3 字符"/>
    <w:basedOn w:val="a0"/>
    <w:link w:val="3"/>
    <w:uiPriority w:val="9"/>
    <w:semiHidden/>
    <w:rsid w:val="00BF6C0C"/>
    <w:rPr>
      <w:rFonts w:ascii="Arial" w:eastAsia="楷体_GB2312" w:hAnsi="Arial"/>
      <w:b/>
      <w:bCs/>
      <w:sz w:val="32"/>
      <w:szCs w:val="32"/>
    </w:rPr>
  </w:style>
  <w:style w:type="character" w:customStyle="1" w:styleId="40">
    <w:name w:val="标题 4 字符"/>
    <w:basedOn w:val="a0"/>
    <w:link w:val="4"/>
    <w:uiPriority w:val="9"/>
    <w:semiHidden/>
    <w:rsid w:val="00B829E7"/>
    <w:rPr>
      <w:rFonts w:asciiTheme="majorHAnsi" w:eastAsiaTheme="majorEastAsia" w:hAnsiTheme="majorHAnsi" w:cstheme="majorBidi"/>
      <w:b/>
      <w:bCs/>
      <w:sz w:val="28"/>
      <w:szCs w:val="28"/>
    </w:rPr>
  </w:style>
  <w:style w:type="paragraph" w:styleId="ad">
    <w:name w:val="List Paragraph"/>
    <w:basedOn w:val="a"/>
    <w:uiPriority w:val="34"/>
    <w:qFormat/>
    <w:rsid w:val="00B829E7"/>
    <w:pPr>
      <w:ind w:firstLineChars="200" w:firstLine="420"/>
    </w:pPr>
  </w:style>
  <w:style w:type="character" w:customStyle="1" w:styleId="apple-converted-space">
    <w:name w:val="apple-converted-space"/>
    <w:basedOn w:val="a0"/>
    <w:rsid w:val="00EC1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325">
      <w:bodyDiv w:val="1"/>
      <w:marLeft w:val="0"/>
      <w:marRight w:val="0"/>
      <w:marTop w:val="0"/>
      <w:marBottom w:val="0"/>
      <w:divBdr>
        <w:top w:val="none" w:sz="0" w:space="0" w:color="auto"/>
        <w:left w:val="none" w:sz="0" w:space="0" w:color="auto"/>
        <w:bottom w:val="none" w:sz="0" w:space="0" w:color="auto"/>
        <w:right w:val="none" w:sz="0" w:space="0" w:color="auto"/>
      </w:divBdr>
    </w:div>
    <w:div w:id="56058358">
      <w:bodyDiv w:val="1"/>
      <w:marLeft w:val="0"/>
      <w:marRight w:val="0"/>
      <w:marTop w:val="0"/>
      <w:marBottom w:val="0"/>
      <w:divBdr>
        <w:top w:val="none" w:sz="0" w:space="0" w:color="auto"/>
        <w:left w:val="none" w:sz="0" w:space="0" w:color="auto"/>
        <w:bottom w:val="none" w:sz="0" w:space="0" w:color="auto"/>
        <w:right w:val="none" w:sz="0" w:space="0" w:color="auto"/>
      </w:divBdr>
    </w:div>
    <w:div w:id="144785505">
      <w:bodyDiv w:val="1"/>
      <w:marLeft w:val="0"/>
      <w:marRight w:val="0"/>
      <w:marTop w:val="0"/>
      <w:marBottom w:val="0"/>
      <w:divBdr>
        <w:top w:val="none" w:sz="0" w:space="0" w:color="auto"/>
        <w:left w:val="none" w:sz="0" w:space="0" w:color="auto"/>
        <w:bottom w:val="none" w:sz="0" w:space="0" w:color="auto"/>
        <w:right w:val="none" w:sz="0" w:space="0" w:color="auto"/>
      </w:divBdr>
    </w:div>
    <w:div w:id="280186837">
      <w:bodyDiv w:val="1"/>
      <w:marLeft w:val="0"/>
      <w:marRight w:val="0"/>
      <w:marTop w:val="0"/>
      <w:marBottom w:val="0"/>
      <w:divBdr>
        <w:top w:val="none" w:sz="0" w:space="0" w:color="auto"/>
        <w:left w:val="none" w:sz="0" w:space="0" w:color="auto"/>
        <w:bottom w:val="none" w:sz="0" w:space="0" w:color="auto"/>
        <w:right w:val="none" w:sz="0" w:space="0" w:color="auto"/>
      </w:divBdr>
    </w:div>
    <w:div w:id="424231607">
      <w:bodyDiv w:val="1"/>
      <w:marLeft w:val="0"/>
      <w:marRight w:val="0"/>
      <w:marTop w:val="0"/>
      <w:marBottom w:val="0"/>
      <w:divBdr>
        <w:top w:val="none" w:sz="0" w:space="0" w:color="auto"/>
        <w:left w:val="none" w:sz="0" w:space="0" w:color="auto"/>
        <w:bottom w:val="none" w:sz="0" w:space="0" w:color="auto"/>
        <w:right w:val="none" w:sz="0" w:space="0" w:color="auto"/>
      </w:divBdr>
    </w:div>
    <w:div w:id="481888890">
      <w:bodyDiv w:val="1"/>
      <w:marLeft w:val="0"/>
      <w:marRight w:val="0"/>
      <w:marTop w:val="0"/>
      <w:marBottom w:val="0"/>
      <w:divBdr>
        <w:top w:val="none" w:sz="0" w:space="0" w:color="auto"/>
        <w:left w:val="none" w:sz="0" w:space="0" w:color="auto"/>
        <w:bottom w:val="none" w:sz="0" w:space="0" w:color="auto"/>
        <w:right w:val="none" w:sz="0" w:space="0" w:color="auto"/>
      </w:divBdr>
    </w:div>
    <w:div w:id="570652238">
      <w:bodyDiv w:val="1"/>
      <w:marLeft w:val="0"/>
      <w:marRight w:val="0"/>
      <w:marTop w:val="0"/>
      <w:marBottom w:val="0"/>
      <w:divBdr>
        <w:top w:val="none" w:sz="0" w:space="0" w:color="auto"/>
        <w:left w:val="none" w:sz="0" w:space="0" w:color="auto"/>
        <w:bottom w:val="none" w:sz="0" w:space="0" w:color="auto"/>
        <w:right w:val="none" w:sz="0" w:space="0" w:color="auto"/>
      </w:divBdr>
    </w:div>
    <w:div w:id="588461807">
      <w:bodyDiv w:val="1"/>
      <w:marLeft w:val="0"/>
      <w:marRight w:val="0"/>
      <w:marTop w:val="0"/>
      <w:marBottom w:val="0"/>
      <w:divBdr>
        <w:top w:val="none" w:sz="0" w:space="0" w:color="auto"/>
        <w:left w:val="none" w:sz="0" w:space="0" w:color="auto"/>
        <w:bottom w:val="none" w:sz="0" w:space="0" w:color="auto"/>
        <w:right w:val="none" w:sz="0" w:space="0" w:color="auto"/>
      </w:divBdr>
    </w:div>
    <w:div w:id="722024028">
      <w:bodyDiv w:val="1"/>
      <w:marLeft w:val="0"/>
      <w:marRight w:val="0"/>
      <w:marTop w:val="0"/>
      <w:marBottom w:val="0"/>
      <w:divBdr>
        <w:top w:val="none" w:sz="0" w:space="0" w:color="auto"/>
        <w:left w:val="none" w:sz="0" w:space="0" w:color="auto"/>
        <w:bottom w:val="none" w:sz="0" w:space="0" w:color="auto"/>
        <w:right w:val="none" w:sz="0" w:space="0" w:color="auto"/>
      </w:divBdr>
    </w:div>
    <w:div w:id="746225315">
      <w:bodyDiv w:val="1"/>
      <w:marLeft w:val="0"/>
      <w:marRight w:val="0"/>
      <w:marTop w:val="0"/>
      <w:marBottom w:val="0"/>
      <w:divBdr>
        <w:top w:val="none" w:sz="0" w:space="0" w:color="auto"/>
        <w:left w:val="none" w:sz="0" w:space="0" w:color="auto"/>
        <w:bottom w:val="none" w:sz="0" w:space="0" w:color="auto"/>
        <w:right w:val="none" w:sz="0" w:space="0" w:color="auto"/>
      </w:divBdr>
    </w:div>
    <w:div w:id="764347098">
      <w:bodyDiv w:val="1"/>
      <w:marLeft w:val="0"/>
      <w:marRight w:val="0"/>
      <w:marTop w:val="0"/>
      <w:marBottom w:val="0"/>
      <w:divBdr>
        <w:top w:val="none" w:sz="0" w:space="0" w:color="auto"/>
        <w:left w:val="none" w:sz="0" w:space="0" w:color="auto"/>
        <w:bottom w:val="none" w:sz="0" w:space="0" w:color="auto"/>
        <w:right w:val="none" w:sz="0" w:space="0" w:color="auto"/>
      </w:divBdr>
    </w:div>
    <w:div w:id="793715184">
      <w:bodyDiv w:val="1"/>
      <w:marLeft w:val="0"/>
      <w:marRight w:val="0"/>
      <w:marTop w:val="0"/>
      <w:marBottom w:val="0"/>
      <w:divBdr>
        <w:top w:val="none" w:sz="0" w:space="0" w:color="auto"/>
        <w:left w:val="none" w:sz="0" w:space="0" w:color="auto"/>
        <w:bottom w:val="none" w:sz="0" w:space="0" w:color="auto"/>
        <w:right w:val="none" w:sz="0" w:space="0" w:color="auto"/>
      </w:divBdr>
    </w:div>
    <w:div w:id="923609119">
      <w:bodyDiv w:val="1"/>
      <w:marLeft w:val="0"/>
      <w:marRight w:val="0"/>
      <w:marTop w:val="0"/>
      <w:marBottom w:val="0"/>
      <w:divBdr>
        <w:top w:val="none" w:sz="0" w:space="0" w:color="auto"/>
        <w:left w:val="none" w:sz="0" w:space="0" w:color="auto"/>
        <w:bottom w:val="none" w:sz="0" w:space="0" w:color="auto"/>
        <w:right w:val="none" w:sz="0" w:space="0" w:color="auto"/>
      </w:divBdr>
    </w:div>
    <w:div w:id="943995381">
      <w:bodyDiv w:val="1"/>
      <w:marLeft w:val="0"/>
      <w:marRight w:val="0"/>
      <w:marTop w:val="0"/>
      <w:marBottom w:val="0"/>
      <w:divBdr>
        <w:top w:val="none" w:sz="0" w:space="0" w:color="auto"/>
        <w:left w:val="none" w:sz="0" w:space="0" w:color="auto"/>
        <w:bottom w:val="none" w:sz="0" w:space="0" w:color="auto"/>
        <w:right w:val="none" w:sz="0" w:space="0" w:color="auto"/>
      </w:divBdr>
    </w:div>
    <w:div w:id="980117514">
      <w:bodyDiv w:val="1"/>
      <w:marLeft w:val="0"/>
      <w:marRight w:val="0"/>
      <w:marTop w:val="0"/>
      <w:marBottom w:val="0"/>
      <w:divBdr>
        <w:top w:val="none" w:sz="0" w:space="0" w:color="auto"/>
        <w:left w:val="none" w:sz="0" w:space="0" w:color="auto"/>
        <w:bottom w:val="none" w:sz="0" w:space="0" w:color="auto"/>
        <w:right w:val="none" w:sz="0" w:space="0" w:color="auto"/>
      </w:divBdr>
    </w:div>
    <w:div w:id="981468674">
      <w:bodyDiv w:val="1"/>
      <w:marLeft w:val="0"/>
      <w:marRight w:val="0"/>
      <w:marTop w:val="0"/>
      <w:marBottom w:val="0"/>
      <w:divBdr>
        <w:top w:val="none" w:sz="0" w:space="0" w:color="auto"/>
        <w:left w:val="none" w:sz="0" w:space="0" w:color="auto"/>
        <w:bottom w:val="none" w:sz="0" w:space="0" w:color="auto"/>
        <w:right w:val="none" w:sz="0" w:space="0" w:color="auto"/>
      </w:divBdr>
    </w:div>
    <w:div w:id="1063333629">
      <w:bodyDiv w:val="1"/>
      <w:marLeft w:val="0"/>
      <w:marRight w:val="0"/>
      <w:marTop w:val="0"/>
      <w:marBottom w:val="0"/>
      <w:divBdr>
        <w:top w:val="none" w:sz="0" w:space="0" w:color="auto"/>
        <w:left w:val="none" w:sz="0" w:space="0" w:color="auto"/>
        <w:bottom w:val="none" w:sz="0" w:space="0" w:color="auto"/>
        <w:right w:val="none" w:sz="0" w:space="0" w:color="auto"/>
      </w:divBdr>
    </w:div>
    <w:div w:id="1185052259">
      <w:bodyDiv w:val="1"/>
      <w:marLeft w:val="0"/>
      <w:marRight w:val="0"/>
      <w:marTop w:val="0"/>
      <w:marBottom w:val="0"/>
      <w:divBdr>
        <w:top w:val="none" w:sz="0" w:space="0" w:color="auto"/>
        <w:left w:val="none" w:sz="0" w:space="0" w:color="auto"/>
        <w:bottom w:val="none" w:sz="0" w:space="0" w:color="auto"/>
        <w:right w:val="none" w:sz="0" w:space="0" w:color="auto"/>
      </w:divBdr>
    </w:div>
    <w:div w:id="1254624334">
      <w:bodyDiv w:val="1"/>
      <w:marLeft w:val="0"/>
      <w:marRight w:val="0"/>
      <w:marTop w:val="0"/>
      <w:marBottom w:val="0"/>
      <w:divBdr>
        <w:top w:val="none" w:sz="0" w:space="0" w:color="auto"/>
        <w:left w:val="none" w:sz="0" w:space="0" w:color="auto"/>
        <w:bottom w:val="none" w:sz="0" w:space="0" w:color="auto"/>
        <w:right w:val="none" w:sz="0" w:space="0" w:color="auto"/>
      </w:divBdr>
    </w:div>
    <w:div w:id="1306546287">
      <w:bodyDiv w:val="1"/>
      <w:marLeft w:val="0"/>
      <w:marRight w:val="0"/>
      <w:marTop w:val="0"/>
      <w:marBottom w:val="0"/>
      <w:divBdr>
        <w:top w:val="none" w:sz="0" w:space="0" w:color="auto"/>
        <w:left w:val="none" w:sz="0" w:space="0" w:color="auto"/>
        <w:bottom w:val="none" w:sz="0" w:space="0" w:color="auto"/>
        <w:right w:val="none" w:sz="0" w:space="0" w:color="auto"/>
      </w:divBdr>
    </w:div>
    <w:div w:id="1347051110">
      <w:bodyDiv w:val="1"/>
      <w:marLeft w:val="0"/>
      <w:marRight w:val="0"/>
      <w:marTop w:val="0"/>
      <w:marBottom w:val="0"/>
      <w:divBdr>
        <w:top w:val="none" w:sz="0" w:space="0" w:color="auto"/>
        <w:left w:val="none" w:sz="0" w:space="0" w:color="auto"/>
        <w:bottom w:val="none" w:sz="0" w:space="0" w:color="auto"/>
        <w:right w:val="none" w:sz="0" w:space="0" w:color="auto"/>
      </w:divBdr>
    </w:div>
    <w:div w:id="1350453928">
      <w:bodyDiv w:val="1"/>
      <w:marLeft w:val="0"/>
      <w:marRight w:val="0"/>
      <w:marTop w:val="0"/>
      <w:marBottom w:val="0"/>
      <w:divBdr>
        <w:top w:val="none" w:sz="0" w:space="0" w:color="auto"/>
        <w:left w:val="none" w:sz="0" w:space="0" w:color="auto"/>
        <w:bottom w:val="none" w:sz="0" w:space="0" w:color="auto"/>
        <w:right w:val="none" w:sz="0" w:space="0" w:color="auto"/>
      </w:divBdr>
    </w:div>
    <w:div w:id="1398211626">
      <w:bodyDiv w:val="1"/>
      <w:marLeft w:val="0"/>
      <w:marRight w:val="0"/>
      <w:marTop w:val="0"/>
      <w:marBottom w:val="0"/>
      <w:divBdr>
        <w:top w:val="none" w:sz="0" w:space="0" w:color="auto"/>
        <w:left w:val="none" w:sz="0" w:space="0" w:color="auto"/>
        <w:bottom w:val="none" w:sz="0" w:space="0" w:color="auto"/>
        <w:right w:val="none" w:sz="0" w:space="0" w:color="auto"/>
      </w:divBdr>
    </w:div>
    <w:div w:id="1598636286">
      <w:bodyDiv w:val="1"/>
      <w:marLeft w:val="0"/>
      <w:marRight w:val="0"/>
      <w:marTop w:val="0"/>
      <w:marBottom w:val="0"/>
      <w:divBdr>
        <w:top w:val="none" w:sz="0" w:space="0" w:color="auto"/>
        <w:left w:val="none" w:sz="0" w:space="0" w:color="auto"/>
        <w:bottom w:val="none" w:sz="0" w:space="0" w:color="auto"/>
        <w:right w:val="none" w:sz="0" w:space="0" w:color="auto"/>
      </w:divBdr>
    </w:div>
    <w:div w:id="1658411049">
      <w:bodyDiv w:val="1"/>
      <w:marLeft w:val="0"/>
      <w:marRight w:val="0"/>
      <w:marTop w:val="0"/>
      <w:marBottom w:val="0"/>
      <w:divBdr>
        <w:top w:val="none" w:sz="0" w:space="0" w:color="auto"/>
        <w:left w:val="none" w:sz="0" w:space="0" w:color="auto"/>
        <w:bottom w:val="none" w:sz="0" w:space="0" w:color="auto"/>
        <w:right w:val="none" w:sz="0" w:space="0" w:color="auto"/>
      </w:divBdr>
    </w:div>
    <w:div w:id="1689941035">
      <w:bodyDiv w:val="1"/>
      <w:marLeft w:val="0"/>
      <w:marRight w:val="0"/>
      <w:marTop w:val="0"/>
      <w:marBottom w:val="0"/>
      <w:divBdr>
        <w:top w:val="none" w:sz="0" w:space="0" w:color="auto"/>
        <w:left w:val="none" w:sz="0" w:space="0" w:color="auto"/>
        <w:bottom w:val="none" w:sz="0" w:space="0" w:color="auto"/>
        <w:right w:val="none" w:sz="0" w:space="0" w:color="auto"/>
      </w:divBdr>
    </w:div>
    <w:div w:id="2002271329">
      <w:bodyDiv w:val="1"/>
      <w:marLeft w:val="0"/>
      <w:marRight w:val="0"/>
      <w:marTop w:val="0"/>
      <w:marBottom w:val="0"/>
      <w:divBdr>
        <w:top w:val="none" w:sz="0" w:space="0" w:color="auto"/>
        <w:left w:val="none" w:sz="0" w:space="0" w:color="auto"/>
        <w:bottom w:val="none" w:sz="0" w:space="0" w:color="auto"/>
        <w:right w:val="none" w:sz="0" w:space="0" w:color="auto"/>
      </w:divBdr>
    </w:div>
    <w:div w:id="2095010931">
      <w:bodyDiv w:val="1"/>
      <w:marLeft w:val="0"/>
      <w:marRight w:val="0"/>
      <w:marTop w:val="0"/>
      <w:marBottom w:val="0"/>
      <w:divBdr>
        <w:top w:val="none" w:sz="0" w:space="0" w:color="auto"/>
        <w:left w:val="none" w:sz="0" w:space="0" w:color="auto"/>
        <w:bottom w:val="none" w:sz="0" w:space="0" w:color="auto"/>
        <w:right w:val="none" w:sz="0" w:space="0" w:color="auto"/>
      </w:divBdr>
    </w:div>
    <w:div w:id="2122676470">
      <w:bodyDiv w:val="1"/>
      <w:marLeft w:val="0"/>
      <w:marRight w:val="0"/>
      <w:marTop w:val="0"/>
      <w:marBottom w:val="0"/>
      <w:divBdr>
        <w:top w:val="none" w:sz="0" w:space="0" w:color="auto"/>
        <w:left w:val="none" w:sz="0" w:space="0" w:color="auto"/>
        <w:bottom w:val="none" w:sz="0" w:space="0" w:color="auto"/>
        <w:right w:val="none" w:sz="0" w:space="0" w:color="auto"/>
      </w:divBdr>
    </w:div>
    <w:div w:id="21276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1778</Words>
  <Characters>1939</Characters>
  <Application>Microsoft Office Word</Application>
  <DocSecurity>0</DocSecurity>
  <Lines>66</Lines>
  <Paragraphs>36</Paragraphs>
  <ScaleCrop>false</ScaleCrop>
  <HeadingPairs>
    <vt:vector size="2" baseType="variant">
      <vt:variant>
        <vt:lpstr>题目</vt:lpstr>
      </vt:variant>
      <vt:variant>
        <vt:i4>1</vt:i4>
      </vt:variant>
    </vt:vector>
  </HeadingPairs>
  <TitlesOfParts>
    <vt:vector size="1" baseType="lpstr">
      <vt:lpstr>    </vt:lpstr>
    </vt:vector>
  </TitlesOfParts>
  <Company>未知组织</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胡 秉承</cp:lastModifiedBy>
  <cp:revision>55</cp:revision>
  <cp:lastPrinted>2018-11-13T02:48:00Z</cp:lastPrinted>
  <dcterms:created xsi:type="dcterms:W3CDTF">2013-09-23T06:34:00Z</dcterms:created>
  <dcterms:modified xsi:type="dcterms:W3CDTF">2018-11-13T02:49:00Z</dcterms:modified>
</cp:coreProperties>
</file>