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63ADF" w14:textId="334ABB7F" w:rsidR="00F9380E" w:rsidRDefault="00000000">
      <w:pPr>
        <w:pBdr>
          <w:top w:val="none" w:sz="0" w:space="0" w:color="000000"/>
          <w:left w:val="none" w:sz="0" w:space="0" w:color="000000"/>
          <w:bottom w:val="none" w:sz="0" w:space="0" w:color="000000"/>
          <w:right w:val="none" w:sz="0" w:space="0" w:color="000000"/>
        </w:pBdr>
      </w:pPr>
      <w:r>
        <w:rPr>
          <w:rFonts w:ascii="Times" w:eastAsia="Times" w:hAnsi="Times" w:cs="Times"/>
          <w:b/>
          <w:color w:val="000000"/>
        </w:rPr>
        <w:t>6_RPZ28681_</w:t>
      </w:r>
      <w:r w:rsidR="0022658D">
        <w:rPr>
          <w:rFonts w:ascii="Times" w:eastAsia="Times" w:hAnsi="Times" w:cs="Times"/>
          <w:b/>
          <w:color w:val="000000"/>
        </w:rPr>
        <w:t>C20</w:t>
      </w:r>
    </w:p>
    <w:p w14:paraId="0A3D2E65" w14:textId="77777777" w:rsidR="00F9380E" w:rsidRDefault="00000000">
      <w:r>
        <w:t xml:space="preserve">Whole Exome report </w:t>
      </w:r>
    </w:p>
    <w:p w14:paraId="682980B3" w14:textId="77777777" w:rsidR="00F9380E" w:rsidRDefault="00000000">
      <w:r>
        <w:t>2023-05-02</w:t>
      </w:r>
    </w:p>
    <w:p w14:paraId="1B3B5315" w14:textId="77777777" w:rsidR="00F9380E" w:rsidRDefault="00000000">
      <w:r>
        <w:t xml:space="preserve"> </w:t>
      </w:r>
    </w:p>
    <w:p w14:paraId="4DEF105D" w14:textId="77777777" w:rsidR="00F9380E" w:rsidRDefault="00000000">
      <w:r>
        <w:t xml:space="preserve">Method Summary: </w:t>
      </w:r>
    </w:p>
    <w:p w14:paraId="6753A16A" w14:textId="77777777" w:rsidR="00F9380E" w:rsidRDefault="00000000">
      <w:r>
        <w:t xml:space="preserve">DNA was extracted using Qiagen all prep protocol. gDNA libraries from 500ng DNA was prepared and exons were captured using Agilent SureselectXT mouse all exon protocol. Libraries were quantitated via Agilent TapeStation. Sequencing was performed on the Illumina NovaSeq6000. Raw FastQ files were mapped using the Dragen v3.10 protocols for mutation detection. Single Nucleotide variants and insertions or deletions were identified, and a subset of calls filtered by quality, depth of coverage, and allele frequency were compiled into a variant list. A subset of the compiled variants was reviewed manually using the Integrated Genome Viewer software from the Broad Institute. </w:t>
      </w:r>
    </w:p>
    <w:p w14:paraId="0E64535A" w14:textId="77777777" w:rsidR="00F9380E" w:rsidRDefault="00000000">
      <w:r>
        <w:t xml:space="preserve"> </w:t>
      </w:r>
    </w:p>
    <w:p w14:paraId="39DE5021" w14:textId="77777777" w:rsidR="00F9380E" w:rsidRDefault="00000000">
      <w:r>
        <w:t>FastQ and BAM files are stored at smb://at-s-is2.ncifcrf.gov/ras-intl/static/Genomics/20230428_9diploidMEF/</w:t>
      </w:r>
    </w:p>
    <w:p w14:paraId="20B4D0D1" w14:textId="77777777" w:rsidR="00F9380E" w:rsidRDefault="00000000">
      <w:r>
        <w:t xml:space="preserve"> </w:t>
      </w:r>
    </w:p>
    <w:p w14:paraId="53BB98B3" w14:textId="77777777" w:rsidR="00F9380E" w:rsidRDefault="00000000">
      <w:r>
        <w:t xml:space="preserve">Summary of findings: </w:t>
      </w:r>
    </w:p>
    <w:tbl>
      <w:tblPr>
        <w:tblW w:w="0" w:type="auto"/>
        <w:tblLayout w:type="fixed"/>
        <w:tblLook w:val="0420" w:firstRow="1" w:lastRow="0" w:firstColumn="0" w:lastColumn="0" w:noHBand="0" w:noVBand="1"/>
      </w:tblPr>
      <w:tblGrid>
        <w:gridCol w:w="1657"/>
        <w:gridCol w:w="1364"/>
        <w:gridCol w:w="778"/>
      </w:tblGrid>
      <w:tr w:rsidR="00F9380E" w14:paraId="219ABD07" w14:textId="77777777">
        <w:trPr>
          <w:tblHeader/>
        </w:trPr>
        <w:tc>
          <w:tcPr>
            <w:tcW w:w="16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DDDC6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IMPACT</w:t>
            </w:r>
          </w:p>
        </w:tc>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5D18F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VARIANT</w:t>
            </w:r>
          </w:p>
        </w:tc>
        <w:tc>
          <w:tcPr>
            <w:tcW w:w="7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92678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w:eastAsia="Times" w:hAnsi="Times" w:cs="Times"/>
                <w:color w:val="000000"/>
                <w:sz w:val="20"/>
                <w:szCs w:val="20"/>
              </w:rPr>
              <w:t>n</w:t>
            </w:r>
          </w:p>
        </w:tc>
      </w:tr>
      <w:tr w:rsidR="00F9380E" w14:paraId="6AD3CEA8" w14:textId="77777777">
        <w:tc>
          <w:tcPr>
            <w:tcW w:w="165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277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13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855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INDEL</w:t>
            </w:r>
          </w:p>
        </w:tc>
        <w:tc>
          <w:tcPr>
            <w:tcW w:w="7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E78F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w:eastAsia="Times" w:hAnsi="Times" w:cs="Times"/>
                <w:color w:val="000000"/>
                <w:sz w:val="20"/>
                <w:szCs w:val="20"/>
              </w:rPr>
              <w:t>3</w:t>
            </w:r>
          </w:p>
        </w:tc>
      </w:tr>
      <w:tr w:rsidR="00F9380E" w14:paraId="4DD3BC85" w14:textId="77777777">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BF9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769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SNV</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1F8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w:eastAsia="Times" w:hAnsi="Times" w:cs="Times"/>
                <w:color w:val="000000"/>
                <w:sz w:val="20"/>
                <w:szCs w:val="20"/>
              </w:rPr>
              <w:t>8</w:t>
            </w:r>
          </w:p>
        </w:tc>
      </w:tr>
      <w:tr w:rsidR="00F9380E" w14:paraId="3888F305" w14:textId="77777777">
        <w:tc>
          <w:tcPr>
            <w:tcW w:w="16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F4152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DB728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SNV</w:t>
            </w:r>
          </w:p>
        </w:tc>
        <w:tc>
          <w:tcPr>
            <w:tcW w:w="7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C548D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Times" w:eastAsia="Times" w:hAnsi="Times" w:cs="Times"/>
                <w:color w:val="000000"/>
                <w:sz w:val="20"/>
                <w:szCs w:val="20"/>
              </w:rPr>
              <w:t>106</w:t>
            </w:r>
          </w:p>
        </w:tc>
      </w:tr>
    </w:tbl>
    <w:p w14:paraId="78DFCB39" w14:textId="77777777" w:rsidR="00F9380E" w:rsidRDefault="00000000">
      <w:r>
        <w:t xml:space="preserve"> </w:t>
      </w:r>
    </w:p>
    <w:p w14:paraId="3C8443B1" w14:textId="77777777" w:rsidR="00F9380E" w:rsidRDefault="00000000">
      <w:r>
        <w:t xml:space="preserve">Gene list: </w:t>
      </w:r>
    </w:p>
    <w:tbl>
      <w:tblPr>
        <w:tblW w:w="0" w:type="auto"/>
        <w:jc w:val="center"/>
        <w:tblLayout w:type="fixed"/>
        <w:tblLook w:val="0420" w:firstRow="1" w:lastRow="0" w:firstColumn="0" w:lastColumn="0" w:noHBand="0" w:noVBand="1"/>
      </w:tblPr>
      <w:tblGrid>
        <w:gridCol w:w="1499"/>
        <w:gridCol w:w="1364"/>
        <w:gridCol w:w="1512"/>
        <w:gridCol w:w="961"/>
        <w:gridCol w:w="1657"/>
        <w:gridCol w:w="2721"/>
        <w:gridCol w:w="1389"/>
      </w:tblGrid>
      <w:tr w:rsidR="00F9380E" w14:paraId="25200DFB" w14:textId="77777777">
        <w:trPr>
          <w:tblHeader/>
          <w:jc w:val="center"/>
        </w:trPr>
        <w:tc>
          <w:tcPr>
            <w:tcW w:w="149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25AC0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GENE</w:t>
            </w:r>
          </w:p>
        </w:tc>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644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#CHROM</w:t>
            </w:r>
          </w:p>
        </w:tc>
        <w:tc>
          <w:tcPr>
            <w:tcW w:w="151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CDB45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POS</w:t>
            </w:r>
          </w:p>
        </w:tc>
        <w:tc>
          <w:tcPr>
            <w:tcW w:w="9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8B915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AF</w:t>
            </w:r>
          </w:p>
        </w:tc>
        <w:tc>
          <w:tcPr>
            <w:tcW w:w="165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54AC5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IMPACT</w:t>
            </w:r>
          </w:p>
        </w:tc>
        <w:tc>
          <w:tcPr>
            <w:tcW w:w="272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64AD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AMINO ACID CHANGE</w:t>
            </w:r>
          </w:p>
        </w:tc>
        <w:tc>
          <w:tcPr>
            <w:tcW w:w="138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50642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b/>
                <w:color w:val="000000"/>
                <w:sz w:val="20"/>
                <w:szCs w:val="20"/>
              </w:rPr>
              <w:t>CLASS</w:t>
            </w:r>
          </w:p>
        </w:tc>
      </w:tr>
      <w:tr w:rsidR="00F9380E" w14:paraId="15635CC0" w14:textId="77777777">
        <w:trPr>
          <w:jc w:val="center"/>
        </w:trPr>
        <w:tc>
          <w:tcPr>
            <w:tcW w:w="149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24C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Acsm2</w:t>
            </w:r>
          </w:p>
        </w:tc>
        <w:tc>
          <w:tcPr>
            <w:tcW w:w="13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FB3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3A3F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119591126</w:t>
            </w:r>
          </w:p>
        </w:tc>
        <w:tc>
          <w:tcPr>
            <w:tcW w:w="96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DD6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0.443</w:t>
            </w:r>
          </w:p>
        </w:tc>
        <w:tc>
          <w:tcPr>
            <w:tcW w:w="165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9C1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08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Arg80Ter</w:t>
            </w:r>
          </w:p>
        </w:tc>
        <w:tc>
          <w:tcPr>
            <w:tcW w:w="138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B51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1946468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EF3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Ccna1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028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05CE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55050882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7B0D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6C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55A0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Lys126AsnfsTer36</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BFFE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7581591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30B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Cyld</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2BDB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5CC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88735836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930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0.279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6BF2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F01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Glu682Ter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9F4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12E8F1A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394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Esm1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322E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95A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113216740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078D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C75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16DF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Ter185CysextTer25</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52F6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348C62C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DFC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Gm49933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80A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94D3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66319133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B45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0.421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AF9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5EA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Splice variant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057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2DDC4C4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73CF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Hspd1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9EE0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3B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55078438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D264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0.227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14FC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2A3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Splice variant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24E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79BC0F5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6ACC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Igkv14-126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E896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B440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67896478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CF50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70B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392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Trp63Ter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600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17C8041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0B3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Iqch</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270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2C0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63482566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DA2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698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725D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Splice variant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3C13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77FDCAB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C21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Ktn1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D12B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19C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47703159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1667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0.284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099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2F5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Lys803Ter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3E0A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724A4C2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D83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Pycr1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0F0F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4F2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120641427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D9A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0.428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EC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B0D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Splice variant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40D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76321F5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2C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Spcs3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EB46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AA59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54523266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F35B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0.278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BA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HIGH</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6B45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Tyr180Ter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D41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I-B</w:t>
            </w:r>
          </w:p>
        </w:tc>
      </w:tr>
      <w:tr w:rsidR="00F9380E" w14:paraId="5F4A8EC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342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Abca8a</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BD9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F583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110069451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14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0.387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D8EB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9D71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Asn654Lys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DF69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FFE385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6C0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Adamts15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E1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30D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30902161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BC7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ED9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4A9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Ser903Pro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63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1EC535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4684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lastRenderedPageBreak/>
              <w:t>Ankrd61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48B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3BDF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143894882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CE2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0.412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DAB6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4495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Ala35Pro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0C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ECF6F6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63C7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Apaf1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B2B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3395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91036950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BC74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8AE4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EE0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Asp755Ala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614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896F97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127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Apc2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4ABF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E99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80302397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B45A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F9B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0BA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Glu106Gln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1A5E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9781BE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C526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Apoa1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2C21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BCEE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46230328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E68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0.609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014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4D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Pro241Ala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DDB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E75B65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4559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Atp10b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59EA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39F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43259897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BBA6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0.521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600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1B96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Ile1474Thr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FF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FCFDEB0"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F3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Avp</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7C0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B539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130581073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5D5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FB79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289B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Gly106Ala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A59B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0BF5DA3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E00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B6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90D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57211712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E603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E0AE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6042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Asp1224Tyr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9649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79BF16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544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Cadps</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ECEB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AB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12467134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504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0.564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121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46C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Phe933Leu</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2455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0BF881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8D67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Caprin1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913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A7E1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103796742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4BF4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0.422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AFA9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C7BA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Glu67Gln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694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BC9B7C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3A3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Catsperb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A06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6C1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101624705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D103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A6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32B2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Tyr1011Asn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5FF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23063B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B563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Ccdc166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FD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B094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75981938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83D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BEE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557B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Ala98Pro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20ED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C175D0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197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Ccm2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888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17F0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6593685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F1E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0.504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80EC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CD1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Ser296Ile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BCAF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711A5F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969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Ccno</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013C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497E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112990051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8EF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A01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9EC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Trp351Cys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1C79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F1251B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FFF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Cdh9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FD37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11D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16849120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CA1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0.522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1A1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A5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Arg476Ile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7A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DCCC700"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6B1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Clic3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1F2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923A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25458372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C8B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6B2E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B3E1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Glu148Lys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968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B6E54BD"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B39A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Cluh</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039D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732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74664804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042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0.377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C3C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99C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Pro809Ala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3FC2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E5E37E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C36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Cmtr2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4F9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ADD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110221570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A14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3C8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A1D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Ala171Pro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BBD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5BF341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33CE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Csf2rb2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8B2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D79E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78292541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A7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D74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F5A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Arg217His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CBF9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C80356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E123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Cspg4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DF3A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8B9B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56887160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A555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9922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7981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Trp726Cys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2624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CF351B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E59F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Ddb1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F12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96D9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10628451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EF0F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C77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E4C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Lys1081Met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D4D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68C573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38F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Dmc1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086A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9BB3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79584922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FCF9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0.413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F7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A185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Leu239Met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4884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017033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DF5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Dusp7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20E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AB6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106373687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0AD9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F8EC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794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Gly337Ala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84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1B9B60E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6B3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Edem1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2FDD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0220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108851214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63DF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0.404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C56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375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Thr500Ser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5070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7D9928ED"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12AB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Egln2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ECE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C15E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27165187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1388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0.614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27C4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7B52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Cys104Trp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DA89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569078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4134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Eml1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0B9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E863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108510177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A3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0.398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9FBC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C82C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Cys244Trp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2718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09C6D5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941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F10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6D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F8F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13039651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EF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0.305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283C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5B15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Thr89Ser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7CB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65FB83D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70A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Fbxo22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EA76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7B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55209178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889F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0.358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2B0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6DA3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Arg43Trp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EF72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BF9E73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60D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Flnb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DA0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CF21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7883836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F354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494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A90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Ala354Gly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134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40CC031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8AB1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Gemin5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9217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6D42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58155179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7013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0.509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580C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A335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Trp434Cys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FD9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FCF058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EBBB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Gpr157</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4C7E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4DF9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150087757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E65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0.375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6C9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1C7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Pro2Ala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E69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BE9356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385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Grin3b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C06D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C9B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79976555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D04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8B4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2B5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Ser876Arg</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552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C6EBF3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346E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lastRenderedPageBreak/>
              <w:t>Hdc</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4D20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95D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126604297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5D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0.531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17B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82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Pro181Ala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C2D9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3BF065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AE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Hhatl</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63BF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1B5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121788662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E9C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B17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039D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Leu287Pro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561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61E4B4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7B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Hoxc5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75D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FE7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103015419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C2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0.578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075C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2BA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Met216Val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A83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047B4C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E80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Hoxd1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DFB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1252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74763679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B651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235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2570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Ser193Tyr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0CD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A5CCFE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F595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Htr4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1B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70C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62437840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325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17F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341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Ala322Gly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292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081804D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042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Ilk</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11F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8B52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105742207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682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182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D59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Ala360Gly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79D3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0DA87D2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009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Kbtbd8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8CCC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51C8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95122344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3406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A8A7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E789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Leu278Pro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A9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ADD3C3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5617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Kdm1b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9AD9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6122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47080530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39C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E039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BBB6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Gly780Asp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11D4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38411C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8A0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Kifc2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C1BF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9CD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76662607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1D5A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0.383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F3F4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BD3E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Ala275Pro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BF1B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4F2AA9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AF0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Klhl29</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ADA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8A8C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5093629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EC4F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EAD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BC29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Ala467Pro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49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3E86AF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732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Kras</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552B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20F6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145246772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46E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8C3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35C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Gly12Cys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7454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transgene</w:t>
            </w:r>
          </w:p>
        </w:tc>
      </w:tr>
      <w:tr w:rsidR="00F9380E" w14:paraId="328674B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B45F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Krtap4-13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DBB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1EF6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99809589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9CF8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0.371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B661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7E6A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Arg81Ser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8894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1EAE4D0"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8F5E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Lars2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CC8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92BA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123372039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BE8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FEAF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64A4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Lys56Met</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BFD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0658C6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8CA3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Ldb1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1905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B51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46035539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359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74E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CF5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Ala100Gly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2940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382C162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8771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Lgr6</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196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538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134987757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A34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F6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467F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Ala695Pro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46CB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7D5F91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AB64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Lrrc10b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838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F74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10456885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8C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5795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530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Gly144Ala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E56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02D6CFF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28CB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Lrrc3b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8D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3760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15358450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4622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0.512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64E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735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Asn52Ile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6C8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2E9CF5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E4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Ltn1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4EC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38C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87379716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83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72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3D8B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Ala1734Gly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6C1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1DD4635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3C3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Mfsd12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54C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4E0D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81362733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322D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D14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445D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Trp353Gly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13E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10CFF5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885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Midn</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FCCE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46B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80155224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5966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76CF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C3CA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Ala356Gly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F0B3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7E9E149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C6A5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Naxe</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A5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5296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88058134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6FC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A746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022A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Ala90Gly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4F7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116F76C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8E3F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Ndrg4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D241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D44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95706979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B9D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0.313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BA6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1C4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Ala173Gly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546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7F00D54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D03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Nlrc5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19D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C43F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94475963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77A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0.274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31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917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Lys230Asn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6B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CC96BA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2A4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Nolc1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6592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2C7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46081340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3C2A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F46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20F2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Gly223Ala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CE0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4C15872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33EC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Nras</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4E1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C43C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103060265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14CC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BA1E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EB71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Ala59Asp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2D2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KO</w:t>
            </w:r>
          </w:p>
        </w:tc>
      </w:tr>
      <w:tr w:rsidR="00F9380E" w14:paraId="73A6B05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FBC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Ntsr2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CE6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DEC9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16659820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AD0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339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9E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Lys367Asn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AC2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1A572ED"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84D6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Oit3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3B9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014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59425442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E0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0B9C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A07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Ser468Pro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F6A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70FDE8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6D2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Olfr402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C21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AD2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74155835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290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0.494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ECA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486D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Ala227Val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63E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7DF676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94F8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Olfr482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413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AC96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108095126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D04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AEB4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176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Val148Asp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01AC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B0E4DB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EB7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Olfr715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E745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123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107129045</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F1B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F719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8C2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Ala116Asp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47C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465463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B2A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Olfr890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9D76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641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38143240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D903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0.528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05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CA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Leu35Pro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68B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7F5482D"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91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lastRenderedPageBreak/>
              <w:t>Pcdh10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C79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B45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45392687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7E71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0.81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A3E7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44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Asn972Lys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850E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A372C8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EA30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Pkib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956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DFB1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57728213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9DA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5A5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EF2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Thr39Lys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3CD4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A88995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3398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Pkn1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3337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DE8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83692773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BB94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0.333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F2A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C2C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Ala62Gly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E62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22EEE6E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FEA5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Plag1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BA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023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3904769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5DA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4E1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33C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Ala141Pro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9F6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EFD2CE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D85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Plekhh1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C38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A2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79076487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E0D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93E7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E604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Pro1148Ala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15A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B26DBC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1A1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Plxna2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0C1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4CF5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194749333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FA6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DD5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A3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Cys543Trp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E8FF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FFF664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B58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Ppfibp2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61F9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919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107738278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399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0.389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AA6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DFD7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Leu607Val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2F28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20F4B2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C34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Ppp1r3c</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8579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DD9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36733702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20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0.477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2F8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1BA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Pro223Ala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4FD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78E808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81F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Pprc1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0AB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3F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46063234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3342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416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388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Ala401Gly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CC8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4E0665A6"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5B6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Prkag2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F7A1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C7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24869243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6E7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0FFC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1528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Asp488Gly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F73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280AB0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6706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Prpf38b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273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F2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108904173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F29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8EB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9DB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Glu459Lys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719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71EDB5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F348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Prx</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870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B27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27516838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97AE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F8A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583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Pro394Ala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01FC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DB407F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B9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Ptprn</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8D11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1C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75248107</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DBBF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FFEF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31A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Ala932Gly</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ED16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4AFC41F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1E3A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Rad50</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203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B875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53650612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3F8A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4B8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2F8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Val1266Leu</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A8F6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60A929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AF7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Rasgef1b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206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C8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99232100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FEA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0.346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812F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D966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Ala307Pro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0D2F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1C4AE8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A5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Rnf115</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146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F730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96789918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BB5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0.403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059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162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Asp277Val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C109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30229D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EDD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Rpl14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9987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BDA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120573634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AAB0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0.489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02AC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5BD3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Ala87Pro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9C47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7C2E9A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3AE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Serpinb3b</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9E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15CB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107154410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E628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66F3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493B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Thr375Ala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1F4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E7EE0B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EB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Slc18a3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ADC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5B90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32463416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81B4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708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BCA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Pro337Ala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0D81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6F258D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0B29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Slc22a28</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F1A7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7D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8064520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211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0.417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9E2A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CBF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Ala441Pro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60F3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8AC875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7223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Slc35a2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B0A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chrX</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0A7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7889700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0FF0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45E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68FB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Leu110Ile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D2E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638C1F8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10C1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Slc38a1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AA9D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3BB1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96579383</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04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0.545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6DDC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55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Leu350Ile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7ED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22070103"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30F0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Slc4a2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8EB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6541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24439086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5329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0.447</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2160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4089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Pro937Ala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9B6D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61DA06C"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E93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Smc3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87E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A978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53621814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497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0.529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85A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319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Ala211Pro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439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6D2B7194"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268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Srebf2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D3F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C38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82192349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3A1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0.333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E1A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10CC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Ser773Arg</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3F5D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FA6596E"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11C4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Sycp2l</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582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A3A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41137938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B19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0.466</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9E1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5C5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Gly264Ala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DCE0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270BB34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1BE4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Tctex1d4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DAA9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6C4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117128306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983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0.355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047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86B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Glu109Gln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B16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27D57B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A19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Tekt4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54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DF95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25474778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1C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0.541</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1ACE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2D07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Gln296His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448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1C009A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9FEE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Tet3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41F4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0FE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83373839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6ED7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0.429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FE3A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B66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Ala898Pro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82A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39215DD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F7A7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Tpo</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A6B3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109F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30092752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CD1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40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864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Phe658Val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811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E24E8D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AF9E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Tprgl</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984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8581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154160168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97AE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0.628</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D8B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E5AB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Cys123Trp</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AD97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2077675"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842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lastRenderedPageBreak/>
              <w:t>Trav7n-4</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F870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CF7F8"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53091856</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B90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502A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E10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Phe108Val</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4B4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7FCC6D07"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23D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Trmt112</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F2C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2F299"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6910228</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1886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0.459</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BF4A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54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Gly15Ala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B3C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2880ED60"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F902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Trpc3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876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872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36671564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1DF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0.783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7E9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83D2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Ala88Pro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E7E5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5FB18362"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F50C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Tubg1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A67B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A7C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101120234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932C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0.303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E63B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73A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Gly14Ala</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6CC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61DF5EE8"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261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Ubash3a</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F70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B786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31219681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A50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0.634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55AA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2939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Ala275Pro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54ED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4D485BA"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8D65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Umodl1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32B8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8EFA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30954809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E697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0.314</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53C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ABD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Gln21Pro</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B3A3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20AF6841"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0A3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Vmn2r23</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2903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00A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123742220</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C870B"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0.575</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5875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EB7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Arg844Ile</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B1C0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0596B85F"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F371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Vps51</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5C8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2FE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6070971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BDB9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0.462</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3748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9A4D3"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Thr304Ser</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075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r w:rsidR="00F9380E" w14:paraId="673E1499"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D76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Wbp2nl</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2BF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690FF"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82308579</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56C5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0.553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9259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2B96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Tyr155His</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EE04"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15B35FAB" w14:textId="77777777">
        <w:trPr>
          <w:jc w:val="center"/>
        </w:trPr>
        <w:tc>
          <w:tcPr>
            <w:tcW w:w="14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293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Wnt7a</w:t>
            </w:r>
          </w:p>
        </w:tc>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0C70"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9E127"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91394464</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F856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0.43</w:t>
            </w:r>
          </w:p>
        </w:tc>
        <w:tc>
          <w:tcPr>
            <w:tcW w:w="16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EABC"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2DCC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Ile172Asn</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A346"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II-A</w:t>
            </w:r>
          </w:p>
        </w:tc>
      </w:tr>
      <w:tr w:rsidR="00F9380E" w14:paraId="4089CE4F" w14:textId="77777777">
        <w:trPr>
          <w:jc w:val="center"/>
        </w:trPr>
        <w:tc>
          <w:tcPr>
            <w:tcW w:w="149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69CF2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Zfp647</w:t>
            </w:r>
          </w:p>
        </w:tc>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DEA0E"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chr15</w:t>
            </w:r>
          </w:p>
        </w:tc>
        <w:tc>
          <w:tcPr>
            <w:tcW w:w="151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490CD5"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76911722</w:t>
            </w:r>
          </w:p>
        </w:tc>
        <w:tc>
          <w:tcPr>
            <w:tcW w:w="96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7DF0AA"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0.452</w:t>
            </w:r>
          </w:p>
        </w:tc>
        <w:tc>
          <w:tcPr>
            <w:tcW w:w="165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8686D2"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MODERATE</w:t>
            </w:r>
          </w:p>
        </w:tc>
        <w:tc>
          <w:tcPr>
            <w:tcW w:w="2721"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EEF0B1"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Ala246Gly</w:t>
            </w:r>
          </w:p>
        </w:tc>
        <w:tc>
          <w:tcPr>
            <w:tcW w:w="138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949E4D" w14:textId="77777777" w:rsidR="00F938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w:eastAsia="Times" w:hAnsi="Times" w:cs="Times"/>
                <w:color w:val="000000"/>
                <w:sz w:val="20"/>
                <w:szCs w:val="20"/>
              </w:rPr>
              <w:t>II-B</w:t>
            </w:r>
          </w:p>
        </w:tc>
      </w:tr>
    </w:tbl>
    <w:p w14:paraId="01BC7A7B" w14:textId="77777777" w:rsidR="00F9380E" w:rsidRDefault="00000000">
      <w:r>
        <w:t xml:space="preserve"> </w:t>
      </w:r>
    </w:p>
    <w:p w14:paraId="36B362A1" w14:textId="77777777" w:rsidR="00F9380E" w:rsidRDefault="00000000">
      <w:r>
        <w:t xml:space="preserve"> </w:t>
      </w:r>
    </w:p>
    <w:p w14:paraId="1ADB78D5" w14:textId="77777777" w:rsidR="00F9380E" w:rsidRDefault="00000000">
      <w:r>
        <w:t>I-A    Mutation call is well supported and there is a high probability that the variant will impact RAS dependent proliferation in this cell (e.g. Homozygous mutation of Trp53).</w:t>
      </w:r>
    </w:p>
    <w:p w14:paraId="70B752A7" w14:textId="77777777" w:rsidR="00F9380E" w:rsidRDefault="00000000">
      <w:r>
        <w:t xml:space="preserve"> </w:t>
      </w:r>
    </w:p>
    <w:p w14:paraId="43EAB140" w14:textId="77777777" w:rsidR="00F9380E" w:rsidRDefault="00000000">
      <w:r>
        <w:t>Variants called by one of variant calling methods and visualized by IGV. Single variant on a gene, AF&gt;0.9 with high impact. Or multiple variants on a gene, 0.9&gt;AF&gt;0.2 with high impact.</w:t>
      </w:r>
    </w:p>
    <w:p w14:paraId="1D9EC356" w14:textId="77777777" w:rsidR="00F9380E" w:rsidRDefault="00000000">
      <w:r>
        <w:t xml:space="preserve"> </w:t>
      </w:r>
    </w:p>
    <w:p w14:paraId="6EB880F9" w14:textId="77777777" w:rsidR="00F9380E" w:rsidRDefault="00000000">
      <w:r>
        <w:t>Variants called by one of variant calling methods and visualized by IGV. Single variant on a gene, AF&gt;0.9 with moderate impact. Or multiple variants on a gene, 0.9&gt;AF&gt;0.2 with moderate impact.</w:t>
      </w:r>
    </w:p>
    <w:p w14:paraId="3738BC48" w14:textId="77777777" w:rsidR="00F9380E" w:rsidRDefault="00000000">
      <w:r>
        <w:t xml:space="preserve"> </w:t>
      </w:r>
    </w:p>
    <w:p w14:paraId="169BD852" w14:textId="77777777" w:rsidR="00F9380E" w:rsidRDefault="00000000">
      <w:r>
        <w:t>I-B    Mutation call is well supported, the variant is probably damaging, the variant may impact cell growth or genetic stability.</w:t>
      </w:r>
    </w:p>
    <w:p w14:paraId="73C6842C" w14:textId="77777777" w:rsidR="00F9380E" w:rsidRDefault="00000000">
      <w:r>
        <w:t xml:space="preserve"> </w:t>
      </w:r>
    </w:p>
    <w:p w14:paraId="21C989A4" w14:textId="77777777" w:rsidR="00F9380E" w:rsidRDefault="00000000">
      <w:r>
        <w:t xml:space="preserve">Variants called by one of variant calling methods and visualized by IGV. Single variant on a gene, 0.9&gt;AF&gt;0.2 with high impact. </w:t>
      </w:r>
    </w:p>
    <w:p w14:paraId="4BB22395" w14:textId="77777777" w:rsidR="00F9380E" w:rsidRDefault="00000000">
      <w:r>
        <w:t xml:space="preserve"> </w:t>
      </w:r>
    </w:p>
    <w:p w14:paraId="0C0BDE27" w14:textId="77777777" w:rsidR="00F9380E" w:rsidRDefault="00000000">
      <w:r>
        <w:t xml:space="preserve"> II-A    Call is well supported, variant is non-synonymous and likely impact protein function.</w:t>
      </w:r>
    </w:p>
    <w:p w14:paraId="3E563B89" w14:textId="77777777" w:rsidR="00F9380E" w:rsidRDefault="00000000">
      <w:r>
        <w:t xml:space="preserve"> </w:t>
      </w:r>
    </w:p>
    <w:p w14:paraId="0D36C78C" w14:textId="77777777" w:rsidR="00F9380E" w:rsidRDefault="00000000">
      <w:r>
        <w:t>Variants called by one of variant calling methods and visualized by IGV. Single variant on a gene, 0.9&gt;AF&gt;0.2 with moderate impact.</w:t>
      </w:r>
    </w:p>
    <w:p w14:paraId="0991F1FF" w14:textId="77777777" w:rsidR="00F9380E" w:rsidRDefault="00000000">
      <w:r>
        <w:t xml:space="preserve"> </w:t>
      </w:r>
    </w:p>
    <w:p w14:paraId="3EFD7697" w14:textId="77777777" w:rsidR="00F9380E" w:rsidRDefault="00000000">
      <w:r>
        <w:t>II-B    Call is well supported, non-synonymous change in amino acids with minor change in amino acid properties (e.g.  Serine to Threonine, Ile to Leu, or Glycine to Alanine) that may alter protein function.</w:t>
      </w:r>
    </w:p>
    <w:p w14:paraId="1CBB461D" w14:textId="77777777" w:rsidR="00F9380E" w:rsidRDefault="00000000">
      <w:r>
        <w:t xml:space="preserve"> </w:t>
      </w:r>
    </w:p>
    <w:p w14:paraId="577D9668" w14:textId="77777777" w:rsidR="00F9380E" w:rsidRDefault="00000000">
      <w:r>
        <w:lastRenderedPageBreak/>
        <w:t xml:space="preserve">Variants called by one of variant calling methods and visualized by IGV. Single variant on a gene, AF&gt;0.2 with moderate impact and with minor change in amino acid properties (e.g.  Serine to Threonine, Ile to Leu, or Glycine to Alanine). </w:t>
      </w:r>
    </w:p>
    <w:p w14:paraId="080005C0" w14:textId="77777777" w:rsidR="00F9380E" w:rsidRDefault="00000000">
      <w:r>
        <w:t xml:space="preserve"> </w:t>
      </w:r>
    </w:p>
    <w:p w14:paraId="03E954CB" w14:textId="77777777" w:rsidR="00F9380E" w:rsidRDefault="00000000">
      <w:r>
        <w:t>II-C    Mutation call is well supported but the change is unlikely to impact protein function.</w:t>
      </w:r>
    </w:p>
    <w:sectPr w:rsidR="00F9380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0276637">
    <w:abstractNumId w:val="1"/>
  </w:num>
  <w:num w:numId="2" w16cid:durableId="149492948">
    <w:abstractNumId w:val="2"/>
  </w:num>
  <w:num w:numId="3" w16cid:durableId="54371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22658D"/>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9380E"/>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AF8FF"/>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1291</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8633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Xu, Bingfang (NIH/NCI) [C]</cp:lastModifiedBy>
  <cp:revision>10</cp:revision>
  <dcterms:created xsi:type="dcterms:W3CDTF">2017-02-28T11:18:00Z</dcterms:created>
  <dcterms:modified xsi:type="dcterms:W3CDTF">2023-05-03T18:08:00Z</dcterms:modified>
  <cp:category/>
</cp:coreProperties>
</file>