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6B4" w:rsidRDefault="003876B4" w:rsidP="003876B4">
      <w:pPr>
        <w:spacing w:line="320" w:lineRule="exact"/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eastAsia="楷体_GB2312" w:hAnsi="Arial" w:cs="Arial"/>
          <w:b/>
          <w:sz w:val="24"/>
        </w:rPr>
        <w:t>Appendix 1</w:t>
      </w:r>
      <w:r>
        <w:rPr>
          <w:rFonts w:ascii="Arial" w:eastAsia="楷体_GB2312" w:hAnsi="Arial" w:cs="Arial"/>
          <w:b/>
          <w:sz w:val="24"/>
        </w:rPr>
        <w:t>：</w:t>
      </w:r>
      <w:r>
        <w:rPr>
          <w:rFonts w:ascii="Arial" w:hAnsi="Arial" w:cs="Arial"/>
          <w:b/>
          <w:color w:val="000000"/>
          <w:sz w:val="24"/>
        </w:rPr>
        <w:t xml:space="preserve">Training Standard (Knowledge, Ability and Quality) </w:t>
      </w:r>
    </w:p>
    <w:p w:rsidR="003876B4" w:rsidRDefault="003876B4" w:rsidP="003876B4">
      <w:pPr>
        <w:spacing w:line="320" w:lineRule="exact"/>
        <w:ind w:firstLineChars="200" w:firstLine="482"/>
        <w:jc w:val="center"/>
        <w:rPr>
          <w:rFonts w:ascii="Arial" w:eastAsia="楷体_GB2312" w:hAnsi="Arial" w:cs="Arial"/>
          <w:b/>
          <w:sz w:val="24"/>
        </w:rPr>
      </w:pPr>
      <w:r>
        <w:rPr>
          <w:rFonts w:ascii="Arial" w:hAnsi="Arial" w:cs="Arial" w:hint="eastAsia"/>
          <w:b/>
          <w:color w:val="000000"/>
          <w:sz w:val="24"/>
        </w:rPr>
        <w:t xml:space="preserve">             </w:t>
      </w:r>
      <w:r>
        <w:rPr>
          <w:rFonts w:ascii="Arial" w:hAnsi="Arial" w:cs="Arial"/>
          <w:b/>
          <w:color w:val="000000"/>
          <w:sz w:val="24"/>
        </w:rPr>
        <w:t>Achievement Matrix</w:t>
      </w:r>
    </w:p>
    <w:tbl>
      <w:tblPr>
        <w:tblpPr w:leftFromText="180" w:rightFromText="180" w:vertAnchor="text" w:horzAnchor="page" w:tblpX="960" w:tblpY="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452"/>
        <w:gridCol w:w="4140"/>
      </w:tblGrid>
      <w:tr w:rsidR="003876B4" w:rsidTr="004A2FD1">
        <w:trPr>
          <w:trHeight w:val="54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spacing w:line="300" w:lineRule="exact"/>
              <w:jc w:val="center"/>
              <w:rPr>
                <w:rFonts w:ascii="Arial" w:eastAsia="仿宋_GB2312" w:hAnsi="Arial" w:cs="Arial"/>
                <w:color w:val="000000"/>
                <w:szCs w:val="21"/>
              </w:rPr>
            </w:pPr>
            <w:r>
              <w:rPr>
                <w:rFonts w:ascii="Arial" w:eastAsia="仿宋_GB2312" w:hAnsi="Arial" w:cs="Arial"/>
                <w:color w:val="000000"/>
                <w:szCs w:val="21"/>
              </w:rPr>
              <w:t>NO.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spacing w:line="300" w:lineRule="exact"/>
              <w:jc w:val="center"/>
              <w:rPr>
                <w:rFonts w:ascii="Arial" w:eastAsia="仿宋_GB2312" w:hAnsi="Arial" w:cs="Arial"/>
                <w:color w:val="000000"/>
                <w:szCs w:val="21"/>
              </w:rPr>
            </w:pPr>
            <w:r>
              <w:rPr>
                <w:rFonts w:ascii="Arial" w:eastAsia="仿宋_GB2312" w:hAnsi="Arial" w:cs="Arial"/>
                <w:color w:val="000000"/>
                <w:szCs w:val="21"/>
              </w:rPr>
              <w:t>Knowledge, Ability and Quality Requirement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spacing w:line="300" w:lineRule="exact"/>
              <w:jc w:val="center"/>
              <w:rPr>
                <w:rFonts w:ascii="Arial" w:eastAsia="仿宋_GB2312" w:hAnsi="Arial" w:cs="Arial"/>
                <w:color w:val="000000"/>
                <w:szCs w:val="21"/>
              </w:rPr>
            </w:pPr>
            <w:r>
              <w:rPr>
                <w:rFonts w:ascii="Arial" w:eastAsia="仿宋_GB2312" w:hAnsi="Arial" w:cs="Arial"/>
                <w:color w:val="000000"/>
                <w:szCs w:val="21"/>
              </w:rPr>
              <w:t>Achievement Channel</w:t>
            </w:r>
            <w:r>
              <w:rPr>
                <w:rFonts w:ascii="Arial" w:eastAsia="仿宋_GB2312" w:hAnsi="Arial" w:cs="Arial"/>
                <w:color w:val="000000"/>
                <w:szCs w:val="21"/>
              </w:rPr>
              <w:t>（</w:t>
            </w:r>
            <w:r>
              <w:rPr>
                <w:rFonts w:ascii="Arial" w:eastAsia="仿宋_GB2312" w:hAnsi="Arial" w:cs="Arial"/>
                <w:color w:val="000000"/>
                <w:szCs w:val="21"/>
              </w:rPr>
              <w:t>Course, Practical Training, Lecture, Activity, etc.</w:t>
            </w:r>
            <w:r>
              <w:rPr>
                <w:rFonts w:ascii="Arial" w:eastAsia="仿宋_GB2312" w:hAnsi="Arial" w:cs="Arial"/>
                <w:color w:val="000000"/>
                <w:szCs w:val="21"/>
              </w:rPr>
              <w:t>）</w:t>
            </w:r>
          </w:p>
        </w:tc>
      </w:tr>
      <w:tr w:rsidR="003876B4" w:rsidTr="004A2FD1">
        <w:trPr>
          <w:trHeight w:val="10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spacing w:line="30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spacing w:line="300" w:lineRule="exac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Uphold the leadership of the Communist Party of China, love the motherland, love the people, </w:t>
            </w:r>
            <w:r>
              <w:rPr>
                <w:rFonts w:ascii="Arial" w:hAnsi="Arial" w:cs="Arial" w:hint="eastAsia"/>
                <w:szCs w:val="21"/>
              </w:rPr>
              <w:t>and observe the law and discipline</w:t>
            </w:r>
            <w:r>
              <w:rPr>
                <w:rFonts w:ascii="Arial" w:hAnsi="Arial" w:cs="Arial"/>
                <w:szCs w:val="21"/>
              </w:rPr>
              <w:t xml:space="preserve">. </w:t>
            </w:r>
            <w:r>
              <w:rPr>
                <w:rFonts w:ascii="Arial" w:hAnsi="Arial" w:cs="Arial" w:hint="eastAsia"/>
                <w:szCs w:val="21"/>
              </w:rPr>
              <w:t>Have ardent l</w:t>
            </w:r>
            <w:r>
              <w:rPr>
                <w:rFonts w:ascii="Arial" w:hAnsi="Arial" w:cs="Arial"/>
                <w:szCs w:val="21"/>
              </w:rPr>
              <w:t xml:space="preserve">ove </w:t>
            </w:r>
            <w:r>
              <w:rPr>
                <w:rFonts w:ascii="Arial" w:hAnsi="Arial" w:cs="Arial" w:hint="eastAsia"/>
                <w:szCs w:val="21"/>
              </w:rPr>
              <w:t xml:space="preserve">for </w:t>
            </w:r>
            <w:r>
              <w:rPr>
                <w:rFonts w:ascii="Arial" w:hAnsi="Arial" w:cs="Arial"/>
                <w:szCs w:val="21"/>
              </w:rPr>
              <w:t xml:space="preserve">the </w:t>
            </w:r>
            <w:r>
              <w:rPr>
                <w:rFonts w:ascii="Arial" w:hAnsi="Arial" w:cs="Arial" w:hint="eastAsia"/>
                <w:szCs w:val="21"/>
              </w:rPr>
              <w:t xml:space="preserve">cause of </w:t>
            </w:r>
            <w:r>
              <w:rPr>
                <w:rFonts w:ascii="Arial" w:hAnsi="Arial" w:cs="Arial"/>
                <w:szCs w:val="21"/>
              </w:rPr>
              <w:t xml:space="preserve">public health, </w:t>
            </w:r>
            <w:r>
              <w:rPr>
                <w:rFonts w:ascii="Arial" w:hAnsi="Arial" w:cs="Arial" w:hint="eastAsia"/>
                <w:szCs w:val="21"/>
              </w:rPr>
              <w:t xml:space="preserve">and </w:t>
            </w:r>
            <w:r>
              <w:rPr>
                <w:rFonts w:ascii="Arial" w:hAnsi="Arial" w:cs="Arial"/>
                <w:szCs w:val="21"/>
              </w:rPr>
              <w:t>ha</w:t>
            </w:r>
            <w:r>
              <w:rPr>
                <w:rFonts w:ascii="Arial" w:hAnsi="Arial" w:cs="Arial" w:hint="eastAsia"/>
                <w:szCs w:val="21"/>
              </w:rPr>
              <w:t>ve</w:t>
            </w:r>
            <w:r>
              <w:rPr>
                <w:rFonts w:ascii="Arial" w:hAnsi="Arial" w:cs="Arial"/>
                <w:szCs w:val="21"/>
              </w:rPr>
              <w:t xml:space="preserve"> a good work ethic</w:t>
            </w:r>
            <w:r>
              <w:rPr>
                <w:rFonts w:ascii="Arial" w:hAnsi="Arial" w:cs="Arial" w:hint="eastAsia"/>
                <w:szCs w:val="21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Courses, lectures, activities</w:t>
            </w:r>
          </w:p>
        </w:tc>
      </w:tr>
      <w:tr w:rsidR="003876B4" w:rsidTr="004A2FD1">
        <w:trPr>
          <w:trHeight w:val="71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spacing w:line="30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Possess the</w:t>
            </w:r>
            <w:r>
              <w:rPr>
                <w:rFonts w:ascii="Arial" w:hAnsi="Arial" w:cs="Arial"/>
                <w:szCs w:val="21"/>
              </w:rPr>
              <w:t xml:space="preserve"> broad basic theor</w:t>
            </w:r>
            <w:r>
              <w:rPr>
                <w:rFonts w:ascii="Arial" w:hAnsi="Arial" w:cs="Arial" w:hint="eastAsia"/>
                <w:szCs w:val="21"/>
              </w:rPr>
              <w:t>y</w:t>
            </w:r>
            <w:r>
              <w:rPr>
                <w:rFonts w:ascii="Arial" w:hAnsi="Arial" w:cs="Arial"/>
                <w:szCs w:val="21"/>
              </w:rPr>
              <w:t xml:space="preserve"> and </w:t>
            </w:r>
            <w:r>
              <w:rPr>
                <w:rFonts w:ascii="Arial" w:hAnsi="Arial" w:cs="Arial" w:hint="eastAsia"/>
                <w:szCs w:val="21"/>
              </w:rPr>
              <w:t>the</w:t>
            </w:r>
            <w:r>
              <w:rPr>
                <w:rFonts w:ascii="Arial" w:hAnsi="Arial" w:cs="Arial"/>
                <w:szCs w:val="21"/>
              </w:rPr>
              <w:t xml:space="preserve"> systematic professional knowledge of the </w:t>
            </w:r>
            <w:r>
              <w:rPr>
                <w:rFonts w:ascii="Arial" w:hAnsi="Arial" w:cs="Arial" w:hint="eastAsia"/>
                <w:szCs w:val="21"/>
              </w:rPr>
              <w:t xml:space="preserve">own subject, </w:t>
            </w:r>
            <w:r>
              <w:rPr>
                <w:rFonts w:ascii="Arial" w:hAnsi="Arial" w:cs="Arial"/>
                <w:szCs w:val="21"/>
              </w:rPr>
              <w:t xml:space="preserve">and master the theory knowledge </w:t>
            </w:r>
            <w:r>
              <w:rPr>
                <w:rFonts w:ascii="Arial" w:hAnsi="Arial" w:cs="Arial" w:hint="eastAsia"/>
                <w:szCs w:val="21"/>
              </w:rPr>
              <w:t xml:space="preserve">of </w:t>
            </w:r>
            <w:r>
              <w:rPr>
                <w:rFonts w:ascii="Arial" w:hAnsi="Arial" w:cs="Arial"/>
                <w:szCs w:val="21"/>
              </w:rPr>
              <w:t xml:space="preserve">modern public health and related </w:t>
            </w:r>
            <w:r>
              <w:rPr>
                <w:rFonts w:ascii="Arial" w:hAnsi="Arial" w:cs="Arial" w:hint="eastAsia"/>
                <w:szCs w:val="21"/>
              </w:rPr>
              <w:t>subject.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Courses,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practical aspects, lectures, activities</w:t>
            </w:r>
          </w:p>
        </w:tc>
      </w:tr>
      <w:tr w:rsidR="003876B4" w:rsidTr="004A2FD1">
        <w:trPr>
          <w:trHeight w:val="126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spacing w:line="30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3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Master the management </w:t>
            </w:r>
            <w:r>
              <w:rPr>
                <w:rFonts w:ascii="Arial" w:hAnsi="Arial" w:cs="Arial" w:hint="eastAsia"/>
                <w:szCs w:val="21"/>
              </w:rPr>
              <w:t xml:space="preserve">method </w:t>
            </w:r>
            <w:r>
              <w:rPr>
                <w:rFonts w:ascii="Arial" w:hAnsi="Arial" w:cs="Arial"/>
                <w:szCs w:val="21"/>
              </w:rPr>
              <w:t>and basic skil</w:t>
            </w:r>
            <w:r>
              <w:rPr>
                <w:rFonts w:ascii="Arial" w:hAnsi="Arial" w:cs="Arial" w:hint="eastAsia"/>
                <w:szCs w:val="21"/>
              </w:rPr>
              <w:t xml:space="preserve">l concerning </w:t>
            </w:r>
            <w:r>
              <w:rPr>
                <w:rFonts w:ascii="Arial" w:hAnsi="Arial" w:cs="Arial"/>
                <w:szCs w:val="21"/>
              </w:rPr>
              <w:t>modern public health,</w:t>
            </w:r>
            <w:r>
              <w:rPr>
                <w:rFonts w:ascii="Arial" w:hAnsi="Arial" w:cs="Arial" w:hint="eastAsia"/>
                <w:szCs w:val="21"/>
              </w:rPr>
              <w:t xml:space="preserve"> possess the ability to carry out on-the-spot work of</w:t>
            </w:r>
            <w:r>
              <w:rPr>
                <w:rFonts w:ascii="Arial" w:hAnsi="Arial" w:cs="Arial"/>
                <w:szCs w:val="21"/>
              </w:rPr>
              <w:t xml:space="preserve"> public health independently</w:t>
            </w:r>
            <w:r>
              <w:rPr>
                <w:rFonts w:ascii="Arial" w:hAnsi="Arial" w:cs="Arial" w:hint="eastAsia"/>
                <w:szCs w:val="21"/>
              </w:rPr>
              <w:t xml:space="preserve">, </w:t>
            </w:r>
            <w:r>
              <w:rPr>
                <w:rFonts w:ascii="Arial" w:hAnsi="Arial" w:cs="Arial"/>
                <w:szCs w:val="21"/>
              </w:rPr>
              <w:t xml:space="preserve">can </w:t>
            </w:r>
            <w:r>
              <w:rPr>
                <w:rFonts w:ascii="Arial" w:hAnsi="Arial" w:cs="Arial" w:hint="eastAsia"/>
                <w:szCs w:val="21"/>
              </w:rPr>
              <w:t xml:space="preserve">combine the </w:t>
            </w:r>
            <w:r>
              <w:rPr>
                <w:rFonts w:ascii="Arial" w:hAnsi="Arial" w:cs="Arial"/>
                <w:szCs w:val="21"/>
              </w:rPr>
              <w:t>reality</w:t>
            </w:r>
            <w:r>
              <w:rPr>
                <w:rFonts w:ascii="Arial" w:hAnsi="Arial" w:cs="Arial" w:hint="eastAsia"/>
                <w:szCs w:val="21"/>
              </w:rPr>
              <w:t xml:space="preserve"> work of</w:t>
            </w:r>
            <w:r>
              <w:rPr>
                <w:rFonts w:ascii="Arial" w:hAnsi="Arial" w:cs="Arial"/>
                <w:szCs w:val="21"/>
              </w:rPr>
              <w:t xml:space="preserve"> the public health to find the problem, </w:t>
            </w:r>
            <w:r>
              <w:rPr>
                <w:rFonts w:ascii="Arial" w:hAnsi="Arial" w:cs="Arial" w:hint="eastAsia"/>
                <w:szCs w:val="21"/>
              </w:rPr>
              <w:t xml:space="preserve">can </w:t>
            </w:r>
            <w:r>
              <w:rPr>
                <w:rFonts w:ascii="Arial" w:hAnsi="Arial" w:cs="Arial"/>
                <w:szCs w:val="21"/>
              </w:rPr>
              <w:t xml:space="preserve">utilizes the </w:t>
            </w:r>
            <w:r>
              <w:rPr>
                <w:rFonts w:ascii="Arial" w:hAnsi="Arial" w:cs="Arial" w:hint="eastAsia"/>
                <w:szCs w:val="21"/>
              </w:rPr>
              <w:t xml:space="preserve">basic </w:t>
            </w:r>
            <w:r>
              <w:rPr>
                <w:rFonts w:ascii="Arial" w:hAnsi="Arial" w:cs="Arial"/>
                <w:szCs w:val="21"/>
              </w:rPr>
              <w:t xml:space="preserve">theory and method </w:t>
            </w:r>
            <w:r>
              <w:rPr>
                <w:rFonts w:ascii="Arial" w:hAnsi="Arial" w:cs="Arial" w:hint="eastAsia"/>
                <w:szCs w:val="21"/>
              </w:rPr>
              <w:t xml:space="preserve">to </w:t>
            </w:r>
            <w:r>
              <w:rPr>
                <w:rFonts w:ascii="Arial" w:hAnsi="Arial" w:cs="Arial"/>
                <w:szCs w:val="21"/>
              </w:rPr>
              <w:t xml:space="preserve">analyze </w:t>
            </w:r>
            <w:r>
              <w:rPr>
                <w:rFonts w:ascii="Arial" w:hAnsi="Arial" w:cs="Arial" w:hint="eastAsia"/>
                <w:szCs w:val="21"/>
              </w:rPr>
              <w:t xml:space="preserve">and </w:t>
            </w:r>
            <w:r>
              <w:rPr>
                <w:rFonts w:ascii="Arial" w:hAnsi="Arial" w:cs="Arial"/>
                <w:szCs w:val="21"/>
              </w:rPr>
              <w:t>solve the problem</w:t>
            </w:r>
            <w:r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/>
                <w:szCs w:val="21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Courses, practical aspects, lectures, activities</w:t>
            </w:r>
          </w:p>
        </w:tc>
      </w:tr>
      <w:tr w:rsidR="003876B4" w:rsidTr="004A2FD1">
        <w:trPr>
          <w:trHeight w:val="5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spacing w:line="30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4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Possess the strong ability concerning on-the-spot work,</w:t>
            </w:r>
            <w:r>
              <w:rPr>
                <w:rFonts w:ascii="Arial" w:hAnsi="Arial" w:cs="Arial"/>
                <w:szCs w:val="21"/>
              </w:rPr>
              <w:t xml:space="preserve"> can carr</w:t>
            </w:r>
            <w:r>
              <w:rPr>
                <w:rFonts w:ascii="Arial" w:hAnsi="Arial" w:cs="Arial" w:hint="eastAsia"/>
                <w:szCs w:val="21"/>
              </w:rPr>
              <w:t>y</w:t>
            </w:r>
            <w:r>
              <w:rPr>
                <w:rFonts w:ascii="Arial" w:hAnsi="Arial" w:cs="Arial"/>
                <w:szCs w:val="21"/>
              </w:rPr>
              <w:t xml:space="preserve"> out the </w:t>
            </w:r>
            <w:r>
              <w:rPr>
                <w:rFonts w:ascii="Arial" w:hAnsi="Arial" w:cs="Arial" w:hint="eastAsia"/>
                <w:szCs w:val="21"/>
              </w:rPr>
              <w:t>applied</w:t>
            </w:r>
            <w:r>
              <w:rPr>
                <w:rFonts w:ascii="Arial" w:hAnsi="Arial" w:cs="Arial"/>
                <w:szCs w:val="21"/>
              </w:rPr>
              <w:t xml:space="preserve"> research </w:t>
            </w:r>
            <w:r>
              <w:rPr>
                <w:rFonts w:ascii="Arial" w:hAnsi="Arial" w:cs="Arial"/>
                <w:sz w:val="24"/>
              </w:rPr>
              <w:t xml:space="preserve">regarding </w:t>
            </w:r>
            <w:r>
              <w:rPr>
                <w:rFonts w:ascii="Arial" w:hAnsi="Arial" w:cs="Arial"/>
                <w:szCs w:val="21"/>
              </w:rPr>
              <w:t xml:space="preserve">the </w:t>
            </w:r>
            <w:r>
              <w:rPr>
                <w:rFonts w:ascii="Arial" w:hAnsi="Arial" w:cs="Arial" w:hint="eastAsia"/>
                <w:szCs w:val="21"/>
              </w:rPr>
              <w:t>on-</w:t>
            </w:r>
            <w:r>
              <w:rPr>
                <w:rFonts w:ascii="Arial" w:hAnsi="Arial" w:cs="Arial"/>
                <w:szCs w:val="21"/>
              </w:rPr>
              <w:t>the</w:t>
            </w:r>
            <w:r>
              <w:rPr>
                <w:rFonts w:ascii="Arial" w:hAnsi="Arial" w:cs="Arial" w:hint="eastAsia"/>
                <w:szCs w:val="21"/>
              </w:rPr>
              <w:t>-spot and population</w:t>
            </w:r>
            <w:r>
              <w:rPr>
                <w:rFonts w:ascii="Arial" w:hAnsi="Arial" w:cs="Arial"/>
                <w:szCs w:val="21"/>
              </w:rPr>
              <w:t xml:space="preserve">, </w:t>
            </w:r>
            <w:r>
              <w:rPr>
                <w:rFonts w:ascii="Arial" w:hAnsi="Arial" w:cs="Arial" w:hint="eastAsia"/>
                <w:szCs w:val="21"/>
              </w:rPr>
              <w:t xml:space="preserve">can </w:t>
            </w:r>
            <w:r>
              <w:rPr>
                <w:rFonts w:ascii="Arial" w:hAnsi="Arial" w:cs="Arial"/>
                <w:szCs w:val="21"/>
              </w:rPr>
              <w:t>complet</w:t>
            </w:r>
            <w:r>
              <w:rPr>
                <w:rFonts w:ascii="Arial" w:hAnsi="Arial" w:cs="Arial" w:hint="eastAsia"/>
                <w:szCs w:val="21"/>
              </w:rPr>
              <w:t>e</w:t>
            </w:r>
            <w:r>
              <w:rPr>
                <w:rFonts w:ascii="Arial" w:hAnsi="Arial" w:cs="Arial"/>
                <w:szCs w:val="21"/>
              </w:rPr>
              <w:t xml:space="preserve"> professional degree thesis and through the defense.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P</w:t>
            </w:r>
            <w:r>
              <w:rPr>
                <w:rFonts w:ascii="Arial" w:hAnsi="Arial" w:cs="Arial"/>
                <w:szCs w:val="21"/>
              </w:rPr>
              <w:t>ractical aspects, lectures, activities</w:t>
            </w:r>
          </w:p>
        </w:tc>
      </w:tr>
      <w:tr w:rsidR="003876B4" w:rsidTr="004A2FD1">
        <w:trPr>
          <w:trHeight w:val="1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Grasp a foreign language, </w:t>
            </w:r>
            <w:r>
              <w:rPr>
                <w:rFonts w:ascii="Arial" w:hAnsi="Arial" w:cs="Arial" w:hint="eastAsia"/>
                <w:szCs w:val="21"/>
              </w:rPr>
              <w:t xml:space="preserve">and can use it to </w:t>
            </w:r>
            <w:r>
              <w:rPr>
                <w:rFonts w:ascii="Arial" w:hAnsi="Arial" w:cs="Arial"/>
                <w:szCs w:val="21"/>
              </w:rPr>
              <w:t>read</w:t>
            </w:r>
            <w:r>
              <w:rPr>
                <w:rFonts w:ascii="Arial" w:hAnsi="Arial" w:cs="Arial" w:hint="eastAsia"/>
                <w:szCs w:val="21"/>
              </w:rPr>
              <w:t xml:space="preserve"> and write </w:t>
            </w:r>
            <w:r>
              <w:rPr>
                <w:rFonts w:ascii="Arial" w:hAnsi="Arial" w:cs="Arial"/>
                <w:szCs w:val="21"/>
              </w:rPr>
              <w:t>professional</w:t>
            </w:r>
            <w:r>
              <w:rPr>
                <w:rFonts w:ascii="Arial" w:hAnsi="Arial" w:cs="Arial" w:hint="eastAsia"/>
                <w:szCs w:val="21"/>
              </w:rPr>
              <w:t xml:space="preserve"> paper.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6B4" w:rsidRDefault="003876B4" w:rsidP="004A2FD1">
            <w:pPr>
              <w:spacing w:line="3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Courses, practical aspects, lectures, activities</w:t>
            </w:r>
          </w:p>
        </w:tc>
      </w:tr>
    </w:tbl>
    <w:p w:rsidR="00FB2D75" w:rsidRPr="003876B4" w:rsidRDefault="00FB2D75">
      <w:bookmarkStart w:id="0" w:name="_GoBack"/>
      <w:bookmarkEnd w:id="0"/>
    </w:p>
    <w:sectPr w:rsidR="00FB2D75" w:rsidRPr="00387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B4"/>
    <w:rsid w:val="003876B4"/>
    <w:rsid w:val="00FB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DA856-4CE5-4745-9B15-421A0C26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6B4"/>
    <w:pPr>
      <w:widowControl w:val="0"/>
      <w:snapToGrid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">
    <w:name w:val=" Char Char Char Char Char Char Char Char Char Char"/>
    <w:basedOn w:val="a"/>
    <w:rsid w:val="003876B4"/>
    <w:pPr>
      <w:snapToGrid/>
    </w:pPr>
    <w:rPr>
      <w:rFonts w:ascii="Tahoma" w:hAnsi="Tahom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2013-12-07T10:24:00Z</dcterms:created>
  <dcterms:modified xsi:type="dcterms:W3CDTF">2013-12-07T10:24:00Z</dcterms:modified>
</cp:coreProperties>
</file>