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区块链是将互相独立的分布式的存储、传输协议、加密机制通过一种特别的方式组合起来</w:t>
      </w:r>
      <w:r>
        <w:rPr>
          <w:rFonts w:hint="eastAsia" w:asciiTheme="minorEastAsia" w:hAnsiTheme="minorEastAsia" w:eastAsiaTheme="minorEastAsia" w:cstheme="minorEastAsia"/>
          <w:sz w:val="18"/>
          <w:szCs w:val="18"/>
          <w:lang w:eastAsia="zh-CN"/>
        </w:rPr>
        <w:t>。</w:t>
      </w:r>
    </w:p>
    <w:p>
      <w:pPr>
        <w:rPr>
          <w:rFonts w:hint="eastAsia" w:asciiTheme="minorEastAsia" w:hAnsiTheme="minorEastAsia" w:eastAsiaTheme="minorEastAsia" w:cstheme="minorEastAsia"/>
          <w:sz w:val="18"/>
          <w:szCs w:val="18"/>
          <w:lang w:eastAsia="zh-CN"/>
        </w:rPr>
      </w:pP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区块链的三大技术优势：</w:t>
      </w:r>
      <w:r>
        <w:rPr>
          <w:rFonts w:hint="eastAsia" w:asciiTheme="minorEastAsia" w:hAnsiTheme="minorEastAsia" w:eastAsiaTheme="minorEastAsia" w:cstheme="minorEastAsia"/>
          <w:b/>
          <w:bCs/>
          <w:sz w:val="18"/>
          <w:szCs w:val="18"/>
          <w:lang w:eastAsia="zh-CN"/>
        </w:rPr>
        <w:t>去中心化、共识机制、智能合约</w:t>
      </w:r>
      <w:r>
        <w:rPr>
          <w:rFonts w:hint="eastAsia" w:asciiTheme="minorEastAsia" w:hAnsiTheme="minorEastAsia" w:eastAsiaTheme="minorEastAsia" w:cstheme="minorEastAsia"/>
          <w:sz w:val="18"/>
          <w:szCs w:val="18"/>
          <w:lang w:eastAsia="zh-CN"/>
        </w:rPr>
        <w:t>，赋予了区块链得以颠覆世界的能力。</w:t>
      </w:r>
    </w:p>
    <w:p>
      <w:pPr>
        <w:rPr>
          <w:rFonts w:hint="eastAsia" w:asciiTheme="minorEastAsia" w:hAnsiTheme="minorEastAsia" w:eastAsiaTheme="minorEastAsia" w:cstheme="minorEastAsia"/>
          <w:sz w:val="18"/>
          <w:szCs w:val="18"/>
          <w:lang w:eastAsia="zh-CN"/>
        </w:rPr>
      </w:pP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Hyperledger Project由Linux基金会创办于2015年10月，是一个开源的区块链研发孵化项目，致力于提供可协同开发以区块链为底层的分布式账本。旗下的Fabric项目目标为打造一个提供分布式账本解决方案的平台。</w:t>
      </w:r>
    </w:p>
    <w:p>
      <w:pPr>
        <w:rPr>
          <w:rFonts w:hint="eastAsia"/>
          <w:lang w:val="en-US" w:eastAsia="zh-CN"/>
        </w:rPr>
      </w:pPr>
    </w:p>
    <w:p>
      <w:pPr>
        <w:pStyle w:val="2"/>
        <w:rPr>
          <w:rFonts w:hint="eastAsia"/>
          <w:lang w:val="en-US" w:eastAsia="zh-CN"/>
        </w:rPr>
      </w:pPr>
      <w:r>
        <w:rPr>
          <w:rFonts w:hint="eastAsia"/>
          <w:lang w:val="en-US" w:eastAsia="zh-CN"/>
        </w:rPr>
        <w:t>1 Fabric组成模型</w:t>
      </w:r>
    </w:p>
    <w:p>
      <w:pPr>
        <w:numPr>
          <w:ilvl w:val="0"/>
          <w:numId w:val="1"/>
        </w:numPr>
        <w:ind w:left="420" w:leftChars="0" w:hanging="420" w:firstLineChars="0"/>
        <w:rPr>
          <w:rFonts w:hint="eastAsia"/>
          <w:b/>
          <w:bCs/>
          <w:lang w:val="en-US" w:eastAsia="zh-CN"/>
        </w:rPr>
      </w:pPr>
      <w:r>
        <w:rPr>
          <w:rFonts w:hint="eastAsia"/>
          <w:b/>
          <w:bCs/>
          <w:lang w:val="en-US" w:eastAsia="zh-CN"/>
        </w:rPr>
        <w:t>资产定义</w:t>
      </w:r>
    </w:p>
    <w:p>
      <w:pPr>
        <w:rPr>
          <w:rFonts w:hint="eastAsia"/>
          <w:sz w:val="18"/>
          <w:szCs w:val="18"/>
          <w:lang w:val="en-US" w:eastAsia="zh-CN"/>
        </w:rPr>
      </w:pPr>
      <w:r>
        <w:rPr>
          <w:rFonts w:hint="eastAsia"/>
          <w:sz w:val="18"/>
          <w:szCs w:val="18"/>
          <w:lang w:val="en-US" w:eastAsia="zh-CN"/>
        </w:rPr>
        <w:t>资产这里理解为任何具有货币价值的东西，它们都可以通过网络进行交易，无论是有形资产还是无形资产都属于资产。</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资产在Hyperledger Fabric中以键-值对集合的形态存在，在通道（channel）中各本地账本可以对其状态提交变更事务。资产可以用二进制或JSON形式表示。</w:t>
      </w:r>
    </w:p>
    <w:p>
      <w:pPr>
        <w:rPr>
          <w:rFonts w:hint="eastAsia"/>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智能合约</w:t>
      </w:r>
    </w:p>
    <w:p>
      <w:pPr>
        <w:rPr>
          <w:rFonts w:hint="eastAsia"/>
          <w:sz w:val="18"/>
          <w:szCs w:val="18"/>
          <w:lang w:val="en-US" w:eastAsia="zh-CN"/>
        </w:rPr>
      </w:pPr>
      <w:r>
        <w:rPr>
          <w:rFonts w:hint="eastAsia"/>
          <w:sz w:val="18"/>
          <w:szCs w:val="18"/>
          <w:lang w:val="en-US" w:eastAsia="zh-CN"/>
        </w:rPr>
        <w:t>链码(chaincode)即Fabric的智能合约，分为系统链码和用户链码。链码的执行由事务排序划分，限制了节点类型间的信任和验证级别，并优化了网络的可伸缩性和性能。</w:t>
      </w:r>
    </w:p>
    <w:p>
      <w:pPr>
        <w:rPr>
          <w:rFonts w:hint="eastAsia"/>
          <w:lang w:val="en-US" w:eastAsia="zh-CN"/>
        </w:rPr>
      </w:pPr>
    </w:p>
    <w:p>
      <w:pPr>
        <w:numPr>
          <w:ilvl w:val="0"/>
          <w:numId w:val="3"/>
        </w:numPr>
        <w:ind w:left="420" w:leftChars="0" w:hanging="420" w:firstLineChars="0"/>
        <w:rPr>
          <w:rFonts w:hint="eastAsia"/>
          <w:b/>
          <w:bCs/>
          <w:lang w:val="en-US" w:eastAsia="zh-CN"/>
        </w:rPr>
      </w:pPr>
      <w:r>
        <w:rPr>
          <w:rFonts w:hint="eastAsia"/>
          <w:b/>
          <w:bCs/>
          <w:lang w:val="en-US" w:eastAsia="zh-CN"/>
        </w:rPr>
        <w:t>共享账本</w:t>
      </w:r>
    </w:p>
    <w:p>
      <w:pPr>
        <w:rPr>
          <w:rFonts w:hint="eastAsia"/>
          <w:sz w:val="18"/>
          <w:szCs w:val="18"/>
          <w:lang w:val="en-US" w:eastAsia="zh-CN"/>
        </w:rPr>
      </w:pPr>
      <w:r>
        <w:rPr>
          <w:rFonts w:hint="eastAsia"/>
          <w:sz w:val="18"/>
          <w:szCs w:val="18"/>
          <w:lang w:val="en-US" w:eastAsia="zh-CN"/>
        </w:rPr>
        <w:t>在Fabric中产生的所有针对数据状态变更的请求都会生成有序且不可篡改的记录存于账本中。数据状态的变更是由所有参与方认可的智能合约调用事务的结果。每个事务都将产生一组资产键-值对，这些键值对作为创建、更新或删除等操作而同步到所有账本。</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账本由区块链（区块根据hash等算法组成的链条）组成，而每一个区块中都存储有一条或一组有序的且不可篡改的记录，也就是一个状态数据库来维护当前的Fabric的状态。每个通道（channel）都有且仅有一个账本，在该通道（channel）中的每个加盟成员的对等点都维护同一份账本。</w:t>
      </w:r>
    </w:p>
    <w:p>
      <w:pPr>
        <w:rPr>
          <w:rFonts w:hint="eastAsia"/>
          <w:lang w:val="en-US" w:eastAsia="zh-CN"/>
        </w:rPr>
      </w:pPr>
    </w:p>
    <w:p>
      <w:pPr>
        <w:numPr>
          <w:ilvl w:val="0"/>
          <w:numId w:val="4"/>
        </w:numPr>
        <w:ind w:left="-420" w:leftChars="0" w:firstLine="420" w:firstLineChars="0"/>
        <w:rPr>
          <w:rFonts w:hint="eastAsia"/>
          <w:b/>
          <w:bCs/>
          <w:lang w:val="en-US" w:eastAsia="zh-CN"/>
        </w:rPr>
      </w:pPr>
      <w:r>
        <w:rPr>
          <w:rFonts w:hint="eastAsia"/>
          <w:b/>
          <w:bCs/>
          <w:lang w:val="en-US" w:eastAsia="zh-CN"/>
        </w:rPr>
        <w:t>隐私通道</w:t>
      </w:r>
    </w:p>
    <w:p>
      <w:pPr>
        <w:rPr>
          <w:rFonts w:hint="eastAsia"/>
          <w:sz w:val="18"/>
          <w:szCs w:val="18"/>
          <w:lang w:val="en-US" w:eastAsia="zh-CN"/>
        </w:rPr>
      </w:pPr>
      <w:r>
        <w:rPr>
          <w:rFonts w:hint="eastAsia"/>
          <w:sz w:val="18"/>
          <w:szCs w:val="18"/>
          <w:lang w:val="en-US" w:eastAsia="zh-CN"/>
        </w:rPr>
        <w:t>多通道（channel）交易的设计方案可以确保竞争的企业和受监管的行业在一个公共网络上交换资产时的高度隐私及保密性。</w:t>
      </w:r>
    </w:p>
    <w:p>
      <w:pPr>
        <w:rPr>
          <w:rFonts w:hint="eastAsia"/>
          <w:lang w:val="en-US" w:eastAsia="zh-CN"/>
        </w:rPr>
      </w:pPr>
    </w:p>
    <w:p>
      <w:pPr>
        <w:numPr>
          <w:ilvl w:val="0"/>
          <w:numId w:val="5"/>
        </w:numPr>
        <w:ind w:left="-420" w:leftChars="0" w:firstLine="420" w:firstLineChars="0"/>
        <w:rPr>
          <w:rFonts w:hint="eastAsia"/>
          <w:b/>
          <w:bCs/>
          <w:lang w:val="en-US" w:eastAsia="zh-CN"/>
        </w:rPr>
      </w:pPr>
      <w:r>
        <w:rPr>
          <w:rFonts w:hint="eastAsia"/>
          <w:b/>
          <w:bCs/>
          <w:lang w:val="en-US" w:eastAsia="zh-CN"/>
        </w:rPr>
        <w:t>成员服务</w:t>
      </w:r>
    </w:p>
    <w:p>
      <w:pPr>
        <w:rPr>
          <w:rFonts w:hint="eastAsia"/>
          <w:lang w:val="en-US" w:eastAsia="zh-CN"/>
        </w:rPr>
      </w:pPr>
      <w:r>
        <w:rPr>
          <w:rFonts w:hint="eastAsia"/>
          <w:sz w:val="18"/>
          <w:szCs w:val="18"/>
          <w:lang w:val="en-US" w:eastAsia="zh-CN"/>
        </w:rPr>
        <w:t>Hyperledger Fabric只允许被授权加盟的成员参与数据维护，且成员间相互认可所有的交易都会被彼此发现和跟踪。这种方式提供了一个可信的区块链网络。</w:t>
      </w:r>
    </w:p>
    <w:p>
      <w:pPr>
        <w:rPr>
          <w:rFonts w:hint="eastAsia"/>
          <w:lang w:val="en-US" w:eastAsia="zh-CN"/>
        </w:rPr>
      </w:pPr>
    </w:p>
    <w:p>
      <w:pPr>
        <w:numPr>
          <w:ilvl w:val="0"/>
          <w:numId w:val="6"/>
        </w:numPr>
        <w:ind w:left="420" w:leftChars="0" w:hanging="420" w:firstLineChars="0"/>
        <w:rPr>
          <w:rFonts w:hint="eastAsia"/>
          <w:b/>
          <w:bCs/>
          <w:lang w:val="en-US" w:eastAsia="zh-CN"/>
        </w:rPr>
      </w:pPr>
      <w:r>
        <w:rPr>
          <w:rFonts w:hint="eastAsia"/>
          <w:b/>
          <w:bCs/>
          <w:lang w:val="en-US" w:eastAsia="zh-CN"/>
        </w:rPr>
        <w:t>共识机制</w:t>
      </w:r>
    </w:p>
    <w:p>
      <w:pPr>
        <w:rPr>
          <w:rFonts w:hint="eastAsia"/>
          <w:sz w:val="18"/>
          <w:szCs w:val="18"/>
          <w:lang w:val="en-US" w:eastAsia="zh-CN"/>
        </w:rPr>
      </w:pPr>
      <w:r>
        <w:rPr>
          <w:rFonts w:hint="eastAsia"/>
          <w:sz w:val="18"/>
          <w:szCs w:val="18"/>
          <w:lang w:val="en-US" w:eastAsia="zh-CN"/>
        </w:rPr>
        <w:t>共识机制的设定是为了达成一致的一种独特的方法，它可以实现企业间所需的灵活性和可伸缩性。</w:t>
      </w:r>
    </w:p>
    <w:p>
      <w:pPr>
        <w:rPr>
          <w:rFonts w:hint="eastAsia"/>
          <w:lang w:val="en-US" w:eastAsia="zh-CN"/>
        </w:rPr>
      </w:pPr>
    </w:p>
    <w:p>
      <w:pPr>
        <w:pStyle w:val="2"/>
        <w:rPr>
          <w:rFonts w:hint="eastAsia"/>
          <w:lang w:val="en-US" w:eastAsia="zh-CN"/>
        </w:rPr>
      </w:pPr>
      <w:r>
        <w:rPr>
          <w:rFonts w:hint="eastAsia"/>
          <w:lang w:val="en-US" w:eastAsia="zh-CN"/>
        </w:rPr>
        <w:t>2 Fabric账本数据结构</w:t>
      </w:r>
    </w:p>
    <w:p>
      <w:pPr>
        <w:ind w:firstLine="360" w:firstLineChars="200"/>
        <w:rPr>
          <w:rFonts w:hint="eastAsia"/>
          <w:sz w:val="18"/>
          <w:szCs w:val="18"/>
          <w:lang w:val="en-US" w:eastAsia="zh-CN"/>
        </w:rPr>
      </w:pPr>
      <w:r>
        <w:rPr>
          <w:rFonts w:hint="eastAsia"/>
          <w:sz w:val="18"/>
          <w:szCs w:val="18"/>
          <w:lang w:val="en-US" w:eastAsia="zh-CN"/>
        </w:rPr>
        <w:t>要达到数据不可篡改首先从数据结构上来看，也是区块链之所以称之为区块链的原因。如下图1-1所示，每个存储单元包含上一存储单元的hash值（图中hash值的对应关系不完全精确，仅示意用）以及自身存储的交易数据块，可以从表象来看就像把所有数据块连接在一起，称之为“区块链”，形成链状可追述的交易记录。这种链状结构的数据称之为账本数据，保存着所有交易的记录，此外还有一个“世界状态”，其实质为Key-Value数据库，维护着交易数据的最终状态，便于查询等操作运算，并且每个数据都有其对应的版本号。</w:t>
      </w:r>
    </w:p>
    <w:p>
      <w:pPr>
        <w:rPr>
          <w:rFonts w:hint="eastAsia"/>
          <w:lang w:val="en-US" w:eastAsia="zh-CN"/>
        </w:rPr>
      </w:pPr>
      <w:r>
        <w:rPr>
          <w:rFonts w:hint="eastAsia"/>
          <w:lang w:val="en-US" w:eastAsia="zh-CN"/>
        </w:rPr>
        <w:drawing>
          <wp:inline distT="0" distB="0" distL="114300" distR="114300">
            <wp:extent cx="4540250" cy="3094990"/>
            <wp:effectExtent l="0" t="0" r="12700" b="10160"/>
            <wp:docPr id="1" name="图片 1" descr="393ffd3b81d5521d0ab8a65ea6d8c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93ffd3b81d5521d0ab8a65ea6d8cf14"/>
                    <pic:cNvPicPr>
                      <a:picLocks noChangeAspect="1"/>
                    </pic:cNvPicPr>
                  </pic:nvPicPr>
                  <pic:blipFill>
                    <a:blip r:embed="rId4"/>
                    <a:stretch>
                      <a:fillRect/>
                    </a:stretch>
                  </pic:blipFill>
                  <pic:spPr>
                    <a:xfrm>
                      <a:off x="0" y="0"/>
                      <a:ext cx="4540250" cy="3094990"/>
                    </a:xfrm>
                    <a:prstGeom prst="rect">
                      <a:avLst/>
                    </a:prstGeom>
                  </pic:spPr>
                </pic:pic>
              </a:graphicData>
            </a:graphic>
          </wp:inline>
        </w:drawing>
      </w:r>
    </w:p>
    <w:p>
      <w:pPr>
        <w:pStyle w:val="2"/>
        <w:rPr>
          <w:rFonts w:hint="eastAsia"/>
          <w:lang w:val="en-US" w:eastAsia="zh-CN"/>
        </w:rPr>
      </w:pPr>
      <w:r>
        <w:rPr>
          <w:rFonts w:hint="eastAsia"/>
          <w:lang w:val="en-US" w:eastAsia="zh-CN"/>
        </w:rPr>
        <w:t>3 Fabric涉及的技术及要求</w:t>
      </w:r>
    </w:p>
    <w:p>
      <w:pPr>
        <w:numPr>
          <w:ilvl w:val="0"/>
          <w:numId w:val="6"/>
        </w:numPr>
        <w:ind w:left="420" w:leftChars="0" w:hanging="420" w:firstLineChars="0"/>
        <w:rPr>
          <w:rFonts w:hint="eastAsia"/>
          <w:lang w:val="en-US" w:eastAsia="zh-CN"/>
        </w:rPr>
      </w:pPr>
      <w:r>
        <w:rPr>
          <w:rFonts w:hint="eastAsia"/>
          <w:lang w:val="en-US" w:eastAsia="zh-CN"/>
        </w:rPr>
        <w:t>Docker容器</w:t>
      </w:r>
    </w:p>
    <w:p>
      <w:pPr>
        <w:rPr>
          <w:rFonts w:hint="eastAsia"/>
          <w:lang w:val="en-US" w:eastAsia="zh-CN"/>
        </w:rPr>
      </w:pPr>
      <w:r>
        <w:rPr>
          <w:rFonts w:hint="eastAsia"/>
          <w:lang w:val="en-US" w:eastAsia="zh-CN"/>
        </w:rPr>
        <w:t>掌握docker的环境搭建。掌握Docker的基本操作命令，包括打包、拆包、tag、容器管理、镜像管理等。掌握Docker Compose和YAML的编排方案，了解如何挂载文件路径、设置端口绑定、确定Network以及掌握环境变量的用法等。</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Go语言</w:t>
      </w:r>
    </w:p>
    <w:p>
      <w:pPr>
        <w:rPr>
          <w:rFonts w:hint="eastAsia"/>
          <w:lang w:val="en-US" w:eastAsia="zh-CN"/>
        </w:rPr>
      </w:pPr>
      <w:r>
        <w:rPr>
          <w:rFonts w:hint="eastAsia"/>
          <w:lang w:val="en-US" w:eastAsia="zh-CN"/>
        </w:rPr>
        <w:t>掌握go语言的环境部署即可。</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gRPC框架</w:t>
      </w:r>
    </w:p>
    <w:p>
      <w:pPr>
        <w:rPr>
          <w:rFonts w:hint="eastAsia"/>
          <w:lang w:val="en-US" w:eastAsia="zh-CN"/>
        </w:rPr>
      </w:pPr>
      <w:r>
        <w:rPr>
          <w:rFonts w:hint="eastAsia"/>
          <w:lang w:val="en-US" w:eastAsia="zh-CN"/>
        </w:rPr>
        <w:t>gRPC 是一个高性能、通用的开源RPC框架，其由 Google 公司主要面向移动应用开发并基于HTTP/2 协议标准而设计的，基于 ProtoBuf(Protocol Buffers) 序列化协议开发，且支持众多开发语言。</w:t>
      </w:r>
    </w:p>
    <w:p>
      <w:pPr>
        <w:rPr>
          <w:rFonts w:hint="eastAsia"/>
          <w:lang w:val="en-US" w:eastAsia="zh-CN"/>
        </w:rPr>
      </w:pPr>
      <w:r>
        <w:rPr>
          <w:rFonts w:hint="eastAsia"/>
          <w:lang w:val="en-US" w:eastAsia="zh-CN"/>
        </w:rPr>
        <w:t>了解一下即可，与Thrift、Dubbo类似。</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CA认证</w:t>
      </w:r>
    </w:p>
    <w:p>
      <w:pPr>
        <w:rPr>
          <w:rFonts w:hint="eastAsia"/>
          <w:lang w:val="en-US" w:eastAsia="zh-CN"/>
        </w:rPr>
      </w:pPr>
      <w:r>
        <w:rPr>
          <w:rFonts w:hint="eastAsia"/>
          <w:lang w:val="en-US" w:eastAsia="zh-CN"/>
        </w:rPr>
        <w:t>CA是PKI系统中通信双方信任的实体，被称为可信第三方（Trusted Third Party，简称TTP）。作为可信第三方的行为具有非否认性。</w:t>
      </w:r>
    </w:p>
    <w:p>
      <w:pPr>
        <w:rPr>
          <w:rFonts w:hint="eastAsia"/>
          <w:lang w:val="en-US" w:eastAsia="zh-CN"/>
        </w:rPr>
      </w:pPr>
      <w:r>
        <w:rPr>
          <w:rFonts w:hint="eastAsia"/>
          <w:lang w:val="en-US" w:eastAsia="zh-CN"/>
        </w:rPr>
        <w:t>了解即可。</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P2P传输</w:t>
      </w:r>
    </w:p>
    <w:p>
      <w:pPr>
        <w:rPr>
          <w:rFonts w:hint="eastAsia"/>
          <w:lang w:val="en-US" w:eastAsia="zh-CN"/>
        </w:rPr>
      </w:pPr>
      <w:r>
        <w:rPr>
          <w:rFonts w:hint="eastAsia"/>
          <w:lang w:val="en-US" w:eastAsia="zh-CN"/>
        </w:rPr>
        <w:t>Peer-to-Peer，对等网络，即对等计算机网络，是一种在对等者（Peer）之间分配任务和工作负载的分布式应用架构。</w:t>
      </w:r>
    </w:p>
    <w:p>
      <w:pPr>
        <w:rPr>
          <w:rFonts w:hint="eastAsia"/>
          <w:lang w:val="en-US" w:eastAsia="zh-CN"/>
        </w:rPr>
      </w:pPr>
      <w:r>
        <w:rPr>
          <w:rFonts w:hint="eastAsia"/>
          <w:lang w:val="en-US" w:eastAsia="zh-CN"/>
        </w:rPr>
        <w:t>了解即可。</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Kafka分布式消息系统</w:t>
      </w:r>
    </w:p>
    <w:p>
      <w:pPr>
        <w:rPr>
          <w:rFonts w:hint="eastAsia"/>
          <w:lang w:val="en-US" w:eastAsia="zh-CN"/>
        </w:rPr>
      </w:pPr>
      <w:r>
        <w:rPr>
          <w:rFonts w:hint="eastAsia"/>
          <w:lang w:val="en-US" w:eastAsia="zh-CN"/>
        </w:rPr>
        <w:t>掌握Kafka的环境搭建，了解其在Fabric网络中的担任的作用即可。简单来说，Kafka是一种共识模式，也就是说平等信任（同步复制），所有的HyperLedger Fabric网络加盟方都是可信方，因为消息总是均匀地分布在各处。当Orderer生成新的区块后，通过kafka同步到各Peer节点。各节点将新的区块提交到账本。</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Zookeeper</w:t>
      </w:r>
    </w:p>
    <w:p>
      <w:pPr>
        <w:rPr>
          <w:rFonts w:hint="eastAsia"/>
          <w:lang w:val="en-US" w:eastAsia="zh-CN"/>
        </w:rPr>
      </w:pPr>
      <w:r>
        <w:rPr>
          <w:rFonts w:hint="eastAsia"/>
          <w:lang w:val="en-US" w:eastAsia="zh-CN"/>
        </w:rPr>
        <w:t>掌握Zookeeper的环境搭建，其作用主要是管理Kafka的broker节点。</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SDK（Java/Node.js）</w:t>
      </w:r>
    </w:p>
    <w:p>
      <w:pPr>
        <w:rPr>
          <w:rFonts w:hint="eastAsia"/>
          <w:lang w:val="en-US" w:eastAsia="zh-CN"/>
        </w:rPr>
      </w:pPr>
      <w:r>
        <w:rPr>
          <w:rFonts w:hint="eastAsia"/>
          <w:lang w:val="en-US" w:eastAsia="zh-CN"/>
        </w:rPr>
        <w:t>熟练掌握java-sdk的开发工作。</w:t>
      </w:r>
    </w:p>
    <w:p>
      <w:pPr>
        <w:rPr>
          <w:rFonts w:hint="eastAsia"/>
          <w:lang w:val="en-US" w:eastAsia="zh-CN"/>
        </w:rPr>
      </w:pPr>
    </w:p>
    <w:p>
      <w:pPr>
        <w:pStyle w:val="2"/>
        <w:rPr>
          <w:rFonts w:hint="eastAsia"/>
          <w:lang w:val="en-US" w:eastAsia="zh-CN"/>
        </w:rPr>
      </w:pPr>
      <w:r>
        <w:rPr>
          <w:rFonts w:hint="eastAsia"/>
          <w:lang w:val="en-US" w:eastAsia="zh-CN"/>
        </w:rPr>
        <w:t>4 Fabric事务处理流程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1）应用向一个或多个Peer节点发送对事务的背书请求。</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2）背书节点执行智能合约，但并不将结果提交到本地账本，只是将结果返回给应用。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3）应用收集所有背书节点的结果后，将结果广播给Orderers集群。（背书策略）</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4）Orderers集群执行共识过程，并生成新的区块，通过消息通道批量的将区块发布给Peer 节点。</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5）各个Peer节点验证交易，并提交到本地账本中。</w:t>
      </w:r>
    </w:p>
    <w:p>
      <w:pPr>
        <w:rPr>
          <w:rFonts w:hint="eastAsia"/>
          <w:lang w:val="en-US" w:eastAsia="zh-CN"/>
        </w:rPr>
      </w:pPr>
      <w:r>
        <w:rPr>
          <w:rFonts w:hint="eastAsia"/>
          <w:lang w:val="en-US" w:eastAsia="zh-CN"/>
        </w:rPr>
        <w:drawing>
          <wp:inline distT="0" distB="0" distL="114300" distR="114300">
            <wp:extent cx="5270500" cy="2988945"/>
            <wp:effectExtent l="0" t="0" r="6350" b="1905"/>
            <wp:docPr id="2" name="图片 2" descr="f990e908b92b0f24c858541889492b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90e908b92b0f24c858541889492b66"/>
                    <pic:cNvPicPr>
                      <a:picLocks noChangeAspect="1"/>
                    </pic:cNvPicPr>
                  </pic:nvPicPr>
                  <pic:blipFill>
                    <a:blip r:embed="rId5"/>
                    <a:stretch>
                      <a:fillRect/>
                    </a:stretch>
                  </pic:blipFill>
                  <pic:spPr>
                    <a:xfrm>
                      <a:off x="0" y="0"/>
                      <a:ext cx="5270500" cy="2988945"/>
                    </a:xfrm>
                    <a:prstGeom prst="rect">
                      <a:avLst/>
                    </a:prstGeom>
                  </pic:spPr>
                </pic:pic>
              </a:graphicData>
            </a:graphic>
          </wp:inline>
        </w:drawing>
      </w:r>
    </w:p>
    <w:p>
      <w:pPr>
        <w:pStyle w:val="2"/>
        <w:rPr>
          <w:rFonts w:hint="eastAsia"/>
          <w:lang w:val="en-US" w:eastAsia="zh-CN"/>
        </w:rPr>
      </w:pPr>
      <w:r>
        <w:rPr>
          <w:rFonts w:hint="eastAsia"/>
          <w:lang w:val="en-US" w:eastAsia="zh-CN"/>
        </w:rPr>
        <w:t>5 构建Fabric网路的基本顺序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b/>
                <w:bCs/>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1）下载平台对应的二级制文件配置</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https://nexus.hyperledger.org/content/repositories/releases/org/hyperledger/fabric/hyperledger-fabric/darwin-amd64-1.1.0/</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解压后，一般包含的二进制文件有cryptogen,configtxgen,configtxlator</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通过configtxgen和cryptogen手动生成证书/密钥以及各项配置文件</w:t>
            </w:r>
          </w:p>
          <w:p>
            <w:pPr>
              <w:rPr>
                <w:rFonts w:hint="eastAsia" w:asciiTheme="minorEastAsia" w:hAnsiTheme="minorEastAsia" w:eastAsiaTheme="minorEastAsia" w:cstheme="minorEastAsia"/>
                <w:sz w:val="15"/>
                <w:szCs w:val="15"/>
                <w:vertAlign w:val="baseline"/>
                <w:lang w:val="en-US" w:eastAsia="zh-CN"/>
              </w:rPr>
            </w:pPr>
          </w:p>
          <w:p>
            <w:pPr>
              <w:rPr>
                <w:rFonts w:hint="eastAsia" w:asciiTheme="minorEastAsia" w:hAnsiTheme="minorEastAsia" w:eastAsiaTheme="minorEastAsia" w:cstheme="minorEastAsia"/>
                <w:b/>
                <w:bCs/>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2）生成组织证书和秘钥</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crypto-config.yaml文件中，主要配置是组织信息、排序节点组织定义、节点组织定义的信息。</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命令：./bin/cryptogen generate --config=./crypto-config.yaml</w:t>
            </w:r>
          </w:p>
          <w:p>
            <w:pPr>
              <w:rPr>
                <w:rFonts w:hint="eastAsia" w:asciiTheme="minorEastAsia" w:hAnsiTheme="minorEastAsia" w:eastAsiaTheme="minorEastAsia" w:cstheme="minorEastAsia"/>
                <w:sz w:val="15"/>
                <w:szCs w:val="15"/>
                <w:vertAlign w:val="baseline"/>
                <w:lang w:val="en-US" w:eastAsia="zh-CN"/>
              </w:rPr>
            </w:pPr>
          </w:p>
          <w:p>
            <w:pPr>
              <w:rPr>
                <w:rFonts w:hint="eastAsia" w:asciiTheme="minorEastAsia" w:hAnsiTheme="minorEastAsia" w:eastAsiaTheme="minorEastAsia" w:cstheme="minorEastAsia"/>
                <w:b/>
                <w:bCs/>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3）定义configtx.yaml配置文件</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配置环境变量：export FABRIC_CFG_PATH=configtx.yaml的所在路径</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configtx.yaml的五大配置：</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Profiles：配置文件。</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 xml:space="preserve"> Organizations：组织节点信息。定义组织ID和MSP的文件位置及组织节点的信息。</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 xml:space="preserve"> Orderer：启动模式。排序服务相关的一些参数配置，包括共识类型、地址码、区块生成的大小、批量处理的数量、超时时间等信息。（很重要的配置，会影响到生产环境，区块生成的速度和区块文件占用的磁盘空间等问题）</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Application：应用。（具体参数配置参考官网信息）</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Capabilities：功能特性集合。定义Fabirc的网络功能。（具体参数配置参考官网信息）</w:t>
            </w:r>
          </w:p>
          <w:p>
            <w:pPr>
              <w:rPr>
                <w:rFonts w:hint="eastAsia" w:asciiTheme="minorEastAsia" w:hAnsiTheme="minorEastAsia" w:eastAsiaTheme="minorEastAsia" w:cstheme="minorEastAsia"/>
                <w:sz w:val="15"/>
                <w:szCs w:val="15"/>
                <w:vertAlign w:val="baseline"/>
                <w:lang w:val="en-US" w:eastAsia="zh-CN"/>
              </w:rPr>
            </w:pPr>
          </w:p>
          <w:p>
            <w:pPr>
              <w:rPr>
                <w:rFonts w:hint="eastAsia" w:asciiTheme="minorEastAsia" w:hAnsiTheme="minorEastAsia" w:eastAsiaTheme="minorEastAsia" w:cstheme="minorEastAsia"/>
                <w:b/>
                <w:bCs/>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4）生成orderer源文件</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生成genesis.block</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命令：</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./bin/configtxgen -profile TwoOrgsOrdererGenesis -outputBlock ./channel-artifacts/genesis.block</w:t>
            </w:r>
          </w:p>
          <w:p>
            <w:pPr>
              <w:rPr>
                <w:rFonts w:hint="eastAsia" w:asciiTheme="minorEastAsia" w:hAnsiTheme="minorEastAsia" w:eastAsiaTheme="minorEastAsia" w:cstheme="minorEastAsia"/>
                <w:sz w:val="15"/>
                <w:szCs w:val="15"/>
                <w:vertAlign w:val="baseline"/>
                <w:lang w:val="en-US" w:eastAsia="zh-CN"/>
              </w:rPr>
            </w:pPr>
          </w:p>
          <w:p>
            <w:pPr>
              <w:rPr>
                <w:rFonts w:hint="eastAsia" w:asciiTheme="minorEastAsia" w:hAnsiTheme="minorEastAsia" w:eastAsiaTheme="minorEastAsia" w:cstheme="minorEastAsia"/>
                <w:b/>
                <w:bCs/>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5）生成channel源文件</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生成channel.tx</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命令：./bin/configtxgen -profile TwoOrgsChannel -outputCreateChannelTx ./channel-artifacts/mychannel.tx -channelID mychannel</w:t>
            </w:r>
          </w:p>
        </w:tc>
      </w:tr>
    </w:tbl>
    <w:p>
      <w:pPr>
        <w:rPr>
          <w:rFonts w:hint="eastAsia"/>
          <w:lang w:val="en-US" w:eastAsia="zh-CN"/>
        </w:rPr>
      </w:pPr>
    </w:p>
    <w:p>
      <w:pPr>
        <w:pStyle w:val="2"/>
        <w:rPr>
          <w:rFonts w:hint="eastAsia"/>
          <w:lang w:val="en-US" w:eastAsia="zh-CN"/>
        </w:rPr>
      </w:pPr>
      <w:r>
        <w:rPr>
          <w:rFonts w:hint="eastAsia"/>
          <w:lang w:val="en-US" w:eastAsia="zh-CN"/>
        </w:rPr>
        <w:t>6 构建Fabric网路的基本顺序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一个Fabric网络包含一个或多个组织且含有不少于一台排序服务集，一个组织包含一个或多个节点服务，一个节点服务可以加入一个或多个通道，一个通道可以安装一个或多个智能合约。</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1）solo多级部署（solo共识）</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Solo类型启动多机多节点部署，至少需要两台服务器来完成最小单元的Fabric网络组的工作。具体网络拓扑如下图1-3所示。</w:t>
      </w:r>
    </w:p>
    <w:p>
      <w:pPr>
        <w:rPr>
          <w:rFonts w:hint="eastAsia"/>
          <w:lang w:val="en-US" w:eastAsia="zh-CN"/>
        </w:rPr>
      </w:pPr>
      <w:r>
        <w:rPr>
          <w:rFonts w:hint="eastAsia"/>
          <w:lang w:val="en-US" w:eastAsia="zh-CN"/>
        </w:rPr>
        <w:drawing>
          <wp:inline distT="0" distB="0" distL="114300" distR="114300">
            <wp:extent cx="3503930" cy="2145030"/>
            <wp:effectExtent l="0" t="0" r="1270" b="7620"/>
            <wp:docPr id="3" name="图片 3" descr="a6ae1292a72f3ea790337366c5168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6ae1292a72f3ea790337366c516818e"/>
                    <pic:cNvPicPr>
                      <a:picLocks noChangeAspect="1"/>
                    </pic:cNvPicPr>
                  </pic:nvPicPr>
                  <pic:blipFill>
                    <a:blip r:embed="rId6"/>
                    <a:stretch>
                      <a:fillRect/>
                    </a:stretch>
                  </pic:blipFill>
                  <pic:spPr>
                    <a:xfrm>
                      <a:off x="0" y="0"/>
                      <a:ext cx="3503930" cy="2145030"/>
                    </a:xfrm>
                    <a:prstGeom prst="rect">
                      <a:avLst/>
                    </a:prstGeom>
                  </pic:spPr>
                </pic:pic>
              </a:graphicData>
            </a:graphic>
          </wp:inline>
        </w:drawing>
      </w:r>
    </w:p>
    <w:p>
      <w:pPr>
        <w:rPr>
          <w:rFonts w:hint="eastAsia"/>
          <w:lang w:val="en-US" w:eastAsia="zh-CN"/>
        </w:rPr>
      </w:pPr>
    </w:p>
    <w:p>
      <w:pPr>
        <w:rPr>
          <w:rFonts w:hint="eastAsia"/>
        </w:rPr>
      </w:pPr>
      <w:r>
        <w:rPr>
          <w:rFonts w:hint="eastAsia"/>
        </w:rPr>
        <w:t>图1-3 solo 共识网络拓扑</w:t>
      </w:r>
    </w:p>
    <w:p>
      <w:pPr>
        <w:rPr>
          <w:rFonts w:hint="eastAsia"/>
        </w:rPr>
      </w:pPr>
    </w:p>
    <w:p>
      <w:pPr>
        <w:rPr>
          <w:rFonts w:hint="eastAsia"/>
          <w:sz w:val="15"/>
          <w:szCs w:val="15"/>
        </w:rPr>
      </w:pPr>
      <w:r>
        <w:rPr>
          <w:rFonts w:hint="eastAsia"/>
          <w:sz w:val="15"/>
          <w:szCs w:val="15"/>
        </w:rPr>
        <w:t>2）kafka集群部署（kafka共识）——生产环境必须使用kafka共识</w:t>
      </w:r>
    </w:p>
    <w:p>
      <w:pPr>
        <w:rPr>
          <w:rFonts w:hint="eastAsia"/>
          <w:sz w:val="15"/>
          <w:szCs w:val="15"/>
        </w:rPr>
      </w:pPr>
      <w:r>
        <w:rPr>
          <w:rFonts w:hint="eastAsia"/>
          <w:sz w:val="15"/>
          <w:szCs w:val="15"/>
        </w:rPr>
        <w:t>kafka集群的最小单位组成如下：</w:t>
      </w:r>
    </w:p>
    <w:p>
      <w:pPr>
        <w:rPr>
          <w:rFonts w:hint="eastAsia"/>
          <w:sz w:val="15"/>
          <w:szCs w:val="15"/>
        </w:rPr>
      </w:pPr>
      <w:r>
        <w:rPr>
          <w:rFonts w:hint="eastAsia"/>
          <w:sz w:val="15"/>
          <w:szCs w:val="15"/>
        </w:rPr>
        <w:t>三个zookeeper节点集群（服务器个数为2n+1个）</w:t>
      </w:r>
    </w:p>
    <w:p>
      <w:pPr>
        <w:rPr>
          <w:rFonts w:hint="eastAsia"/>
          <w:sz w:val="15"/>
          <w:szCs w:val="15"/>
        </w:rPr>
      </w:pPr>
      <w:r>
        <w:rPr>
          <w:rFonts w:hint="eastAsia"/>
          <w:sz w:val="15"/>
          <w:szCs w:val="15"/>
        </w:rPr>
        <w:t>四个kafka节点集群</w:t>
      </w:r>
    </w:p>
    <w:p>
      <w:pPr>
        <w:rPr>
          <w:rFonts w:hint="eastAsia"/>
          <w:sz w:val="15"/>
          <w:szCs w:val="15"/>
        </w:rPr>
      </w:pPr>
      <w:r>
        <w:rPr>
          <w:rFonts w:hint="eastAsia"/>
          <w:sz w:val="15"/>
          <w:szCs w:val="15"/>
        </w:rPr>
        <w:t>三个orderer排序排序服务器</w:t>
      </w:r>
    </w:p>
    <w:p>
      <w:pPr>
        <w:rPr>
          <w:rFonts w:hint="eastAsia"/>
          <w:sz w:val="15"/>
          <w:szCs w:val="15"/>
        </w:rPr>
      </w:pPr>
      <w:r>
        <w:rPr>
          <w:rFonts w:hint="eastAsia"/>
          <w:sz w:val="15"/>
          <w:szCs w:val="15"/>
        </w:rPr>
        <w:t>其他peer节点</w:t>
      </w:r>
    </w:p>
    <w:p>
      <w:pPr>
        <w:rPr>
          <w:rFonts w:hint="eastAsia"/>
        </w:rPr>
      </w:pPr>
      <w:r>
        <w:rPr>
          <w:rFonts w:hint="eastAsia"/>
          <w:sz w:val="15"/>
          <w:szCs w:val="15"/>
        </w:rPr>
        <w:t>具体网络拓扑如下图1-4所示。</w:t>
      </w:r>
    </w:p>
    <w:p>
      <w:pPr>
        <w:rPr>
          <w:rFonts w:hint="eastAsia"/>
          <w:lang w:val="en-US" w:eastAsia="zh-CN"/>
        </w:rPr>
      </w:pPr>
      <w:r>
        <w:rPr>
          <w:rFonts w:hint="eastAsia"/>
          <w:lang w:val="en-US" w:eastAsia="zh-CN"/>
        </w:rPr>
        <w:drawing>
          <wp:inline distT="0" distB="0" distL="114300" distR="114300">
            <wp:extent cx="3647440" cy="2526030"/>
            <wp:effectExtent l="0" t="0" r="10160" b="7620"/>
            <wp:docPr id="4" name="图片 4" descr="fb296662e4bc319cbf03d93bd767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296662e4bc319cbf03d93bd7675149"/>
                    <pic:cNvPicPr>
                      <a:picLocks noChangeAspect="1"/>
                    </pic:cNvPicPr>
                  </pic:nvPicPr>
                  <pic:blipFill>
                    <a:blip r:embed="rId7"/>
                    <a:stretch>
                      <a:fillRect/>
                    </a:stretch>
                  </pic:blipFill>
                  <pic:spPr>
                    <a:xfrm>
                      <a:off x="0" y="0"/>
                      <a:ext cx="3647440" cy="252603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7 什么是智能合约</w:t>
      </w:r>
    </w:p>
    <w:p>
      <w:pPr>
        <w:rPr>
          <w:rFonts w:hint="eastAsia" w:asciiTheme="minorEastAsia" w:hAnsiTheme="minorEastAsia" w:eastAsiaTheme="minorEastAsia" w:cstheme="minorEastAsia"/>
          <w:sz w:val="15"/>
          <w:szCs w:val="15"/>
          <w:lang w:val="en-US" w:eastAsia="zh-CN"/>
        </w:rPr>
      </w:pPr>
      <w:bookmarkStart w:id="0" w:name="_GoBack"/>
      <w:r>
        <w:rPr>
          <w:rFonts w:hint="eastAsia" w:asciiTheme="minorEastAsia" w:hAnsiTheme="minorEastAsia" w:eastAsiaTheme="minorEastAsia" w:cstheme="minorEastAsia"/>
          <w:sz w:val="15"/>
          <w:szCs w:val="15"/>
          <w:lang w:val="en-US" w:eastAsia="zh-CN"/>
        </w:rPr>
        <w:t>Fabric的智能合约称为链码（chaincode），分为系统链码和用户链码。系统链码用来实现系统层面的功能，用户链码实现用户的应用功能。智能合约的主要特点如下：</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1）由Go语言编写的，最终在Java等其他编程语言中实现了指定的接口。</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2）运行在一个背书peer进程独立且安全的Docker容器中。</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3）与Fabric网络交互的唯一渠道。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4）生成Transaction的唯一来源（Transactions -&gt; 区块 -&gt; 账本）。</w:t>
      </w:r>
    </w:p>
    <w:p>
      <w:pPr>
        <w:rPr>
          <w:rFonts w:hint="eastAsia"/>
          <w:lang w:val="en-US" w:eastAsia="zh-CN"/>
        </w:rPr>
      </w:pPr>
      <w:r>
        <w:rPr>
          <w:rFonts w:hint="eastAsia" w:asciiTheme="minorEastAsia" w:hAnsiTheme="minorEastAsia" w:eastAsiaTheme="minorEastAsia" w:cstheme="minorEastAsia"/>
          <w:sz w:val="15"/>
          <w:szCs w:val="15"/>
          <w:lang w:val="en-US" w:eastAsia="zh-CN"/>
        </w:rPr>
        <w:t>5）智能合约通过应用程序提交事务初始化和管理账本状态。</w:t>
      </w:r>
      <w:bookmarkEnd w:id="0"/>
    </w:p>
    <w:p>
      <w:pPr>
        <w:pStyle w:val="2"/>
        <w:rPr>
          <w:rFonts w:hint="eastAsia"/>
          <w:lang w:val="en-US" w:eastAsia="zh-CN"/>
        </w:rPr>
      </w:pPr>
      <w:r>
        <w:rPr>
          <w:rFonts w:hint="eastAsia"/>
          <w:lang w:val="en-US" w:eastAsia="zh-CN"/>
        </w:rPr>
        <w:t>8 智能合约与节点的交互流程</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1）客户端请求背书节点peer后，节点会通过发送一个链码消息对象（带输入信息，调用者信息）给对应的链码。</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2）链码调用ChaincodeBase（基类）里面的invoke方法，通过发送获取数据（getState）和写入数据（putState）消息，向背书节点peer获取账本状态信息和发送预提交状态。</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3）链码发送最终输出结果给背书节点peer，节点对输入和输出进行背书签名，完成第一段签名提交。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之后客户端收集所有背书节点peer的第一段提交信息，组装事务（transaction）并签名，发送事务到orderer节点进行排序，最终在orderer节点产生区块，并发送到各个peer节点，把输入和输出落到账本上，完成第二段提交过程。</w:t>
      </w:r>
    </w:p>
    <w:p>
      <w:pPr>
        <w:rPr>
          <w:rFonts w:hint="eastAsia"/>
          <w:lang w:val="en-US" w:eastAsia="zh-CN"/>
        </w:rPr>
      </w:pPr>
      <w:r>
        <w:rPr>
          <w:rFonts w:hint="eastAsia"/>
          <w:lang w:val="en-US" w:eastAsia="zh-CN"/>
        </w:rPr>
        <w:drawing>
          <wp:inline distT="0" distB="0" distL="114300" distR="114300">
            <wp:extent cx="5267325" cy="3049270"/>
            <wp:effectExtent l="0" t="0" r="9525" b="17780"/>
            <wp:docPr id="5" name="图片 5" descr="2d739a9e0463f953d9d77910bec32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d739a9e0463f953d9d77910bec32c20"/>
                    <pic:cNvPicPr>
                      <a:picLocks noChangeAspect="1"/>
                    </pic:cNvPicPr>
                  </pic:nvPicPr>
                  <pic:blipFill>
                    <a:blip r:embed="rId8"/>
                    <a:stretch>
                      <a:fillRect/>
                    </a:stretch>
                  </pic:blipFill>
                  <pic:spPr>
                    <a:xfrm>
                      <a:off x="0" y="0"/>
                      <a:ext cx="5267325" cy="30492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7C9FD"/>
    <w:multiLevelType w:val="singleLevel"/>
    <w:tmpl w:val="9C97C9FD"/>
    <w:lvl w:ilvl="0" w:tentative="0">
      <w:start w:val="1"/>
      <w:numFmt w:val="bullet"/>
      <w:lvlText w:val=""/>
      <w:lvlJc w:val="left"/>
      <w:pPr>
        <w:ind w:left="420" w:hanging="420"/>
      </w:pPr>
      <w:rPr>
        <w:rFonts w:hint="default" w:ascii="Wingdings" w:hAnsi="Wingdings"/>
      </w:rPr>
    </w:lvl>
  </w:abstractNum>
  <w:abstractNum w:abstractNumId="1">
    <w:nsid w:val="AFD22495"/>
    <w:multiLevelType w:val="singleLevel"/>
    <w:tmpl w:val="AFD22495"/>
    <w:lvl w:ilvl="0" w:tentative="0">
      <w:start w:val="1"/>
      <w:numFmt w:val="bullet"/>
      <w:lvlText w:val=""/>
      <w:lvlJc w:val="left"/>
      <w:pPr>
        <w:ind w:left="420" w:hanging="420"/>
      </w:pPr>
      <w:rPr>
        <w:rFonts w:hint="default" w:ascii="Wingdings" w:hAnsi="Wingdings"/>
      </w:rPr>
    </w:lvl>
  </w:abstractNum>
  <w:abstractNum w:abstractNumId="2">
    <w:nsid w:val="D4B12293"/>
    <w:multiLevelType w:val="singleLevel"/>
    <w:tmpl w:val="D4B12293"/>
    <w:lvl w:ilvl="0" w:tentative="0">
      <w:start w:val="1"/>
      <w:numFmt w:val="bullet"/>
      <w:lvlText w:val=""/>
      <w:lvlJc w:val="left"/>
      <w:pPr>
        <w:ind w:left="420" w:hanging="420"/>
      </w:pPr>
      <w:rPr>
        <w:rFonts w:hint="default" w:ascii="Wingdings" w:hAnsi="Wingdings"/>
      </w:rPr>
    </w:lvl>
  </w:abstractNum>
  <w:abstractNum w:abstractNumId="3">
    <w:nsid w:val="FF99C709"/>
    <w:multiLevelType w:val="singleLevel"/>
    <w:tmpl w:val="FF99C709"/>
    <w:lvl w:ilvl="0" w:tentative="0">
      <w:start w:val="1"/>
      <w:numFmt w:val="bullet"/>
      <w:lvlText w:val=""/>
      <w:lvlJc w:val="left"/>
      <w:pPr>
        <w:ind w:left="420" w:hanging="420"/>
      </w:pPr>
      <w:rPr>
        <w:rFonts w:hint="default" w:ascii="Wingdings" w:hAnsi="Wingdings"/>
      </w:rPr>
    </w:lvl>
  </w:abstractNum>
  <w:abstractNum w:abstractNumId="4">
    <w:nsid w:val="17E2B0B8"/>
    <w:multiLevelType w:val="singleLevel"/>
    <w:tmpl w:val="17E2B0B8"/>
    <w:lvl w:ilvl="0" w:tentative="0">
      <w:start w:val="1"/>
      <w:numFmt w:val="bullet"/>
      <w:lvlText w:val=""/>
      <w:lvlJc w:val="left"/>
      <w:pPr>
        <w:ind w:left="420" w:hanging="420"/>
      </w:pPr>
      <w:rPr>
        <w:rFonts w:hint="default" w:ascii="Wingdings" w:hAnsi="Wingdings"/>
      </w:rPr>
    </w:lvl>
  </w:abstractNum>
  <w:abstractNum w:abstractNumId="5">
    <w:nsid w:val="62C68066"/>
    <w:multiLevelType w:val="singleLevel"/>
    <w:tmpl w:val="62C68066"/>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A1863"/>
    <w:rsid w:val="04FC7B40"/>
    <w:rsid w:val="09882C22"/>
    <w:rsid w:val="0D7549D1"/>
    <w:rsid w:val="11745D8F"/>
    <w:rsid w:val="11D113B5"/>
    <w:rsid w:val="14B55DFB"/>
    <w:rsid w:val="1E5A50F1"/>
    <w:rsid w:val="24E57444"/>
    <w:rsid w:val="25F04403"/>
    <w:rsid w:val="26202AEB"/>
    <w:rsid w:val="28333921"/>
    <w:rsid w:val="29B37691"/>
    <w:rsid w:val="2C0C7E25"/>
    <w:rsid w:val="354D64B6"/>
    <w:rsid w:val="3653213C"/>
    <w:rsid w:val="38F76478"/>
    <w:rsid w:val="40E546F3"/>
    <w:rsid w:val="43257F67"/>
    <w:rsid w:val="49D550EA"/>
    <w:rsid w:val="4BE32156"/>
    <w:rsid w:val="4BE748C9"/>
    <w:rsid w:val="4C324692"/>
    <w:rsid w:val="52451EE3"/>
    <w:rsid w:val="53D56EE3"/>
    <w:rsid w:val="570D300C"/>
    <w:rsid w:val="587A56BC"/>
    <w:rsid w:val="5CB17BBD"/>
    <w:rsid w:val="66CC0B39"/>
    <w:rsid w:val="69262B6C"/>
    <w:rsid w:val="6D703415"/>
    <w:rsid w:val="6ED520FE"/>
    <w:rsid w:val="711C048B"/>
    <w:rsid w:val="715F1BF4"/>
    <w:rsid w:val="71B4547B"/>
    <w:rsid w:val="73B70E68"/>
    <w:rsid w:val="7A3671DC"/>
    <w:rsid w:val="7A9B14DF"/>
    <w:rsid w:val="7DBB3AD4"/>
    <w:rsid w:val="7FAB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2018-12-18T09:24:14Z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